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60" w:rsidRPr="00580060" w:rsidRDefault="00580060" w:rsidP="00580060">
      <w:pPr>
        <w:tabs>
          <w:tab w:val="left" w:pos="0"/>
        </w:tabs>
        <w:jc w:val="center"/>
        <w:rPr>
          <w:b/>
          <w:sz w:val="28"/>
          <w:szCs w:val="28"/>
        </w:rPr>
      </w:pPr>
      <w:r w:rsidRPr="00580060">
        <w:rPr>
          <w:b/>
          <w:sz w:val="28"/>
          <w:szCs w:val="28"/>
        </w:rPr>
        <w:t>Анализ развития системы дополнительного образования в муниципальном образовании город Новотроицк</w:t>
      </w:r>
    </w:p>
    <w:p w:rsidR="00580060" w:rsidRPr="00580060" w:rsidRDefault="00580060" w:rsidP="0058006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80060" w:rsidRPr="00FA634A" w:rsidRDefault="00580060" w:rsidP="00F27A89">
      <w:pPr>
        <w:tabs>
          <w:tab w:val="left" w:pos="0"/>
        </w:tabs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FA634A">
        <w:rPr>
          <w:sz w:val="28"/>
          <w:szCs w:val="28"/>
        </w:rPr>
        <w:t xml:space="preserve">Приоритеты  воспитательной политики, </w:t>
      </w:r>
      <w:r>
        <w:rPr>
          <w:sz w:val="28"/>
          <w:szCs w:val="28"/>
        </w:rPr>
        <w:t>в рамках дополнительного образования</w:t>
      </w:r>
      <w:r w:rsidRPr="00FA634A">
        <w:rPr>
          <w:sz w:val="28"/>
          <w:szCs w:val="28"/>
        </w:rPr>
        <w:t>, в 201</w:t>
      </w:r>
      <w:r w:rsidR="00EC0AB6">
        <w:rPr>
          <w:sz w:val="28"/>
          <w:szCs w:val="28"/>
        </w:rPr>
        <w:t>9</w:t>
      </w:r>
      <w:r w:rsidRPr="00FA634A">
        <w:rPr>
          <w:sz w:val="28"/>
          <w:szCs w:val="28"/>
        </w:rPr>
        <w:t xml:space="preserve"> году были успешно реализованы по следующим направлениям:</w:t>
      </w:r>
    </w:p>
    <w:p w:rsidR="00580060" w:rsidRPr="00580060" w:rsidRDefault="00580060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  <w:rPr>
          <w:rStyle w:val="a3"/>
          <w:sz w:val="24"/>
          <w:szCs w:val="20"/>
          <w:shd w:val="clear" w:color="auto" w:fill="auto"/>
        </w:rPr>
      </w:pPr>
      <w:r w:rsidRPr="00FA634A">
        <w:rPr>
          <w:rStyle w:val="a3"/>
        </w:rPr>
        <w:t xml:space="preserve">- </w:t>
      </w:r>
      <w:r>
        <w:rPr>
          <w:rStyle w:val="a3"/>
        </w:rPr>
        <w:t>обновление содержания дополнительного образования;</w:t>
      </w:r>
    </w:p>
    <w:p w:rsidR="00580060" w:rsidRPr="00580060" w:rsidRDefault="00580060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  <w:rPr>
          <w:rStyle w:val="a3"/>
          <w:sz w:val="24"/>
          <w:szCs w:val="20"/>
          <w:shd w:val="clear" w:color="auto" w:fill="auto"/>
        </w:rPr>
      </w:pPr>
      <w:r>
        <w:rPr>
          <w:rStyle w:val="a3"/>
        </w:rPr>
        <w:t>- совершенствование форм и методов педагогической деятельности;</w:t>
      </w:r>
    </w:p>
    <w:p w:rsidR="00580060" w:rsidRPr="00580060" w:rsidRDefault="00580060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  <w:rPr>
          <w:rStyle w:val="a3"/>
          <w:sz w:val="24"/>
          <w:szCs w:val="20"/>
          <w:shd w:val="clear" w:color="auto" w:fill="auto"/>
        </w:rPr>
      </w:pPr>
      <w:r>
        <w:rPr>
          <w:rStyle w:val="a3"/>
        </w:rPr>
        <w:t>- повышение качества и результативности деятельности;</w:t>
      </w:r>
    </w:p>
    <w:p w:rsidR="00580060" w:rsidRPr="00580060" w:rsidRDefault="00580060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  <w:rPr>
          <w:rStyle w:val="a3"/>
          <w:sz w:val="24"/>
          <w:szCs w:val="20"/>
          <w:shd w:val="clear" w:color="auto" w:fill="auto"/>
        </w:rPr>
      </w:pPr>
      <w:r>
        <w:rPr>
          <w:rStyle w:val="a3"/>
        </w:rPr>
        <w:t>- развитие профессиональной компетентности педагогических кадров;</w:t>
      </w:r>
    </w:p>
    <w:p w:rsidR="00580060" w:rsidRPr="00580060" w:rsidRDefault="00EC0AB6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  <w:rPr>
          <w:rStyle w:val="a3"/>
          <w:sz w:val="24"/>
          <w:szCs w:val="20"/>
          <w:shd w:val="clear" w:color="auto" w:fill="auto"/>
        </w:rPr>
      </w:pPr>
      <w:r>
        <w:rPr>
          <w:rStyle w:val="a3"/>
        </w:rPr>
        <w:t>-</w:t>
      </w:r>
      <w:r w:rsidR="00580060">
        <w:rPr>
          <w:rStyle w:val="a3"/>
        </w:rPr>
        <w:t>активизация сетевого и межведомственного взаимодействия с социальными партнёрами;</w:t>
      </w:r>
    </w:p>
    <w:p w:rsidR="00126433" w:rsidRPr="00126433" w:rsidRDefault="00EC0AB6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  <w:rPr>
          <w:rStyle w:val="a3"/>
          <w:sz w:val="24"/>
          <w:szCs w:val="20"/>
          <w:shd w:val="clear" w:color="auto" w:fill="auto"/>
        </w:rPr>
      </w:pPr>
      <w:r>
        <w:rPr>
          <w:rStyle w:val="a3"/>
        </w:rPr>
        <w:t>-</w:t>
      </w:r>
      <w:r w:rsidR="00580060">
        <w:rPr>
          <w:rStyle w:val="a3"/>
        </w:rPr>
        <w:t>развитие воспитательной компоненты в образовательном пространстве учреждений.</w:t>
      </w:r>
    </w:p>
    <w:p w:rsidR="00126433" w:rsidRDefault="00126433" w:rsidP="00F27A89">
      <w:pPr>
        <w:pStyle w:val="a4"/>
        <w:widowControl w:val="0"/>
        <w:numPr>
          <w:ilvl w:val="0"/>
          <w:numId w:val="1"/>
        </w:numPr>
        <w:tabs>
          <w:tab w:val="clear" w:pos="0"/>
        </w:tabs>
        <w:spacing w:line="240" w:lineRule="atLeast"/>
        <w:ind w:left="40" w:right="60" w:firstLine="709"/>
        <w:contextualSpacing/>
      </w:pPr>
      <w:r w:rsidRPr="00126433">
        <w:rPr>
          <w:sz w:val="28"/>
          <w:szCs w:val="28"/>
        </w:rPr>
        <w:t>В процессе обучения создаются условия для непрерывного развития личности на всех этапах образовательного процесса. При этом решается ряд задач:</w:t>
      </w:r>
    </w:p>
    <w:p w:rsidR="00126433" w:rsidRDefault="00126433" w:rsidP="00F27A89">
      <w:pPr>
        <w:pStyle w:val="aa"/>
        <w:numPr>
          <w:ilvl w:val="0"/>
          <w:numId w:val="1"/>
        </w:numPr>
        <w:spacing w:line="240" w:lineRule="atLeast"/>
        <w:ind w:firstLine="709"/>
        <w:jc w:val="both"/>
      </w:pPr>
      <w:r w:rsidRPr="00126433">
        <w:rPr>
          <w:sz w:val="28"/>
          <w:szCs w:val="28"/>
        </w:rPr>
        <w:t>- разностороннее развитие детей и подростков;</w:t>
      </w:r>
    </w:p>
    <w:p w:rsidR="00126433" w:rsidRDefault="00126433" w:rsidP="00F27A89">
      <w:pPr>
        <w:pStyle w:val="aa"/>
        <w:numPr>
          <w:ilvl w:val="0"/>
          <w:numId w:val="1"/>
        </w:numPr>
        <w:spacing w:line="240" w:lineRule="atLeast"/>
        <w:ind w:firstLine="709"/>
        <w:jc w:val="both"/>
      </w:pPr>
      <w:r w:rsidRPr="00126433">
        <w:rPr>
          <w:sz w:val="28"/>
          <w:szCs w:val="28"/>
        </w:rPr>
        <w:t>- формирование нравственно-коммуникативных компетенций;</w:t>
      </w:r>
    </w:p>
    <w:p w:rsidR="00126433" w:rsidRDefault="00126433" w:rsidP="00F27A89">
      <w:pPr>
        <w:pStyle w:val="aa"/>
        <w:numPr>
          <w:ilvl w:val="0"/>
          <w:numId w:val="1"/>
        </w:numPr>
        <w:spacing w:line="240" w:lineRule="atLeast"/>
        <w:ind w:firstLine="709"/>
        <w:jc w:val="both"/>
      </w:pPr>
      <w:r w:rsidRPr="00126433">
        <w:rPr>
          <w:sz w:val="28"/>
          <w:szCs w:val="28"/>
        </w:rPr>
        <w:t>- создание условий для самореализации личности;</w:t>
      </w:r>
    </w:p>
    <w:p w:rsidR="00126433" w:rsidRDefault="00126433" w:rsidP="00F27A89">
      <w:pPr>
        <w:pStyle w:val="aa"/>
        <w:numPr>
          <w:ilvl w:val="0"/>
          <w:numId w:val="1"/>
        </w:numPr>
        <w:spacing w:line="240" w:lineRule="atLeast"/>
        <w:ind w:firstLine="709"/>
        <w:jc w:val="both"/>
      </w:pPr>
      <w:r w:rsidRPr="00126433">
        <w:rPr>
          <w:sz w:val="28"/>
          <w:szCs w:val="28"/>
        </w:rPr>
        <w:t>- формирование поведенческих навыков здорового образа жизни;</w:t>
      </w:r>
    </w:p>
    <w:p w:rsidR="00126433" w:rsidRDefault="00126433" w:rsidP="00F27A89">
      <w:pPr>
        <w:pStyle w:val="aa"/>
        <w:numPr>
          <w:ilvl w:val="0"/>
          <w:numId w:val="1"/>
        </w:numPr>
        <w:spacing w:line="240" w:lineRule="atLeast"/>
        <w:ind w:firstLine="709"/>
        <w:jc w:val="both"/>
      </w:pPr>
      <w:r w:rsidRPr="00126433">
        <w:rPr>
          <w:sz w:val="28"/>
          <w:szCs w:val="28"/>
        </w:rPr>
        <w:t>- привлечение к участию в социально-значимой деятельности.</w:t>
      </w:r>
    </w:p>
    <w:p w:rsidR="00580060" w:rsidRDefault="00580060" w:rsidP="00F27A89">
      <w:pPr>
        <w:pStyle w:val="a4"/>
        <w:widowControl w:val="0"/>
        <w:spacing w:line="240" w:lineRule="atLeast"/>
        <w:ind w:right="60" w:firstLine="709"/>
        <w:contextualSpacing/>
        <w:rPr>
          <w:rStyle w:val="a3"/>
          <w:b/>
        </w:rPr>
      </w:pPr>
      <w:r w:rsidRPr="00580060">
        <w:rPr>
          <w:rStyle w:val="a3"/>
        </w:rPr>
        <w:t>На 1 января 20</w:t>
      </w:r>
      <w:r w:rsidR="00EC0AB6">
        <w:rPr>
          <w:rStyle w:val="a3"/>
        </w:rPr>
        <w:t>20</w:t>
      </w:r>
      <w:r w:rsidRPr="00580060">
        <w:rPr>
          <w:rStyle w:val="a3"/>
        </w:rPr>
        <w:t xml:space="preserve"> года </w:t>
      </w:r>
      <w:r w:rsidR="003B1682">
        <w:rPr>
          <w:sz w:val="28"/>
          <w:szCs w:val="28"/>
        </w:rPr>
        <w:t>к</w:t>
      </w:r>
      <w:r w:rsidR="003B1682" w:rsidRPr="003B1682">
        <w:rPr>
          <w:sz w:val="28"/>
          <w:szCs w:val="28"/>
        </w:rPr>
        <w:t>оличество обучающихся</w:t>
      </w:r>
      <w:r w:rsidR="003B1682">
        <w:rPr>
          <w:sz w:val="28"/>
          <w:szCs w:val="28"/>
        </w:rPr>
        <w:t xml:space="preserve"> </w:t>
      </w:r>
      <w:r w:rsidR="003B1682" w:rsidRPr="003B1682">
        <w:rPr>
          <w:sz w:val="28"/>
          <w:szCs w:val="28"/>
        </w:rPr>
        <w:t>в возрасте 5-18 лет, занимающихся по дополнительным общеобразовательным про</w:t>
      </w:r>
      <w:r w:rsidR="003B1682">
        <w:rPr>
          <w:sz w:val="28"/>
          <w:szCs w:val="28"/>
        </w:rPr>
        <w:t>г</w:t>
      </w:r>
      <w:r w:rsidR="003B1682" w:rsidRPr="003B1682">
        <w:rPr>
          <w:sz w:val="28"/>
          <w:szCs w:val="28"/>
        </w:rPr>
        <w:t xml:space="preserve">раммам </w:t>
      </w:r>
      <w:proofErr w:type="gramStart"/>
      <w:r w:rsidR="003B1682" w:rsidRPr="003B1682">
        <w:rPr>
          <w:sz w:val="28"/>
          <w:szCs w:val="28"/>
        </w:rPr>
        <w:t>в</w:t>
      </w:r>
      <w:proofErr w:type="gramEnd"/>
      <w:r w:rsidR="003B1682" w:rsidRPr="003B1682">
        <w:rPr>
          <w:sz w:val="28"/>
          <w:szCs w:val="28"/>
        </w:rPr>
        <w:t xml:space="preserve"> </w:t>
      </w:r>
      <w:proofErr w:type="gramStart"/>
      <w:r w:rsidR="003B1682" w:rsidRPr="003B1682">
        <w:rPr>
          <w:sz w:val="28"/>
          <w:szCs w:val="28"/>
        </w:rPr>
        <w:t>организациях</w:t>
      </w:r>
      <w:proofErr w:type="gramEnd"/>
      <w:r w:rsidR="003B1682" w:rsidRPr="003B1682">
        <w:rPr>
          <w:sz w:val="28"/>
          <w:szCs w:val="28"/>
        </w:rPr>
        <w:t xml:space="preserve"> дополнительного </w:t>
      </w:r>
      <w:r w:rsidR="003B1682">
        <w:rPr>
          <w:sz w:val="28"/>
          <w:szCs w:val="28"/>
        </w:rPr>
        <w:t xml:space="preserve">образования системы образования с учетом обучения в нескольких объединениях составляет 7 998 </w:t>
      </w:r>
      <w:r w:rsidR="003B1682" w:rsidRPr="003B1682">
        <w:rPr>
          <w:sz w:val="28"/>
          <w:szCs w:val="28"/>
        </w:rPr>
        <w:t>чел</w:t>
      </w:r>
      <w:r w:rsidR="003B1682">
        <w:rPr>
          <w:sz w:val="28"/>
          <w:szCs w:val="28"/>
        </w:rPr>
        <w:t>овек, с учетом 1 раз – 7225 человек.</w:t>
      </w:r>
    </w:p>
    <w:p w:rsidR="00591853" w:rsidRDefault="00591853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</w:p>
    <w:p w:rsidR="00FF7499" w:rsidRDefault="00FF7499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  <w:r w:rsidRPr="00FF7499"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776B" w:rsidRDefault="000A776B" w:rsidP="00BE3F4E">
      <w:pPr>
        <w:tabs>
          <w:tab w:val="left" w:pos="4572"/>
        </w:tabs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</w:p>
    <w:p w:rsidR="00033F8B" w:rsidRDefault="00033F8B" w:rsidP="00BE3F4E">
      <w:pPr>
        <w:tabs>
          <w:tab w:val="left" w:pos="4572"/>
        </w:tabs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</w:rPr>
        <w:lastRenderedPageBreak/>
        <w:t>Количество объединений</w:t>
      </w:r>
    </w:p>
    <w:p w:rsidR="00033F8B" w:rsidRDefault="00033F8B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</w:p>
    <w:p w:rsidR="00033F8B" w:rsidRDefault="00033F8B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4886325" cy="26860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3F4E" w:rsidRDefault="00BE3F4E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</w:p>
    <w:p w:rsidR="00DE3BB4" w:rsidRDefault="00DE3BB4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</w:p>
    <w:p w:rsidR="002F7254" w:rsidRDefault="002F7254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</w:rPr>
        <w:t xml:space="preserve">Численность обучающихся по </w:t>
      </w:r>
      <w:r w:rsidR="00457B12">
        <w:rPr>
          <w:b/>
          <w:noProof/>
          <w:sz w:val="28"/>
          <w:szCs w:val="28"/>
          <w:shd w:val="clear" w:color="auto" w:fill="FFFFFF"/>
        </w:rPr>
        <w:t>объединениям</w:t>
      </w:r>
    </w:p>
    <w:p w:rsidR="00BE3F4E" w:rsidRDefault="00BE3F4E" w:rsidP="00457B12">
      <w:pPr>
        <w:ind w:firstLine="709"/>
        <w:jc w:val="center"/>
        <w:rPr>
          <w:b/>
          <w:noProof/>
          <w:sz w:val="28"/>
          <w:szCs w:val="28"/>
          <w:shd w:val="clear" w:color="auto" w:fill="FFFFFF"/>
        </w:rPr>
      </w:pPr>
    </w:p>
    <w:tbl>
      <w:tblPr>
        <w:tblStyle w:val="a8"/>
        <w:tblW w:w="9173" w:type="dxa"/>
        <w:tblLayout w:type="fixed"/>
        <w:tblLook w:val="04A0"/>
      </w:tblPr>
      <w:tblGrid>
        <w:gridCol w:w="919"/>
        <w:gridCol w:w="1032"/>
        <w:gridCol w:w="993"/>
        <w:gridCol w:w="1417"/>
        <w:gridCol w:w="1276"/>
        <w:gridCol w:w="1276"/>
        <w:gridCol w:w="1134"/>
        <w:gridCol w:w="1126"/>
      </w:tblGrid>
      <w:tr w:rsidR="00457B12" w:rsidTr="00033F8B">
        <w:tc>
          <w:tcPr>
            <w:tcW w:w="919" w:type="dxa"/>
            <w:vMerge w:val="restart"/>
          </w:tcPr>
          <w:p w:rsidR="00457B12" w:rsidRDefault="00457B12" w:rsidP="002F7254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Год</w:t>
            </w:r>
          </w:p>
          <w:p w:rsidR="00457B12" w:rsidRDefault="00457B12" w:rsidP="002F7254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 xml:space="preserve">Всего </w:t>
            </w:r>
            <w:proofErr w:type="spellStart"/>
            <w:r>
              <w:rPr>
                <w:rStyle w:val="a3"/>
                <w:b/>
              </w:rPr>
              <w:t>обуч</w:t>
            </w:r>
            <w:proofErr w:type="spellEnd"/>
            <w:r>
              <w:rPr>
                <w:rStyle w:val="a3"/>
                <w:b/>
              </w:rPr>
              <w:t>.</w:t>
            </w:r>
          </w:p>
        </w:tc>
        <w:tc>
          <w:tcPr>
            <w:tcW w:w="8254" w:type="dxa"/>
            <w:gridSpan w:val="7"/>
          </w:tcPr>
          <w:p w:rsidR="00457B12" w:rsidRDefault="00457B12" w:rsidP="002F7254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Объединения (чел/%)</w:t>
            </w:r>
          </w:p>
          <w:p w:rsidR="00BE3F4E" w:rsidRDefault="00BE3F4E" w:rsidP="002F7254">
            <w:pPr>
              <w:rPr>
                <w:rStyle w:val="a3"/>
                <w:b/>
              </w:rPr>
            </w:pPr>
          </w:p>
        </w:tc>
      </w:tr>
      <w:tr w:rsidR="00457B12" w:rsidTr="00033F8B">
        <w:tc>
          <w:tcPr>
            <w:tcW w:w="919" w:type="dxa"/>
            <w:vMerge/>
          </w:tcPr>
          <w:p w:rsidR="00457B12" w:rsidRDefault="00457B12" w:rsidP="002F7254">
            <w:pPr>
              <w:rPr>
                <w:rStyle w:val="a3"/>
                <w:b/>
              </w:rPr>
            </w:pPr>
          </w:p>
        </w:tc>
        <w:tc>
          <w:tcPr>
            <w:tcW w:w="1032" w:type="dxa"/>
          </w:tcPr>
          <w:p w:rsidR="00457B12" w:rsidRPr="00457B12" w:rsidRDefault="00457B12" w:rsidP="00457B12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Техническое творчество</w:t>
            </w:r>
          </w:p>
        </w:tc>
        <w:tc>
          <w:tcPr>
            <w:tcW w:w="993" w:type="dxa"/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Спортивно-технические</w:t>
            </w:r>
          </w:p>
        </w:tc>
        <w:tc>
          <w:tcPr>
            <w:tcW w:w="1417" w:type="dxa"/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Эколого-биологические</w:t>
            </w:r>
          </w:p>
        </w:tc>
        <w:tc>
          <w:tcPr>
            <w:tcW w:w="1276" w:type="dxa"/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proofErr w:type="spellStart"/>
            <w:r w:rsidRPr="00457B12">
              <w:rPr>
                <w:rStyle w:val="a3"/>
                <w:sz w:val="24"/>
                <w:szCs w:val="24"/>
              </w:rPr>
              <w:t>Туристко</w:t>
            </w:r>
            <w:proofErr w:type="spellEnd"/>
            <w:r w:rsidRPr="00457B12">
              <w:rPr>
                <w:rStyle w:val="a3"/>
                <w:sz w:val="24"/>
                <w:szCs w:val="24"/>
              </w:rPr>
              <w:t xml:space="preserve"> - краеведческие</w:t>
            </w:r>
          </w:p>
        </w:tc>
        <w:tc>
          <w:tcPr>
            <w:tcW w:w="1276" w:type="dxa"/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Спортивные</w:t>
            </w:r>
          </w:p>
        </w:tc>
        <w:tc>
          <w:tcPr>
            <w:tcW w:w="1134" w:type="dxa"/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126" w:type="dxa"/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Другие</w:t>
            </w:r>
          </w:p>
        </w:tc>
      </w:tr>
      <w:tr w:rsidR="00457B12" w:rsidTr="00033F8B">
        <w:tc>
          <w:tcPr>
            <w:tcW w:w="919" w:type="dxa"/>
          </w:tcPr>
          <w:p w:rsidR="00457B12" w:rsidRPr="00457B12" w:rsidRDefault="00457B12" w:rsidP="002F7254">
            <w:pPr>
              <w:rPr>
                <w:rStyle w:val="a3"/>
                <w:b/>
                <w:sz w:val="24"/>
                <w:szCs w:val="24"/>
              </w:rPr>
            </w:pPr>
            <w:r w:rsidRPr="00457B12">
              <w:rPr>
                <w:rStyle w:val="a3"/>
                <w:b/>
                <w:sz w:val="24"/>
                <w:szCs w:val="24"/>
              </w:rPr>
              <w:t>2018</w:t>
            </w:r>
          </w:p>
        </w:tc>
        <w:tc>
          <w:tcPr>
            <w:tcW w:w="1032" w:type="dxa"/>
            <w:vMerge w:val="restart"/>
          </w:tcPr>
          <w:p w:rsidR="00457B12" w:rsidRPr="00457B12" w:rsidRDefault="00457B12" w:rsidP="002F7254">
            <w:pPr>
              <w:rPr>
                <w:rStyle w:val="a3"/>
              </w:rPr>
            </w:pPr>
            <w:r>
              <w:rPr>
                <w:rStyle w:val="a3"/>
              </w:rPr>
              <w:t>479</w:t>
            </w:r>
            <w:r w:rsidR="00033F8B">
              <w:rPr>
                <w:rStyle w:val="a3"/>
              </w:rPr>
              <w:t xml:space="preserve"> (6,4%)</w:t>
            </w:r>
          </w:p>
        </w:tc>
        <w:tc>
          <w:tcPr>
            <w:tcW w:w="993" w:type="dxa"/>
            <w:vMerge w:val="restart"/>
          </w:tcPr>
          <w:p w:rsidR="00457B12" w:rsidRPr="00457B12" w:rsidRDefault="00457B12" w:rsidP="002F7254">
            <w:pPr>
              <w:rPr>
                <w:rStyle w:val="a3"/>
              </w:rPr>
            </w:pPr>
            <w:r>
              <w:rPr>
                <w:rStyle w:val="a3"/>
              </w:rPr>
              <w:t>108</w:t>
            </w:r>
            <w:r w:rsidR="00033F8B">
              <w:rPr>
                <w:rStyle w:val="a3"/>
              </w:rPr>
              <w:t xml:space="preserve"> (1,3%)</w:t>
            </w:r>
          </w:p>
        </w:tc>
        <w:tc>
          <w:tcPr>
            <w:tcW w:w="1417" w:type="dxa"/>
            <w:vMerge w:val="restart"/>
          </w:tcPr>
          <w:p w:rsidR="003B1682" w:rsidRPr="00457B12" w:rsidRDefault="00457B12" w:rsidP="00033F8B">
            <w:pPr>
              <w:rPr>
                <w:rStyle w:val="a3"/>
              </w:rPr>
            </w:pPr>
            <w:r>
              <w:rPr>
                <w:rStyle w:val="a3"/>
              </w:rPr>
              <w:t>325</w:t>
            </w:r>
            <w:r w:rsidR="00033F8B">
              <w:rPr>
                <w:rStyle w:val="a3"/>
              </w:rPr>
              <w:t xml:space="preserve"> (4,3%)</w:t>
            </w:r>
          </w:p>
        </w:tc>
        <w:tc>
          <w:tcPr>
            <w:tcW w:w="1276" w:type="dxa"/>
            <w:vMerge w:val="restart"/>
          </w:tcPr>
          <w:p w:rsidR="00457B12" w:rsidRPr="00457B12" w:rsidRDefault="00457B12" w:rsidP="002F7254">
            <w:pPr>
              <w:rPr>
                <w:rStyle w:val="a3"/>
              </w:rPr>
            </w:pPr>
            <w:r>
              <w:rPr>
                <w:rStyle w:val="a3"/>
              </w:rPr>
              <w:t>383</w:t>
            </w:r>
            <w:r w:rsidR="00033F8B">
              <w:rPr>
                <w:rStyle w:val="a3"/>
              </w:rPr>
              <w:t xml:space="preserve"> (4,9%)</w:t>
            </w:r>
          </w:p>
        </w:tc>
        <w:tc>
          <w:tcPr>
            <w:tcW w:w="1276" w:type="dxa"/>
            <w:vMerge w:val="restart"/>
          </w:tcPr>
          <w:p w:rsidR="00457B12" w:rsidRPr="00457B12" w:rsidRDefault="00457B12" w:rsidP="00033F8B">
            <w:pPr>
              <w:rPr>
                <w:rStyle w:val="a3"/>
              </w:rPr>
            </w:pPr>
            <w:r>
              <w:rPr>
                <w:rStyle w:val="a3"/>
              </w:rPr>
              <w:t>536</w:t>
            </w:r>
            <w:r w:rsidR="00033F8B">
              <w:rPr>
                <w:rStyle w:val="a3"/>
              </w:rPr>
              <w:t xml:space="preserve"> (6,9%)</w:t>
            </w:r>
          </w:p>
        </w:tc>
        <w:tc>
          <w:tcPr>
            <w:tcW w:w="1134" w:type="dxa"/>
            <w:vMerge w:val="restart"/>
          </w:tcPr>
          <w:p w:rsidR="00457B12" w:rsidRPr="00457B12" w:rsidRDefault="00457B12" w:rsidP="002F7254">
            <w:pPr>
              <w:rPr>
                <w:rStyle w:val="a3"/>
              </w:rPr>
            </w:pPr>
            <w:r>
              <w:rPr>
                <w:rStyle w:val="a3"/>
              </w:rPr>
              <w:t>2518</w:t>
            </w:r>
            <w:r w:rsidR="00033F8B">
              <w:rPr>
                <w:rStyle w:val="a3"/>
              </w:rPr>
              <w:t xml:space="preserve"> (32%)</w:t>
            </w:r>
          </w:p>
        </w:tc>
        <w:tc>
          <w:tcPr>
            <w:tcW w:w="1126" w:type="dxa"/>
            <w:vMerge w:val="restart"/>
          </w:tcPr>
          <w:p w:rsidR="00457B12" w:rsidRPr="00457B12" w:rsidRDefault="00457B12" w:rsidP="002F7254">
            <w:pPr>
              <w:rPr>
                <w:rStyle w:val="a3"/>
              </w:rPr>
            </w:pPr>
            <w:r>
              <w:rPr>
                <w:rStyle w:val="a3"/>
              </w:rPr>
              <w:t>3386</w:t>
            </w:r>
            <w:r w:rsidR="00033F8B">
              <w:rPr>
                <w:rStyle w:val="a3"/>
              </w:rPr>
              <w:t xml:space="preserve"> (43,2%)</w:t>
            </w:r>
          </w:p>
        </w:tc>
      </w:tr>
      <w:tr w:rsidR="00457B12" w:rsidTr="003B1682">
        <w:trPr>
          <w:trHeight w:val="384"/>
        </w:trPr>
        <w:tc>
          <w:tcPr>
            <w:tcW w:w="919" w:type="dxa"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  <w:sz w:val="24"/>
                <w:szCs w:val="24"/>
              </w:rPr>
            </w:pPr>
            <w:r w:rsidRPr="00457B12">
              <w:rPr>
                <w:rStyle w:val="a3"/>
                <w:sz w:val="24"/>
                <w:szCs w:val="24"/>
              </w:rPr>
              <w:t>7830</w:t>
            </w: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457B12" w:rsidRPr="00457B12" w:rsidRDefault="00457B12" w:rsidP="002F7254">
            <w:pPr>
              <w:rPr>
                <w:rStyle w:val="a3"/>
              </w:rPr>
            </w:pPr>
          </w:p>
        </w:tc>
      </w:tr>
      <w:tr w:rsidR="003B1682" w:rsidTr="002027A7">
        <w:trPr>
          <w:trHeight w:val="264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B1682" w:rsidRPr="00457B12" w:rsidRDefault="003B1682" w:rsidP="002F725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2019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3B1682" w:rsidRDefault="004F09BF" w:rsidP="002F7254">
            <w:pPr>
              <w:rPr>
                <w:rStyle w:val="a3"/>
              </w:rPr>
            </w:pPr>
            <w:r>
              <w:rPr>
                <w:rStyle w:val="a3"/>
              </w:rPr>
              <w:t>491</w:t>
            </w:r>
          </w:p>
          <w:p w:rsidR="00C3654B" w:rsidRPr="00457B12" w:rsidRDefault="00C3654B" w:rsidP="002F7254">
            <w:pPr>
              <w:rPr>
                <w:rStyle w:val="a3"/>
              </w:rPr>
            </w:pPr>
            <w:r>
              <w:rPr>
                <w:rStyle w:val="a3"/>
              </w:rPr>
              <w:t>6,1%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B1682" w:rsidRDefault="003B1682" w:rsidP="002F7254">
            <w:pPr>
              <w:rPr>
                <w:rStyle w:val="a3"/>
              </w:rPr>
            </w:pPr>
            <w:r>
              <w:rPr>
                <w:rStyle w:val="a3"/>
              </w:rPr>
              <w:t>91</w:t>
            </w:r>
          </w:p>
          <w:p w:rsidR="00C3654B" w:rsidRPr="00457B12" w:rsidRDefault="00C3654B" w:rsidP="002F7254">
            <w:pPr>
              <w:rPr>
                <w:rStyle w:val="a3"/>
              </w:rPr>
            </w:pPr>
            <w:r>
              <w:rPr>
                <w:rStyle w:val="a3"/>
              </w:rPr>
              <w:t>1,1%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B1682" w:rsidRDefault="004F09BF" w:rsidP="00033F8B">
            <w:pPr>
              <w:rPr>
                <w:rStyle w:val="a3"/>
              </w:rPr>
            </w:pPr>
            <w:r>
              <w:rPr>
                <w:rStyle w:val="a3"/>
              </w:rPr>
              <w:t>382</w:t>
            </w:r>
          </w:p>
          <w:p w:rsidR="00C3654B" w:rsidRPr="00457B12" w:rsidRDefault="00C3654B" w:rsidP="00033F8B">
            <w:pPr>
              <w:rPr>
                <w:rStyle w:val="a3"/>
              </w:rPr>
            </w:pPr>
            <w:r>
              <w:rPr>
                <w:rStyle w:val="a3"/>
              </w:rPr>
              <w:t>4,8%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3654B" w:rsidRDefault="003B1682" w:rsidP="002F7254">
            <w:pPr>
              <w:rPr>
                <w:rStyle w:val="a3"/>
              </w:rPr>
            </w:pPr>
            <w:r>
              <w:rPr>
                <w:rStyle w:val="a3"/>
              </w:rPr>
              <w:t>438</w:t>
            </w:r>
          </w:p>
          <w:p w:rsidR="003B1682" w:rsidRPr="00C3654B" w:rsidRDefault="00C3654B" w:rsidP="00C3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C1478" w:rsidRDefault="004F09BF" w:rsidP="00033F8B">
            <w:pPr>
              <w:rPr>
                <w:rStyle w:val="a3"/>
              </w:rPr>
            </w:pPr>
            <w:r>
              <w:rPr>
                <w:rStyle w:val="a3"/>
              </w:rPr>
              <w:t>491</w:t>
            </w:r>
          </w:p>
          <w:p w:rsidR="003B1682" w:rsidRPr="006C1478" w:rsidRDefault="006C1478" w:rsidP="006C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1682" w:rsidRDefault="004F09BF" w:rsidP="002F7254">
            <w:pPr>
              <w:rPr>
                <w:rStyle w:val="a3"/>
              </w:rPr>
            </w:pPr>
            <w:r>
              <w:rPr>
                <w:rStyle w:val="a3"/>
              </w:rPr>
              <w:t>2643</w:t>
            </w:r>
          </w:p>
          <w:p w:rsidR="006C1478" w:rsidRPr="00457B12" w:rsidRDefault="006C1478" w:rsidP="006C1478">
            <w:pPr>
              <w:spacing w:line="360" w:lineRule="auto"/>
              <w:rPr>
                <w:rStyle w:val="a3"/>
              </w:rPr>
            </w:pPr>
            <w:r>
              <w:rPr>
                <w:rStyle w:val="a3"/>
              </w:rPr>
              <w:t>33,1%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</w:tcPr>
          <w:p w:rsidR="003B1682" w:rsidRDefault="004F09BF" w:rsidP="002F7254">
            <w:pPr>
              <w:rPr>
                <w:rStyle w:val="a3"/>
              </w:rPr>
            </w:pPr>
            <w:r>
              <w:rPr>
                <w:rStyle w:val="a3"/>
              </w:rPr>
              <w:t>3462</w:t>
            </w:r>
          </w:p>
          <w:p w:rsidR="006C1478" w:rsidRPr="00457B12" w:rsidRDefault="006C1478" w:rsidP="002F7254">
            <w:pPr>
              <w:rPr>
                <w:rStyle w:val="a3"/>
              </w:rPr>
            </w:pPr>
            <w:r>
              <w:rPr>
                <w:rStyle w:val="a3"/>
              </w:rPr>
              <w:t>43,3%</w:t>
            </w:r>
          </w:p>
        </w:tc>
      </w:tr>
      <w:tr w:rsidR="003B1682" w:rsidTr="002027A7">
        <w:trPr>
          <w:trHeight w:val="276"/>
        </w:trPr>
        <w:tc>
          <w:tcPr>
            <w:tcW w:w="919" w:type="dxa"/>
            <w:tcBorders>
              <w:top w:val="single" w:sz="4" w:space="0" w:color="auto"/>
            </w:tcBorders>
          </w:tcPr>
          <w:p w:rsidR="003B1682" w:rsidRDefault="003B1682" w:rsidP="002F7254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7998</w:t>
            </w:r>
          </w:p>
        </w:tc>
        <w:tc>
          <w:tcPr>
            <w:tcW w:w="1032" w:type="dxa"/>
            <w:vMerge/>
          </w:tcPr>
          <w:p w:rsidR="003B1682" w:rsidRPr="00457B12" w:rsidRDefault="003B1682" w:rsidP="002F7254">
            <w:pPr>
              <w:rPr>
                <w:rStyle w:val="a3"/>
              </w:rPr>
            </w:pPr>
          </w:p>
        </w:tc>
        <w:tc>
          <w:tcPr>
            <w:tcW w:w="993" w:type="dxa"/>
            <w:vMerge/>
          </w:tcPr>
          <w:p w:rsidR="003B1682" w:rsidRPr="00457B12" w:rsidRDefault="003B1682" w:rsidP="002F7254">
            <w:pPr>
              <w:rPr>
                <w:rStyle w:val="a3"/>
              </w:rPr>
            </w:pPr>
          </w:p>
        </w:tc>
        <w:tc>
          <w:tcPr>
            <w:tcW w:w="1417" w:type="dxa"/>
            <w:vMerge/>
          </w:tcPr>
          <w:p w:rsidR="003B1682" w:rsidRPr="00457B12" w:rsidRDefault="003B1682" w:rsidP="00033F8B">
            <w:pPr>
              <w:rPr>
                <w:rStyle w:val="a3"/>
              </w:rPr>
            </w:pPr>
          </w:p>
        </w:tc>
        <w:tc>
          <w:tcPr>
            <w:tcW w:w="1276" w:type="dxa"/>
            <w:vMerge/>
          </w:tcPr>
          <w:p w:rsidR="003B1682" w:rsidRPr="00457B12" w:rsidRDefault="003B1682" w:rsidP="002F7254">
            <w:pPr>
              <w:rPr>
                <w:rStyle w:val="a3"/>
              </w:rPr>
            </w:pPr>
          </w:p>
        </w:tc>
        <w:tc>
          <w:tcPr>
            <w:tcW w:w="1276" w:type="dxa"/>
            <w:vMerge/>
          </w:tcPr>
          <w:p w:rsidR="003B1682" w:rsidRPr="00457B12" w:rsidRDefault="003B1682" w:rsidP="00033F8B">
            <w:pPr>
              <w:rPr>
                <w:rStyle w:val="a3"/>
              </w:rPr>
            </w:pPr>
          </w:p>
        </w:tc>
        <w:tc>
          <w:tcPr>
            <w:tcW w:w="1134" w:type="dxa"/>
            <w:vMerge/>
          </w:tcPr>
          <w:p w:rsidR="003B1682" w:rsidRPr="00457B12" w:rsidRDefault="003B1682" w:rsidP="002F7254">
            <w:pPr>
              <w:rPr>
                <w:rStyle w:val="a3"/>
              </w:rPr>
            </w:pPr>
          </w:p>
        </w:tc>
        <w:tc>
          <w:tcPr>
            <w:tcW w:w="1126" w:type="dxa"/>
            <w:vMerge/>
          </w:tcPr>
          <w:p w:rsidR="003B1682" w:rsidRPr="00457B12" w:rsidRDefault="003B1682" w:rsidP="002F7254">
            <w:pPr>
              <w:rPr>
                <w:rStyle w:val="a3"/>
              </w:rPr>
            </w:pPr>
          </w:p>
        </w:tc>
      </w:tr>
    </w:tbl>
    <w:p w:rsidR="002F7254" w:rsidRDefault="002F7254" w:rsidP="002F7254">
      <w:pPr>
        <w:ind w:firstLine="709"/>
        <w:jc w:val="center"/>
        <w:rPr>
          <w:rStyle w:val="a3"/>
          <w:b/>
        </w:rPr>
      </w:pPr>
    </w:p>
    <w:p w:rsidR="00033F8B" w:rsidRDefault="00B42305" w:rsidP="00F27A89">
      <w:pPr>
        <w:jc w:val="center"/>
        <w:rPr>
          <w:rStyle w:val="a3"/>
          <w:b/>
        </w:rPr>
      </w:pPr>
      <w:r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5604510" cy="2842260"/>
            <wp:effectExtent l="19050" t="0" r="152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3F8B" w:rsidRDefault="00033F8B" w:rsidP="00E57194">
      <w:pPr>
        <w:ind w:firstLine="709"/>
        <w:jc w:val="both"/>
        <w:rPr>
          <w:rStyle w:val="a3"/>
          <w:b/>
        </w:rPr>
      </w:pPr>
    </w:p>
    <w:p w:rsidR="00F27A89" w:rsidRDefault="00F27A89" w:rsidP="00F27A89">
      <w:pPr>
        <w:spacing w:line="240" w:lineRule="atLeast"/>
        <w:contextualSpacing/>
        <w:jc w:val="both"/>
        <w:rPr>
          <w:sz w:val="28"/>
          <w:szCs w:val="28"/>
        </w:rPr>
      </w:pPr>
    </w:p>
    <w:p w:rsidR="00F27A89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5A37">
        <w:rPr>
          <w:sz w:val="28"/>
          <w:szCs w:val="28"/>
        </w:rPr>
        <w:t xml:space="preserve">собое внимание управление образования уделяет вопросу занятости школьников во внеурочное время, организации их досуга и систематическим занятиям в объединениях по интересам. </w:t>
      </w:r>
      <w:r w:rsidRPr="00E0278C">
        <w:rPr>
          <w:sz w:val="28"/>
          <w:szCs w:val="28"/>
        </w:rPr>
        <w:t xml:space="preserve"> Система дополнительного образования представлена 3 учреждениями: МАУДО «ЦРТДЮ», «</w:t>
      </w:r>
      <w:proofErr w:type="spellStart"/>
      <w:r w:rsidRPr="00E0278C">
        <w:rPr>
          <w:sz w:val="28"/>
          <w:szCs w:val="28"/>
        </w:rPr>
        <w:t>СДЮТурЭ</w:t>
      </w:r>
      <w:proofErr w:type="spellEnd"/>
      <w:r w:rsidRPr="00E0278C">
        <w:rPr>
          <w:sz w:val="28"/>
          <w:szCs w:val="28"/>
        </w:rPr>
        <w:t xml:space="preserve">» и «СЮТ», в которых, несмотря на сокращение численности объединений, сохраняется их видовое многообразие по всем шести основным направленностям. </w:t>
      </w:r>
    </w:p>
    <w:p w:rsidR="00E73ECF" w:rsidRPr="00DE3BB4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E3BB4">
        <w:rPr>
          <w:sz w:val="28"/>
          <w:szCs w:val="28"/>
        </w:rPr>
        <w:t xml:space="preserve"> С целью развития технической  направленности как приоритетной развития дополнительного образования в учреждении открыты новые образовательные комплексы:  </w:t>
      </w:r>
    </w:p>
    <w:p w:rsidR="00E73ECF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BB4">
        <w:rPr>
          <w:sz w:val="28"/>
          <w:szCs w:val="28"/>
        </w:rPr>
        <w:t>-</w:t>
      </w:r>
      <w:r>
        <w:rPr>
          <w:sz w:val="28"/>
          <w:szCs w:val="28"/>
        </w:rPr>
        <w:t>Школа «</w:t>
      </w:r>
      <w:proofErr w:type="spellStart"/>
      <w:r>
        <w:rPr>
          <w:sz w:val="28"/>
          <w:szCs w:val="28"/>
        </w:rPr>
        <w:t>Арт-инженерия</w:t>
      </w:r>
      <w:proofErr w:type="spellEnd"/>
      <w:r>
        <w:rPr>
          <w:sz w:val="28"/>
          <w:szCs w:val="28"/>
        </w:rPr>
        <w:t xml:space="preserve">», целью которой является формирование мотивации учащихся на инженерные профессии. </w:t>
      </w:r>
    </w:p>
    <w:p w:rsidR="00F27A89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BB4">
        <w:rPr>
          <w:sz w:val="28"/>
          <w:szCs w:val="28"/>
        </w:rPr>
        <w:t>-</w:t>
      </w:r>
      <w:r>
        <w:rPr>
          <w:sz w:val="28"/>
          <w:szCs w:val="28"/>
        </w:rPr>
        <w:t>«Школа цифрового творчества»,</w:t>
      </w:r>
      <w:r w:rsidRPr="00E0278C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способствующая</w:t>
      </w:r>
      <w:r w:rsidRPr="00F91207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му самоопределению</w:t>
      </w:r>
      <w:r w:rsidRPr="00F91207">
        <w:rPr>
          <w:sz w:val="28"/>
          <w:szCs w:val="28"/>
        </w:rPr>
        <w:t xml:space="preserve"> детей и подростков, находящихся в трудной жизненной ситуации.</w:t>
      </w:r>
    </w:p>
    <w:p w:rsidR="00F27A89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сентября 2019 года на основании договора о сотрудничестве между общеобразовательной школой № 6 и ЦРТДЮ начинают работу Курсы профессиональных проб, </w:t>
      </w:r>
      <w:r w:rsidRPr="00F91207">
        <w:rPr>
          <w:sz w:val="28"/>
          <w:szCs w:val="28"/>
        </w:rPr>
        <w:t xml:space="preserve">направленный на формирование у школьников интереса к профессиям, востребованным в городе Новотроицк. </w:t>
      </w:r>
      <w:r>
        <w:rPr>
          <w:sz w:val="28"/>
          <w:szCs w:val="28"/>
        </w:rPr>
        <w:t xml:space="preserve">       В развитии технической направленности большое значение имеет наличие и укрепление материально-технической базы</w:t>
      </w:r>
      <w:r w:rsidR="00F27A89">
        <w:rPr>
          <w:sz w:val="28"/>
          <w:szCs w:val="28"/>
        </w:rPr>
        <w:t>.</w:t>
      </w:r>
    </w:p>
    <w:p w:rsidR="00DE3BB4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Повышаются качественные и количественные показатели р</w:t>
      </w:r>
      <w:r w:rsidRPr="00F91207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Pr="00F91207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, представленные </w:t>
      </w:r>
      <w:r w:rsidRPr="00F91207">
        <w:rPr>
          <w:sz w:val="28"/>
          <w:szCs w:val="28"/>
        </w:rPr>
        <w:t xml:space="preserve"> в течение учебного года  на конкурсах, соревнованиях, фестивалях различного уровня.</w:t>
      </w:r>
    </w:p>
    <w:p w:rsidR="00DE3BB4" w:rsidRDefault="00E73ECF" w:rsidP="00F27A89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F91207">
        <w:rPr>
          <w:bCs/>
          <w:sz w:val="28"/>
          <w:szCs w:val="28"/>
        </w:rPr>
        <w:t xml:space="preserve">В детских клубах по месту жительства организовано </w:t>
      </w:r>
      <w:r w:rsidRPr="00DE3BB4">
        <w:rPr>
          <w:bCs/>
          <w:sz w:val="28"/>
          <w:szCs w:val="28"/>
        </w:rPr>
        <w:t xml:space="preserve">межведомственное взаимодействие с муниципальными службами:  </w:t>
      </w:r>
      <w:r w:rsidRPr="00F91207">
        <w:rPr>
          <w:bCs/>
          <w:sz w:val="28"/>
          <w:szCs w:val="28"/>
        </w:rPr>
        <w:t>государственная  инспекция  безопасности дорожного движения, подразделение  по делам несовершеннолетних, Всероссийское  добровольное  пожарное  общество, наркологический  диспансер,</w:t>
      </w:r>
      <w:r>
        <w:rPr>
          <w:bCs/>
          <w:sz w:val="28"/>
          <w:szCs w:val="28"/>
        </w:rPr>
        <w:t xml:space="preserve"> </w:t>
      </w:r>
      <w:r w:rsidRPr="00F91207">
        <w:rPr>
          <w:bCs/>
          <w:sz w:val="28"/>
          <w:szCs w:val="28"/>
        </w:rPr>
        <w:t>городской комитет по физической культуре, спорту и туризму.</w:t>
      </w:r>
    </w:p>
    <w:p w:rsidR="00F27A89" w:rsidRDefault="00126433" w:rsidP="00F27A89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F91207">
        <w:rPr>
          <w:sz w:val="28"/>
          <w:szCs w:val="28"/>
        </w:rPr>
        <w:t>Для   повышения эффективности образовательного процесса,  создания   результативной траектории для продвижения обучающихся, разрабатываются  программы трех уровней:   стартового, базового и продвинутого.</w:t>
      </w:r>
    </w:p>
    <w:p w:rsidR="00126433" w:rsidRPr="00F27A89" w:rsidRDefault="00126433" w:rsidP="00F27A89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F91207">
        <w:rPr>
          <w:sz w:val="28"/>
          <w:szCs w:val="28"/>
        </w:rPr>
        <w:t xml:space="preserve">оказатель </w:t>
      </w:r>
      <w:r w:rsidRPr="00540239">
        <w:rPr>
          <w:sz w:val="28"/>
          <w:szCs w:val="28"/>
        </w:rPr>
        <w:t>сохранности контингента</w:t>
      </w:r>
      <w:r w:rsidRPr="00F91207">
        <w:rPr>
          <w:sz w:val="28"/>
          <w:szCs w:val="28"/>
        </w:rPr>
        <w:t xml:space="preserve">  </w:t>
      </w:r>
      <w:proofErr w:type="gramStart"/>
      <w:r w:rsidRPr="00F91207">
        <w:rPr>
          <w:sz w:val="28"/>
          <w:szCs w:val="28"/>
        </w:rPr>
        <w:t>обучающихся</w:t>
      </w:r>
      <w:proofErr w:type="gramEnd"/>
      <w:r w:rsidRPr="00F91207">
        <w:rPr>
          <w:sz w:val="28"/>
          <w:szCs w:val="28"/>
        </w:rPr>
        <w:t xml:space="preserve"> остаётся стабильно высоким и составил  </w:t>
      </w:r>
      <w:r w:rsidRPr="00540239">
        <w:rPr>
          <w:sz w:val="28"/>
          <w:szCs w:val="28"/>
        </w:rPr>
        <w:t>99,8%.</w:t>
      </w:r>
    </w:p>
    <w:p w:rsidR="001B45EF" w:rsidRDefault="001B45EF" w:rsidP="00F27A89">
      <w:pPr>
        <w:spacing w:line="240" w:lineRule="atLeast"/>
        <w:ind w:firstLine="709"/>
        <w:contextualSpacing/>
        <w:jc w:val="both"/>
      </w:pPr>
      <w:r w:rsidRPr="00DE3BB4">
        <w:rPr>
          <w:sz w:val="28"/>
          <w:szCs w:val="28"/>
        </w:rPr>
        <w:t>Опыт работы МАУДО «СЮТ» показал, что актуальной и эффективной формой организации работы по социализации и воспитанию подрастающего поколения может стать сетевая форма организации совместной деятельности общего и дополнительного образования, а также с общественными институтами. Так, благодаря участию в проектной деятельности УК «</w:t>
      </w:r>
      <w:proofErr w:type="spellStart"/>
      <w:r w:rsidRPr="00DE3BB4">
        <w:rPr>
          <w:sz w:val="28"/>
          <w:szCs w:val="28"/>
        </w:rPr>
        <w:t>Металлоинвест</w:t>
      </w:r>
      <w:proofErr w:type="spellEnd"/>
      <w:r w:rsidRPr="00DE3BB4">
        <w:rPr>
          <w:sz w:val="28"/>
          <w:szCs w:val="28"/>
        </w:rPr>
        <w:t>» в 2019 году победителями</w:t>
      </w:r>
      <w:r>
        <w:rPr>
          <w:sz w:val="28"/>
          <w:szCs w:val="28"/>
        </w:rPr>
        <w:t xml:space="preserve"> стали проекты </w:t>
      </w:r>
      <w:proofErr w:type="spellStart"/>
      <w:r>
        <w:rPr>
          <w:sz w:val="28"/>
          <w:szCs w:val="28"/>
        </w:rPr>
        <w:t>Смолинского</w:t>
      </w:r>
      <w:proofErr w:type="spellEnd"/>
      <w:r>
        <w:rPr>
          <w:sz w:val="28"/>
          <w:szCs w:val="28"/>
        </w:rPr>
        <w:t xml:space="preserve"> М.С. «</w:t>
      </w:r>
      <w:proofErr w:type="spellStart"/>
      <w:r>
        <w:rPr>
          <w:sz w:val="28"/>
          <w:szCs w:val="28"/>
        </w:rPr>
        <w:t>Ардуино</w:t>
      </w:r>
      <w:proofErr w:type="spellEnd"/>
      <w:r>
        <w:rPr>
          <w:sz w:val="28"/>
          <w:szCs w:val="28"/>
        </w:rPr>
        <w:t xml:space="preserve"> – шаг в будущее» (конкурс «Перспективные») и </w:t>
      </w:r>
      <w:r>
        <w:rPr>
          <w:sz w:val="28"/>
          <w:szCs w:val="28"/>
        </w:rPr>
        <w:lastRenderedPageBreak/>
        <w:t xml:space="preserve">коллективный проект «Детско-юношеская школа радиоэлектроники» (конкурс «Сделаем вместе»). В 2018-2019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году в </w:t>
      </w:r>
      <w:proofErr w:type="spellStart"/>
      <w:r>
        <w:rPr>
          <w:sz w:val="28"/>
          <w:szCs w:val="28"/>
        </w:rPr>
        <w:t>грантовом</w:t>
      </w:r>
      <w:proofErr w:type="spellEnd"/>
      <w:r>
        <w:rPr>
          <w:sz w:val="28"/>
          <w:szCs w:val="28"/>
        </w:rPr>
        <w:t xml:space="preserve"> конкурсе «Сделаем вместе» </w:t>
      </w:r>
      <w:proofErr w:type="spellStart"/>
      <w:r>
        <w:rPr>
          <w:sz w:val="28"/>
          <w:szCs w:val="28"/>
        </w:rPr>
        <w:t>Смолинский</w:t>
      </w:r>
      <w:proofErr w:type="spellEnd"/>
      <w:r>
        <w:rPr>
          <w:sz w:val="28"/>
          <w:szCs w:val="28"/>
        </w:rPr>
        <w:t xml:space="preserve"> М.С. и </w:t>
      </w:r>
      <w:proofErr w:type="spellStart"/>
      <w:r>
        <w:rPr>
          <w:sz w:val="28"/>
          <w:szCs w:val="28"/>
        </w:rPr>
        <w:t>Серикпаева</w:t>
      </w:r>
      <w:proofErr w:type="spellEnd"/>
      <w:r>
        <w:rPr>
          <w:sz w:val="28"/>
          <w:szCs w:val="28"/>
        </w:rPr>
        <w:t xml:space="preserve"> К.А. получили по 50000 руб. для развития творческих объединений «Детско-юношеская школа радиоэлектронного конструирования» и «</w:t>
      </w:r>
      <w:proofErr w:type="spellStart"/>
      <w:r>
        <w:rPr>
          <w:sz w:val="28"/>
          <w:szCs w:val="28"/>
        </w:rPr>
        <w:t>Леготрон</w:t>
      </w:r>
      <w:proofErr w:type="spellEnd"/>
      <w:r>
        <w:rPr>
          <w:sz w:val="28"/>
          <w:szCs w:val="28"/>
        </w:rPr>
        <w:t xml:space="preserve">». В ноябре-декабре 2019 г. коллективный проект «3D </w:t>
      </w:r>
      <w:proofErr w:type="spellStart"/>
      <w:r>
        <w:rPr>
          <w:sz w:val="28"/>
          <w:szCs w:val="28"/>
        </w:rPr>
        <w:t>моделлеры</w:t>
      </w:r>
      <w:proofErr w:type="spellEnd"/>
      <w:r>
        <w:rPr>
          <w:sz w:val="28"/>
          <w:szCs w:val="28"/>
        </w:rPr>
        <w:t>» получил поддержку в размере 250 00 руб. и начнет свою реализацию с января 2020 г. (грант «Наши городские инициативы»).</w:t>
      </w:r>
    </w:p>
    <w:p w:rsidR="001B45EF" w:rsidRDefault="001B45EF" w:rsidP="00F27A89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 w:rsidRPr="001B45EF">
        <w:rPr>
          <w:sz w:val="28"/>
          <w:szCs w:val="28"/>
        </w:rPr>
        <w:t xml:space="preserve">Воспитанию патриотизма и </w:t>
      </w:r>
      <w:proofErr w:type="gramStart"/>
      <w:r w:rsidRPr="001B45EF">
        <w:rPr>
          <w:sz w:val="28"/>
          <w:szCs w:val="28"/>
        </w:rPr>
        <w:t>мужества</w:t>
      </w:r>
      <w:proofErr w:type="gramEnd"/>
      <w:r w:rsidRPr="001B45EF">
        <w:rPr>
          <w:sz w:val="28"/>
          <w:szCs w:val="28"/>
        </w:rPr>
        <w:t xml:space="preserve"> обучающихся также способствуют ежегодные городские, зональные</w:t>
      </w:r>
      <w:r>
        <w:rPr>
          <w:sz w:val="28"/>
          <w:szCs w:val="28"/>
        </w:rPr>
        <w:t xml:space="preserve"> и областные выставки технического творчества: выставки моделей военной техники, начального технического моделирования «Моя первая работа», «Юный техник»; научно-технического творчества молодежи («НТТМ»), областные соревнования по судомодельному спорту, соревнования областного, всероссийского и международного уровня по любительской радиосвязи, областные и всероссийские соревнования по мотокроссу. </w:t>
      </w:r>
    </w:p>
    <w:p w:rsidR="001B45EF" w:rsidRPr="00DE3BB4" w:rsidRDefault="001B45EF" w:rsidP="00F27A89">
      <w:pPr>
        <w:spacing w:line="240" w:lineRule="atLeast"/>
        <w:ind w:firstLine="709"/>
        <w:contextualSpacing/>
        <w:jc w:val="both"/>
      </w:pPr>
      <w:proofErr w:type="gramStart"/>
      <w:r w:rsidRPr="00DE3BB4">
        <w:rPr>
          <w:sz w:val="28"/>
          <w:szCs w:val="28"/>
        </w:rPr>
        <w:t xml:space="preserve">В рамках обновления содержания и технологий дополнительного образования и воспитания детей и подростков в СЮТ активно используются </w:t>
      </w:r>
      <w:r w:rsidRPr="00DE3BB4">
        <w:rPr>
          <w:bCs/>
          <w:iCs/>
          <w:sz w:val="28"/>
          <w:szCs w:val="28"/>
        </w:rPr>
        <w:t xml:space="preserve">технология неформального общения: </w:t>
      </w:r>
      <w:r w:rsidRPr="00DE3BB4">
        <w:rPr>
          <w:sz w:val="28"/>
          <w:szCs w:val="28"/>
        </w:rPr>
        <w:t xml:space="preserve">создаются </w:t>
      </w:r>
      <w:proofErr w:type="spellStart"/>
      <w:r w:rsidRPr="00DE3BB4">
        <w:rPr>
          <w:sz w:val="28"/>
          <w:szCs w:val="28"/>
        </w:rPr>
        <w:t>Интернет-сообщества</w:t>
      </w:r>
      <w:proofErr w:type="spellEnd"/>
      <w:r w:rsidRPr="00DE3BB4">
        <w:rPr>
          <w:sz w:val="28"/>
          <w:szCs w:val="28"/>
        </w:rPr>
        <w:t xml:space="preserve"> занимающихся в определенных творческих объединениях или интересующихся чем-то общим (мотокросс, робототехника.</w:t>
      </w:r>
      <w:proofErr w:type="gramEnd"/>
      <w:r w:rsidRPr="00DE3BB4">
        <w:rPr>
          <w:sz w:val="28"/>
          <w:szCs w:val="28"/>
        </w:rPr>
        <w:t xml:space="preserve"> </w:t>
      </w:r>
      <w:proofErr w:type="gramStart"/>
      <w:r w:rsidRPr="00DE3BB4">
        <w:rPr>
          <w:sz w:val="28"/>
          <w:szCs w:val="28"/>
        </w:rPr>
        <w:t xml:space="preserve">Радиоэлектроника); и </w:t>
      </w:r>
      <w:r w:rsidRPr="00DE3BB4">
        <w:rPr>
          <w:bCs/>
          <w:iCs/>
          <w:sz w:val="28"/>
          <w:szCs w:val="28"/>
        </w:rPr>
        <w:t>технология сетевого информационно-коммуникационного взаимодействия</w:t>
      </w:r>
      <w:r w:rsidRPr="00DE3BB4">
        <w:rPr>
          <w:sz w:val="28"/>
          <w:szCs w:val="28"/>
        </w:rPr>
        <w:t>.</w:t>
      </w:r>
      <w:proofErr w:type="gramEnd"/>
      <w:r w:rsidRPr="00DE3BB4">
        <w:rPr>
          <w:sz w:val="28"/>
          <w:szCs w:val="28"/>
        </w:rPr>
        <w:t xml:space="preserve"> В сообщества включаются ПДО и обучающиеся СЮТ, а также и те, кто живет в других городах России.</w:t>
      </w:r>
    </w:p>
    <w:p w:rsidR="001E3543" w:rsidRPr="003673A9" w:rsidRDefault="001E3543" w:rsidP="00E57194">
      <w:pPr>
        <w:ind w:firstLine="567"/>
        <w:jc w:val="both"/>
        <w:rPr>
          <w:sz w:val="28"/>
          <w:szCs w:val="28"/>
        </w:rPr>
      </w:pPr>
    </w:p>
    <w:p w:rsidR="00E57194" w:rsidRPr="003673A9" w:rsidRDefault="00E57194" w:rsidP="00E57194">
      <w:pPr>
        <w:ind w:firstLine="567"/>
        <w:jc w:val="both"/>
        <w:rPr>
          <w:b/>
          <w:sz w:val="28"/>
          <w:szCs w:val="28"/>
        </w:rPr>
      </w:pPr>
      <w:r w:rsidRPr="003673A9">
        <w:rPr>
          <w:b/>
          <w:sz w:val="28"/>
          <w:szCs w:val="28"/>
        </w:rPr>
        <w:t>Материально 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035"/>
        <w:gridCol w:w="1176"/>
        <w:gridCol w:w="1224"/>
        <w:gridCol w:w="1518"/>
        <w:gridCol w:w="972"/>
      </w:tblGrid>
      <w:tr w:rsidR="00E57194" w:rsidRPr="00740364" w:rsidTr="00457B12">
        <w:tc>
          <w:tcPr>
            <w:tcW w:w="646" w:type="dxa"/>
            <w:vMerge w:val="restart"/>
          </w:tcPr>
          <w:p w:rsidR="00E57194" w:rsidRPr="00740364" w:rsidRDefault="00E57194" w:rsidP="00457B12">
            <w:r w:rsidRPr="00740364">
              <w:t>№</w:t>
            </w:r>
          </w:p>
        </w:tc>
        <w:tc>
          <w:tcPr>
            <w:tcW w:w="4035" w:type="dxa"/>
            <w:vMerge w:val="restart"/>
          </w:tcPr>
          <w:p w:rsidR="00E57194" w:rsidRPr="00740364" w:rsidRDefault="00E57194" w:rsidP="00457B12">
            <w:r w:rsidRPr="00740364">
              <w:t>Наименование</w:t>
            </w:r>
          </w:p>
        </w:tc>
        <w:tc>
          <w:tcPr>
            <w:tcW w:w="1176" w:type="dxa"/>
            <w:vMerge w:val="restart"/>
          </w:tcPr>
          <w:p w:rsidR="00E57194" w:rsidRPr="00740364" w:rsidRDefault="00E57194" w:rsidP="00457B12">
            <w:r w:rsidRPr="00740364">
              <w:t>В УДО</w:t>
            </w:r>
          </w:p>
        </w:tc>
        <w:tc>
          <w:tcPr>
            <w:tcW w:w="3714" w:type="dxa"/>
            <w:gridSpan w:val="3"/>
          </w:tcPr>
          <w:p w:rsidR="00E57194" w:rsidRPr="00740364" w:rsidRDefault="00E57194" w:rsidP="00457B12">
            <w:r w:rsidRPr="00740364">
              <w:t>В том числе по учреждениям</w:t>
            </w:r>
          </w:p>
        </w:tc>
      </w:tr>
      <w:tr w:rsidR="00E57194" w:rsidRPr="00740364" w:rsidTr="00457B12">
        <w:tc>
          <w:tcPr>
            <w:tcW w:w="646" w:type="dxa"/>
            <w:vMerge/>
          </w:tcPr>
          <w:p w:rsidR="00E57194" w:rsidRPr="00740364" w:rsidRDefault="00E57194" w:rsidP="00457B12"/>
        </w:tc>
        <w:tc>
          <w:tcPr>
            <w:tcW w:w="4035" w:type="dxa"/>
            <w:vMerge/>
          </w:tcPr>
          <w:p w:rsidR="00E57194" w:rsidRPr="00740364" w:rsidRDefault="00E57194" w:rsidP="00457B12"/>
        </w:tc>
        <w:tc>
          <w:tcPr>
            <w:tcW w:w="1176" w:type="dxa"/>
            <w:vMerge/>
          </w:tcPr>
          <w:p w:rsidR="00E57194" w:rsidRPr="00740364" w:rsidRDefault="00E57194" w:rsidP="00457B12"/>
        </w:tc>
        <w:tc>
          <w:tcPr>
            <w:tcW w:w="1224" w:type="dxa"/>
          </w:tcPr>
          <w:p w:rsidR="00E57194" w:rsidRPr="00740364" w:rsidRDefault="00E57194" w:rsidP="00457B12">
            <w:r w:rsidRPr="00740364">
              <w:t>ЦРТДЮ</w:t>
            </w:r>
          </w:p>
        </w:tc>
        <w:tc>
          <w:tcPr>
            <w:tcW w:w="1518" w:type="dxa"/>
          </w:tcPr>
          <w:p w:rsidR="00E57194" w:rsidRPr="00740364" w:rsidRDefault="00E57194" w:rsidP="00457B12">
            <w:proofErr w:type="spellStart"/>
            <w:r w:rsidRPr="00740364">
              <w:t>СДЮТурЭ</w:t>
            </w:r>
            <w:proofErr w:type="spellEnd"/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СЮТ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Общая площадь всех помещений, кв</w:t>
            </w:r>
            <w:proofErr w:type="gramStart"/>
            <w:r w:rsidRPr="00740364">
              <w:t>.м</w:t>
            </w:r>
            <w:proofErr w:type="gramEnd"/>
          </w:p>
        </w:tc>
        <w:tc>
          <w:tcPr>
            <w:tcW w:w="1176" w:type="dxa"/>
          </w:tcPr>
          <w:p w:rsidR="00E57194" w:rsidRPr="00740364" w:rsidRDefault="0022182A" w:rsidP="00457B12">
            <w:r>
              <w:t>13281</w:t>
            </w:r>
          </w:p>
        </w:tc>
        <w:tc>
          <w:tcPr>
            <w:tcW w:w="1224" w:type="dxa"/>
          </w:tcPr>
          <w:p w:rsidR="00E57194" w:rsidRPr="00740364" w:rsidRDefault="00E57194" w:rsidP="00A76FBC">
            <w:r w:rsidRPr="00740364">
              <w:t>1</w:t>
            </w:r>
            <w:r w:rsidR="00A76FBC">
              <w:t>0313</w:t>
            </w:r>
          </w:p>
        </w:tc>
        <w:tc>
          <w:tcPr>
            <w:tcW w:w="1518" w:type="dxa"/>
          </w:tcPr>
          <w:p w:rsidR="00E57194" w:rsidRPr="00740364" w:rsidRDefault="00A76FBC" w:rsidP="00457B12">
            <w:r>
              <w:t>1380</w:t>
            </w:r>
          </w:p>
        </w:tc>
        <w:tc>
          <w:tcPr>
            <w:tcW w:w="972" w:type="dxa"/>
          </w:tcPr>
          <w:p w:rsidR="00E57194" w:rsidRPr="00740364" w:rsidRDefault="00E57194" w:rsidP="00A76FBC">
            <w:r w:rsidRPr="00740364">
              <w:t>15</w:t>
            </w:r>
            <w:r w:rsidR="00A76FBC">
              <w:t>88</w:t>
            </w:r>
          </w:p>
        </w:tc>
      </w:tr>
      <w:tr w:rsidR="00E57194" w:rsidRPr="00740364" w:rsidTr="0022182A">
        <w:trPr>
          <w:trHeight w:val="567"/>
        </w:trPr>
        <w:tc>
          <w:tcPr>
            <w:tcW w:w="646" w:type="dxa"/>
          </w:tcPr>
          <w:p w:rsidR="00E57194" w:rsidRPr="00740364" w:rsidRDefault="00E57194" w:rsidP="00457B12">
            <w:r w:rsidRPr="00740364">
              <w:t>2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классных комнат (учебные кабинеты и лаборатории)</w:t>
            </w:r>
          </w:p>
        </w:tc>
        <w:tc>
          <w:tcPr>
            <w:tcW w:w="1176" w:type="dxa"/>
          </w:tcPr>
          <w:p w:rsidR="00E57194" w:rsidRPr="00740364" w:rsidRDefault="0022182A" w:rsidP="0022182A">
            <w:r>
              <w:t>84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67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6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</w:t>
            </w:r>
            <w:r w:rsidR="0022182A">
              <w:t>1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3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мастерских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4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2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2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4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Актовый зал или лекционный зал</w:t>
            </w:r>
          </w:p>
        </w:tc>
        <w:tc>
          <w:tcPr>
            <w:tcW w:w="1176" w:type="dxa"/>
          </w:tcPr>
          <w:p w:rsidR="0022182A" w:rsidRPr="00740364" w:rsidRDefault="0022182A" w:rsidP="00457B12">
            <w:r>
              <w:t>3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2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1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5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Музей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0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6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Книжный фонд, в библиотеке, в том числе школьных учебников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520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370</w:t>
            </w:r>
          </w:p>
        </w:tc>
        <w:tc>
          <w:tcPr>
            <w:tcW w:w="1518" w:type="dxa"/>
          </w:tcPr>
          <w:p w:rsidR="00E57194" w:rsidRPr="00740364" w:rsidRDefault="0022182A" w:rsidP="00457B12">
            <w:r>
              <w:t>0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150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7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Здания, требующие капитального ремонта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8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Здания, имеющие все виды благоустройства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3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9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автотранспортных сре</w:t>
            </w:r>
            <w:proofErr w:type="gramStart"/>
            <w:r w:rsidRPr="00740364">
              <w:t>дств дл</w:t>
            </w:r>
            <w:proofErr w:type="gramEnd"/>
            <w:r w:rsidRPr="00740364">
              <w:t>я хозяйственных нужд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2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1518" w:type="dxa"/>
          </w:tcPr>
          <w:p w:rsidR="00E57194" w:rsidRPr="00740364" w:rsidRDefault="0022182A" w:rsidP="00457B12">
            <w:r>
              <w:t>2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0</w:t>
            </w:r>
          </w:p>
        </w:tc>
      </w:tr>
      <w:tr w:rsidR="00E57194" w:rsidRPr="00740364" w:rsidTr="00457B12">
        <w:tc>
          <w:tcPr>
            <w:tcW w:w="646" w:type="dxa"/>
            <w:vMerge w:val="restart"/>
          </w:tcPr>
          <w:p w:rsidR="00E57194" w:rsidRPr="00740364" w:rsidRDefault="00E57194" w:rsidP="00457B12">
            <w:r w:rsidRPr="00740364">
              <w:t>10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персональных ЭВМ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48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36</w:t>
            </w:r>
          </w:p>
        </w:tc>
        <w:tc>
          <w:tcPr>
            <w:tcW w:w="1518" w:type="dxa"/>
          </w:tcPr>
          <w:p w:rsidR="00E57194" w:rsidRPr="00740364" w:rsidRDefault="0022182A" w:rsidP="00457B12">
            <w:r>
              <w:t>4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8</w:t>
            </w:r>
          </w:p>
        </w:tc>
      </w:tr>
      <w:tr w:rsidR="00E57194" w:rsidRPr="00740364" w:rsidTr="00457B12">
        <w:tc>
          <w:tcPr>
            <w:tcW w:w="646" w:type="dxa"/>
            <w:vMerge/>
          </w:tcPr>
          <w:p w:rsidR="00E57194" w:rsidRPr="00740364" w:rsidRDefault="00E57194" w:rsidP="00457B12"/>
        </w:tc>
        <w:tc>
          <w:tcPr>
            <w:tcW w:w="4035" w:type="dxa"/>
          </w:tcPr>
          <w:p w:rsidR="00E57194" w:rsidRPr="00740364" w:rsidRDefault="00E57194" w:rsidP="00457B12">
            <w:r w:rsidRPr="00740364">
              <w:t>Из них используется в учебных целях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36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30</w:t>
            </w:r>
          </w:p>
        </w:tc>
        <w:tc>
          <w:tcPr>
            <w:tcW w:w="1518" w:type="dxa"/>
          </w:tcPr>
          <w:p w:rsidR="00E57194" w:rsidRPr="00740364" w:rsidRDefault="0022182A" w:rsidP="00457B12">
            <w:r>
              <w:t>1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5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11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Локальная вычислительная сеть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2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</w:t>
            </w:r>
          </w:p>
        </w:tc>
      </w:tr>
      <w:tr w:rsidR="00E57194" w:rsidRPr="00740364" w:rsidTr="00457B12">
        <w:tc>
          <w:tcPr>
            <w:tcW w:w="646" w:type="dxa"/>
            <w:vMerge w:val="restart"/>
          </w:tcPr>
          <w:p w:rsidR="00E57194" w:rsidRPr="00740364" w:rsidRDefault="00E57194" w:rsidP="00457B12"/>
        </w:tc>
        <w:tc>
          <w:tcPr>
            <w:tcW w:w="4035" w:type="dxa"/>
          </w:tcPr>
          <w:p w:rsidR="00E57194" w:rsidRPr="00740364" w:rsidRDefault="00E57194" w:rsidP="00457B12">
            <w:r w:rsidRPr="00740364">
              <w:t>В них число персональных ЭВМ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19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17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2</w:t>
            </w:r>
          </w:p>
        </w:tc>
      </w:tr>
      <w:tr w:rsidR="00E57194" w:rsidRPr="00740364" w:rsidTr="00457B12">
        <w:tc>
          <w:tcPr>
            <w:tcW w:w="646" w:type="dxa"/>
            <w:vMerge/>
          </w:tcPr>
          <w:p w:rsidR="00E57194" w:rsidRPr="00740364" w:rsidRDefault="00E57194" w:rsidP="00457B12"/>
        </w:tc>
        <w:tc>
          <w:tcPr>
            <w:tcW w:w="4035" w:type="dxa"/>
          </w:tcPr>
          <w:p w:rsidR="00E57194" w:rsidRPr="00740364" w:rsidRDefault="00E57194" w:rsidP="00457B12">
            <w:r w:rsidRPr="00740364">
              <w:t>Из них используется в учебных целях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11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11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0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12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переносных компьютеров</w:t>
            </w:r>
          </w:p>
        </w:tc>
        <w:tc>
          <w:tcPr>
            <w:tcW w:w="1176" w:type="dxa"/>
          </w:tcPr>
          <w:p w:rsidR="00E57194" w:rsidRPr="00740364" w:rsidRDefault="0022182A" w:rsidP="00457B12">
            <w:r>
              <w:t>15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13</w:t>
            </w:r>
          </w:p>
        </w:tc>
        <w:tc>
          <w:tcPr>
            <w:tcW w:w="1518" w:type="dxa"/>
          </w:tcPr>
          <w:p w:rsidR="00E57194" w:rsidRPr="00740364" w:rsidRDefault="0022182A" w:rsidP="00457B12">
            <w:r>
              <w:t>1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1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13</w:t>
            </w:r>
          </w:p>
        </w:tc>
        <w:tc>
          <w:tcPr>
            <w:tcW w:w="4035" w:type="dxa"/>
          </w:tcPr>
          <w:p w:rsidR="00E57194" w:rsidRPr="00740364" w:rsidRDefault="00E57194" w:rsidP="00457B12">
            <w:proofErr w:type="gramStart"/>
            <w:r w:rsidRPr="00740364">
              <w:t>Подключены к сети Интернет</w:t>
            </w:r>
            <w:proofErr w:type="gramEnd"/>
          </w:p>
        </w:tc>
        <w:tc>
          <w:tcPr>
            <w:tcW w:w="1176" w:type="dxa"/>
          </w:tcPr>
          <w:p w:rsidR="00E57194" w:rsidRPr="00740364" w:rsidRDefault="0022182A" w:rsidP="00457B12">
            <w:r>
              <w:t>14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1</w:t>
            </w:r>
            <w:r w:rsidR="0022182A">
              <w:t>3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972" w:type="dxa"/>
          </w:tcPr>
          <w:p w:rsidR="00E57194" w:rsidRPr="00740364" w:rsidRDefault="0022182A" w:rsidP="00457B12">
            <w:r>
              <w:t>0</w:t>
            </w:r>
          </w:p>
        </w:tc>
      </w:tr>
      <w:tr w:rsidR="00E57194" w:rsidRPr="00740364" w:rsidTr="00457B12">
        <w:tc>
          <w:tcPr>
            <w:tcW w:w="646" w:type="dxa"/>
            <w:vMerge w:val="restart"/>
          </w:tcPr>
          <w:p w:rsidR="00E57194" w:rsidRPr="00740364" w:rsidRDefault="00E57194" w:rsidP="00457B12">
            <w:r w:rsidRPr="00740364">
              <w:t>14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персональных ЭВМ, подключенных к сети Интернет</w:t>
            </w:r>
          </w:p>
        </w:tc>
        <w:tc>
          <w:tcPr>
            <w:tcW w:w="1176" w:type="dxa"/>
          </w:tcPr>
          <w:p w:rsidR="00E57194" w:rsidRPr="00740364" w:rsidRDefault="006A762F" w:rsidP="00457B12">
            <w:r>
              <w:t>26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17</w:t>
            </w:r>
          </w:p>
        </w:tc>
        <w:tc>
          <w:tcPr>
            <w:tcW w:w="1518" w:type="dxa"/>
          </w:tcPr>
          <w:p w:rsidR="00E57194" w:rsidRPr="00740364" w:rsidRDefault="006A762F" w:rsidP="00457B12">
            <w:r>
              <w:t>2</w:t>
            </w:r>
          </w:p>
        </w:tc>
        <w:tc>
          <w:tcPr>
            <w:tcW w:w="972" w:type="dxa"/>
          </w:tcPr>
          <w:p w:rsidR="00E57194" w:rsidRPr="00740364" w:rsidRDefault="006A762F" w:rsidP="00457B12">
            <w:r>
              <w:t>7</w:t>
            </w:r>
          </w:p>
        </w:tc>
      </w:tr>
      <w:tr w:rsidR="00E57194" w:rsidRPr="00740364" w:rsidTr="00457B12">
        <w:tc>
          <w:tcPr>
            <w:tcW w:w="646" w:type="dxa"/>
            <w:vMerge/>
          </w:tcPr>
          <w:p w:rsidR="00E57194" w:rsidRPr="00740364" w:rsidRDefault="00E57194" w:rsidP="00457B12"/>
        </w:tc>
        <w:tc>
          <w:tcPr>
            <w:tcW w:w="4035" w:type="dxa"/>
          </w:tcPr>
          <w:p w:rsidR="00E57194" w:rsidRPr="00740364" w:rsidRDefault="00E57194" w:rsidP="00457B12">
            <w:r w:rsidRPr="00740364">
              <w:t>Из них используется в учебных целях</w:t>
            </w:r>
          </w:p>
        </w:tc>
        <w:tc>
          <w:tcPr>
            <w:tcW w:w="1176" w:type="dxa"/>
          </w:tcPr>
          <w:p w:rsidR="00E57194" w:rsidRPr="00740364" w:rsidRDefault="006A762F" w:rsidP="00457B12">
            <w:r>
              <w:t>16</w:t>
            </w:r>
          </w:p>
        </w:tc>
        <w:tc>
          <w:tcPr>
            <w:tcW w:w="1224" w:type="dxa"/>
          </w:tcPr>
          <w:p w:rsidR="00E57194" w:rsidRPr="00740364" w:rsidRDefault="0022182A" w:rsidP="00457B12">
            <w:r>
              <w:t>11</w:t>
            </w:r>
          </w:p>
        </w:tc>
        <w:tc>
          <w:tcPr>
            <w:tcW w:w="1518" w:type="dxa"/>
          </w:tcPr>
          <w:p w:rsidR="00E57194" w:rsidRPr="00740364" w:rsidRDefault="006A762F" w:rsidP="00457B12">
            <w:r>
              <w:t>0</w:t>
            </w:r>
          </w:p>
        </w:tc>
        <w:tc>
          <w:tcPr>
            <w:tcW w:w="972" w:type="dxa"/>
          </w:tcPr>
          <w:p w:rsidR="00E57194" w:rsidRPr="00740364" w:rsidRDefault="006A762F" w:rsidP="00457B12">
            <w:r>
              <w:t>5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15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Число огнетушителей</w:t>
            </w:r>
          </w:p>
        </w:tc>
        <w:tc>
          <w:tcPr>
            <w:tcW w:w="1176" w:type="dxa"/>
          </w:tcPr>
          <w:p w:rsidR="00E57194" w:rsidRPr="00740364" w:rsidRDefault="006A762F" w:rsidP="00457B12">
            <w:r>
              <w:t>58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3</w:t>
            </w:r>
            <w:r w:rsidR="006A762F">
              <w:t>7</w:t>
            </w:r>
          </w:p>
        </w:tc>
        <w:tc>
          <w:tcPr>
            <w:tcW w:w="1518" w:type="dxa"/>
          </w:tcPr>
          <w:p w:rsidR="00E57194" w:rsidRPr="00740364" w:rsidRDefault="006A762F" w:rsidP="00457B12">
            <w:r>
              <w:t>2</w:t>
            </w:r>
          </w:p>
        </w:tc>
        <w:tc>
          <w:tcPr>
            <w:tcW w:w="972" w:type="dxa"/>
          </w:tcPr>
          <w:p w:rsidR="00E57194" w:rsidRPr="00740364" w:rsidRDefault="006A762F" w:rsidP="00457B12">
            <w:r>
              <w:t>19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16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 xml:space="preserve">Имеют пожарную сигнализацию, дымовые </w:t>
            </w:r>
            <w:proofErr w:type="spellStart"/>
            <w:r w:rsidRPr="00740364">
              <w:t>извещатели</w:t>
            </w:r>
            <w:proofErr w:type="spellEnd"/>
            <w:r w:rsidRPr="00740364">
              <w:t>, пожарные краны и рукава, «тревожную кнопку»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3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17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 xml:space="preserve">Условия для </w:t>
            </w:r>
            <w:proofErr w:type="spellStart"/>
            <w:r w:rsidRPr="00740364">
              <w:t>бесприпятственного</w:t>
            </w:r>
            <w:proofErr w:type="spellEnd"/>
            <w:r w:rsidRPr="00740364">
              <w:t xml:space="preserve"> доступа инвалидов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0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0</w:t>
            </w:r>
          </w:p>
        </w:tc>
      </w:tr>
      <w:tr w:rsidR="00E57194" w:rsidRPr="00740364" w:rsidTr="00457B12">
        <w:tc>
          <w:tcPr>
            <w:tcW w:w="646" w:type="dxa"/>
          </w:tcPr>
          <w:p w:rsidR="00E57194" w:rsidRPr="00740364" w:rsidRDefault="00E57194" w:rsidP="00457B12">
            <w:r w:rsidRPr="00740364">
              <w:t>18</w:t>
            </w:r>
          </w:p>
        </w:tc>
        <w:tc>
          <w:tcPr>
            <w:tcW w:w="4035" w:type="dxa"/>
          </w:tcPr>
          <w:p w:rsidR="00E57194" w:rsidRPr="00740364" w:rsidRDefault="00E57194" w:rsidP="00457B12">
            <w:r w:rsidRPr="00740364">
              <w:t>Размещение на сайте нормативно закреплённого перечня сведений о своей деятельности</w:t>
            </w:r>
          </w:p>
        </w:tc>
        <w:tc>
          <w:tcPr>
            <w:tcW w:w="1176" w:type="dxa"/>
          </w:tcPr>
          <w:p w:rsidR="00E57194" w:rsidRPr="00740364" w:rsidRDefault="00E57194" w:rsidP="00457B12">
            <w:r w:rsidRPr="00740364">
              <w:t>3</w:t>
            </w:r>
          </w:p>
        </w:tc>
        <w:tc>
          <w:tcPr>
            <w:tcW w:w="1224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1518" w:type="dxa"/>
          </w:tcPr>
          <w:p w:rsidR="00E57194" w:rsidRPr="00740364" w:rsidRDefault="00E57194" w:rsidP="00457B12">
            <w:r w:rsidRPr="00740364">
              <w:t>1</w:t>
            </w:r>
          </w:p>
        </w:tc>
        <w:tc>
          <w:tcPr>
            <w:tcW w:w="972" w:type="dxa"/>
          </w:tcPr>
          <w:p w:rsidR="00E57194" w:rsidRPr="00740364" w:rsidRDefault="00E57194" w:rsidP="00457B12">
            <w:r w:rsidRPr="00740364">
              <w:t>1</w:t>
            </w:r>
          </w:p>
        </w:tc>
      </w:tr>
    </w:tbl>
    <w:p w:rsidR="00E57194" w:rsidRPr="003673A9" w:rsidRDefault="00E57194" w:rsidP="004F518F">
      <w:pPr>
        <w:ind w:firstLine="567"/>
        <w:jc w:val="center"/>
        <w:rPr>
          <w:b/>
          <w:sz w:val="28"/>
          <w:szCs w:val="28"/>
        </w:rPr>
      </w:pPr>
      <w:r w:rsidRPr="003673A9">
        <w:rPr>
          <w:b/>
          <w:sz w:val="28"/>
          <w:szCs w:val="28"/>
        </w:rPr>
        <w:t>Кадровое обеспечение:</w:t>
      </w:r>
    </w:p>
    <w:p w:rsidR="00E57194" w:rsidRPr="00341028" w:rsidRDefault="00E57194" w:rsidP="004F518F">
      <w:pPr>
        <w:ind w:firstLine="708"/>
        <w:jc w:val="both"/>
        <w:rPr>
          <w:sz w:val="28"/>
          <w:szCs w:val="28"/>
        </w:rPr>
      </w:pPr>
      <w:r w:rsidRPr="00341028">
        <w:rPr>
          <w:sz w:val="28"/>
          <w:szCs w:val="28"/>
        </w:rPr>
        <w:t>По итогам трех лет в системе дополнительного образования с 201</w:t>
      </w:r>
      <w:r w:rsidR="004F518F">
        <w:rPr>
          <w:sz w:val="28"/>
          <w:szCs w:val="28"/>
        </w:rPr>
        <w:t>7</w:t>
      </w:r>
      <w:r w:rsidRPr="00341028">
        <w:rPr>
          <w:sz w:val="28"/>
          <w:szCs w:val="28"/>
        </w:rPr>
        <w:t xml:space="preserve"> по 201</w:t>
      </w:r>
      <w:r w:rsidR="004F518F">
        <w:rPr>
          <w:sz w:val="28"/>
          <w:szCs w:val="28"/>
        </w:rPr>
        <w:t xml:space="preserve">9 </w:t>
      </w:r>
      <w:r w:rsidRPr="00341028">
        <w:rPr>
          <w:sz w:val="28"/>
          <w:szCs w:val="28"/>
        </w:rPr>
        <w:t>годы вместе с совместителями работают: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2162"/>
        <w:gridCol w:w="2325"/>
        <w:gridCol w:w="698"/>
        <w:gridCol w:w="698"/>
        <w:gridCol w:w="696"/>
        <w:gridCol w:w="696"/>
        <w:gridCol w:w="684"/>
        <w:gridCol w:w="12"/>
        <w:gridCol w:w="696"/>
      </w:tblGrid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№</w:t>
            </w:r>
          </w:p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строк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Численность работников </w:t>
            </w:r>
          </w:p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по категориям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За </w:t>
            </w:r>
            <w:r w:rsidRPr="003478CF">
              <w:rPr>
                <w:b/>
                <w:sz w:val="28"/>
                <w:szCs w:val="28"/>
              </w:rPr>
              <w:t>2017</w:t>
            </w:r>
            <w:r w:rsidRPr="0034102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За </w:t>
            </w:r>
            <w:r w:rsidRPr="003478C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34102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За </w:t>
            </w:r>
            <w:r w:rsidRPr="003478C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341028">
              <w:rPr>
                <w:sz w:val="28"/>
                <w:szCs w:val="28"/>
              </w:rPr>
              <w:t>год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01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b/>
                <w:sz w:val="28"/>
                <w:szCs w:val="28"/>
              </w:rPr>
              <w:t xml:space="preserve">Всего </w:t>
            </w:r>
            <w:r w:rsidRPr="00341028">
              <w:rPr>
                <w:sz w:val="28"/>
                <w:szCs w:val="28"/>
              </w:rPr>
              <w:t>работников учреждений дополнительного образования (с внешними  совместителями),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b/>
                <w:sz w:val="28"/>
                <w:szCs w:val="28"/>
              </w:rPr>
            </w:pPr>
            <w:r w:rsidRPr="00341028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BB2018" w:rsidP="00457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i/>
                <w:sz w:val="28"/>
                <w:szCs w:val="28"/>
              </w:rPr>
            </w:pPr>
            <w:r w:rsidRPr="0034102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1.1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руководящие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13 (9%)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(7%)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BB2018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207E">
              <w:rPr>
                <w:sz w:val="28"/>
                <w:szCs w:val="28"/>
              </w:rPr>
              <w:t>(4%)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1.2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1.3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женщин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103 (70%)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(75%)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3E207E">
              <w:rPr>
                <w:sz w:val="28"/>
                <w:szCs w:val="28"/>
              </w:rPr>
              <w:t xml:space="preserve">  (73%)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02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b/>
                <w:sz w:val="28"/>
                <w:szCs w:val="28"/>
              </w:rPr>
              <w:t>Имеют квалификацию</w:t>
            </w:r>
            <w:r w:rsidRPr="00341028">
              <w:rPr>
                <w:sz w:val="28"/>
                <w:szCs w:val="28"/>
              </w:rPr>
              <w:t xml:space="preserve"> (из строки 01):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2.1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высшей категории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42(28%)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(30%)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E207E">
              <w:rPr>
                <w:sz w:val="28"/>
                <w:szCs w:val="28"/>
              </w:rPr>
              <w:t xml:space="preserve"> (30%)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2.2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первой категории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40 (27%)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(24%)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E207E">
              <w:rPr>
                <w:sz w:val="28"/>
                <w:szCs w:val="28"/>
              </w:rPr>
              <w:t xml:space="preserve"> (23%)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2.3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не имеют категории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66 (45%)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(46%)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3E207E" w:rsidP="003E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(47%)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03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b/>
                <w:sz w:val="28"/>
                <w:szCs w:val="28"/>
              </w:rPr>
              <w:t>Имеют образование</w:t>
            </w:r>
            <w:r w:rsidRPr="00341028">
              <w:rPr>
                <w:sz w:val="28"/>
                <w:szCs w:val="28"/>
              </w:rPr>
              <w:t xml:space="preserve"> (из строки 01):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3.1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82 (55%)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(49%)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3E207E">
              <w:rPr>
                <w:sz w:val="28"/>
                <w:szCs w:val="28"/>
              </w:rPr>
              <w:t xml:space="preserve"> (53%)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3.2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i/>
                <w:sz w:val="28"/>
                <w:szCs w:val="28"/>
              </w:rPr>
              <w:t xml:space="preserve">из них </w:t>
            </w:r>
            <w:proofErr w:type="gramStart"/>
            <w:r w:rsidRPr="00341028">
              <w:rPr>
                <w:i/>
                <w:sz w:val="28"/>
                <w:szCs w:val="28"/>
              </w:rPr>
              <w:t>педагогическое</w:t>
            </w:r>
            <w:proofErr w:type="gramEnd"/>
            <w:r w:rsidRPr="00341028">
              <w:rPr>
                <w:sz w:val="28"/>
                <w:szCs w:val="28"/>
              </w:rPr>
              <w:t xml:space="preserve"> (из строки 3.1)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48 (32 %)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(30%)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E207E">
              <w:rPr>
                <w:sz w:val="28"/>
                <w:szCs w:val="28"/>
              </w:rPr>
              <w:t xml:space="preserve"> (36%)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3.3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37 (25%)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(33%)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3E207E">
              <w:rPr>
                <w:sz w:val="28"/>
                <w:szCs w:val="28"/>
              </w:rPr>
              <w:t xml:space="preserve"> (35%)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3.4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i/>
                <w:sz w:val="28"/>
                <w:szCs w:val="28"/>
              </w:rPr>
              <w:t xml:space="preserve">из них </w:t>
            </w:r>
            <w:proofErr w:type="gramStart"/>
            <w:r w:rsidRPr="00341028">
              <w:rPr>
                <w:i/>
                <w:sz w:val="28"/>
                <w:szCs w:val="28"/>
              </w:rPr>
              <w:t>педагогическое</w:t>
            </w:r>
            <w:proofErr w:type="gramEnd"/>
            <w:r w:rsidRPr="00341028">
              <w:rPr>
                <w:sz w:val="28"/>
                <w:szCs w:val="28"/>
              </w:rPr>
              <w:t xml:space="preserve"> (из строки 3.3)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11 (7%)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(13%)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E207E">
              <w:rPr>
                <w:sz w:val="28"/>
                <w:szCs w:val="28"/>
              </w:rPr>
              <w:t xml:space="preserve"> (11%)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3.5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proofErr w:type="gramStart"/>
            <w:r w:rsidRPr="00341028">
              <w:rPr>
                <w:sz w:val="28"/>
                <w:szCs w:val="28"/>
              </w:rPr>
              <w:t>начальное</w:t>
            </w:r>
            <w:proofErr w:type="gramEnd"/>
            <w:r w:rsidRPr="00341028">
              <w:rPr>
                <w:sz w:val="28"/>
                <w:szCs w:val="28"/>
              </w:rPr>
              <w:t xml:space="preserve"> профессиональное (из строки 01)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8 (5%)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E207E">
              <w:rPr>
                <w:sz w:val="28"/>
                <w:szCs w:val="28"/>
              </w:rPr>
              <w:t xml:space="preserve"> (10%)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среднее (полное) общее (из строки 01)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21 (14%)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(16%)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207E">
              <w:rPr>
                <w:sz w:val="28"/>
                <w:szCs w:val="28"/>
              </w:rPr>
              <w:t xml:space="preserve"> </w:t>
            </w:r>
            <w:r w:rsidR="00993EA8">
              <w:rPr>
                <w:sz w:val="28"/>
                <w:szCs w:val="28"/>
              </w:rPr>
              <w:t>(2%)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04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b/>
                <w:sz w:val="28"/>
                <w:szCs w:val="28"/>
              </w:rPr>
              <w:t>Имеют стаж работы</w:t>
            </w:r>
            <w:r w:rsidRPr="00341028">
              <w:rPr>
                <w:sz w:val="28"/>
                <w:szCs w:val="28"/>
              </w:rPr>
              <w:t xml:space="preserve"> (из строки 01):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</w:tr>
      <w:tr w:rsidR="004D386C" w:rsidRPr="00341028" w:rsidTr="004D386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менее 2 лет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от 2 до 5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4.2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от 5 до 10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D386C" w:rsidRPr="00341028" w:rsidTr="004D386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 xml:space="preserve">от 10 до 20 лет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более 20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Pr="00341028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C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05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b/>
                <w:sz w:val="28"/>
                <w:szCs w:val="28"/>
              </w:rPr>
              <w:t>Находятся в возрасте</w:t>
            </w:r>
            <w:r w:rsidRPr="00341028">
              <w:rPr>
                <w:sz w:val="28"/>
                <w:szCs w:val="28"/>
              </w:rPr>
              <w:t xml:space="preserve"> (из строки 01):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5.1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моложе 25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5.2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25-35 лет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5.3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35 лет и старше,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122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4F518F" w:rsidRPr="00341028" w:rsidTr="004F518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right"/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5.4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jc w:val="both"/>
              <w:rPr>
                <w:sz w:val="28"/>
                <w:szCs w:val="28"/>
              </w:rPr>
            </w:pPr>
            <w:r w:rsidRPr="00341028">
              <w:rPr>
                <w:i/>
                <w:sz w:val="28"/>
                <w:szCs w:val="28"/>
              </w:rPr>
              <w:t>из них пенсионеры</w:t>
            </w:r>
            <w:r w:rsidRPr="00341028">
              <w:rPr>
                <w:sz w:val="28"/>
                <w:szCs w:val="28"/>
              </w:rPr>
              <w:t xml:space="preserve"> (из строки 5.3):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 w:rsidRPr="00341028">
              <w:rPr>
                <w:sz w:val="28"/>
                <w:szCs w:val="28"/>
              </w:rPr>
              <w:t>48 (32%)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Pr="00341028" w:rsidRDefault="004F518F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(39%)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F" w:rsidRDefault="004D386C" w:rsidP="0045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695875" w:rsidRDefault="00695875" w:rsidP="00DE2F77">
      <w:pPr>
        <w:ind w:firstLine="708"/>
        <w:jc w:val="center"/>
        <w:rPr>
          <w:b/>
          <w:color w:val="000000"/>
          <w:sz w:val="28"/>
          <w:szCs w:val="28"/>
        </w:rPr>
      </w:pPr>
    </w:p>
    <w:p w:rsidR="00574561" w:rsidRDefault="00574561" w:rsidP="00DE2F77">
      <w:pPr>
        <w:ind w:firstLine="708"/>
        <w:jc w:val="center"/>
        <w:rPr>
          <w:b/>
          <w:color w:val="000000"/>
          <w:sz w:val="28"/>
          <w:szCs w:val="28"/>
        </w:rPr>
      </w:pPr>
    </w:p>
    <w:p w:rsidR="00574561" w:rsidRDefault="00574561" w:rsidP="00DE2F77">
      <w:pPr>
        <w:ind w:firstLine="708"/>
        <w:jc w:val="center"/>
        <w:rPr>
          <w:b/>
          <w:color w:val="000000"/>
          <w:sz w:val="28"/>
          <w:szCs w:val="28"/>
        </w:rPr>
      </w:pPr>
    </w:p>
    <w:p w:rsidR="00DE2F77" w:rsidRDefault="00DE2F77" w:rsidP="00DE2F77">
      <w:pPr>
        <w:ind w:firstLine="708"/>
        <w:jc w:val="center"/>
        <w:rPr>
          <w:b/>
          <w:color w:val="000000"/>
          <w:sz w:val="28"/>
          <w:szCs w:val="28"/>
        </w:rPr>
      </w:pPr>
      <w:r w:rsidRPr="00DE2F77">
        <w:rPr>
          <w:b/>
          <w:color w:val="000000"/>
          <w:sz w:val="28"/>
          <w:szCs w:val="28"/>
        </w:rPr>
        <w:t>Уровень квалификации педагогических кадров</w:t>
      </w:r>
    </w:p>
    <w:p w:rsidR="005E5257" w:rsidRPr="00DE2F77" w:rsidRDefault="005E5257" w:rsidP="00DE2F77">
      <w:pPr>
        <w:ind w:firstLine="708"/>
        <w:jc w:val="center"/>
        <w:rPr>
          <w:b/>
          <w:color w:val="000000"/>
          <w:sz w:val="28"/>
          <w:szCs w:val="28"/>
        </w:rPr>
      </w:pPr>
    </w:p>
    <w:p w:rsidR="00DE2F77" w:rsidRDefault="00DE2F77" w:rsidP="00DE2F77">
      <w:pPr>
        <w:ind w:firstLine="70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37810" cy="2926080"/>
            <wp:effectExtent l="19050" t="0" r="1524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2F77" w:rsidRDefault="00DE2F77" w:rsidP="00E57194">
      <w:pPr>
        <w:ind w:firstLine="708"/>
        <w:jc w:val="both"/>
        <w:rPr>
          <w:color w:val="000000"/>
          <w:sz w:val="28"/>
          <w:szCs w:val="28"/>
        </w:rPr>
      </w:pPr>
    </w:p>
    <w:p w:rsidR="00E57194" w:rsidRDefault="00A17C0C" w:rsidP="00E571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педагогов </w:t>
      </w:r>
      <w:r w:rsidR="00E57194" w:rsidRPr="00341028">
        <w:rPr>
          <w:color w:val="000000"/>
          <w:sz w:val="28"/>
          <w:szCs w:val="28"/>
        </w:rPr>
        <w:t xml:space="preserve">в системе дополнительного образования </w:t>
      </w:r>
      <w:proofErr w:type="gramStart"/>
      <w:r w:rsidR="00E57194" w:rsidRPr="00341028">
        <w:rPr>
          <w:color w:val="000000"/>
          <w:sz w:val="28"/>
          <w:szCs w:val="28"/>
        </w:rPr>
        <w:t>за</w:t>
      </w:r>
      <w:proofErr w:type="gramEnd"/>
      <w:r w:rsidR="00E57194" w:rsidRPr="00341028">
        <w:rPr>
          <w:color w:val="000000"/>
          <w:sz w:val="28"/>
          <w:szCs w:val="28"/>
        </w:rPr>
        <w:t xml:space="preserve"> последние 3 года</w:t>
      </w:r>
      <w:r>
        <w:rPr>
          <w:color w:val="000000"/>
          <w:sz w:val="28"/>
          <w:szCs w:val="28"/>
        </w:rPr>
        <w:t xml:space="preserve"> составляет</w:t>
      </w:r>
      <w:r w:rsidR="00E57194" w:rsidRPr="00341028">
        <w:rPr>
          <w:color w:val="000000"/>
          <w:sz w:val="28"/>
          <w:szCs w:val="28"/>
        </w:rPr>
        <w:t xml:space="preserve">: </w:t>
      </w:r>
    </w:p>
    <w:p w:rsidR="005040D4" w:rsidRDefault="005040D4" w:rsidP="00E5719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737" w:type="dxa"/>
        <w:tblInd w:w="98" w:type="dxa"/>
        <w:tblLayout w:type="fixed"/>
        <w:tblLook w:val="04A0"/>
      </w:tblPr>
      <w:tblGrid>
        <w:gridCol w:w="3271"/>
        <w:gridCol w:w="720"/>
        <w:gridCol w:w="713"/>
        <w:gridCol w:w="727"/>
        <w:gridCol w:w="720"/>
        <w:gridCol w:w="713"/>
        <w:gridCol w:w="720"/>
        <w:gridCol w:w="717"/>
        <w:gridCol w:w="718"/>
        <w:gridCol w:w="718"/>
      </w:tblGrid>
      <w:tr w:rsidR="005040D4" w:rsidRPr="00341028" w:rsidTr="00F27A89">
        <w:trPr>
          <w:trHeight w:val="30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2017  год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040D4" w:rsidRPr="00341028" w:rsidTr="00F27A89">
        <w:trPr>
          <w:trHeight w:val="420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0D4" w:rsidRPr="00F27A89" w:rsidRDefault="005040D4" w:rsidP="002027A7">
            <w:pPr>
              <w:rPr>
                <w:b/>
                <w:color w:val="000000"/>
                <w:sz w:val="20"/>
                <w:szCs w:val="20"/>
              </w:rPr>
            </w:pPr>
            <w:r w:rsidRPr="00F27A8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F27A89" w:rsidRDefault="005040D4" w:rsidP="002027A7">
            <w:pPr>
              <w:rPr>
                <w:color w:val="000000"/>
                <w:sz w:val="20"/>
                <w:szCs w:val="20"/>
              </w:rPr>
            </w:pPr>
            <w:r w:rsidRPr="00F27A89">
              <w:rPr>
                <w:color w:val="000000"/>
                <w:sz w:val="20"/>
                <w:szCs w:val="20"/>
              </w:rPr>
              <w:t>село</w:t>
            </w:r>
          </w:p>
        </w:tc>
      </w:tr>
      <w:tr w:rsidR="005040D4" w:rsidRPr="00341028" w:rsidTr="00F27A89">
        <w:trPr>
          <w:trHeight w:val="69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Педагогические работники организаций дополнительного образования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341028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  <w:r w:rsidRPr="00341028">
              <w:rPr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0E587B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  <w:r w:rsidRPr="000E587B">
              <w:rPr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0E587B" w:rsidRDefault="005040D4" w:rsidP="00457B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A17C0C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A17C0C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040D4" w:rsidRPr="00341028" w:rsidTr="00F27A89">
        <w:trPr>
          <w:trHeight w:val="58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 xml:space="preserve">Педагоги дополнительного </w:t>
            </w:r>
            <w:r w:rsidRPr="00341028">
              <w:rPr>
                <w:color w:val="000000"/>
                <w:sz w:val="28"/>
                <w:szCs w:val="28"/>
              </w:rPr>
              <w:lastRenderedPageBreak/>
              <w:t>образования (ПДО)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0D4" w:rsidRPr="00341028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  <w:r w:rsidRPr="00341028">
              <w:rPr>
                <w:b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0E587B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0E587B" w:rsidRDefault="005040D4" w:rsidP="00457B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A17C0C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A17C0C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040D4" w:rsidRPr="00341028" w:rsidTr="00F27A89">
        <w:trPr>
          <w:trHeight w:val="58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lastRenderedPageBreak/>
              <w:t>Процент сокращения ПДО:</w:t>
            </w:r>
          </w:p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- за последний 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0D4" w:rsidRPr="00341028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  <w:r w:rsidRPr="00341028">
              <w:rPr>
                <w:b/>
                <w:color w:val="000000"/>
                <w:sz w:val="28"/>
                <w:szCs w:val="28"/>
              </w:rPr>
              <w:t>11%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0E587B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0E587B" w:rsidRDefault="00A17C0C" w:rsidP="00457B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19,2%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</w:p>
        </w:tc>
      </w:tr>
      <w:tr w:rsidR="005040D4" w:rsidRPr="00341028" w:rsidTr="00F27A89">
        <w:trPr>
          <w:trHeight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- за два последних года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0D4" w:rsidRPr="00341028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0D4" w:rsidRPr="000E587B" w:rsidRDefault="005040D4" w:rsidP="002027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0 %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2027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0E587B" w:rsidRDefault="00A17C0C" w:rsidP="00457B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19,2%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D4" w:rsidRPr="00341028" w:rsidRDefault="005040D4" w:rsidP="00457B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57194" w:rsidRDefault="00A17C0C" w:rsidP="00E571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Охват</w:t>
      </w:r>
      <w:r w:rsidR="00E57194" w:rsidRPr="00341028">
        <w:rPr>
          <w:color w:val="000000"/>
          <w:sz w:val="28"/>
          <w:szCs w:val="28"/>
        </w:rPr>
        <w:t xml:space="preserve"> обучающихся системой дополнительного образования за последние </w:t>
      </w:r>
      <w:r>
        <w:rPr>
          <w:color w:val="000000"/>
          <w:sz w:val="28"/>
          <w:szCs w:val="28"/>
        </w:rPr>
        <w:t>три</w:t>
      </w:r>
      <w:r w:rsidR="00E57194" w:rsidRPr="00341028">
        <w:rPr>
          <w:color w:val="000000"/>
          <w:sz w:val="28"/>
          <w:szCs w:val="28"/>
        </w:rPr>
        <w:t xml:space="preserve">  года, процент мальчиков </w:t>
      </w:r>
      <w:r w:rsidR="00E57194">
        <w:rPr>
          <w:color w:val="000000"/>
          <w:sz w:val="28"/>
          <w:szCs w:val="28"/>
        </w:rPr>
        <w:t>также остался на прежнем уровне</w:t>
      </w:r>
      <w:r w:rsidR="00E57194" w:rsidRPr="00341028">
        <w:rPr>
          <w:color w:val="000000"/>
          <w:sz w:val="28"/>
          <w:szCs w:val="28"/>
        </w:rPr>
        <w:t>:</w:t>
      </w:r>
    </w:p>
    <w:p w:rsidR="00DE3BB4" w:rsidRPr="00341028" w:rsidRDefault="00DE3BB4" w:rsidP="00E5719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1"/>
        <w:gridCol w:w="1140"/>
        <w:gridCol w:w="1140"/>
        <w:gridCol w:w="1140"/>
      </w:tblGrid>
      <w:tr w:rsidR="00A17C0C" w:rsidRPr="00341028" w:rsidTr="00A17C0C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rPr>
                <w:b/>
                <w:color w:val="000000"/>
                <w:sz w:val="28"/>
                <w:szCs w:val="28"/>
              </w:rPr>
            </w:pPr>
            <w:r w:rsidRPr="00341028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341028" w:rsidRDefault="00A17C0C" w:rsidP="002027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Default="00A17C0C" w:rsidP="002027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</w:t>
            </w:r>
          </w:p>
        </w:tc>
      </w:tr>
      <w:tr w:rsidR="00A17C0C" w:rsidRPr="00341028" w:rsidTr="00A17C0C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jc w:val="both"/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Количество обучающихся,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341028" w:rsidRDefault="00A17C0C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Default="00A17C0C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7998</w:t>
            </w:r>
          </w:p>
        </w:tc>
      </w:tr>
      <w:tr w:rsidR="00A17C0C" w:rsidRPr="00341028" w:rsidTr="00A17C0C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jc w:val="both"/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 xml:space="preserve">Годовое уменьшение детей (с учетом 1 ребенок в 1 кружке)     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341028" w:rsidRDefault="00A17C0C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Default="00A17C0C" w:rsidP="00202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чел.</w:t>
            </w:r>
          </w:p>
        </w:tc>
      </w:tr>
      <w:tr w:rsidR="00A17C0C" w:rsidRPr="00341028" w:rsidTr="00A17C0C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jc w:val="both"/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>Охват мальчиков системой дополнительного образования:</w:t>
            </w:r>
          </w:p>
          <w:p w:rsidR="00A17C0C" w:rsidRPr="00341028" w:rsidRDefault="00A17C0C" w:rsidP="00457B12">
            <w:pPr>
              <w:jc w:val="both"/>
              <w:rPr>
                <w:color w:val="000000"/>
                <w:sz w:val="28"/>
                <w:szCs w:val="28"/>
              </w:rPr>
            </w:pPr>
            <w:r w:rsidRPr="00341028">
              <w:rPr>
                <w:color w:val="000000"/>
                <w:sz w:val="28"/>
                <w:szCs w:val="28"/>
              </w:rPr>
              <w:t xml:space="preserve">% от общего числа </w:t>
            </w:r>
            <w:proofErr w:type="gramStart"/>
            <w:r w:rsidRPr="00341028">
              <w:rPr>
                <w:color w:val="000000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Default="00A17C0C" w:rsidP="002027A7">
            <w:pP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3383</w:t>
            </w:r>
          </w:p>
          <w:p w:rsidR="00A17C0C" w:rsidRPr="00341028" w:rsidRDefault="00A17C0C" w:rsidP="002027A7">
            <w:pP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(44%)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Default="00A17C0C" w:rsidP="002027A7">
            <w:pP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3386 (43%)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341028" w:rsidRDefault="00A17C0C" w:rsidP="00457B12">
            <w:pP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3497 (44%)</w:t>
            </w:r>
          </w:p>
        </w:tc>
      </w:tr>
    </w:tbl>
    <w:p w:rsidR="002027A7" w:rsidRPr="00DE3BB4" w:rsidRDefault="002027A7" w:rsidP="00F27A89">
      <w:pPr>
        <w:pStyle w:val="a4"/>
        <w:spacing w:line="240" w:lineRule="atLeast"/>
        <w:ind w:firstLine="709"/>
        <w:contextualSpacing/>
      </w:pPr>
      <w:r>
        <w:rPr>
          <w:sz w:val="28"/>
          <w:szCs w:val="28"/>
        </w:rPr>
        <w:t xml:space="preserve">Дополнительное образование предполагает, прежде всего, работу с разновозрастными группами учащихся и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на создание условий для неформального общения ребят разного возраста и направлений деятельности. Работа в объединениях имеет выраженную социально-педагогическую и воспитательную направленность (беседы, экскурсии, трудовые акции, праздники, соревнования, выставки, показательные выступления). </w:t>
      </w:r>
    </w:p>
    <w:p w:rsidR="002027A7" w:rsidRPr="00DE3BB4" w:rsidRDefault="002027A7" w:rsidP="00F27A89">
      <w:pPr>
        <w:pStyle w:val="a4"/>
        <w:spacing w:line="240" w:lineRule="atLeast"/>
        <w:ind w:firstLine="709"/>
        <w:contextualSpacing/>
      </w:pPr>
      <w:r w:rsidRPr="00DE3BB4">
        <w:rPr>
          <w:sz w:val="28"/>
          <w:szCs w:val="28"/>
        </w:rPr>
        <w:t>Приоритетные направления воспитательной деятельности – ориентированы на развитие таких личностных качеств обучающихся, как трудолюбие, ответственность, инициативность, творчество, культура общения на уровне деловых и межличностных отношений, стремление к самообразованию, самореализации, саморазвитию.</w:t>
      </w:r>
    </w:p>
    <w:p w:rsidR="00F27A89" w:rsidRDefault="002027A7" w:rsidP="00F27A89">
      <w:pPr>
        <w:pStyle w:val="a4"/>
        <w:spacing w:line="240" w:lineRule="atLeast"/>
        <w:ind w:firstLine="709"/>
        <w:contextualSpacing/>
      </w:pPr>
      <w:r w:rsidRPr="00DE3BB4">
        <w:rPr>
          <w:sz w:val="28"/>
          <w:szCs w:val="28"/>
        </w:rPr>
        <w:t>Воспитательная работа ведется по направлениям: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 w:rsidRPr="00DE3BB4">
        <w:rPr>
          <w:sz w:val="28"/>
          <w:szCs w:val="28"/>
        </w:rPr>
        <w:t>Профилактическая работа по вопросам безнадзорности и правонарушения детей</w:t>
      </w:r>
      <w:r w:rsidR="00574561"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>
        <w:rPr>
          <w:sz w:val="28"/>
          <w:szCs w:val="28"/>
        </w:rPr>
        <w:t>Работа с одарёнными детьми</w:t>
      </w:r>
      <w:r w:rsidR="00574561"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>
        <w:rPr>
          <w:sz w:val="28"/>
          <w:szCs w:val="28"/>
        </w:rPr>
        <w:t>Проведение традиционных мероприятий</w:t>
      </w:r>
      <w:r w:rsidR="00574561"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>
        <w:rPr>
          <w:sz w:val="28"/>
          <w:szCs w:val="28"/>
        </w:rPr>
        <w:t>Организация и проведение городских мероприятий</w:t>
      </w:r>
      <w:r w:rsidR="00574561"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rPr>
          <w:sz w:val="28"/>
          <w:szCs w:val="28"/>
        </w:rPr>
        <w:t>-</w:t>
      </w:r>
      <w:r w:rsidR="002027A7">
        <w:rPr>
          <w:sz w:val="28"/>
          <w:szCs w:val="28"/>
        </w:rPr>
        <w:t>Организация каникулярного и летнего отдыха детей</w:t>
      </w:r>
      <w:r w:rsidR="00574561"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>
        <w:rPr>
          <w:sz w:val="28"/>
          <w:szCs w:val="28"/>
        </w:rPr>
        <w:t>Тематические месячники</w:t>
      </w:r>
      <w:r w:rsidR="00574561">
        <w:rPr>
          <w:sz w:val="28"/>
          <w:szCs w:val="28"/>
        </w:rPr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>
        <w:rPr>
          <w:sz w:val="28"/>
          <w:szCs w:val="28"/>
        </w:rPr>
        <w:t>Патриотическая работа</w:t>
      </w:r>
      <w:r w:rsidR="00574561">
        <w:rPr>
          <w:sz w:val="28"/>
          <w:szCs w:val="28"/>
        </w:rPr>
        <w:t>;</w:t>
      </w:r>
    </w:p>
    <w:p w:rsidR="00F27A89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>
        <w:rPr>
          <w:sz w:val="28"/>
          <w:szCs w:val="28"/>
        </w:rPr>
        <w:t>Работа с родителями</w:t>
      </w:r>
      <w:r w:rsidR="00574561">
        <w:rPr>
          <w:sz w:val="28"/>
          <w:szCs w:val="28"/>
        </w:rPr>
        <w:t>;</w:t>
      </w:r>
    </w:p>
    <w:p w:rsidR="002027A7" w:rsidRPr="00DE3BB4" w:rsidRDefault="00F27A89" w:rsidP="00F27A89">
      <w:pPr>
        <w:pStyle w:val="a4"/>
        <w:spacing w:line="240" w:lineRule="atLeast"/>
        <w:ind w:firstLine="709"/>
        <w:contextualSpacing/>
      </w:pPr>
      <w:r>
        <w:t>-</w:t>
      </w:r>
      <w:r w:rsidR="002027A7" w:rsidRPr="00DE3BB4">
        <w:rPr>
          <w:sz w:val="28"/>
          <w:szCs w:val="28"/>
        </w:rPr>
        <w:t>Развитие детского самоуправления.</w:t>
      </w:r>
    </w:p>
    <w:p w:rsidR="00CB2ABC" w:rsidRDefault="002027A7" w:rsidP="00CB2ABC">
      <w:pPr>
        <w:pStyle w:val="a4"/>
        <w:spacing w:line="240" w:lineRule="atLeast"/>
        <w:ind w:firstLine="709"/>
        <w:contextualSpacing/>
        <w:rPr>
          <w:sz w:val="28"/>
          <w:szCs w:val="28"/>
        </w:rPr>
      </w:pPr>
      <w:r w:rsidRPr="00DE3BB4">
        <w:rPr>
          <w:sz w:val="28"/>
          <w:szCs w:val="28"/>
        </w:rPr>
        <w:t>Организация содержательного досуга осуществляется через усиление воспитывающего потенциала и разнообразия массовых и индивидуальных форм работы с детьми, в направлении профилактики асоциальных явлений в подростковой среде, через разнообразие видов образовательной и развивающей деятельности.</w:t>
      </w:r>
    </w:p>
    <w:p w:rsidR="00E73ECF" w:rsidRPr="00CB2ABC" w:rsidRDefault="00E73ECF" w:rsidP="00CB2ABC">
      <w:pPr>
        <w:pStyle w:val="a4"/>
        <w:spacing w:line="240" w:lineRule="atLeast"/>
        <w:ind w:firstLine="709"/>
        <w:contextualSpacing/>
      </w:pPr>
      <w:r w:rsidRPr="00DE3BB4">
        <w:rPr>
          <w:rFonts w:eastAsia="Calibri"/>
          <w:sz w:val="28"/>
          <w:szCs w:val="28"/>
        </w:rPr>
        <w:lastRenderedPageBreak/>
        <w:t>На базе   МАУ ДО ЦРТДЮ  действует Новотроицкое отделен</w:t>
      </w:r>
      <w:r w:rsidRPr="00DE3BB4">
        <w:rPr>
          <w:sz w:val="28"/>
          <w:szCs w:val="28"/>
        </w:rPr>
        <w:t>ие ОООО «ФДО» «Единство плюс» (далее -</w:t>
      </w:r>
      <w:r w:rsidRPr="00DE3BB4">
        <w:rPr>
          <w:rFonts w:eastAsia="Calibri"/>
          <w:sz w:val="28"/>
          <w:szCs w:val="28"/>
        </w:rPr>
        <w:t xml:space="preserve"> «Единство плюс»), которое</w:t>
      </w:r>
      <w:r>
        <w:rPr>
          <w:rFonts w:eastAsia="Calibri"/>
          <w:sz w:val="28"/>
          <w:szCs w:val="28"/>
        </w:rPr>
        <w:t xml:space="preserve"> </w:t>
      </w:r>
      <w:r w:rsidRPr="00454132">
        <w:rPr>
          <w:rFonts w:eastAsia="Calibri"/>
          <w:sz w:val="28"/>
          <w:szCs w:val="28"/>
        </w:rPr>
        <w:t xml:space="preserve"> является добровольным общественным объединением детских и молодежных организаций, созданных в результате свободного волеизъявления детей и подростков, объединившихся на основе общности интересов, действующих на территории города Новотроицка.</w:t>
      </w:r>
      <w:r>
        <w:rPr>
          <w:rFonts w:eastAsia="Calibri"/>
          <w:sz w:val="28"/>
          <w:szCs w:val="28"/>
        </w:rPr>
        <w:t xml:space="preserve"> </w:t>
      </w:r>
      <w:r w:rsidRPr="00454132">
        <w:rPr>
          <w:rFonts w:eastAsia="Calibri"/>
          <w:sz w:val="28"/>
          <w:szCs w:val="28"/>
        </w:rPr>
        <w:t xml:space="preserve">«Единство плюс» объединяет 18 первичных организаций, в которых насчитывается </w:t>
      </w:r>
      <w:r>
        <w:rPr>
          <w:rFonts w:eastAsia="Calibri"/>
          <w:sz w:val="28"/>
          <w:szCs w:val="28"/>
        </w:rPr>
        <w:t xml:space="preserve">более </w:t>
      </w:r>
      <w:r w:rsidRPr="00454132">
        <w:rPr>
          <w:rFonts w:eastAsia="Calibri"/>
          <w:sz w:val="28"/>
          <w:szCs w:val="28"/>
        </w:rPr>
        <w:t>4000 человек.</w:t>
      </w:r>
    </w:p>
    <w:p w:rsidR="00E73ECF" w:rsidRPr="00454132" w:rsidRDefault="00E73ECF" w:rsidP="00F27A89">
      <w:pPr>
        <w:spacing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454132">
        <w:rPr>
          <w:rFonts w:eastAsia="Calibri"/>
          <w:sz w:val="28"/>
          <w:szCs w:val="28"/>
        </w:rPr>
        <w:t xml:space="preserve">«Единство плюс» осуществляет свою деятельность по следующим направлениям:  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Pr="00454132">
        <w:rPr>
          <w:rFonts w:eastAsia="Calibri"/>
          <w:sz w:val="28"/>
          <w:szCs w:val="28"/>
        </w:rPr>
        <w:t>идерское</w:t>
      </w:r>
      <w:r>
        <w:rPr>
          <w:rFonts w:eastAsia="Calibri"/>
          <w:sz w:val="28"/>
          <w:szCs w:val="28"/>
        </w:rPr>
        <w:t xml:space="preserve"> - «Команда»</w:t>
      </w:r>
      <w:r w:rsidRPr="00454132">
        <w:rPr>
          <w:rFonts w:eastAsia="Calibri"/>
          <w:sz w:val="28"/>
          <w:szCs w:val="28"/>
        </w:rPr>
        <w:t>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r w:rsidRPr="00454132">
        <w:rPr>
          <w:rFonts w:eastAsia="Calibri"/>
          <w:sz w:val="28"/>
          <w:szCs w:val="28"/>
        </w:rPr>
        <w:t>гражданско-патриотическое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-</w:t>
      </w:r>
      <w:r w:rsidRPr="00454132">
        <w:rPr>
          <w:rFonts w:eastAsia="Calibri"/>
          <w:sz w:val="28"/>
          <w:szCs w:val="28"/>
        </w:rPr>
        <w:t>«</w:t>
      </w:r>
      <w:proofErr w:type="gramEnd"/>
      <w:r w:rsidRPr="00454132">
        <w:rPr>
          <w:rFonts w:eastAsia="Calibri"/>
          <w:sz w:val="28"/>
          <w:szCs w:val="28"/>
        </w:rPr>
        <w:t>Наследники»,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proofErr w:type="gramStart"/>
      <w:r w:rsidRPr="00454132">
        <w:rPr>
          <w:rFonts w:eastAsia="Calibri"/>
          <w:sz w:val="28"/>
          <w:szCs w:val="28"/>
        </w:rPr>
        <w:t>эколого-туристическое</w:t>
      </w:r>
      <w:proofErr w:type="gramEnd"/>
      <w:r>
        <w:rPr>
          <w:rFonts w:eastAsia="Calibri"/>
          <w:sz w:val="28"/>
          <w:szCs w:val="28"/>
        </w:rPr>
        <w:t xml:space="preserve"> - </w:t>
      </w:r>
      <w:r w:rsidRPr="00454132">
        <w:rPr>
          <w:rFonts w:eastAsia="Calibri"/>
          <w:sz w:val="28"/>
          <w:szCs w:val="28"/>
        </w:rPr>
        <w:t>«Зеленый щит»,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ж</w:t>
      </w:r>
      <w:r w:rsidRPr="00454132">
        <w:rPr>
          <w:rFonts w:eastAsia="Calibri"/>
          <w:sz w:val="28"/>
          <w:szCs w:val="28"/>
        </w:rPr>
        <w:t>урналистское</w:t>
      </w:r>
      <w:proofErr w:type="gramEnd"/>
      <w:r>
        <w:rPr>
          <w:rFonts w:eastAsia="Calibri"/>
          <w:sz w:val="28"/>
          <w:szCs w:val="28"/>
        </w:rPr>
        <w:t xml:space="preserve"> - «Свой голос»</w:t>
      </w:r>
      <w:r w:rsidRPr="00454132">
        <w:rPr>
          <w:rFonts w:eastAsia="Calibri"/>
          <w:sz w:val="28"/>
          <w:szCs w:val="28"/>
        </w:rPr>
        <w:t>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r w:rsidRPr="00454132">
        <w:rPr>
          <w:rFonts w:eastAsia="Calibri"/>
          <w:sz w:val="28"/>
          <w:szCs w:val="28"/>
        </w:rPr>
        <w:t>волонтерское</w:t>
      </w:r>
      <w:r>
        <w:rPr>
          <w:rFonts w:eastAsia="Calibri"/>
          <w:sz w:val="28"/>
          <w:szCs w:val="28"/>
        </w:rPr>
        <w:t xml:space="preserve"> - </w:t>
      </w:r>
      <w:r w:rsidRPr="00454132">
        <w:rPr>
          <w:rFonts w:eastAsia="Calibri"/>
          <w:sz w:val="28"/>
          <w:szCs w:val="28"/>
        </w:rPr>
        <w:t>«Сами»,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r w:rsidRPr="00454132">
        <w:rPr>
          <w:rFonts w:eastAsia="Calibri"/>
          <w:sz w:val="28"/>
          <w:szCs w:val="28"/>
        </w:rPr>
        <w:t>правовое</w:t>
      </w:r>
      <w:r>
        <w:rPr>
          <w:rFonts w:eastAsia="Calibri"/>
          <w:sz w:val="28"/>
          <w:szCs w:val="28"/>
        </w:rPr>
        <w:t xml:space="preserve"> - </w:t>
      </w:r>
      <w:r w:rsidRPr="00454132">
        <w:rPr>
          <w:rFonts w:eastAsia="Calibri"/>
          <w:sz w:val="28"/>
          <w:szCs w:val="28"/>
        </w:rPr>
        <w:t>«Это наше право!»,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</w:tabs>
        <w:spacing w:line="240" w:lineRule="atLeast"/>
        <w:ind w:left="851" w:firstLine="0"/>
        <w:contextualSpacing/>
        <w:jc w:val="both"/>
        <w:rPr>
          <w:rFonts w:eastAsia="Calibri"/>
          <w:sz w:val="28"/>
          <w:szCs w:val="28"/>
        </w:rPr>
      </w:pPr>
      <w:r w:rsidRPr="00454132">
        <w:rPr>
          <w:rFonts w:eastAsia="Calibri"/>
          <w:sz w:val="28"/>
          <w:szCs w:val="28"/>
        </w:rPr>
        <w:t>работа с детьми младшего школьного возраста</w:t>
      </w:r>
      <w:r>
        <w:rPr>
          <w:rFonts w:eastAsia="Calibri"/>
          <w:sz w:val="28"/>
          <w:szCs w:val="28"/>
        </w:rPr>
        <w:t xml:space="preserve"> - «</w:t>
      </w:r>
      <w:proofErr w:type="spellStart"/>
      <w:r>
        <w:rPr>
          <w:rFonts w:eastAsia="Calibri"/>
          <w:sz w:val="28"/>
          <w:szCs w:val="28"/>
        </w:rPr>
        <w:t>ТеМлаШко</w:t>
      </w:r>
      <w:proofErr w:type="spellEnd"/>
      <w:r>
        <w:rPr>
          <w:rFonts w:eastAsia="Calibri"/>
          <w:sz w:val="28"/>
          <w:szCs w:val="28"/>
        </w:rPr>
        <w:t>»</w:t>
      </w:r>
      <w:r w:rsidRPr="00454132">
        <w:rPr>
          <w:rFonts w:eastAsia="Calibri"/>
          <w:sz w:val="28"/>
          <w:szCs w:val="28"/>
        </w:rPr>
        <w:t>,</w:t>
      </w:r>
    </w:p>
    <w:p w:rsidR="00E73ECF" w:rsidRPr="00454132" w:rsidRDefault="00E73ECF" w:rsidP="00CB2ABC">
      <w:pPr>
        <w:numPr>
          <w:ilvl w:val="0"/>
          <w:numId w:val="8"/>
        </w:numPr>
        <w:tabs>
          <w:tab w:val="clear" w:pos="1440"/>
          <w:tab w:val="num" w:pos="851"/>
        </w:tabs>
        <w:spacing w:line="240" w:lineRule="atLeast"/>
        <w:ind w:hanging="589"/>
        <w:contextualSpacing/>
        <w:jc w:val="both"/>
        <w:rPr>
          <w:rFonts w:eastAsia="Calibri"/>
          <w:sz w:val="28"/>
          <w:szCs w:val="28"/>
        </w:rPr>
      </w:pPr>
      <w:r w:rsidRPr="00454132">
        <w:rPr>
          <w:rFonts w:eastAsia="Calibri"/>
          <w:sz w:val="28"/>
          <w:szCs w:val="28"/>
        </w:rPr>
        <w:t>организационное развитие</w:t>
      </w:r>
      <w:r>
        <w:rPr>
          <w:rFonts w:eastAsia="Calibri"/>
          <w:sz w:val="28"/>
          <w:szCs w:val="28"/>
        </w:rPr>
        <w:t xml:space="preserve"> - </w:t>
      </w:r>
      <w:r w:rsidRPr="00454132">
        <w:rPr>
          <w:rFonts w:eastAsia="Calibri"/>
          <w:sz w:val="28"/>
          <w:szCs w:val="28"/>
        </w:rPr>
        <w:t>«Мы не стоим на месте».</w:t>
      </w:r>
    </w:p>
    <w:p w:rsidR="00E73ECF" w:rsidRDefault="00E73ECF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54132">
        <w:rPr>
          <w:sz w:val="28"/>
          <w:szCs w:val="28"/>
        </w:rPr>
        <w:t>В каждом направлении разработана програм</w:t>
      </w:r>
      <w:r>
        <w:rPr>
          <w:sz w:val="28"/>
          <w:szCs w:val="28"/>
        </w:rPr>
        <w:t xml:space="preserve">ма, которая успешно реализуется. Участники ОООО «ФДО» «Единство плюс» участвуют </w:t>
      </w:r>
      <w:r>
        <w:rPr>
          <w:rFonts w:eastAsia="Calibri"/>
          <w:sz w:val="28"/>
          <w:szCs w:val="28"/>
        </w:rPr>
        <w:t xml:space="preserve">в городском и региональном  </w:t>
      </w:r>
      <w:r w:rsidRPr="00454132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е </w:t>
      </w:r>
      <w:r w:rsidRPr="00454132">
        <w:rPr>
          <w:sz w:val="28"/>
          <w:szCs w:val="28"/>
        </w:rPr>
        <w:t xml:space="preserve"> лидеров ДОО «Лидер </w:t>
      </w:r>
      <w:r w:rsidRPr="00454132">
        <w:rPr>
          <w:sz w:val="28"/>
          <w:szCs w:val="28"/>
          <w:lang w:val="en-US"/>
        </w:rPr>
        <w:t>XXI</w:t>
      </w:r>
      <w:r w:rsidRPr="00454132">
        <w:rPr>
          <w:sz w:val="28"/>
          <w:szCs w:val="28"/>
        </w:rPr>
        <w:t xml:space="preserve"> века»</w:t>
      </w:r>
      <w:r>
        <w:rPr>
          <w:sz w:val="28"/>
          <w:szCs w:val="28"/>
        </w:rPr>
        <w:t xml:space="preserve">. </w:t>
      </w:r>
      <w:r w:rsidRPr="0095211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Ежегодно 50-70 школьников обучаются </w:t>
      </w:r>
      <w:r w:rsidRPr="00454132">
        <w:rPr>
          <w:rFonts w:eastAsia="Calibri"/>
          <w:color w:val="000000"/>
          <w:sz w:val="28"/>
          <w:szCs w:val="28"/>
        </w:rPr>
        <w:t xml:space="preserve">  в  </w:t>
      </w:r>
      <w:r w:rsidRPr="00454132">
        <w:rPr>
          <w:rFonts w:eastAsia="Calibri"/>
          <w:sz w:val="28"/>
          <w:szCs w:val="28"/>
        </w:rPr>
        <w:t>профильном  лагере  активистов «Единство»,</w:t>
      </w:r>
      <w:r>
        <w:rPr>
          <w:rFonts w:eastAsia="Calibri"/>
          <w:sz w:val="28"/>
          <w:szCs w:val="28"/>
        </w:rPr>
        <w:t xml:space="preserve"> в областном  профильном  лагере</w:t>
      </w:r>
      <w:r w:rsidRPr="00454132">
        <w:rPr>
          <w:rFonts w:eastAsia="Calibri"/>
          <w:sz w:val="28"/>
          <w:szCs w:val="28"/>
        </w:rPr>
        <w:t xml:space="preserve"> ОООО «ФДО».</w:t>
      </w:r>
      <w:r w:rsidRPr="00F912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Два школьника награждены путевками </w:t>
      </w:r>
      <w:r w:rsidRPr="00F91207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всероссийские  оздоровительные  лагеря</w:t>
      </w:r>
      <w:r w:rsidRPr="00F91207">
        <w:rPr>
          <w:sz w:val="28"/>
          <w:szCs w:val="28"/>
        </w:rPr>
        <w:t>, 6</w:t>
      </w:r>
      <w:r>
        <w:rPr>
          <w:sz w:val="28"/>
          <w:szCs w:val="28"/>
        </w:rPr>
        <w:t xml:space="preserve">  учащихся </w:t>
      </w:r>
      <w:r w:rsidRPr="00F91207">
        <w:rPr>
          <w:sz w:val="28"/>
          <w:szCs w:val="28"/>
        </w:rPr>
        <w:t xml:space="preserve"> обучились на тематических сменах МДЦ «Артек». </w:t>
      </w:r>
    </w:p>
    <w:p w:rsidR="00E73ECF" w:rsidRPr="00F91207" w:rsidRDefault="00CB2ABC" w:rsidP="00CB2ABC">
      <w:pPr>
        <w:snapToGrid w:val="0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ECF">
        <w:rPr>
          <w:sz w:val="28"/>
          <w:szCs w:val="28"/>
        </w:rPr>
        <w:t xml:space="preserve">Социальными партнерами МАУДО ЦРТДЮ является  АО «Уральская сталь» по реализации социально ориентированных проектов конкурса «Сделаем вместе», представители бизнеса, </w:t>
      </w:r>
      <w:r w:rsidR="00E73ECF" w:rsidRPr="00F91207">
        <w:rPr>
          <w:bCs/>
          <w:sz w:val="28"/>
          <w:szCs w:val="28"/>
        </w:rPr>
        <w:t>государственная  инспекция  безопасности дорожного движения, подразделение  по делам несовершеннолетних,</w:t>
      </w:r>
      <w:r w:rsidR="00E73ECF">
        <w:rPr>
          <w:bCs/>
          <w:sz w:val="28"/>
          <w:szCs w:val="28"/>
        </w:rPr>
        <w:t xml:space="preserve"> </w:t>
      </w:r>
      <w:r w:rsidR="00E73ECF" w:rsidRPr="00F91207">
        <w:rPr>
          <w:bCs/>
          <w:sz w:val="28"/>
          <w:szCs w:val="28"/>
        </w:rPr>
        <w:t>Всероссийское  добровольное  пожарное  общество, наркологический  диспансер,</w:t>
      </w:r>
      <w:r w:rsidR="00E73ECF">
        <w:rPr>
          <w:bCs/>
          <w:sz w:val="28"/>
          <w:szCs w:val="28"/>
        </w:rPr>
        <w:t xml:space="preserve">  </w:t>
      </w:r>
      <w:r w:rsidR="00E73ECF" w:rsidRPr="00F91207">
        <w:rPr>
          <w:bCs/>
          <w:sz w:val="28"/>
          <w:szCs w:val="28"/>
        </w:rPr>
        <w:t>городской комитет по физической культуре, спорту и туризму.</w:t>
      </w:r>
    </w:p>
    <w:p w:rsidR="00CB2ABC" w:rsidRDefault="00CB2ABC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8A1F88" w:rsidRPr="005E5257" w:rsidRDefault="008A1F88" w:rsidP="00F27A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E5257">
        <w:rPr>
          <w:sz w:val="28"/>
          <w:szCs w:val="28"/>
        </w:rPr>
        <w:t>На протяжении последних 4 лет остается высокой результативность участия школьников в конкурсном движении в системе дополнительного образования Всероссийского и Международного уровней</w:t>
      </w:r>
    </w:p>
    <w:p w:rsidR="00D773FF" w:rsidRPr="005E5257" w:rsidRDefault="00D773FF" w:rsidP="008A1F88">
      <w:pPr>
        <w:ind w:firstLine="708"/>
        <w:jc w:val="both"/>
        <w:rPr>
          <w:sz w:val="28"/>
          <w:szCs w:val="28"/>
        </w:rPr>
      </w:pPr>
    </w:p>
    <w:tbl>
      <w:tblPr>
        <w:tblW w:w="8330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6"/>
        <w:gridCol w:w="1245"/>
        <w:gridCol w:w="1246"/>
        <w:gridCol w:w="1246"/>
        <w:gridCol w:w="1247"/>
      </w:tblGrid>
      <w:tr w:rsidR="008A1F88" w:rsidRPr="00FA634A" w:rsidTr="00F27A89">
        <w:tc>
          <w:tcPr>
            <w:tcW w:w="3346" w:type="dxa"/>
          </w:tcPr>
          <w:p w:rsidR="008A1F88" w:rsidRPr="00313427" w:rsidRDefault="008A1F88" w:rsidP="002027A7">
            <w:pPr>
              <w:jc w:val="right"/>
            </w:pPr>
            <w:r w:rsidRPr="00313427">
              <w:t>Отчетный период</w:t>
            </w:r>
          </w:p>
        </w:tc>
        <w:tc>
          <w:tcPr>
            <w:tcW w:w="1245" w:type="dxa"/>
          </w:tcPr>
          <w:p w:rsidR="008A1F88" w:rsidRPr="00313427" w:rsidRDefault="00A17C0C" w:rsidP="002027A7">
            <w:r w:rsidRPr="00313427">
              <w:t>2016</w:t>
            </w:r>
          </w:p>
        </w:tc>
        <w:tc>
          <w:tcPr>
            <w:tcW w:w="1246" w:type="dxa"/>
          </w:tcPr>
          <w:p w:rsidR="008A1F88" w:rsidRPr="00313427" w:rsidRDefault="00A17C0C" w:rsidP="002027A7">
            <w:r w:rsidRPr="00313427">
              <w:t>2017</w:t>
            </w:r>
          </w:p>
        </w:tc>
        <w:tc>
          <w:tcPr>
            <w:tcW w:w="1246" w:type="dxa"/>
          </w:tcPr>
          <w:p w:rsidR="008A1F88" w:rsidRPr="00313427" w:rsidRDefault="00A17C0C" w:rsidP="002027A7">
            <w:r w:rsidRPr="00313427">
              <w:t>2018</w:t>
            </w:r>
          </w:p>
        </w:tc>
        <w:tc>
          <w:tcPr>
            <w:tcW w:w="1247" w:type="dxa"/>
          </w:tcPr>
          <w:p w:rsidR="00A17C0C" w:rsidRPr="00313427" w:rsidRDefault="00A17C0C" w:rsidP="002027A7">
            <w:r>
              <w:t>2019</w:t>
            </w:r>
          </w:p>
        </w:tc>
      </w:tr>
      <w:tr w:rsidR="008A1F88" w:rsidRPr="00FA634A" w:rsidTr="00F27A89">
        <w:tc>
          <w:tcPr>
            <w:tcW w:w="3346" w:type="dxa"/>
          </w:tcPr>
          <w:p w:rsidR="008A1F88" w:rsidRPr="00313427" w:rsidRDefault="008A1F88" w:rsidP="002027A7">
            <w:pPr>
              <w:jc w:val="both"/>
            </w:pPr>
            <w:r w:rsidRPr="00313427">
              <w:t>Уровень мероприятий</w:t>
            </w:r>
          </w:p>
        </w:tc>
        <w:tc>
          <w:tcPr>
            <w:tcW w:w="4984" w:type="dxa"/>
            <w:gridSpan w:val="4"/>
          </w:tcPr>
          <w:p w:rsidR="008A1F88" w:rsidRPr="00313427" w:rsidRDefault="008A1F88" w:rsidP="002027A7">
            <w:r w:rsidRPr="00313427">
              <w:t>Количество победителей и призеров</w:t>
            </w:r>
          </w:p>
        </w:tc>
      </w:tr>
      <w:tr w:rsidR="00A17C0C" w:rsidRPr="00FA634A" w:rsidTr="00F27A89">
        <w:tc>
          <w:tcPr>
            <w:tcW w:w="3346" w:type="dxa"/>
          </w:tcPr>
          <w:p w:rsidR="00A17C0C" w:rsidRPr="00313427" w:rsidRDefault="00A17C0C" w:rsidP="002027A7">
            <w:r w:rsidRPr="00313427">
              <w:t>Международный уровень</w:t>
            </w:r>
          </w:p>
        </w:tc>
        <w:tc>
          <w:tcPr>
            <w:tcW w:w="1245" w:type="dxa"/>
          </w:tcPr>
          <w:p w:rsidR="00A17C0C" w:rsidRPr="00313427" w:rsidRDefault="00A17C0C" w:rsidP="002027A7">
            <w:r w:rsidRPr="00313427">
              <w:t>275</w:t>
            </w:r>
          </w:p>
        </w:tc>
        <w:tc>
          <w:tcPr>
            <w:tcW w:w="1246" w:type="dxa"/>
          </w:tcPr>
          <w:p w:rsidR="00A17C0C" w:rsidRPr="00313427" w:rsidRDefault="00A17C0C" w:rsidP="002027A7">
            <w:r w:rsidRPr="00313427">
              <w:t>299</w:t>
            </w:r>
          </w:p>
        </w:tc>
        <w:tc>
          <w:tcPr>
            <w:tcW w:w="1246" w:type="dxa"/>
          </w:tcPr>
          <w:p w:rsidR="00A17C0C" w:rsidRPr="00313427" w:rsidRDefault="00A17C0C" w:rsidP="002027A7">
            <w:r>
              <w:t>360</w:t>
            </w:r>
          </w:p>
        </w:tc>
        <w:tc>
          <w:tcPr>
            <w:tcW w:w="1247" w:type="dxa"/>
          </w:tcPr>
          <w:p w:rsidR="00A17C0C" w:rsidRPr="00313427" w:rsidRDefault="009E242C" w:rsidP="002027A7">
            <w:r>
              <w:t>312</w:t>
            </w:r>
          </w:p>
        </w:tc>
      </w:tr>
      <w:tr w:rsidR="00A17C0C" w:rsidRPr="00FA634A" w:rsidTr="00F27A89">
        <w:tc>
          <w:tcPr>
            <w:tcW w:w="3346" w:type="dxa"/>
          </w:tcPr>
          <w:p w:rsidR="00A17C0C" w:rsidRPr="00313427" w:rsidRDefault="00A17C0C" w:rsidP="002027A7">
            <w:r w:rsidRPr="00313427">
              <w:t>Всероссийский  уровень</w:t>
            </w:r>
          </w:p>
        </w:tc>
        <w:tc>
          <w:tcPr>
            <w:tcW w:w="1245" w:type="dxa"/>
          </w:tcPr>
          <w:p w:rsidR="00A17C0C" w:rsidRPr="00313427" w:rsidRDefault="00A17C0C" w:rsidP="002027A7">
            <w:r w:rsidRPr="00313427">
              <w:t>40</w:t>
            </w:r>
          </w:p>
        </w:tc>
        <w:tc>
          <w:tcPr>
            <w:tcW w:w="1246" w:type="dxa"/>
          </w:tcPr>
          <w:p w:rsidR="00A17C0C" w:rsidRPr="00313427" w:rsidRDefault="00A17C0C" w:rsidP="002027A7">
            <w:r w:rsidRPr="00313427">
              <w:t>32</w:t>
            </w:r>
          </w:p>
        </w:tc>
        <w:tc>
          <w:tcPr>
            <w:tcW w:w="1246" w:type="dxa"/>
          </w:tcPr>
          <w:p w:rsidR="00A17C0C" w:rsidRPr="00313427" w:rsidRDefault="00A17C0C" w:rsidP="002027A7">
            <w:r>
              <w:t>223</w:t>
            </w:r>
          </w:p>
        </w:tc>
        <w:tc>
          <w:tcPr>
            <w:tcW w:w="1247" w:type="dxa"/>
          </w:tcPr>
          <w:p w:rsidR="00A17C0C" w:rsidRPr="00313427" w:rsidRDefault="009E242C" w:rsidP="002027A7">
            <w:r>
              <w:t>229</w:t>
            </w:r>
          </w:p>
        </w:tc>
      </w:tr>
    </w:tbl>
    <w:p w:rsidR="008A1F88" w:rsidRDefault="008A1F88" w:rsidP="00E57194">
      <w:pPr>
        <w:ind w:firstLine="567"/>
        <w:jc w:val="both"/>
        <w:rPr>
          <w:color w:val="FF0000"/>
          <w:sz w:val="28"/>
          <w:szCs w:val="28"/>
        </w:rPr>
      </w:pPr>
    </w:p>
    <w:p w:rsidR="008A1F88" w:rsidRDefault="007828F0" w:rsidP="00E57194">
      <w:pPr>
        <w:ind w:firstLine="567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29250" cy="2324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1186" w:rsidRDefault="00B31186" w:rsidP="00E57194">
      <w:pPr>
        <w:ind w:firstLine="708"/>
        <w:jc w:val="both"/>
        <w:rPr>
          <w:sz w:val="28"/>
          <w:szCs w:val="28"/>
        </w:rPr>
      </w:pPr>
    </w:p>
    <w:p w:rsidR="00126433" w:rsidRDefault="00126433" w:rsidP="00CB2AB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Результаты образовательной деятельности обучающиеся представляют на конкурсах, фестивалях различного уровня:</w:t>
      </w:r>
    </w:p>
    <w:p w:rsidR="002027A7" w:rsidRDefault="002027A7" w:rsidP="00CB2ABC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МАУДО «ЦРТДЮ»</w:t>
      </w:r>
    </w:p>
    <w:p w:rsidR="00126433" w:rsidRPr="00084F5F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rPr>
          <w:sz w:val="28"/>
          <w:szCs w:val="28"/>
        </w:rPr>
      </w:pPr>
      <w:r w:rsidRPr="00084F5F">
        <w:rPr>
          <w:sz w:val="28"/>
          <w:szCs w:val="28"/>
        </w:rPr>
        <w:t>Всероссийский изобразительный диктант «Каждый народ  художник»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Международный фестиваль-конкурс «Шелковый путь» - 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Международный фестиваль детского и юношеского творчества «Звезды нового века»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>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Международный детский юношеский фестиваль</w:t>
      </w:r>
      <w:r>
        <w:rPr>
          <w:sz w:val="28"/>
          <w:szCs w:val="28"/>
        </w:rPr>
        <w:t>- конкурс «</w:t>
      </w:r>
      <w:proofErr w:type="spellStart"/>
      <w:r>
        <w:rPr>
          <w:sz w:val="28"/>
          <w:szCs w:val="28"/>
        </w:rPr>
        <w:t>Арт-</w:t>
      </w:r>
      <w:r w:rsidRPr="000B40F2">
        <w:rPr>
          <w:sz w:val="28"/>
          <w:szCs w:val="28"/>
        </w:rPr>
        <w:t>культ</w:t>
      </w:r>
      <w:proofErr w:type="spellEnd"/>
      <w:r w:rsidRPr="000B40F2">
        <w:rPr>
          <w:sz w:val="28"/>
          <w:szCs w:val="28"/>
        </w:rPr>
        <w:t>» г</w:t>
      </w:r>
      <w:proofErr w:type="gramStart"/>
      <w:r w:rsidRPr="000B40F2">
        <w:rPr>
          <w:sz w:val="28"/>
          <w:szCs w:val="28"/>
        </w:rPr>
        <w:t>.М</w:t>
      </w:r>
      <w:proofErr w:type="gramEnd"/>
      <w:r w:rsidRPr="000B40F2">
        <w:rPr>
          <w:sz w:val="28"/>
          <w:szCs w:val="28"/>
        </w:rPr>
        <w:t>едногорск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>- Лауреаты и дипломанты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Российско-американская программа «Обмен социальным опытом и знаниями»</w:t>
      </w:r>
      <w:r>
        <w:rPr>
          <w:sz w:val="28"/>
          <w:szCs w:val="28"/>
        </w:rPr>
        <w:t xml:space="preserve"> - П</w:t>
      </w:r>
      <w:r w:rsidRPr="000B40F2">
        <w:rPr>
          <w:sz w:val="28"/>
          <w:szCs w:val="28"/>
        </w:rPr>
        <w:t>обедители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 xml:space="preserve">Международный фестиваль-конкурс «Планета </w:t>
      </w:r>
      <w:proofErr w:type="spellStart"/>
      <w:r w:rsidRPr="000B40F2">
        <w:rPr>
          <w:sz w:val="28"/>
          <w:szCs w:val="28"/>
        </w:rPr>
        <w:t>Медиа</w:t>
      </w:r>
      <w:proofErr w:type="spellEnd"/>
      <w:r w:rsidRPr="000B40F2">
        <w:rPr>
          <w:sz w:val="28"/>
          <w:szCs w:val="28"/>
        </w:rPr>
        <w:t>» - 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 xml:space="preserve">Международный конкурс детских и </w:t>
      </w:r>
      <w:r>
        <w:rPr>
          <w:sz w:val="28"/>
          <w:szCs w:val="28"/>
        </w:rPr>
        <w:t>молодежных СМИ «</w:t>
      </w:r>
      <w:proofErr w:type="spellStart"/>
      <w:r>
        <w:rPr>
          <w:sz w:val="28"/>
          <w:szCs w:val="28"/>
        </w:rPr>
        <w:t>Юнга+</w:t>
      </w:r>
      <w:proofErr w:type="spellEnd"/>
      <w:r>
        <w:rPr>
          <w:sz w:val="28"/>
          <w:szCs w:val="28"/>
        </w:rPr>
        <w:t>» - Лауреаты,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Всероссийский конкурс «</w:t>
      </w:r>
      <w:proofErr w:type="spellStart"/>
      <w:r w:rsidRPr="000B40F2">
        <w:rPr>
          <w:sz w:val="28"/>
          <w:szCs w:val="28"/>
        </w:rPr>
        <w:t>Экожурналист</w:t>
      </w:r>
      <w:proofErr w:type="spellEnd"/>
      <w:r w:rsidRPr="000B40F2">
        <w:rPr>
          <w:sz w:val="28"/>
          <w:szCs w:val="28"/>
        </w:rPr>
        <w:t>»</w:t>
      </w:r>
      <w:r>
        <w:rPr>
          <w:sz w:val="28"/>
          <w:szCs w:val="28"/>
        </w:rPr>
        <w:t xml:space="preserve"> - дипломанты;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 xml:space="preserve">Международная </w:t>
      </w:r>
      <w:proofErr w:type="spellStart"/>
      <w:r w:rsidRPr="000B40F2">
        <w:rPr>
          <w:sz w:val="28"/>
          <w:szCs w:val="28"/>
        </w:rPr>
        <w:t>Медиа</w:t>
      </w:r>
      <w:proofErr w:type="spellEnd"/>
      <w:r w:rsidRPr="000B40F2">
        <w:rPr>
          <w:sz w:val="28"/>
          <w:szCs w:val="28"/>
        </w:rPr>
        <w:t xml:space="preserve"> Лаборатория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Международный фестиваль-конкурс детско-юношеского  и взрослого творчества«Птица удачи»(г</w:t>
      </w:r>
      <w:proofErr w:type="gramStart"/>
      <w:r w:rsidRPr="000B40F2">
        <w:rPr>
          <w:sz w:val="28"/>
          <w:szCs w:val="28"/>
        </w:rPr>
        <w:t>.Ч</w:t>
      </w:r>
      <w:proofErr w:type="gramEnd"/>
      <w:r w:rsidRPr="000B40F2">
        <w:rPr>
          <w:sz w:val="28"/>
          <w:szCs w:val="28"/>
        </w:rPr>
        <w:t xml:space="preserve">елябинск)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bCs/>
          <w:kern w:val="28"/>
          <w:sz w:val="28"/>
          <w:szCs w:val="28"/>
        </w:rPr>
        <w:t>Владимира Высоцкого (</w:t>
      </w:r>
      <w:proofErr w:type="gramStart"/>
      <w:r w:rsidRPr="000B40F2">
        <w:rPr>
          <w:bCs/>
          <w:kern w:val="28"/>
          <w:sz w:val="28"/>
          <w:szCs w:val="28"/>
        </w:rPr>
        <w:t>г</w:t>
      </w:r>
      <w:proofErr w:type="gramEnd"/>
      <w:r w:rsidRPr="000B40F2">
        <w:rPr>
          <w:bCs/>
          <w:kern w:val="28"/>
          <w:sz w:val="28"/>
          <w:szCs w:val="28"/>
        </w:rPr>
        <w:t>. Москва) – Диплом победителя</w:t>
      </w:r>
      <w:r>
        <w:rPr>
          <w:bCs/>
          <w:kern w:val="28"/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rStyle w:val="hp"/>
          <w:sz w:val="28"/>
          <w:szCs w:val="28"/>
        </w:rPr>
        <w:t>Международный конкурс-фестиваль в рамках проекта</w:t>
      </w:r>
      <w:r w:rsidRPr="000B40F2">
        <w:rPr>
          <w:sz w:val="28"/>
          <w:szCs w:val="28"/>
        </w:rPr>
        <w:t>"Урал собирает друзей" ( г</w:t>
      </w:r>
      <w:proofErr w:type="gramStart"/>
      <w:r w:rsidRPr="000B40F2">
        <w:rPr>
          <w:sz w:val="28"/>
          <w:szCs w:val="28"/>
        </w:rPr>
        <w:t>.О</w:t>
      </w:r>
      <w:proofErr w:type="gramEnd"/>
      <w:r w:rsidRPr="000B40F2">
        <w:rPr>
          <w:sz w:val="28"/>
          <w:szCs w:val="28"/>
        </w:rPr>
        <w:t>ренбург) – Лауреаты и дипломанты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Всероссийский детско-юношеский фестиваль     авторской  песни «Тёплый декабрь» (</w:t>
      </w:r>
      <w:proofErr w:type="spellStart"/>
      <w:r w:rsidRPr="000B40F2">
        <w:rPr>
          <w:sz w:val="28"/>
          <w:szCs w:val="28"/>
        </w:rPr>
        <w:t>г</w:t>
      </w:r>
      <w:proofErr w:type="gramStart"/>
      <w:r w:rsidRPr="000B40F2">
        <w:rPr>
          <w:sz w:val="28"/>
          <w:szCs w:val="28"/>
        </w:rPr>
        <w:t>.Н</w:t>
      </w:r>
      <w:proofErr w:type="gramEnd"/>
      <w:r w:rsidRPr="000B40F2">
        <w:rPr>
          <w:sz w:val="28"/>
          <w:szCs w:val="28"/>
        </w:rPr>
        <w:t>овоуральск</w:t>
      </w:r>
      <w:proofErr w:type="spellEnd"/>
      <w:r w:rsidRPr="000B40F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Международный фестиваль детских команд КВН (</w:t>
      </w:r>
      <w:proofErr w:type="gramStart"/>
      <w:r w:rsidRPr="000B40F2">
        <w:rPr>
          <w:sz w:val="28"/>
          <w:szCs w:val="28"/>
        </w:rPr>
        <w:t>г</w:t>
      </w:r>
      <w:proofErr w:type="gramEnd"/>
      <w:r w:rsidRPr="000B40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 xml:space="preserve">Анапа)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дипломанты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Всероссийская юниор-лига, ¼ финала (</w:t>
      </w:r>
      <w:proofErr w:type="gramStart"/>
      <w:r w:rsidRPr="000B40F2">
        <w:rPr>
          <w:sz w:val="28"/>
          <w:szCs w:val="28"/>
        </w:rPr>
        <w:t>г</w:t>
      </w:r>
      <w:proofErr w:type="gramEnd"/>
      <w:r w:rsidRPr="000B40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 xml:space="preserve">Москва)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дипломанты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Всероссийский фестиваль-конкурс игровых коллективов «Забава» в рамках международного фестиваля «Детство без границ» (</w:t>
      </w:r>
      <w:proofErr w:type="gramStart"/>
      <w:r w:rsidRPr="000B40F2">
        <w:rPr>
          <w:sz w:val="28"/>
          <w:szCs w:val="28"/>
        </w:rPr>
        <w:t>г</w:t>
      </w:r>
      <w:proofErr w:type="gramEnd"/>
      <w:r w:rsidRPr="000B40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 xml:space="preserve">Екатеринбург)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Лауреаты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Полуфинал Всероссийской лиги КВН (Москва) – Дипломанты</w:t>
      </w:r>
      <w:r>
        <w:rPr>
          <w:sz w:val="28"/>
          <w:szCs w:val="28"/>
        </w:rPr>
        <w:t>;</w:t>
      </w:r>
    </w:p>
    <w:p w:rsidR="00126433" w:rsidRPr="00C43745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color w:val="365F91" w:themeColor="accent1" w:themeShade="BF"/>
          <w:sz w:val="28"/>
          <w:szCs w:val="28"/>
        </w:rPr>
      </w:pPr>
      <w:r w:rsidRPr="000B40F2">
        <w:rPr>
          <w:sz w:val="28"/>
          <w:szCs w:val="28"/>
        </w:rPr>
        <w:t xml:space="preserve">Международный конкурс </w:t>
      </w:r>
      <w:r w:rsidRPr="00C43745">
        <w:rPr>
          <w:sz w:val="28"/>
          <w:szCs w:val="28"/>
        </w:rPr>
        <w:t>«Творчество и интеллект»</w:t>
      </w:r>
      <w:r w:rsidRPr="00C43745">
        <w:rPr>
          <w:color w:val="365F91" w:themeColor="accent1" w:themeShade="BF"/>
          <w:sz w:val="28"/>
          <w:szCs w:val="28"/>
        </w:rPr>
        <w:t xml:space="preserve"> </w:t>
      </w:r>
      <w:r w:rsidRPr="00C43745">
        <w:rPr>
          <w:sz w:val="28"/>
          <w:szCs w:val="28"/>
        </w:rPr>
        <w:t>- дипломы победителей</w:t>
      </w:r>
      <w:r>
        <w:rPr>
          <w:sz w:val="28"/>
          <w:szCs w:val="28"/>
        </w:rPr>
        <w:t>;</w:t>
      </w:r>
    </w:p>
    <w:p w:rsidR="00126433" w:rsidRPr="000B40F2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rStyle w:val="a9"/>
          <w:b w:val="0"/>
          <w:sz w:val="28"/>
          <w:szCs w:val="28"/>
          <w:shd w:val="clear" w:color="auto" w:fill="FFFFFF"/>
        </w:rPr>
        <w:lastRenderedPageBreak/>
        <w:t xml:space="preserve">Международный конкурс для детей и молодежи </w:t>
      </w:r>
      <w:r w:rsidRPr="00C43745">
        <w:rPr>
          <w:rStyle w:val="a9"/>
          <w:b w:val="0"/>
          <w:sz w:val="28"/>
          <w:szCs w:val="28"/>
          <w:shd w:val="clear" w:color="auto" w:fill="FFFFFF"/>
        </w:rPr>
        <w:t>«Будущее России»</w:t>
      </w:r>
      <w:r w:rsidRPr="000B40F2">
        <w:rPr>
          <w:rStyle w:val="a9"/>
          <w:b w:val="0"/>
          <w:sz w:val="28"/>
          <w:szCs w:val="28"/>
          <w:shd w:val="clear" w:color="auto" w:fill="FFFFFF"/>
        </w:rPr>
        <w:t xml:space="preserve"> - дипломы победителей</w:t>
      </w:r>
      <w:r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2027A7" w:rsidRDefault="00126433" w:rsidP="00CB2ABC">
      <w:pPr>
        <w:pStyle w:val="aa"/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B40F2">
        <w:rPr>
          <w:sz w:val="28"/>
          <w:szCs w:val="28"/>
        </w:rPr>
        <w:t>Всероссийский фестиваль -</w:t>
      </w:r>
      <w:r>
        <w:rPr>
          <w:sz w:val="28"/>
          <w:szCs w:val="28"/>
        </w:rPr>
        <w:t xml:space="preserve"> </w:t>
      </w:r>
      <w:r w:rsidRPr="000B40F2">
        <w:rPr>
          <w:sz w:val="28"/>
          <w:szCs w:val="28"/>
        </w:rPr>
        <w:t xml:space="preserve">конкурс детско-юношеского и молодёжного творчества «Море зовёт, волна поёт!» (Краснодарский край, п. </w:t>
      </w:r>
      <w:proofErr w:type="spellStart"/>
      <w:r w:rsidRPr="000B40F2">
        <w:rPr>
          <w:sz w:val="28"/>
          <w:szCs w:val="28"/>
        </w:rPr>
        <w:t>Кучугуры</w:t>
      </w:r>
      <w:proofErr w:type="spellEnd"/>
      <w:r w:rsidRPr="000B40F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0B40F2">
        <w:rPr>
          <w:sz w:val="28"/>
          <w:szCs w:val="28"/>
        </w:rPr>
        <w:t xml:space="preserve"> Лауреаты</w:t>
      </w:r>
      <w:r>
        <w:rPr>
          <w:sz w:val="28"/>
          <w:szCs w:val="28"/>
        </w:rPr>
        <w:t>.</w:t>
      </w:r>
    </w:p>
    <w:p w:rsidR="002027A7" w:rsidRDefault="002027A7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МАУДО «СЮТ»</w:t>
      </w:r>
    </w:p>
    <w:p w:rsidR="00BA2C20" w:rsidRDefault="00F27A89" w:rsidP="00BA2C20">
      <w:pPr>
        <w:spacing w:line="240" w:lineRule="atLeast"/>
        <w:contextualSpacing/>
      </w:pPr>
      <w:r>
        <w:rPr>
          <w:sz w:val="28"/>
          <w:szCs w:val="28"/>
        </w:rPr>
        <w:t>-</w:t>
      </w:r>
      <w:r w:rsidR="002027A7" w:rsidRPr="002027A7">
        <w:rPr>
          <w:sz w:val="28"/>
          <w:szCs w:val="28"/>
        </w:rPr>
        <w:t xml:space="preserve"> Олимпиада им. Ломоносова по «робототехнике», «инженерные науки».</w:t>
      </w:r>
    </w:p>
    <w:p w:rsidR="002027A7" w:rsidRDefault="00F27A89" w:rsidP="00BA2C20">
      <w:pPr>
        <w:spacing w:line="240" w:lineRule="atLeast"/>
        <w:contextualSpacing/>
      </w:pPr>
      <w:r>
        <w:rPr>
          <w:sz w:val="28"/>
          <w:szCs w:val="28"/>
        </w:rPr>
        <w:t>-</w:t>
      </w:r>
      <w:r w:rsidR="002027A7" w:rsidRPr="002027A7">
        <w:rPr>
          <w:sz w:val="28"/>
          <w:szCs w:val="28"/>
        </w:rPr>
        <w:t xml:space="preserve"> Соревнования по радиосвязи на КВ областного, всероссийского и международного уровня («UBA </w:t>
      </w:r>
      <w:proofErr w:type="spellStart"/>
      <w:r w:rsidR="002027A7" w:rsidRPr="002027A7">
        <w:rPr>
          <w:sz w:val="28"/>
          <w:szCs w:val="28"/>
        </w:rPr>
        <w:t>Contest</w:t>
      </w:r>
      <w:proofErr w:type="spellEnd"/>
      <w:r w:rsidR="002027A7" w:rsidRPr="002027A7">
        <w:rPr>
          <w:sz w:val="28"/>
          <w:szCs w:val="28"/>
        </w:rPr>
        <w:t>», «Чемпионат России на КВ», «Молодежный спринт», «POPOV MEMORIAL CONTEST», «RUSSIAN DX CONTEST» и др.).</w:t>
      </w:r>
    </w:p>
    <w:p w:rsidR="002027A7" w:rsidRDefault="00F27A89" w:rsidP="00BA2C20">
      <w:pPr>
        <w:spacing w:line="240" w:lineRule="atLeast"/>
        <w:contextualSpacing/>
      </w:pPr>
      <w:r>
        <w:rPr>
          <w:sz w:val="28"/>
          <w:szCs w:val="28"/>
        </w:rPr>
        <w:t>-</w:t>
      </w:r>
      <w:r w:rsidR="002027A7" w:rsidRPr="002027A7">
        <w:rPr>
          <w:sz w:val="28"/>
          <w:szCs w:val="28"/>
        </w:rPr>
        <w:t xml:space="preserve"> Соревнования по мотокроссу по Оренбургской области (Соревнования по мотокроссу в зачет 1 этапа чемпионата по мотокроссу Оренбургской области, посвященных Дню Победы (4 мая 2019), Открытый чемпионат </w:t>
      </w:r>
      <w:proofErr w:type="gramStart"/>
      <w:r w:rsidR="002027A7" w:rsidRPr="002027A7">
        <w:rPr>
          <w:sz w:val="28"/>
          <w:szCs w:val="28"/>
        </w:rPr>
        <w:t>г</w:t>
      </w:r>
      <w:proofErr w:type="gramEnd"/>
      <w:r w:rsidR="002027A7" w:rsidRPr="002027A7">
        <w:rPr>
          <w:sz w:val="28"/>
          <w:szCs w:val="28"/>
        </w:rPr>
        <w:t>. Бузулука Оренбургской области по мотокроссу, посвященный Дню города (8 июня 2019 г.), Соревнования по мотокроссу в г. Гае (27.07.19) и др.).</w:t>
      </w:r>
    </w:p>
    <w:p w:rsidR="002027A7" w:rsidRDefault="00F27A89" w:rsidP="00BA2C20">
      <w:pPr>
        <w:spacing w:line="240" w:lineRule="atLeast"/>
        <w:contextualSpacing/>
      </w:pPr>
      <w:r>
        <w:rPr>
          <w:sz w:val="28"/>
          <w:szCs w:val="28"/>
        </w:rPr>
        <w:t>-</w:t>
      </w:r>
      <w:r w:rsidR="002027A7" w:rsidRPr="002027A7">
        <w:rPr>
          <w:sz w:val="28"/>
          <w:szCs w:val="28"/>
        </w:rPr>
        <w:t xml:space="preserve"> 3 этап Чемпионата Республики Казахстан по мотоциклетному спорту.</w:t>
      </w:r>
    </w:p>
    <w:p w:rsidR="002027A7" w:rsidRDefault="00F27A89" w:rsidP="00BA2C20">
      <w:pPr>
        <w:spacing w:line="240" w:lineRule="atLeast"/>
        <w:contextualSpacing/>
      </w:pPr>
      <w:r>
        <w:rPr>
          <w:sz w:val="28"/>
          <w:szCs w:val="28"/>
        </w:rPr>
        <w:t>-</w:t>
      </w:r>
      <w:r w:rsidR="002027A7" w:rsidRPr="002027A7">
        <w:rPr>
          <w:sz w:val="28"/>
          <w:szCs w:val="28"/>
        </w:rPr>
        <w:t xml:space="preserve"> Зональная выставка технического конструирования «</w:t>
      </w:r>
      <w:proofErr w:type="gramStart"/>
      <w:r w:rsidR="002027A7" w:rsidRPr="002027A7">
        <w:rPr>
          <w:sz w:val="28"/>
          <w:szCs w:val="28"/>
        </w:rPr>
        <w:t>Юный</w:t>
      </w:r>
      <w:proofErr w:type="gramEnd"/>
      <w:r w:rsidR="002027A7" w:rsidRPr="002027A7">
        <w:rPr>
          <w:sz w:val="28"/>
          <w:szCs w:val="28"/>
        </w:rPr>
        <w:t xml:space="preserve"> техник-2019».</w:t>
      </w:r>
    </w:p>
    <w:p w:rsidR="00BA2C20" w:rsidRDefault="00BA2C20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</w:p>
    <w:p w:rsidR="00991899" w:rsidRDefault="00991899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</w:p>
    <w:p w:rsidR="00991899" w:rsidRDefault="00991899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</w:p>
    <w:p w:rsidR="00991899" w:rsidRDefault="00991899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</w:p>
    <w:p w:rsidR="002027A7" w:rsidRDefault="002027A7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  <w:r w:rsidRPr="002027A7">
        <w:rPr>
          <w:sz w:val="28"/>
          <w:szCs w:val="28"/>
        </w:rPr>
        <w:t>МАУДО «</w:t>
      </w:r>
      <w:proofErr w:type="spellStart"/>
      <w:r w:rsidRPr="002027A7">
        <w:rPr>
          <w:sz w:val="28"/>
          <w:szCs w:val="28"/>
        </w:rPr>
        <w:t>СДЮТурЭ</w:t>
      </w:r>
      <w:proofErr w:type="spellEnd"/>
      <w:r w:rsidRPr="002027A7">
        <w:rPr>
          <w:sz w:val="28"/>
          <w:szCs w:val="28"/>
        </w:rPr>
        <w:t>»</w:t>
      </w:r>
    </w:p>
    <w:p w:rsidR="00991899" w:rsidRDefault="00991899" w:rsidP="00CB2ABC">
      <w:pPr>
        <w:spacing w:line="240" w:lineRule="atLeast"/>
        <w:ind w:left="360" w:firstLine="709"/>
        <w:contextualSpacing/>
        <w:jc w:val="center"/>
        <w:rPr>
          <w:sz w:val="28"/>
          <w:szCs w:val="28"/>
        </w:rPr>
      </w:pPr>
    </w:p>
    <w:p w:rsidR="00991899" w:rsidRDefault="00991899" w:rsidP="0099189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Финальное мероприятие Всероссийского конкурса «Добро не уходит на каникулы»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Сочи (3 победителя, получили сертификат финалиста);</w:t>
      </w:r>
      <w:r>
        <w:rPr>
          <w:sz w:val="28"/>
          <w:szCs w:val="28"/>
        </w:rPr>
        <w:br/>
        <w:t>- Конкурс команд «Территория самоуправления» (РДШ);</w:t>
      </w:r>
    </w:p>
    <w:p w:rsidR="00991899" w:rsidRDefault="00991899" w:rsidP="0099189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конкурс лучших волонтёрских инициатив «Доброволец России-2019»;</w:t>
      </w:r>
    </w:p>
    <w:p w:rsidR="00991899" w:rsidRDefault="00991899" w:rsidP="0099189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социальных проектов среди физических лиц АИС </w:t>
      </w:r>
      <w:proofErr w:type="spellStart"/>
      <w:r>
        <w:rPr>
          <w:sz w:val="28"/>
          <w:szCs w:val="28"/>
        </w:rPr>
        <w:t>Росмолодёжь</w:t>
      </w:r>
      <w:proofErr w:type="spellEnd"/>
      <w:r>
        <w:rPr>
          <w:sz w:val="28"/>
          <w:szCs w:val="28"/>
        </w:rPr>
        <w:t>;</w:t>
      </w:r>
    </w:p>
    <w:p w:rsidR="002027A7" w:rsidRDefault="002027A7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по технике туризма «Снеговик»</w:t>
      </w:r>
      <w:r w:rsidRPr="002027A7">
        <w:rPr>
          <w:sz w:val="28"/>
          <w:szCs w:val="28"/>
        </w:rPr>
        <w:t xml:space="preserve"> </w:t>
      </w:r>
      <w:r>
        <w:rPr>
          <w:sz w:val="28"/>
          <w:szCs w:val="28"/>
        </w:rPr>
        <w:t>(3 место – 1 грамота);</w:t>
      </w:r>
    </w:p>
    <w:p w:rsidR="002027A7" w:rsidRDefault="002027A7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7A7">
        <w:rPr>
          <w:sz w:val="28"/>
          <w:szCs w:val="28"/>
        </w:rPr>
        <w:t xml:space="preserve"> </w:t>
      </w:r>
      <w:r>
        <w:rPr>
          <w:sz w:val="28"/>
          <w:szCs w:val="28"/>
        </w:rPr>
        <w:t>Кубок области по спортивному ориентированию (1 место – 4 грамоты, 2 место – 1 грамота);</w:t>
      </w:r>
    </w:p>
    <w:p w:rsidR="002027A7" w:rsidRDefault="002027A7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7A7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 области по спортивному ориентированию (1 место – 3 грамоты);</w:t>
      </w:r>
      <w:r w:rsidRPr="002027A7">
        <w:rPr>
          <w:sz w:val="28"/>
          <w:szCs w:val="28"/>
        </w:rPr>
        <w:t xml:space="preserve"> </w:t>
      </w:r>
    </w:p>
    <w:p w:rsidR="002027A7" w:rsidRDefault="002027A7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- 16 слёт лыжников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 (5 грамот за различные места);</w:t>
      </w:r>
    </w:p>
    <w:p w:rsidR="002027A7" w:rsidRDefault="002027A7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7A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 соревнования по спортивному туризму среди детей и молодёжи «Подснежник 2019» (3 место-1 грамота);</w:t>
      </w:r>
    </w:p>
    <w:p w:rsidR="002027A7" w:rsidRDefault="0091035D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035D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 области по спортивному туризму, посвящённый 74-й годовщине Победы в ВОВ (3 место в командном зачёте - 3 грамоты);</w:t>
      </w:r>
    </w:p>
    <w:p w:rsidR="0091035D" w:rsidRDefault="0091035D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-56-й областной детский туристский слёт (3 место в общем зачёте);</w:t>
      </w:r>
    </w:p>
    <w:p w:rsidR="0091035D" w:rsidRDefault="0091035D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-«Российский азимут» (1 место – 4 грамоты);</w:t>
      </w:r>
    </w:p>
    <w:p w:rsidR="0091035D" w:rsidRDefault="00F27A89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35D">
        <w:rPr>
          <w:sz w:val="28"/>
          <w:szCs w:val="28"/>
        </w:rPr>
        <w:t>Областные соревнования по спортивному ориентированию «Майские старты» (1 место- 1 грамота, 2 место-1 грамота, 3 место – 2 грамоты);</w:t>
      </w:r>
    </w:p>
    <w:p w:rsidR="0091035D" w:rsidRPr="002027A7" w:rsidRDefault="0091035D" w:rsidP="00BA2C2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Слёт зоны Восточного Оренбуржья (1 и 2 командные места</w:t>
      </w:r>
      <w:r w:rsidR="00F27A89">
        <w:rPr>
          <w:sz w:val="28"/>
          <w:szCs w:val="28"/>
        </w:rPr>
        <w:t>).</w:t>
      </w:r>
    </w:p>
    <w:p w:rsidR="002027A7" w:rsidRPr="002027A7" w:rsidRDefault="002027A7" w:rsidP="00CB2ABC">
      <w:pPr>
        <w:pStyle w:val="aa"/>
        <w:spacing w:line="240" w:lineRule="atLeast"/>
        <w:ind w:left="0" w:firstLine="709"/>
        <w:jc w:val="both"/>
        <w:rPr>
          <w:sz w:val="28"/>
          <w:szCs w:val="28"/>
        </w:rPr>
      </w:pPr>
    </w:p>
    <w:p w:rsidR="002027A7" w:rsidRPr="00DE3BB4" w:rsidRDefault="002027A7" w:rsidP="00BA2C20">
      <w:pPr>
        <w:spacing w:line="240" w:lineRule="atLeast"/>
        <w:ind w:firstLine="709"/>
        <w:contextualSpacing/>
        <w:jc w:val="center"/>
      </w:pPr>
      <w:r w:rsidRPr="00DE3BB4">
        <w:rPr>
          <w:bCs/>
          <w:sz w:val="28"/>
          <w:szCs w:val="28"/>
        </w:rPr>
        <w:lastRenderedPageBreak/>
        <w:t>Реализация мероприятий регионального проекта «Успех каждого ребенка» национального проекта образование в общеобразовательных учреждениях, учреждениях дополнительного образования.</w:t>
      </w:r>
    </w:p>
    <w:p w:rsidR="00BA2C20" w:rsidRDefault="00BA2C20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 w:rsidRPr="00DE3BB4">
        <w:rPr>
          <w:sz w:val="28"/>
          <w:szCs w:val="28"/>
        </w:rPr>
        <w:t xml:space="preserve">Сегодня в образовании много говорится о </w:t>
      </w:r>
      <w:r w:rsidRPr="00DE3BB4">
        <w:rPr>
          <w:iCs/>
          <w:sz w:val="28"/>
          <w:szCs w:val="28"/>
        </w:rPr>
        <w:t>талантливых и одаренных детях</w:t>
      </w:r>
      <w:r w:rsidRPr="00DE3BB4">
        <w:rPr>
          <w:sz w:val="28"/>
          <w:szCs w:val="28"/>
        </w:rPr>
        <w:t>, проблемах их выявления и поддержки. Вопросам воспитания и социализации таких детей должно</w:t>
      </w:r>
      <w:r w:rsidRPr="0091035D">
        <w:rPr>
          <w:sz w:val="28"/>
          <w:szCs w:val="28"/>
        </w:rPr>
        <w:t xml:space="preserve"> отводиться не меньшее внимание, чем их интеллектуальному развитию. Работа с </w:t>
      </w:r>
      <w:proofErr w:type="gramStart"/>
      <w:r w:rsidRPr="0091035D">
        <w:rPr>
          <w:sz w:val="28"/>
          <w:szCs w:val="28"/>
        </w:rPr>
        <w:t>одаренными</w:t>
      </w:r>
      <w:proofErr w:type="gramEnd"/>
      <w:r w:rsidRPr="0091035D">
        <w:rPr>
          <w:sz w:val="28"/>
          <w:szCs w:val="28"/>
        </w:rPr>
        <w:t xml:space="preserve"> - одно из приоритетных направлений деятельности </w:t>
      </w:r>
      <w:r w:rsidR="0091035D">
        <w:rPr>
          <w:sz w:val="28"/>
          <w:szCs w:val="28"/>
        </w:rPr>
        <w:t xml:space="preserve">учреждений дополнительного образования </w:t>
      </w:r>
      <w:r w:rsidRPr="0091035D">
        <w:rPr>
          <w:sz w:val="28"/>
          <w:szCs w:val="28"/>
        </w:rPr>
        <w:t xml:space="preserve"> с характерным для дополнительного образования индивидуализированным подходом, гибкостью программ, разнообразием форм.  Диапазон форм работы в данном направлении</w:t>
      </w:r>
      <w:r>
        <w:rPr>
          <w:sz w:val="28"/>
          <w:szCs w:val="28"/>
        </w:rPr>
        <w:t xml:space="preserve"> – это: </w:t>
      </w:r>
    </w:p>
    <w:p w:rsidR="002027A7" w:rsidRDefault="002027A7" w:rsidP="00CB2ABC">
      <w:pPr>
        <w:tabs>
          <w:tab w:val="left" w:pos="0"/>
          <w:tab w:val="left" w:pos="54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 xml:space="preserve">- творческие объединения для талантливых </w:t>
      </w:r>
      <w:proofErr w:type="spellStart"/>
      <w:r>
        <w:rPr>
          <w:sz w:val="28"/>
          <w:szCs w:val="28"/>
        </w:rPr>
        <w:t>радиосвязистов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радиоэлектонщиков</w:t>
      </w:r>
      <w:proofErr w:type="spellEnd"/>
      <w:r>
        <w:rPr>
          <w:sz w:val="28"/>
          <w:szCs w:val="28"/>
        </w:rPr>
        <w:t xml:space="preserve"> на основе индивидуальных программ («Радиосвязь связала мир» и «Интеллект будущего»);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>- итоговое награждение на городском празднике «Талантливые дети» талантливых и одаренных обучающих</w:t>
      </w:r>
      <w:r w:rsidR="0091035D">
        <w:rPr>
          <w:sz w:val="28"/>
          <w:szCs w:val="28"/>
        </w:rPr>
        <w:t>ся всех творческих объединений</w:t>
      </w:r>
      <w:r>
        <w:rPr>
          <w:sz w:val="28"/>
          <w:szCs w:val="28"/>
        </w:rPr>
        <w:t>;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>- привлечение одаренных детей к участию на открытых занятиях, проводимых на базе школ города;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>- выдвижение кандидатур талантливых детей на Губернаторскую елку, областные мероприятия Комитета по физкультуре и спорту;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>- выдвижение кандидатур одаренных ребят на премию Главы города и стипендию Губернатора Оренбургской области;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>- оформление стенда внутри учреждения;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 xml:space="preserve">- оформление портфолио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обучающихся.</w:t>
      </w:r>
    </w:p>
    <w:p w:rsidR="002027A7" w:rsidRDefault="00DE3BB4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>Н</w:t>
      </w:r>
      <w:r w:rsidR="002027A7">
        <w:rPr>
          <w:sz w:val="28"/>
          <w:szCs w:val="28"/>
        </w:rPr>
        <w:t>а городском мероприятии «Талантливые дети» отмечено 5 обучающихся Петров Егор (обучающиеся объединения «Радиосвязь»), Седельников А. («Робототехника»), Петров Д. («Судомодельный»), Байназарова А. («</w:t>
      </w:r>
      <w:proofErr w:type="spellStart"/>
      <w:r w:rsidR="002027A7">
        <w:rPr>
          <w:sz w:val="28"/>
          <w:szCs w:val="28"/>
        </w:rPr>
        <w:t>Креативное</w:t>
      </w:r>
      <w:proofErr w:type="spellEnd"/>
      <w:r w:rsidR="002027A7">
        <w:rPr>
          <w:sz w:val="28"/>
          <w:szCs w:val="28"/>
        </w:rPr>
        <w:t xml:space="preserve"> рукоделие»), </w:t>
      </w:r>
      <w:proofErr w:type="spellStart"/>
      <w:r w:rsidR="002027A7">
        <w:rPr>
          <w:sz w:val="28"/>
          <w:szCs w:val="28"/>
        </w:rPr>
        <w:t>Иштуганов</w:t>
      </w:r>
      <w:proofErr w:type="spellEnd"/>
      <w:r w:rsidR="002027A7">
        <w:rPr>
          <w:sz w:val="28"/>
          <w:szCs w:val="28"/>
        </w:rPr>
        <w:t xml:space="preserve"> Д. («</w:t>
      </w:r>
      <w:proofErr w:type="spellStart"/>
      <w:r w:rsidR="002027A7">
        <w:rPr>
          <w:sz w:val="28"/>
          <w:szCs w:val="28"/>
        </w:rPr>
        <w:t>Леготрон</w:t>
      </w:r>
      <w:proofErr w:type="spellEnd"/>
      <w:r w:rsidR="002027A7">
        <w:rPr>
          <w:sz w:val="28"/>
          <w:szCs w:val="28"/>
        </w:rPr>
        <w:t>»).</w:t>
      </w:r>
    </w:p>
    <w:p w:rsidR="002027A7" w:rsidRDefault="002027A7" w:rsidP="00CB2AB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 xml:space="preserve">В декабре 2019 г. в рамках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конкурса ОАО «Уральская Сталь» среди учреждений, реализующих спортивную направленность, </w:t>
      </w:r>
      <w:proofErr w:type="spellStart"/>
      <w:r>
        <w:rPr>
          <w:sz w:val="28"/>
          <w:szCs w:val="28"/>
        </w:rPr>
        <w:t>радиосвязист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Артюшкин</w:t>
      </w:r>
      <w:proofErr w:type="spellEnd"/>
      <w:r>
        <w:rPr>
          <w:sz w:val="28"/>
          <w:szCs w:val="28"/>
        </w:rPr>
        <w:t xml:space="preserve"> Артем получил грант в 10000 руб. в номинации «Лучший спортсмен».</w:t>
      </w:r>
    </w:p>
    <w:p w:rsidR="00DE3BB4" w:rsidRDefault="002027A7" w:rsidP="00CB2ABC">
      <w:pPr>
        <w:spacing w:line="240" w:lineRule="atLeast"/>
        <w:ind w:firstLine="709"/>
        <w:contextualSpacing/>
        <w:jc w:val="both"/>
      </w:pPr>
      <w:r>
        <w:rPr>
          <w:sz w:val="28"/>
          <w:szCs w:val="28"/>
        </w:rPr>
        <w:t xml:space="preserve">Кроме того, для раскрытия способностей и поощрения каждого ребенка, только начинающего свой творческий путь в стенах МАУДО «СЮТ» внутри организации проводятся конкурсы и выставки, по итогам которых проводится награждение в выставочном зале с приглашением родителей детей и их сверстников. </w:t>
      </w:r>
    </w:p>
    <w:p w:rsidR="00F27A89" w:rsidRDefault="002027A7" w:rsidP="00CB2ABC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реализации мероприятий национального проекта «Успех каждого ребёнка» в МАУДО «</w:t>
      </w:r>
      <w:proofErr w:type="spellStart"/>
      <w:r>
        <w:rPr>
          <w:color w:val="000000" w:themeColor="text1"/>
          <w:sz w:val="28"/>
          <w:szCs w:val="28"/>
        </w:rPr>
        <w:t>СДЮТурЭ</w:t>
      </w:r>
      <w:proofErr w:type="spellEnd"/>
      <w:r>
        <w:rPr>
          <w:color w:val="000000" w:themeColor="text1"/>
          <w:sz w:val="28"/>
          <w:szCs w:val="28"/>
        </w:rPr>
        <w:t>» проведена большая работа.</w:t>
      </w:r>
      <w:r w:rsidR="00F27A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Разработана и реализуется программа  «Одарённые дети». На работу принят педагог-психолог </w:t>
      </w:r>
      <w:r w:rsidRPr="006F0515">
        <w:rPr>
          <w:sz w:val="28"/>
          <w:szCs w:val="28"/>
        </w:rPr>
        <w:t>Лазарева Т.П.</w:t>
      </w:r>
      <w:r>
        <w:rPr>
          <w:sz w:val="28"/>
          <w:szCs w:val="28"/>
        </w:rPr>
        <w:t>, которая проводит диагностики по выявлению одаренности у обучающихся, разрабатывает рекомендации для педагогов и родителей.</w:t>
      </w:r>
    </w:p>
    <w:p w:rsidR="00BA2C20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 w:rsidRPr="00D7635B">
        <w:rPr>
          <w:sz w:val="28"/>
          <w:szCs w:val="28"/>
        </w:rPr>
        <w:lastRenderedPageBreak/>
        <w:t xml:space="preserve">Обучающиеся Школы волонтеров «Импульс» </w:t>
      </w:r>
      <w:r>
        <w:rPr>
          <w:sz w:val="28"/>
          <w:szCs w:val="28"/>
        </w:rPr>
        <w:t xml:space="preserve">начали регистрацию на всероссийском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дополнительного образования «Одаренные дети», для участия в конкурсах, марафонах и акциях, способствующих творческой, профессиональной и социальной самореализации.</w:t>
      </w:r>
      <w:proofErr w:type="gramEnd"/>
    </w:p>
    <w:p w:rsidR="00BA2C20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Произошло расширение спектра образовательных услуг. На базе Станции созданы научные общества учащихся по информатике, физике, математике, химии и русскому языку. На занятиях НОУ происходит интеллектуальное развитие учащихся, формирование качеств мышления характерных для различных видов деятельности и необходимых человеку для жизни в современном обществе, для общей социальной ориентации, для профессиональной ориентации  и решения практических проблем.</w:t>
      </w:r>
    </w:p>
    <w:p w:rsidR="00F27A89" w:rsidRPr="00BA2C20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 сетевого сотрудничества созданы и работают  туристско-краеведческие объединения в сельской  местности: на базе МОАУ «СОШ № 5» объединение «Старт»  и МОАУ «СОШ № 4» объединение «Торнадо» и «Экологическое краеведение Оренбургской области». </w:t>
      </w:r>
      <w:r w:rsidRPr="009D7FC6">
        <w:rPr>
          <w:sz w:val="28"/>
          <w:szCs w:val="28"/>
        </w:rPr>
        <w:t xml:space="preserve">Активно внедряются современные технологии в образовательный процесс: проектные технологии, </w:t>
      </w:r>
      <w:proofErr w:type="spellStart"/>
      <w:r w:rsidRPr="009D7FC6">
        <w:rPr>
          <w:sz w:val="28"/>
          <w:szCs w:val="28"/>
        </w:rPr>
        <w:t>квесты</w:t>
      </w:r>
      <w:proofErr w:type="spellEnd"/>
      <w:r w:rsidRPr="009D7FC6">
        <w:rPr>
          <w:sz w:val="28"/>
          <w:szCs w:val="28"/>
        </w:rPr>
        <w:t xml:space="preserve">, </w:t>
      </w:r>
      <w:proofErr w:type="spellStart"/>
      <w:proofErr w:type="gramStart"/>
      <w:r w:rsidRPr="009D7FC6">
        <w:rPr>
          <w:sz w:val="28"/>
          <w:szCs w:val="28"/>
        </w:rPr>
        <w:t>интернет-конкурсы</w:t>
      </w:r>
      <w:proofErr w:type="spellEnd"/>
      <w:proofErr w:type="gramEnd"/>
      <w:r w:rsidRPr="009D7FC6">
        <w:rPr>
          <w:sz w:val="28"/>
          <w:szCs w:val="28"/>
        </w:rPr>
        <w:t xml:space="preserve"> и др. </w:t>
      </w:r>
    </w:p>
    <w:p w:rsidR="002027A7" w:rsidRDefault="002027A7" w:rsidP="00CB2AB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 </w:t>
      </w:r>
      <w:proofErr w:type="spellStart"/>
      <w:r>
        <w:rPr>
          <w:sz w:val="28"/>
          <w:szCs w:val="28"/>
        </w:rPr>
        <w:t>СДЮТурЭ</w:t>
      </w:r>
      <w:proofErr w:type="spellEnd"/>
      <w:r>
        <w:rPr>
          <w:sz w:val="28"/>
          <w:szCs w:val="28"/>
        </w:rPr>
        <w:t xml:space="preserve"> отряда волонтёров «Импульс» участвуют в написании и реализации социальных проектов. Это позволяет ребятам самосовершенствоваться и </w:t>
      </w:r>
      <w:proofErr w:type="spellStart"/>
      <w:r>
        <w:rPr>
          <w:sz w:val="28"/>
          <w:szCs w:val="28"/>
        </w:rPr>
        <w:t>самореализовываться</w:t>
      </w:r>
      <w:proofErr w:type="spellEnd"/>
      <w:r>
        <w:rPr>
          <w:sz w:val="28"/>
          <w:szCs w:val="28"/>
        </w:rPr>
        <w:t xml:space="preserve">. Это такие проекты, как </w:t>
      </w:r>
      <w:proofErr w:type="spellStart"/>
      <w:r>
        <w:rPr>
          <w:sz w:val="28"/>
          <w:szCs w:val="28"/>
        </w:rPr>
        <w:t>экстрим-квест</w:t>
      </w:r>
      <w:proofErr w:type="spellEnd"/>
      <w:r>
        <w:rPr>
          <w:sz w:val="28"/>
          <w:szCs w:val="28"/>
        </w:rPr>
        <w:t xml:space="preserve"> «Выжить в лесу»  (для молодёжи города), «Мобильная игротека» (спокойные, безопасные и организованные перемены в школе), «Тише Вселенной» (изучение русского жестового языка).  </w:t>
      </w:r>
      <w:proofErr w:type="gramStart"/>
      <w:r>
        <w:rPr>
          <w:sz w:val="28"/>
          <w:szCs w:val="28"/>
        </w:rPr>
        <w:t>В июне 2019 года отряд «Импульс» вошёл в топ-30 лучших волонтёрских практик по результатам областного конкурса «Лучшие из лучших» и стали его финалистами.</w:t>
      </w:r>
      <w:proofErr w:type="gramEnd"/>
      <w:r>
        <w:rPr>
          <w:sz w:val="28"/>
          <w:szCs w:val="28"/>
        </w:rPr>
        <w:t xml:space="preserve"> Восьми участникам отряда было присвоено звание «Почётный доброволец» областной общественной организацией «Федерацией детских организаций». Отмечены благодарственными письмами Главы города и комитетом по делам молодёжи 6 волонтёров.  Отряд стал финалистом всероссийского конкурса «Добро не уходит на каникулы» в номинации «Добрый старт» и был приглашён для участия в итоговом мероприятии в город Сочи с 3 по 8 декабря 2019 года.</w:t>
      </w:r>
    </w:p>
    <w:p w:rsidR="002027A7" w:rsidRDefault="002027A7" w:rsidP="00CB2AB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«Тише Вселенной» (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школа русского жестового языка) получил поддержку Правительства Оренбургской области, был отмечен как лучшая детская инициатива.</w:t>
      </w:r>
    </w:p>
    <w:p w:rsidR="00BA2C20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Проект «Мобильная игротека»  получил </w:t>
      </w:r>
      <w:proofErr w:type="spellStart"/>
      <w:r>
        <w:rPr>
          <w:sz w:val="28"/>
          <w:szCs w:val="28"/>
        </w:rPr>
        <w:t>грантовую</w:t>
      </w:r>
      <w:proofErr w:type="spellEnd"/>
      <w:r>
        <w:rPr>
          <w:sz w:val="28"/>
          <w:szCs w:val="28"/>
        </w:rPr>
        <w:t xml:space="preserve"> поддержку «Регионального центра социального </w:t>
      </w:r>
      <w:proofErr w:type="spellStart"/>
      <w:r>
        <w:rPr>
          <w:sz w:val="28"/>
          <w:szCs w:val="28"/>
        </w:rPr>
        <w:t>продюсирования</w:t>
      </w:r>
      <w:proofErr w:type="spellEnd"/>
      <w:r>
        <w:rPr>
          <w:sz w:val="28"/>
          <w:szCs w:val="28"/>
        </w:rPr>
        <w:t xml:space="preserve"> социально ориентированных детских общественных организаций».</w:t>
      </w:r>
    </w:p>
    <w:p w:rsidR="002027A7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рамках реализации федерального проекта «Успех каждого ребёнка»  МАУДО «</w:t>
      </w:r>
      <w:proofErr w:type="spellStart"/>
      <w:r>
        <w:rPr>
          <w:color w:val="000000" w:themeColor="text1"/>
          <w:sz w:val="28"/>
          <w:szCs w:val="28"/>
        </w:rPr>
        <w:t>СДЮтурЭ</w:t>
      </w:r>
      <w:proofErr w:type="spellEnd"/>
      <w:r>
        <w:rPr>
          <w:color w:val="000000" w:themeColor="text1"/>
          <w:sz w:val="28"/>
          <w:szCs w:val="28"/>
        </w:rPr>
        <w:t xml:space="preserve">» проводит мероприятия и конкурсы, направленные на поддержку и развитие творческой и социальной активности обучающихся. </w:t>
      </w:r>
    </w:p>
    <w:p w:rsidR="00BA2C20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 w:rsidRPr="00A16D8A">
        <w:rPr>
          <w:sz w:val="28"/>
          <w:szCs w:val="28"/>
        </w:rPr>
        <w:t>В 2019</w:t>
      </w:r>
      <w:r w:rsidRPr="00B64C2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МАУДО «</w:t>
      </w:r>
      <w:proofErr w:type="spellStart"/>
      <w:r>
        <w:rPr>
          <w:sz w:val="28"/>
          <w:szCs w:val="28"/>
        </w:rPr>
        <w:t>СДЮТурЭ</w:t>
      </w:r>
      <w:proofErr w:type="spellEnd"/>
      <w:r>
        <w:rPr>
          <w:sz w:val="28"/>
          <w:szCs w:val="28"/>
        </w:rPr>
        <w:t>» было проведено более 40 спортивно-массовых мероприятий для обучающихся и жителей города. В них приняло участие около четырёх тысяч человек.</w:t>
      </w:r>
    </w:p>
    <w:p w:rsidR="002027A7" w:rsidRPr="00BA2C20" w:rsidRDefault="002027A7" w:rsidP="00BA2C20">
      <w:pPr>
        <w:spacing w:line="24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Соревнования проводятся в соответствии с целями и задачами реализации  проекта «Успех каждого ребёнка». Цель соревнований – воспитание гармонично развитой и социально ответственной личности посредством соревновательной туристской деятельности. Задачи – пропагандировать здоровый и активный образ жизни, способствовать привлечению детей и молодёжи к регулярным занятиям физической культурой и спортом.</w:t>
      </w:r>
    </w:p>
    <w:p w:rsidR="00126433" w:rsidRDefault="00126433" w:rsidP="00CB2AB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F27A89" w:rsidRDefault="00F27A89" w:rsidP="00CB2AB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8A1F88" w:rsidRPr="003E2646" w:rsidRDefault="007828F0" w:rsidP="00CB2AB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УО: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А.Ф. </w:t>
      </w:r>
      <w:proofErr w:type="spellStart"/>
      <w:r>
        <w:rPr>
          <w:sz w:val="28"/>
          <w:szCs w:val="28"/>
        </w:rPr>
        <w:t>Галиева</w:t>
      </w:r>
      <w:proofErr w:type="spellEnd"/>
    </w:p>
    <w:sectPr w:rsidR="008A1F88" w:rsidRPr="003E2646" w:rsidSect="00F27A8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A4EABFA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41"/>
        </w:tabs>
        <w:ind w:left="1841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548"/>
        </w:tabs>
        <w:ind w:left="2548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962"/>
        </w:tabs>
        <w:ind w:left="3962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083"/>
        </w:tabs>
        <w:ind w:left="6083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90"/>
        </w:tabs>
        <w:ind w:left="6790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90826C6E"/>
    <w:name w:val="WW8Num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abstractNum w:abstractNumId="6">
    <w:nsid w:val="6C275FC9"/>
    <w:multiLevelType w:val="hybridMultilevel"/>
    <w:tmpl w:val="5A500AA4"/>
    <w:lvl w:ilvl="0" w:tplc="B7269C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455A0"/>
    <w:multiLevelType w:val="hybridMultilevel"/>
    <w:tmpl w:val="46E8C3F4"/>
    <w:lvl w:ilvl="0" w:tplc="B7269CE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94"/>
    <w:rsid w:val="00033F8B"/>
    <w:rsid w:val="000A776B"/>
    <w:rsid w:val="00126433"/>
    <w:rsid w:val="001B45EF"/>
    <w:rsid w:val="001E3543"/>
    <w:rsid w:val="002027A7"/>
    <w:rsid w:val="0022182A"/>
    <w:rsid w:val="00244676"/>
    <w:rsid w:val="0025475C"/>
    <w:rsid w:val="002F7254"/>
    <w:rsid w:val="003530FC"/>
    <w:rsid w:val="003B1682"/>
    <w:rsid w:val="003E207E"/>
    <w:rsid w:val="0045365E"/>
    <w:rsid w:val="00457B12"/>
    <w:rsid w:val="004D386C"/>
    <w:rsid w:val="004F09BF"/>
    <w:rsid w:val="004F518F"/>
    <w:rsid w:val="005040D4"/>
    <w:rsid w:val="00574561"/>
    <w:rsid w:val="00580060"/>
    <w:rsid w:val="005828AB"/>
    <w:rsid w:val="00591853"/>
    <w:rsid w:val="005E5257"/>
    <w:rsid w:val="00695875"/>
    <w:rsid w:val="006A762F"/>
    <w:rsid w:val="006B0437"/>
    <w:rsid w:val="006C1478"/>
    <w:rsid w:val="006C57AF"/>
    <w:rsid w:val="006F163D"/>
    <w:rsid w:val="006F193E"/>
    <w:rsid w:val="007828F0"/>
    <w:rsid w:val="008A1F88"/>
    <w:rsid w:val="0091035D"/>
    <w:rsid w:val="00971811"/>
    <w:rsid w:val="0097388A"/>
    <w:rsid w:val="00991899"/>
    <w:rsid w:val="00992553"/>
    <w:rsid w:val="00993EA8"/>
    <w:rsid w:val="009A5952"/>
    <w:rsid w:val="009E242C"/>
    <w:rsid w:val="00A17C0C"/>
    <w:rsid w:val="00A76FBC"/>
    <w:rsid w:val="00B31186"/>
    <w:rsid w:val="00B42305"/>
    <w:rsid w:val="00BA2C20"/>
    <w:rsid w:val="00BB2018"/>
    <w:rsid w:val="00BE3F4E"/>
    <w:rsid w:val="00C31FA0"/>
    <w:rsid w:val="00C3654B"/>
    <w:rsid w:val="00C62712"/>
    <w:rsid w:val="00CB2ABC"/>
    <w:rsid w:val="00CD22C6"/>
    <w:rsid w:val="00D32315"/>
    <w:rsid w:val="00D773FF"/>
    <w:rsid w:val="00DE2F77"/>
    <w:rsid w:val="00DE3BB4"/>
    <w:rsid w:val="00E57194"/>
    <w:rsid w:val="00E73ECF"/>
    <w:rsid w:val="00E761D3"/>
    <w:rsid w:val="00EC0AB6"/>
    <w:rsid w:val="00F27A89"/>
    <w:rsid w:val="00F6363F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94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5719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57194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4">
    <w:name w:val="Body Text"/>
    <w:basedOn w:val="a"/>
    <w:link w:val="a5"/>
    <w:rsid w:val="00580060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58006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0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6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F72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">
    <w:name w:val="hp"/>
    <w:rsid w:val="00126433"/>
  </w:style>
  <w:style w:type="character" w:styleId="a9">
    <w:name w:val="Strong"/>
    <w:basedOn w:val="a0"/>
    <w:uiPriority w:val="22"/>
    <w:qFormat/>
    <w:rsid w:val="00126433"/>
    <w:rPr>
      <w:b/>
      <w:bCs/>
    </w:rPr>
  </w:style>
  <w:style w:type="paragraph" w:styleId="aa">
    <w:name w:val="List Paragraph"/>
    <w:basedOn w:val="a"/>
    <w:uiPriority w:val="34"/>
    <w:qFormat/>
    <w:rsid w:val="0012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учащихся по возрастной категории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18 лет и старше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1.2E-2</c:v>
                </c:pt>
                <c:pt idx="1">
                  <c:v>0.53700000000000003</c:v>
                </c:pt>
                <c:pt idx="2">
                  <c:v>0.39700000000000008</c:v>
                </c:pt>
                <c:pt idx="3">
                  <c:v>4.5000000000000005E-2</c:v>
                </c:pt>
                <c:pt idx="4">
                  <c:v>8.0000000000000019E-3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443</c:v>
                </c:pt>
                <c:pt idx="2">
                  <c:v>429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Село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53265920"/>
        <c:axId val="53267456"/>
        <c:axId val="0"/>
      </c:bar3DChart>
      <c:catAx>
        <c:axId val="53265920"/>
        <c:scaling>
          <c:orientation val="minMax"/>
        </c:scaling>
        <c:axPos val="l"/>
        <c:numFmt formatCode="General" sourceLinked="1"/>
        <c:tickLblPos val="nextTo"/>
        <c:crossAx val="53267456"/>
        <c:crosses val="autoZero"/>
        <c:auto val="1"/>
        <c:lblAlgn val="ctr"/>
        <c:lblOffset val="100"/>
      </c:catAx>
      <c:valAx>
        <c:axId val="53267456"/>
        <c:scaling>
          <c:orientation val="minMax"/>
        </c:scaling>
        <c:axPos val="b"/>
        <c:majorGridlines/>
        <c:numFmt formatCode="General" sourceLinked="1"/>
        <c:tickLblPos val="nextTo"/>
        <c:crossAx val="532659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Техническое творчество</c:v>
                </c:pt>
                <c:pt idx="1">
                  <c:v>Спортивно-технические</c:v>
                </c:pt>
                <c:pt idx="2">
                  <c:v>Эколого-биологические</c:v>
                </c:pt>
                <c:pt idx="3">
                  <c:v>Туристко - краеведческие</c:v>
                </c:pt>
                <c:pt idx="4">
                  <c:v>Спортивные</c:v>
                </c:pt>
                <c:pt idx="5">
                  <c:v>Художественного творчества</c:v>
                </c:pt>
                <c:pt idx="6">
                  <c:v>Другие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6.4</c:v>
                </c:pt>
                <c:pt idx="1">
                  <c:v>1.3</c:v>
                </c:pt>
                <c:pt idx="2">
                  <c:v>4.3</c:v>
                </c:pt>
                <c:pt idx="3">
                  <c:v>4.9000000000000004</c:v>
                </c:pt>
                <c:pt idx="4">
                  <c:v>6.9</c:v>
                </c:pt>
                <c:pt idx="5">
                  <c:v>32</c:v>
                </c:pt>
                <c:pt idx="6">
                  <c:v>43.2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Техническое творчество</c:v>
                </c:pt>
                <c:pt idx="1">
                  <c:v>Спортивно-технические</c:v>
                </c:pt>
                <c:pt idx="2">
                  <c:v>Эколого-биологические</c:v>
                </c:pt>
                <c:pt idx="3">
                  <c:v>Туристко - краеведческие</c:v>
                </c:pt>
                <c:pt idx="4">
                  <c:v>Спортивные</c:v>
                </c:pt>
                <c:pt idx="5">
                  <c:v>Художественного творчества</c:v>
                </c:pt>
                <c:pt idx="6">
                  <c:v>Другие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6.1</c:v>
                </c:pt>
                <c:pt idx="1">
                  <c:v>1.1000000000000001</c:v>
                </c:pt>
                <c:pt idx="2">
                  <c:v>4.8</c:v>
                </c:pt>
                <c:pt idx="3">
                  <c:v>5.5</c:v>
                </c:pt>
                <c:pt idx="4">
                  <c:v>6.1</c:v>
                </c:pt>
                <c:pt idx="5">
                  <c:v>33.1</c:v>
                </c:pt>
                <c:pt idx="6">
                  <c:v>43.3</c:v>
                </c:pt>
              </c:numCache>
            </c:numRef>
          </c:val>
        </c:ser>
        <c:axId val="54336896"/>
        <c:axId val="55010432"/>
      </c:barChart>
      <c:catAx>
        <c:axId val="54336896"/>
        <c:scaling>
          <c:orientation val="minMax"/>
        </c:scaling>
        <c:axPos val="b"/>
        <c:tickLblPos val="nextTo"/>
        <c:crossAx val="55010432"/>
        <c:crosses val="autoZero"/>
        <c:auto val="1"/>
        <c:lblAlgn val="ctr"/>
        <c:lblOffset val="100"/>
      </c:catAx>
      <c:valAx>
        <c:axId val="55010432"/>
        <c:scaling>
          <c:orientation val="minMax"/>
        </c:scaling>
        <c:axPos val="l"/>
        <c:majorGridlines/>
        <c:numFmt formatCode="General" sourceLinked="1"/>
        <c:tickLblPos val="nextTo"/>
        <c:crossAx val="54336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27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24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  <c:pt idx="1">
                  <c:v>35</c:v>
                </c:pt>
                <c:pt idx="2">
                  <c:v>21</c:v>
                </c:pt>
              </c:numCache>
            </c:numRef>
          </c:val>
        </c:ser>
        <c:shape val="box"/>
        <c:axId val="51785088"/>
        <c:axId val="54387840"/>
        <c:axId val="0"/>
      </c:bar3DChart>
      <c:catAx>
        <c:axId val="51785088"/>
        <c:scaling>
          <c:orientation val="minMax"/>
        </c:scaling>
        <c:axPos val="l"/>
        <c:tickLblPos val="nextTo"/>
        <c:crossAx val="54387840"/>
        <c:crosses val="autoZero"/>
        <c:auto val="1"/>
        <c:lblAlgn val="ctr"/>
        <c:lblOffset val="100"/>
      </c:catAx>
      <c:valAx>
        <c:axId val="54387840"/>
        <c:scaling>
          <c:orientation val="minMax"/>
        </c:scaling>
        <c:axPos val="b"/>
        <c:majorGridlines/>
        <c:numFmt formatCode="0%" sourceLinked="1"/>
        <c:tickLblPos val="nextTo"/>
        <c:crossAx val="51785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275</c:v>
                </c:pt>
                <c:pt idx="1">
                  <c:v>299</c:v>
                </c:pt>
                <c:pt idx="2">
                  <c:v>360</c:v>
                </c:pt>
                <c:pt idx="3">
                  <c:v>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32</c:v>
                </c:pt>
                <c:pt idx="2">
                  <c:v>223</c:v>
                </c:pt>
                <c:pt idx="3">
                  <c:v>229</c:v>
                </c:pt>
              </c:numCache>
            </c:numRef>
          </c:val>
        </c:ser>
        <c:axId val="55542912"/>
        <c:axId val="55544448"/>
      </c:barChart>
      <c:catAx>
        <c:axId val="55542912"/>
        <c:scaling>
          <c:orientation val="minMax"/>
        </c:scaling>
        <c:axPos val="b"/>
        <c:numFmt formatCode="General" sourceLinked="1"/>
        <c:tickLblPos val="nextTo"/>
        <c:crossAx val="55544448"/>
        <c:crosses val="autoZero"/>
        <c:auto val="1"/>
        <c:lblAlgn val="ctr"/>
        <c:lblOffset val="100"/>
      </c:catAx>
      <c:valAx>
        <c:axId val="55544448"/>
        <c:scaling>
          <c:orientation val="minMax"/>
        </c:scaling>
        <c:axPos val="l"/>
        <c:majorGridlines/>
        <c:numFmt formatCode="General" sourceLinked="1"/>
        <c:tickLblPos val="nextTo"/>
        <c:crossAx val="55542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2019-01-23T03:37:00Z</cp:lastPrinted>
  <dcterms:created xsi:type="dcterms:W3CDTF">2019-01-22T09:11:00Z</dcterms:created>
  <dcterms:modified xsi:type="dcterms:W3CDTF">2020-01-15T11:17:00Z</dcterms:modified>
</cp:coreProperties>
</file>