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2.xml" ContentType="application/vnd.openxmlformats-officedocument.themeOverride+xml"/>
  <Override PartName="/word/charts/chart2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3.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theme/themeOverride19.xml" ContentType="application/vnd.openxmlformats-officedocument.themeOverride+xml"/>
  <Override PartName="/word/charts/chart3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0.xml" ContentType="application/vnd.openxmlformats-officedocument.themeOverride+xml"/>
  <Override PartName="/word/charts/chart3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1.xml" ContentType="application/vnd.openxmlformats-officedocument.themeOverride+xml"/>
  <Override PartName="/word/charts/chart3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2.xml" ContentType="application/vnd.openxmlformats-officedocument.themeOverride+xml"/>
  <Override PartName="/word/charts/chart37.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3.xml" ContentType="application/vnd.openxmlformats-officedocument.themeOverride+xml"/>
  <Override PartName="/word/charts/chart38.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4.xml" ContentType="application/vnd.openxmlformats-officedocument.themeOverride+xml"/>
  <Override PartName="/word/charts/chart3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5.xml" ContentType="application/vnd.openxmlformats-officedocument.themeOverride+xml"/>
  <Override PartName="/word/charts/chart4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6.xml" ContentType="application/vnd.openxmlformats-officedocument.themeOverride+xml"/>
  <Override PartName="/word/charts/chart4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7.xml" ContentType="application/vnd.openxmlformats-officedocument.themeOverride+xml"/>
  <Override PartName="/word/charts/chart4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8.xml" ContentType="application/vnd.openxmlformats-officedocument.themeOverride+xml"/>
  <Override PartName="/word/charts/chart4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9.xml" ContentType="application/vnd.openxmlformats-officedocument.themeOverride+xml"/>
  <Override PartName="/word/charts/chart44.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0.xml" ContentType="application/vnd.openxmlformats-officedocument.themeOverride+xml"/>
  <Override PartName="/word/charts/chart45.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1.xml" ContentType="application/vnd.openxmlformats-officedocument.themeOverride+xml"/>
  <Override PartName="/word/charts/chart46.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2.xml" ContentType="application/vnd.openxmlformats-officedocument.themeOverride+xml"/>
  <Override PartName="/word/charts/chart4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3.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3A55E" w14:textId="77777777" w:rsidR="006155C2" w:rsidRDefault="006155C2" w:rsidP="006155C2">
      <w:pPr>
        <w:jc w:val="center"/>
      </w:pPr>
      <w:r>
        <w:rPr>
          <w:noProof/>
        </w:rPr>
        <w:drawing>
          <wp:anchor distT="0" distB="0" distL="114300" distR="114300" simplePos="0" relativeHeight="251665408" behindDoc="0" locked="0" layoutInCell="1" allowOverlap="1" wp14:anchorId="594FC8F6" wp14:editId="64DD71B6">
            <wp:simplePos x="0" y="0"/>
            <wp:positionH relativeFrom="column">
              <wp:posOffset>2743200</wp:posOffset>
            </wp:positionH>
            <wp:positionV relativeFrom="paragraph">
              <wp:posOffset>0</wp:posOffset>
            </wp:positionV>
            <wp:extent cx="444500" cy="654050"/>
            <wp:effectExtent l="19050" t="0" r="0" b="0"/>
            <wp:wrapNone/>
            <wp:docPr id="29" name="Рисунок 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pic:cNvPicPr>
                      <a:picLocks noChangeAspect="1" noChangeArrowheads="1"/>
                    </pic:cNvPicPr>
                  </pic:nvPicPr>
                  <pic:blipFill>
                    <a:blip r:embed="rId8"/>
                    <a:srcRect/>
                    <a:stretch>
                      <a:fillRect/>
                    </a:stretch>
                  </pic:blipFill>
                  <pic:spPr bwMode="auto">
                    <a:xfrm>
                      <a:off x="0" y="0"/>
                      <a:ext cx="444500" cy="654050"/>
                    </a:xfrm>
                    <a:prstGeom prst="rect">
                      <a:avLst/>
                    </a:prstGeom>
                    <a:solidFill>
                      <a:srgbClr val="000000"/>
                    </a:solidFill>
                    <a:ln w="9525">
                      <a:noFill/>
                      <a:miter lim="800000"/>
                      <a:headEnd/>
                      <a:tailEnd/>
                    </a:ln>
                  </pic:spPr>
                </pic:pic>
              </a:graphicData>
            </a:graphic>
          </wp:anchor>
        </w:drawing>
      </w:r>
    </w:p>
    <w:p w14:paraId="617BECF9" w14:textId="77777777" w:rsidR="006155C2" w:rsidRDefault="006155C2" w:rsidP="006155C2">
      <w:pPr>
        <w:jc w:val="center"/>
      </w:pPr>
    </w:p>
    <w:p w14:paraId="6A3F06E3" w14:textId="77777777" w:rsidR="006155C2" w:rsidRPr="006155C2" w:rsidRDefault="006155C2" w:rsidP="006155C2">
      <w:pPr>
        <w:spacing w:after="0"/>
        <w:jc w:val="center"/>
        <w:rPr>
          <w:rFonts w:ascii="Times New Roman" w:hAnsi="Times New Roman" w:cs="Times New Roman"/>
          <w:b/>
          <w:sz w:val="28"/>
          <w:szCs w:val="28"/>
        </w:rPr>
      </w:pPr>
      <w:r w:rsidRPr="006155C2">
        <w:rPr>
          <w:rFonts w:ascii="Times New Roman" w:hAnsi="Times New Roman" w:cs="Times New Roman"/>
          <w:b/>
          <w:sz w:val="28"/>
          <w:szCs w:val="28"/>
        </w:rPr>
        <w:t>Администрация муниципального образования</w:t>
      </w:r>
    </w:p>
    <w:p w14:paraId="0EF82B07" w14:textId="77777777" w:rsidR="006155C2" w:rsidRPr="006155C2" w:rsidRDefault="006155C2" w:rsidP="006155C2">
      <w:pPr>
        <w:spacing w:after="0"/>
        <w:jc w:val="center"/>
        <w:rPr>
          <w:rFonts w:ascii="Times New Roman" w:hAnsi="Times New Roman" w:cs="Times New Roman"/>
          <w:b/>
          <w:sz w:val="28"/>
          <w:szCs w:val="28"/>
        </w:rPr>
      </w:pPr>
      <w:r w:rsidRPr="006155C2">
        <w:rPr>
          <w:rFonts w:ascii="Times New Roman" w:hAnsi="Times New Roman" w:cs="Times New Roman"/>
          <w:b/>
          <w:sz w:val="28"/>
          <w:szCs w:val="28"/>
        </w:rPr>
        <w:t xml:space="preserve">город Новотроицк </w:t>
      </w:r>
    </w:p>
    <w:p w14:paraId="619768FC" w14:textId="77777777" w:rsidR="006155C2" w:rsidRDefault="006155C2" w:rsidP="006155C2">
      <w:pPr>
        <w:spacing w:after="0" w:line="240" w:lineRule="auto"/>
        <w:ind w:firstLine="864"/>
        <w:jc w:val="center"/>
        <w:rPr>
          <w:rFonts w:ascii="Times New Roman" w:hAnsi="Times New Roman" w:cs="Times New Roman"/>
          <w:b/>
          <w:bCs/>
          <w:sz w:val="28"/>
          <w:szCs w:val="28"/>
        </w:rPr>
      </w:pPr>
    </w:p>
    <w:p w14:paraId="08A3634B"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7F24DC41"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4422A9AA"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00D3C8EF"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57D03B0F"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6A769E2B"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639EB641"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5AC2C543"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7D167985"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6240EFE1"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703F81A6"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4F5DA142"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560046CE"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63A920E7" w14:textId="77777777" w:rsidR="006155C2" w:rsidRDefault="006155C2" w:rsidP="00FC4588">
      <w:pPr>
        <w:spacing w:after="0" w:line="240" w:lineRule="auto"/>
        <w:ind w:firstLine="864"/>
        <w:jc w:val="center"/>
        <w:rPr>
          <w:rFonts w:ascii="Times New Roman" w:hAnsi="Times New Roman" w:cs="Times New Roman"/>
          <w:b/>
          <w:bCs/>
          <w:sz w:val="28"/>
          <w:szCs w:val="28"/>
        </w:rPr>
      </w:pPr>
    </w:p>
    <w:p w14:paraId="6A60367A" w14:textId="4B869FDC" w:rsidR="00FC4588" w:rsidRDefault="005A25A8" w:rsidP="00187D2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АНАЛИЗ</w:t>
      </w:r>
    </w:p>
    <w:p w14:paraId="0816CA21" w14:textId="19AB65D9" w:rsidR="00B51C69" w:rsidRDefault="00FC4588" w:rsidP="00B51C69">
      <w:pPr>
        <w:spacing w:after="0" w:line="240" w:lineRule="auto"/>
        <w:ind w:hanging="284"/>
        <w:jc w:val="center"/>
        <w:rPr>
          <w:rFonts w:ascii="Times New Roman" w:hAnsi="Times New Roman" w:cs="Times New Roman"/>
          <w:b/>
          <w:bCs/>
          <w:sz w:val="28"/>
          <w:szCs w:val="28"/>
        </w:rPr>
      </w:pPr>
      <w:r>
        <w:rPr>
          <w:rFonts w:ascii="Times New Roman" w:hAnsi="Times New Roman" w:cs="Times New Roman"/>
          <w:b/>
          <w:bCs/>
          <w:sz w:val="28"/>
          <w:szCs w:val="28"/>
        </w:rPr>
        <w:t xml:space="preserve">деятельности управления образования </w:t>
      </w:r>
    </w:p>
    <w:p w14:paraId="6D55055D" w14:textId="77777777" w:rsidR="00B51C69" w:rsidRDefault="00FC4588" w:rsidP="00B51C69">
      <w:pPr>
        <w:spacing w:after="0" w:line="240" w:lineRule="auto"/>
        <w:ind w:hanging="284"/>
        <w:jc w:val="center"/>
        <w:rPr>
          <w:rFonts w:ascii="Times New Roman" w:hAnsi="Times New Roman" w:cs="Times New Roman"/>
          <w:b/>
          <w:bCs/>
          <w:sz w:val="28"/>
          <w:szCs w:val="28"/>
        </w:rPr>
      </w:pPr>
      <w:r>
        <w:rPr>
          <w:rFonts w:ascii="Times New Roman" w:hAnsi="Times New Roman" w:cs="Times New Roman"/>
          <w:b/>
          <w:bCs/>
          <w:sz w:val="28"/>
          <w:szCs w:val="28"/>
        </w:rPr>
        <w:t xml:space="preserve">администрации муниципального образования </w:t>
      </w:r>
    </w:p>
    <w:p w14:paraId="71BBB585" w14:textId="6C15431E" w:rsidR="00FC4588" w:rsidRDefault="00FC4588" w:rsidP="00B51C69">
      <w:pPr>
        <w:spacing w:after="0" w:line="240" w:lineRule="auto"/>
        <w:ind w:hanging="284"/>
        <w:jc w:val="center"/>
        <w:rPr>
          <w:rFonts w:ascii="Times New Roman" w:hAnsi="Times New Roman" w:cs="Times New Roman"/>
          <w:b/>
          <w:bCs/>
          <w:sz w:val="28"/>
          <w:szCs w:val="28"/>
        </w:rPr>
      </w:pPr>
      <w:r>
        <w:rPr>
          <w:rFonts w:ascii="Times New Roman" w:hAnsi="Times New Roman" w:cs="Times New Roman"/>
          <w:b/>
          <w:bCs/>
          <w:sz w:val="28"/>
          <w:szCs w:val="28"/>
        </w:rPr>
        <w:t>город Новотроицк за 202</w:t>
      </w:r>
      <w:r w:rsidR="00CC629F">
        <w:rPr>
          <w:rFonts w:ascii="Times New Roman" w:hAnsi="Times New Roman" w:cs="Times New Roman"/>
          <w:b/>
          <w:bCs/>
          <w:sz w:val="28"/>
          <w:szCs w:val="28"/>
        </w:rPr>
        <w:t>4</w:t>
      </w:r>
      <w:r w:rsidR="00E1187D">
        <w:rPr>
          <w:rFonts w:ascii="Times New Roman" w:hAnsi="Times New Roman" w:cs="Times New Roman"/>
          <w:b/>
          <w:bCs/>
          <w:sz w:val="28"/>
          <w:szCs w:val="28"/>
        </w:rPr>
        <w:t>-202</w:t>
      </w:r>
      <w:r w:rsidR="00CC629F">
        <w:rPr>
          <w:rFonts w:ascii="Times New Roman" w:hAnsi="Times New Roman" w:cs="Times New Roman"/>
          <w:b/>
          <w:bCs/>
          <w:sz w:val="28"/>
          <w:szCs w:val="28"/>
        </w:rPr>
        <w:t>5</w:t>
      </w:r>
      <w:r w:rsidR="00E1187D">
        <w:rPr>
          <w:rFonts w:ascii="Times New Roman" w:hAnsi="Times New Roman" w:cs="Times New Roman"/>
          <w:b/>
          <w:bCs/>
          <w:sz w:val="28"/>
          <w:szCs w:val="28"/>
        </w:rPr>
        <w:t xml:space="preserve"> учебный</w:t>
      </w:r>
      <w:r>
        <w:rPr>
          <w:rFonts w:ascii="Times New Roman" w:hAnsi="Times New Roman" w:cs="Times New Roman"/>
          <w:b/>
          <w:bCs/>
          <w:sz w:val="28"/>
          <w:szCs w:val="28"/>
        </w:rPr>
        <w:t xml:space="preserve"> год</w:t>
      </w:r>
    </w:p>
    <w:p w14:paraId="492FAF85" w14:textId="77777777" w:rsidR="000F6388" w:rsidRDefault="000F6388" w:rsidP="000F6388">
      <w:pPr>
        <w:kinsoku w:val="0"/>
        <w:overflowPunct w:val="0"/>
        <w:spacing w:before="60" w:after="0" w:line="240" w:lineRule="auto"/>
        <w:ind w:left="142"/>
        <w:contextualSpacing/>
        <w:jc w:val="center"/>
        <w:textAlignment w:val="baseline"/>
        <w:rPr>
          <w:rFonts w:ascii="Times New Roman" w:hAnsi="Times New Roman" w:cs="Times New Roman"/>
          <w:b/>
          <w:sz w:val="28"/>
          <w:szCs w:val="28"/>
        </w:rPr>
      </w:pPr>
    </w:p>
    <w:p w14:paraId="456D5310" w14:textId="77777777" w:rsidR="006155C2" w:rsidRDefault="000F6388" w:rsidP="000F6388">
      <w:pPr>
        <w:spacing w:line="240" w:lineRule="auto"/>
        <w:jc w:val="both"/>
        <w:rPr>
          <w:rFonts w:ascii="Times New Roman" w:hAnsi="Times New Roman" w:cs="Times New Roman"/>
          <w:sz w:val="28"/>
          <w:szCs w:val="28"/>
        </w:rPr>
      </w:pPr>
      <w:r>
        <w:rPr>
          <w:rFonts w:ascii="Times New Roman" w:hAnsi="Times New Roman" w:cs="Times New Roman"/>
          <w:sz w:val="28"/>
          <w:szCs w:val="28"/>
        </w:rPr>
        <w:tab/>
      </w:r>
    </w:p>
    <w:p w14:paraId="0E186D2C" w14:textId="77777777" w:rsidR="006155C2" w:rsidRDefault="006155C2" w:rsidP="000F6388">
      <w:pPr>
        <w:spacing w:line="240" w:lineRule="auto"/>
        <w:jc w:val="both"/>
        <w:rPr>
          <w:rFonts w:ascii="Times New Roman" w:hAnsi="Times New Roman" w:cs="Times New Roman"/>
          <w:sz w:val="28"/>
          <w:szCs w:val="28"/>
        </w:rPr>
      </w:pPr>
    </w:p>
    <w:p w14:paraId="5A20FB16" w14:textId="77777777" w:rsidR="006155C2" w:rsidRDefault="006155C2" w:rsidP="000F6388">
      <w:pPr>
        <w:spacing w:line="240" w:lineRule="auto"/>
        <w:jc w:val="both"/>
        <w:rPr>
          <w:rFonts w:ascii="Times New Roman" w:hAnsi="Times New Roman" w:cs="Times New Roman"/>
          <w:sz w:val="28"/>
          <w:szCs w:val="28"/>
        </w:rPr>
      </w:pPr>
    </w:p>
    <w:p w14:paraId="3E4D6D7C" w14:textId="77777777" w:rsidR="006155C2" w:rsidRDefault="006155C2" w:rsidP="000F6388">
      <w:pPr>
        <w:spacing w:line="240" w:lineRule="auto"/>
        <w:jc w:val="both"/>
        <w:rPr>
          <w:rFonts w:ascii="Times New Roman" w:hAnsi="Times New Roman" w:cs="Times New Roman"/>
          <w:sz w:val="28"/>
          <w:szCs w:val="28"/>
        </w:rPr>
      </w:pPr>
    </w:p>
    <w:p w14:paraId="3B6DF681" w14:textId="77777777" w:rsidR="006155C2" w:rsidRDefault="006155C2" w:rsidP="000F6388">
      <w:pPr>
        <w:spacing w:line="240" w:lineRule="auto"/>
        <w:jc w:val="both"/>
        <w:rPr>
          <w:rFonts w:ascii="Times New Roman" w:hAnsi="Times New Roman" w:cs="Times New Roman"/>
          <w:sz w:val="28"/>
          <w:szCs w:val="28"/>
        </w:rPr>
      </w:pPr>
    </w:p>
    <w:p w14:paraId="04967F25" w14:textId="77777777" w:rsidR="006155C2" w:rsidRDefault="006155C2" w:rsidP="000F6388">
      <w:pPr>
        <w:spacing w:line="240" w:lineRule="auto"/>
        <w:jc w:val="both"/>
        <w:rPr>
          <w:rFonts w:ascii="Times New Roman" w:hAnsi="Times New Roman" w:cs="Times New Roman"/>
          <w:sz w:val="28"/>
          <w:szCs w:val="28"/>
        </w:rPr>
      </w:pPr>
    </w:p>
    <w:p w14:paraId="1C985E79" w14:textId="77777777" w:rsidR="006155C2" w:rsidRDefault="006155C2" w:rsidP="000F6388">
      <w:pPr>
        <w:spacing w:line="240" w:lineRule="auto"/>
        <w:jc w:val="both"/>
        <w:rPr>
          <w:rFonts w:ascii="Times New Roman" w:hAnsi="Times New Roman" w:cs="Times New Roman"/>
          <w:sz w:val="28"/>
          <w:szCs w:val="28"/>
        </w:rPr>
      </w:pPr>
    </w:p>
    <w:p w14:paraId="1C6D0BFF" w14:textId="77777777" w:rsidR="006155C2" w:rsidRDefault="006155C2" w:rsidP="000F6388">
      <w:pPr>
        <w:spacing w:line="240" w:lineRule="auto"/>
        <w:jc w:val="both"/>
        <w:rPr>
          <w:rFonts w:ascii="Times New Roman" w:hAnsi="Times New Roman" w:cs="Times New Roman"/>
          <w:sz w:val="28"/>
          <w:szCs w:val="28"/>
        </w:rPr>
      </w:pPr>
    </w:p>
    <w:p w14:paraId="1E71E66B" w14:textId="77777777" w:rsidR="006155C2" w:rsidRDefault="006155C2" w:rsidP="000F6388">
      <w:pPr>
        <w:spacing w:line="240" w:lineRule="auto"/>
        <w:jc w:val="both"/>
        <w:rPr>
          <w:rFonts w:ascii="Times New Roman" w:hAnsi="Times New Roman" w:cs="Times New Roman"/>
          <w:sz w:val="28"/>
          <w:szCs w:val="28"/>
        </w:rPr>
      </w:pPr>
    </w:p>
    <w:p w14:paraId="521B1994" w14:textId="77777777" w:rsidR="006155C2" w:rsidRDefault="006155C2" w:rsidP="00C145AB">
      <w:pPr>
        <w:spacing w:line="240" w:lineRule="auto"/>
        <w:rPr>
          <w:rFonts w:ascii="Times New Roman" w:hAnsi="Times New Roman" w:cs="Times New Roman"/>
          <w:sz w:val="28"/>
          <w:szCs w:val="28"/>
        </w:rPr>
      </w:pPr>
    </w:p>
    <w:p w14:paraId="74B129DD" w14:textId="755C2445" w:rsidR="001F137A" w:rsidRDefault="006155C2" w:rsidP="00B51C69">
      <w:pPr>
        <w:pStyle w:val="aff"/>
        <w:rPr>
          <w:rFonts w:ascii="Times New Roman" w:hAnsi="Times New Roman" w:cs="Times New Roman"/>
          <w:sz w:val="28"/>
          <w:szCs w:val="28"/>
        </w:rPr>
      </w:pPr>
      <w:r>
        <w:rPr>
          <w:rFonts w:ascii="Times New Roman" w:hAnsi="Times New Roman" w:cs="Times New Roman"/>
          <w:sz w:val="28"/>
          <w:szCs w:val="28"/>
        </w:rPr>
        <w:tab/>
      </w:r>
      <w:r w:rsidRPr="006155C2">
        <w:rPr>
          <w:rFonts w:ascii="Times New Roman" w:hAnsi="Times New Roman" w:cs="Times New Roman"/>
          <w:sz w:val="28"/>
          <w:szCs w:val="28"/>
        </w:rPr>
        <w:t>Новотроицк</w:t>
      </w:r>
      <w:r w:rsidR="00CC629F">
        <w:rPr>
          <w:rFonts w:ascii="Times New Roman" w:hAnsi="Times New Roman" w:cs="Times New Roman"/>
          <w:sz w:val="28"/>
          <w:szCs w:val="28"/>
        </w:rPr>
        <w:t>,</w:t>
      </w:r>
      <w:r w:rsidRPr="006155C2">
        <w:rPr>
          <w:rFonts w:ascii="Times New Roman" w:hAnsi="Times New Roman" w:cs="Times New Roman"/>
          <w:sz w:val="28"/>
          <w:szCs w:val="28"/>
        </w:rPr>
        <w:t xml:space="preserve"> 202</w:t>
      </w:r>
      <w:r w:rsidR="00CC629F">
        <w:rPr>
          <w:rFonts w:ascii="Times New Roman" w:hAnsi="Times New Roman" w:cs="Times New Roman"/>
          <w:sz w:val="28"/>
          <w:szCs w:val="28"/>
        </w:rPr>
        <w:t>5</w:t>
      </w:r>
    </w:p>
    <w:p w14:paraId="4BA00117" w14:textId="77777777" w:rsidR="001F137A" w:rsidRDefault="001F137A" w:rsidP="000F6388">
      <w:pPr>
        <w:spacing w:line="240" w:lineRule="auto"/>
        <w:jc w:val="both"/>
        <w:rPr>
          <w:rFonts w:ascii="Times New Roman" w:hAnsi="Times New Roman" w:cs="Times New Roman"/>
          <w:sz w:val="28"/>
          <w:szCs w:val="28"/>
        </w:rPr>
      </w:pPr>
    </w:p>
    <w:p w14:paraId="5456A84B" w14:textId="77777777" w:rsidR="001F137A" w:rsidRDefault="001F137A" w:rsidP="000F6388">
      <w:pPr>
        <w:spacing w:line="240" w:lineRule="auto"/>
        <w:jc w:val="both"/>
        <w:rPr>
          <w:rFonts w:ascii="Times New Roman" w:hAnsi="Times New Roman" w:cs="Times New Roman"/>
          <w:sz w:val="28"/>
          <w:szCs w:val="28"/>
        </w:rPr>
      </w:pPr>
    </w:p>
    <w:p w14:paraId="1B833664" w14:textId="77777777" w:rsidR="001F137A" w:rsidRDefault="001F137A" w:rsidP="000F6388">
      <w:pPr>
        <w:spacing w:line="240" w:lineRule="auto"/>
        <w:jc w:val="both"/>
        <w:rPr>
          <w:rFonts w:ascii="Times New Roman" w:hAnsi="Times New Roman" w:cs="Times New Roman"/>
          <w:sz w:val="28"/>
          <w:szCs w:val="28"/>
        </w:rPr>
      </w:pPr>
    </w:p>
    <w:p w14:paraId="13CA5872" w14:textId="77777777" w:rsidR="001F137A" w:rsidRDefault="001F137A" w:rsidP="000F6388">
      <w:pPr>
        <w:spacing w:line="240" w:lineRule="auto"/>
        <w:jc w:val="both"/>
        <w:rPr>
          <w:rFonts w:ascii="Times New Roman" w:hAnsi="Times New Roman" w:cs="Times New Roman"/>
          <w:sz w:val="28"/>
          <w:szCs w:val="28"/>
        </w:rPr>
      </w:pPr>
    </w:p>
    <w:p w14:paraId="54AFD724" w14:textId="77777777" w:rsidR="001F137A" w:rsidRDefault="001F137A" w:rsidP="000F6388">
      <w:pPr>
        <w:spacing w:line="240" w:lineRule="auto"/>
        <w:jc w:val="both"/>
        <w:rPr>
          <w:rFonts w:ascii="Times New Roman" w:hAnsi="Times New Roman" w:cs="Times New Roman"/>
          <w:sz w:val="28"/>
          <w:szCs w:val="28"/>
        </w:rPr>
      </w:pPr>
    </w:p>
    <w:p w14:paraId="78DD7616" w14:textId="77777777" w:rsidR="001F137A" w:rsidRDefault="001F137A" w:rsidP="000F6388">
      <w:pPr>
        <w:spacing w:line="240" w:lineRule="auto"/>
        <w:jc w:val="both"/>
        <w:rPr>
          <w:rFonts w:ascii="Times New Roman" w:hAnsi="Times New Roman" w:cs="Times New Roman"/>
          <w:sz w:val="28"/>
          <w:szCs w:val="28"/>
        </w:rPr>
      </w:pPr>
    </w:p>
    <w:p w14:paraId="63082D6A" w14:textId="77777777" w:rsidR="001F137A" w:rsidRDefault="001F137A" w:rsidP="000F6388">
      <w:pPr>
        <w:spacing w:line="240" w:lineRule="auto"/>
        <w:jc w:val="both"/>
        <w:rPr>
          <w:rFonts w:ascii="Times New Roman" w:hAnsi="Times New Roman" w:cs="Times New Roman"/>
          <w:sz w:val="28"/>
          <w:szCs w:val="28"/>
        </w:rPr>
      </w:pPr>
    </w:p>
    <w:p w14:paraId="4BC32C6D" w14:textId="77777777" w:rsidR="001F137A" w:rsidRDefault="001F137A" w:rsidP="000F6388">
      <w:pPr>
        <w:spacing w:line="240" w:lineRule="auto"/>
        <w:jc w:val="both"/>
        <w:rPr>
          <w:rFonts w:ascii="Times New Roman" w:hAnsi="Times New Roman" w:cs="Times New Roman"/>
          <w:sz w:val="28"/>
          <w:szCs w:val="28"/>
        </w:rPr>
      </w:pPr>
    </w:p>
    <w:p w14:paraId="198C212D" w14:textId="77777777" w:rsidR="001F137A" w:rsidRDefault="001F137A" w:rsidP="000F6388">
      <w:pPr>
        <w:spacing w:line="240" w:lineRule="auto"/>
        <w:jc w:val="both"/>
        <w:rPr>
          <w:rFonts w:ascii="Times New Roman" w:hAnsi="Times New Roman" w:cs="Times New Roman"/>
          <w:sz w:val="28"/>
          <w:szCs w:val="28"/>
        </w:rPr>
      </w:pPr>
    </w:p>
    <w:p w14:paraId="2FE16B14" w14:textId="77777777" w:rsidR="001F137A" w:rsidRDefault="001F137A" w:rsidP="000F6388">
      <w:pPr>
        <w:spacing w:line="240" w:lineRule="auto"/>
        <w:jc w:val="both"/>
        <w:rPr>
          <w:rFonts w:ascii="Times New Roman" w:hAnsi="Times New Roman" w:cs="Times New Roman"/>
          <w:sz w:val="28"/>
          <w:szCs w:val="28"/>
        </w:rPr>
      </w:pPr>
    </w:p>
    <w:p w14:paraId="75D5ACCA" w14:textId="77777777" w:rsidR="001F137A" w:rsidRDefault="001F137A" w:rsidP="000F6388">
      <w:pPr>
        <w:spacing w:line="240" w:lineRule="auto"/>
        <w:jc w:val="both"/>
        <w:rPr>
          <w:rFonts w:ascii="Times New Roman" w:hAnsi="Times New Roman" w:cs="Times New Roman"/>
          <w:sz w:val="28"/>
          <w:szCs w:val="28"/>
        </w:rPr>
      </w:pPr>
    </w:p>
    <w:p w14:paraId="2152A903" w14:textId="77777777" w:rsidR="001F137A" w:rsidRDefault="001F137A" w:rsidP="000F6388">
      <w:pPr>
        <w:spacing w:line="240" w:lineRule="auto"/>
        <w:jc w:val="both"/>
        <w:rPr>
          <w:rFonts w:ascii="Times New Roman" w:hAnsi="Times New Roman" w:cs="Times New Roman"/>
          <w:sz w:val="28"/>
          <w:szCs w:val="28"/>
        </w:rPr>
      </w:pPr>
    </w:p>
    <w:p w14:paraId="7B2A93A8" w14:textId="77777777" w:rsidR="001F137A" w:rsidRDefault="001F137A" w:rsidP="000F6388">
      <w:pPr>
        <w:spacing w:line="240" w:lineRule="auto"/>
        <w:jc w:val="both"/>
        <w:rPr>
          <w:rFonts w:ascii="Times New Roman" w:hAnsi="Times New Roman" w:cs="Times New Roman"/>
          <w:sz w:val="28"/>
          <w:szCs w:val="28"/>
        </w:rPr>
      </w:pPr>
    </w:p>
    <w:p w14:paraId="2B6F7D62" w14:textId="77777777" w:rsidR="001F137A" w:rsidRDefault="001F137A" w:rsidP="000F6388">
      <w:pPr>
        <w:spacing w:line="240" w:lineRule="auto"/>
        <w:jc w:val="both"/>
        <w:rPr>
          <w:rFonts w:ascii="Times New Roman" w:hAnsi="Times New Roman" w:cs="Times New Roman"/>
          <w:sz w:val="28"/>
          <w:szCs w:val="28"/>
        </w:rPr>
      </w:pPr>
    </w:p>
    <w:p w14:paraId="6F29DB0F" w14:textId="77777777" w:rsidR="001F137A" w:rsidRDefault="001F137A" w:rsidP="000F6388">
      <w:pPr>
        <w:spacing w:line="240" w:lineRule="auto"/>
        <w:jc w:val="both"/>
        <w:rPr>
          <w:rFonts w:ascii="Times New Roman" w:hAnsi="Times New Roman" w:cs="Times New Roman"/>
          <w:sz w:val="28"/>
          <w:szCs w:val="28"/>
        </w:rPr>
      </w:pPr>
    </w:p>
    <w:p w14:paraId="33C5D313" w14:textId="77777777" w:rsidR="001F137A" w:rsidRDefault="001F137A" w:rsidP="000F6388">
      <w:pPr>
        <w:spacing w:line="240" w:lineRule="auto"/>
        <w:jc w:val="both"/>
        <w:rPr>
          <w:rFonts w:ascii="Times New Roman" w:hAnsi="Times New Roman" w:cs="Times New Roman"/>
          <w:sz w:val="28"/>
          <w:szCs w:val="28"/>
        </w:rPr>
      </w:pPr>
    </w:p>
    <w:p w14:paraId="473F46DC" w14:textId="77777777" w:rsidR="001F137A" w:rsidRDefault="001F137A" w:rsidP="000F6388">
      <w:pPr>
        <w:spacing w:line="240" w:lineRule="auto"/>
        <w:jc w:val="both"/>
        <w:rPr>
          <w:rFonts w:ascii="Times New Roman" w:hAnsi="Times New Roman" w:cs="Times New Roman"/>
          <w:sz w:val="28"/>
          <w:szCs w:val="28"/>
        </w:rPr>
      </w:pPr>
    </w:p>
    <w:p w14:paraId="618E4049" w14:textId="77777777" w:rsidR="001F137A" w:rsidRDefault="001F137A" w:rsidP="000F6388">
      <w:pPr>
        <w:spacing w:line="240" w:lineRule="auto"/>
        <w:jc w:val="both"/>
        <w:rPr>
          <w:rFonts w:ascii="Times New Roman" w:hAnsi="Times New Roman" w:cs="Times New Roman"/>
          <w:sz w:val="28"/>
          <w:szCs w:val="28"/>
        </w:rPr>
      </w:pPr>
    </w:p>
    <w:p w14:paraId="29450C9C" w14:textId="77777777" w:rsidR="001F137A" w:rsidRDefault="001F137A" w:rsidP="000F6388">
      <w:pPr>
        <w:spacing w:line="240" w:lineRule="auto"/>
        <w:jc w:val="both"/>
        <w:rPr>
          <w:rFonts w:ascii="Times New Roman" w:hAnsi="Times New Roman" w:cs="Times New Roman"/>
          <w:sz w:val="28"/>
          <w:szCs w:val="28"/>
        </w:rPr>
      </w:pPr>
    </w:p>
    <w:p w14:paraId="59017936" w14:textId="77777777" w:rsidR="001F137A" w:rsidRDefault="001F137A" w:rsidP="000F6388">
      <w:pPr>
        <w:spacing w:line="240" w:lineRule="auto"/>
        <w:jc w:val="both"/>
        <w:rPr>
          <w:rFonts w:ascii="Times New Roman" w:hAnsi="Times New Roman" w:cs="Times New Roman"/>
          <w:sz w:val="28"/>
          <w:szCs w:val="28"/>
        </w:rPr>
      </w:pPr>
    </w:p>
    <w:p w14:paraId="289403D4" w14:textId="77777777" w:rsidR="001F137A" w:rsidRDefault="001F137A" w:rsidP="000F6388">
      <w:pPr>
        <w:spacing w:line="240" w:lineRule="auto"/>
        <w:jc w:val="both"/>
        <w:rPr>
          <w:rFonts w:ascii="Times New Roman" w:hAnsi="Times New Roman" w:cs="Times New Roman"/>
          <w:sz w:val="28"/>
          <w:szCs w:val="28"/>
        </w:rPr>
      </w:pPr>
    </w:p>
    <w:p w14:paraId="5163B57B" w14:textId="77777777" w:rsidR="00B51C69" w:rsidRDefault="00B51C69" w:rsidP="000F6388">
      <w:pPr>
        <w:spacing w:line="240" w:lineRule="auto"/>
        <w:jc w:val="both"/>
        <w:rPr>
          <w:rFonts w:ascii="Times New Roman" w:hAnsi="Times New Roman" w:cs="Times New Roman"/>
          <w:sz w:val="28"/>
          <w:szCs w:val="28"/>
        </w:rPr>
      </w:pPr>
    </w:p>
    <w:p w14:paraId="793604E0" w14:textId="77777777" w:rsidR="00B51C69" w:rsidRDefault="00B51C69" w:rsidP="000F6388">
      <w:pPr>
        <w:spacing w:line="240" w:lineRule="auto"/>
        <w:jc w:val="both"/>
        <w:rPr>
          <w:rFonts w:ascii="Times New Roman" w:hAnsi="Times New Roman" w:cs="Times New Roman"/>
          <w:sz w:val="28"/>
          <w:szCs w:val="28"/>
        </w:rPr>
      </w:pPr>
    </w:p>
    <w:p w14:paraId="2865F35F" w14:textId="77777777" w:rsidR="00B51C69" w:rsidRDefault="00B51C69" w:rsidP="000F6388">
      <w:pPr>
        <w:spacing w:line="240" w:lineRule="auto"/>
        <w:jc w:val="both"/>
        <w:rPr>
          <w:rFonts w:ascii="Times New Roman" w:hAnsi="Times New Roman" w:cs="Times New Roman"/>
          <w:sz w:val="28"/>
          <w:szCs w:val="28"/>
        </w:rPr>
      </w:pPr>
    </w:p>
    <w:p w14:paraId="6A364FDD" w14:textId="77777777" w:rsidR="00B51C69" w:rsidRDefault="00B51C69" w:rsidP="000F6388">
      <w:pPr>
        <w:spacing w:line="240" w:lineRule="auto"/>
        <w:jc w:val="both"/>
        <w:rPr>
          <w:rFonts w:ascii="Times New Roman" w:hAnsi="Times New Roman" w:cs="Times New Roman"/>
          <w:sz w:val="28"/>
          <w:szCs w:val="28"/>
        </w:rPr>
      </w:pPr>
    </w:p>
    <w:p w14:paraId="40A2AEA5" w14:textId="2C8CF5D0" w:rsidR="00B51C69" w:rsidRDefault="00B51C69" w:rsidP="000F6388">
      <w:pPr>
        <w:spacing w:line="240" w:lineRule="auto"/>
        <w:jc w:val="both"/>
        <w:rPr>
          <w:rFonts w:ascii="Times New Roman" w:hAnsi="Times New Roman" w:cs="Times New Roman"/>
          <w:sz w:val="28"/>
          <w:szCs w:val="28"/>
        </w:rPr>
      </w:pPr>
    </w:p>
    <w:p w14:paraId="36BEF8EA" w14:textId="5760065E" w:rsidR="00C145AB" w:rsidRDefault="00C145AB" w:rsidP="000F6388">
      <w:pPr>
        <w:spacing w:line="240" w:lineRule="auto"/>
        <w:jc w:val="both"/>
        <w:rPr>
          <w:rFonts w:ascii="Times New Roman" w:hAnsi="Times New Roman" w:cs="Times New Roman"/>
          <w:sz w:val="28"/>
          <w:szCs w:val="28"/>
        </w:rPr>
      </w:pPr>
    </w:p>
    <w:p w14:paraId="19E12A6E" w14:textId="77777777" w:rsidR="00C145AB" w:rsidRDefault="00C145AB" w:rsidP="000F6388">
      <w:pPr>
        <w:spacing w:line="240" w:lineRule="auto"/>
        <w:jc w:val="both"/>
        <w:rPr>
          <w:rFonts w:ascii="Times New Roman" w:hAnsi="Times New Roman" w:cs="Times New Roman"/>
          <w:sz w:val="28"/>
          <w:szCs w:val="28"/>
        </w:rPr>
      </w:pPr>
    </w:p>
    <w:p w14:paraId="5971BAE0" w14:textId="77777777" w:rsidR="006F2530" w:rsidRPr="006F2530" w:rsidRDefault="006F2530" w:rsidP="006F2530">
      <w:pPr>
        <w:widowControl w:val="0"/>
        <w:tabs>
          <w:tab w:val="left" w:pos="8490"/>
          <w:tab w:val="right" w:pos="12888"/>
        </w:tabs>
        <w:spacing w:after="0" w:line="300" w:lineRule="auto"/>
        <w:ind w:right="-56"/>
        <w:jc w:val="both"/>
        <w:rPr>
          <w:rFonts w:ascii="Times New Roman" w:eastAsia="Times New Roman" w:hAnsi="Times New Roman" w:cs="Times New Roman"/>
          <w:b/>
          <w:sz w:val="28"/>
          <w:szCs w:val="28"/>
        </w:rPr>
      </w:pPr>
      <w:r w:rsidRPr="006F2530">
        <w:rPr>
          <w:rFonts w:ascii="Times New Roman" w:eastAsia="Times New Roman" w:hAnsi="Times New Roman" w:cs="Times New Roman"/>
          <w:b/>
          <w:sz w:val="28"/>
          <w:szCs w:val="28"/>
        </w:rPr>
        <w:lastRenderedPageBreak/>
        <w:t>ОГЛАВЛЕНИЕ</w:t>
      </w:r>
    </w:p>
    <w:p w14:paraId="3C12D638" w14:textId="511BBED2" w:rsidR="00B51C69" w:rsidRDefault="00B51C69" w:rsidP="000F6388">
      <w:pPr>
        <w:spacing w:line="240" w:lineRule="auto"/>
        <w:jc w:val="both"/>
        <w:rPr>
          <w:rFonts w:ascii="Times New Roman" w:hAnsi="Times New Roman" w:cs="Times New Roman"/>
          <w:color w:val="FF0000"/>
          <w:sz w:val="28"/>
          <w:szCs w:val="28"/>
        </w:rPr>
      </w:pPr>
    </w:p>
    <w:tbl>
      <w:tblPr>
        <w:tblStyle w:val="a9"/>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8025"/>
        <w:gridCol w:w="1150"/>
      </w:tblGrid>
      <w:tr w:rsidR="00F91242" w:rsidRPr="00F91242" w14:paraId="612C0F46" w14:textId="77777777" w:rsidTr="00F91242">
        <w:tc>
          <w:tcPr>
            <w:tcW w:w="748" w:type="dxa"/>
          </w:tcPr>
          <w:p w14:paraId="53B507DF" w14:textId="6BF4FD0D" w:rsidR="006F2530" w:rsidRPr="00F91242" w:rsidRDefault="006F2530" w:rsidP="000F6388">
            <w:pPr>
              <w:jc w:val="both"/>
              <w:rPr>
                <w:rFonts w:ascii="Times New Roman" w:hAnsi="Times New Roman" w:cs="Times New Roman"/>
                <w:sz w:val="28"/>
                <w:szCs w:val="28"/>
              </w:rPr>
            </w:pPr>
            <w:r w:rsidRPr="00F91242">
              <w:rPr>
                <w:rFonts w:ascii="Times New Roman" w:hAnsi="Times New Roman" w:cs="Times New Roman"/>
                <w:sz w:val="28"/>
                <w:szCs w:val="28"/>
              </w:rPr>
              <w:t>1.</w:t>
            </w:r>
          </w:p>
        </w:tc>
        <w:tc>
          <w:tcPr>
            <w:tcW w:w="8025" w:type="dxa"/>
          </w:tcPr>
          <w:p w14:paraId="62FBD52B" w14:textId="021504A2" w:rsidR="006F2530" w:rsidRPr="00F91242" w:rsidRDefault="006F2530" w:rsidP="000F6388">
            <w:pPr>
              <w:jc w:val="both"/>
              <w:rPr>
                <w:rFonts w:ascii="Times New Roman" w:hAnsi="Times New Roman" w:cs="Times New Roman"/>
                <w:sz w:val="28"/>
                <w:szCs w:val="28"/>
              </w:rPr>
            </w:pPr>
            <w:r w:rsidRPr="00F91242">
              <w:rPr>
                <w:rFonts w:ascii="Times New Roman" w:hAnsi="Times New Roman" w:cs="Times New Roman"/>
                <w:sz w:val="28"/>
                <w:szCs w:val="28"/>
              </w:rPr>
              <w:t>Введение……………………………………………………………</w:t>
            </w:r>
          </w:p>
        </w:tc>
        <w:tc>
          <w:tcPr>
            <w:tcW w:w="1150" w:type="dxa"/>
          </w:tcPr>
          <w:p w14:paraId="722DC6AF" w14:textId="14C98AAF" w:rsidR="006F2530" w:rsidRPr="00F91242" w:rsidRDefault="00A878B5" w:rsidP="000F6388">
            <w:pPr>
              <w:jc w:val="both"/>
              <w:rPr>
                <w:rFonts w:ascii="Times New Roman" w:hAnsi="Times New Roman" w:cs="Times New Roman"/>
                <w:sz w:val="28"/>
                <w:szCs w:val="28"/>
              </w:rPr>
            </w:pPr>
            <w:r>
              <w:rPr>
                <w:rFonts w:ascii="Times New Roman" w:hAnsi="Times New Roman" w:cs="Times New Roman"/>
                <w:sz w:val="28"/>
                <w:szCs w:val="28"/>
              </w:rPr>
              <w:t>5</w:t>
            </w:r>
            <w:r w:rsidR="006F2530" w:rsidRPr="00F91242">
              <w:rPr>
                <w:rFonts w:ascii="Times New Roman" w:hAnsi="Times New Roman" w:cs="Times New Roman"/>
                <w:sz w:val="28"/>
                <w:szCs w:val="28"/>
              </w:rPr>
              <w:t>-</w:t>
            </w:r>
            <w:r>
              <w:rPr>
                <w:rFonts w:ascii="Times New Roman" w:hAnsi="Times New Roman" w:cs="Times New Roman"/>
                <w:sz w:val="28"/>
                <w:szCs w:val="28"/>
              </w:rPr>
              <w:t>6</w:t>
            </w:r>
          </w:p>
        </w:tc>
      </w:tr>
      <w:tr w:rsidR="00F91242" w:rsidRPr="00F91242" w14:paraId="31C64A92" w14:textId="77777777" w:rsidTr="00F91242">
        <w:tc>
          <w:tcPr>
            <w:tcW w:w="748" w:type="dxa"/>
          </w:tcPr>
          <w:p w14:paraId="00E5ECA8" w14:textId="6FFFF824" w:rsidR="006F2530" w:rsidRPr="00F91242" w:rsidRDefault="006F2530" w:rsidP="000F6388">
            <w:pPr>
              <w:jc w:val="both"/>
              <w:rPr>
                <w:rFonts w:ascii="Times New Roman" w:hAnsi="Times New Roman" w:cs="Times New Roman"/>
                <w:sz w:val="28"/>
                <w:szCs w:val="28"/>
              </w:rPr>
            </w:pPr>
            <w:r w:rsidRPr="00F91242">
              <w:rPr>
                <w:rFonts w:ascii="Times New Roman" w:hAnsi="Times New Roman" w:cs="Times New Roman"/>
                <w:sz w:val="28"/>
                <w:szCs w:val="28"/>
              </w:rPr>
              <w:t>2.</w:t>
            </w:r>
          </w:p>
        </w:tc>
        <w:tc>
          <w:tcPr>
            <w:tcW w:w="8025" w:type="dxa"/>
          </w:tcPr>
          <w:p w14:paraId="1F1DF6E7" w14:textId="77777777" w:rsidR="006F2530" w:rsidRPr="00F91242" w:rsidRDefault="006F2530" w:rsidP="006F2530">
            <w:pPr>
              <w:jc w:val="both"/>
              <w:rPr>
                <w:rFonts w:ascii="Times New Roman" w:hAnsi="Times New Roman" w:cs="Times New Roman"/>
                <w:sz w:val="28"/>
                <w:szCs w:val="28"/>
              </w:rPr>
            </w:pPr>
            <w:r w:rsidRPr="00F91242">
              <w:rPr>
                <w:rFonts w:ascii="Times New Roman" w:hAnsi="Times New Roman" w:cs="Times New Roman"/>
                <w:sz w:val="28"/>
                <w:szCs w:val="28"/>
              </w:rPr>
              <w:t xml:space="preserve">Реализация мероприятий региональных проектов </w:t>
            </w:r>
          </w:p>
          <w:p w14:paraId="0FB49850" w14:textId="079923CF" w:rsidR="006F2530" w:rsidRPr="00F91242" w:rsidRDefault="006F2530" w:rsidP="006F2530">
            <w:pPr>
              <w:jc w:val="both"/>
              <w:rPr>
                <w:rFonts w:ascii="Times New Roman" w:hAnsi="Times New Roman" w:cs="Times New Roman"/>
                <w:sz w:val="28"/>
                <w:szCs w:val="28"/>
              </w:rPr>
            </w:pPr>
            <w:r w:rsidRPr="00F91242">
              <w:rPr>
                <w:rFonts w:ascii="Times New Roman" w:hAnsi="Times New Roman" w:cs="Times New Roman"/>
                <w:sz w:val="28"/>
                <w:szCs w:val="28"/>
              </w:rPr>
              <w:t>национального проекта «Образование» и «Молодежь и дети»...</w:t>
            </w:r>
          </w:p>
        </w:tc>
        <w:tc>
          <w:tcPr>
            <w:tcW w:w="1150" w:type="dxa"/>
            <w:vAlign w:val="bottom"/>
          </w:tcPr>
          <w:p w14:paraId="1E440025" w14:textId="59000A73" w:rsidR="006F2530" w:rsidRPr="00F91242" w:rsidRDefault="00A878B5" w:rsidP="000F6388">
            <w:pPr>
              <w:jc w:val="both"/>
              <w:rPr>
                <w:rFonts w:ascii="Times New Roman" w:hAnsi="Times New Roman" w:cs="Times New Roman"/>
                <w:sz w:val="28"/>
                <w:szCs w:val="28"/>
              </w:rPr>
            </w:pPr>
            <w:r>
              <w:rPr>
                <w:rFonts w:ascii="Times New Roman" w:hAnsi="Times New Roman" w:cs="Times New Roman"/>
                <w:sz w:val="28"/>
                <w:szCs w:val="28"/>
              </w:rPr>
              <w:t>6</w:t>
            </w:r>
            <w:r w:rsidR="006F2530" w:rsidRPr="00F91242">
              <w:rPr>
                <w:rFonts w:ascii="Times New Roman" w:hAnsi="Times New Roman" w:cs="Times New Roman"/>
                <w:sz w:val="28"/>
                <w:szCs w:val="28"/>
              </w:rPr>
              <w:t>-</w:t>
            </w:r>
            <w:r w:rsidR="009120E7" w:rsidRPr="00F91242">
              <w:rPr>
                <w:rFonts w:ascii="Times New Roman" w:hAnsi="Times New Roman" w:cs="Times New Roman"/>
                <w:sz w:val="28"/>
                <w:szCs w:val="28"/>
              </w:rPr>
              <w:t>1</w:t>
            </w:r>
            <w:r>
              <w:rPr>
                <w:rFonts w:ascii="Times New Roman" w:hAnsi="Times New Roman" w:cs="Times New Roman"/>
                <w:sz w:val="28"/>
                <w:szCs w:val="28"/>
              </w:rPr>
              <w:t>1</w:t>
            </w:r>
          </w:p>
        </w:tc>
      </w:tr>
      <w:tr w:rsidR="00F91242" w:rsidRPr="00F91242" w14:paraId="68110B64" w14:textId="77777777" w:rsidTr="00F91242">
        <w:tc>
          <w:tcPr>
            <w:tcW w:w="748" w:type="dxa"/>
          </w:tcPr>
          <w:p w14:paraId="1F278AEF" w14:textId="0B4F13AB"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3.</w:t>
            </w:r>
          </w:p>
        </w:tc>
        <w:tc>
          <w:tcPr>
            <w:tcW w:w="8025" w:type="dxa"/>
          </w:tcPr>
          <w:p w14:paraId="4B09C462" w14:textId="12924673"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Финансовое и ресурсное обеспечение системы образования…..</w:t>
            </w:r>
          </w:p>
        </w:tc>
        <w:tc>
          <w:tcPr>
            <w:tcW w:w="1150" w:type="dxa"/>
          </w:tcPr>
          <w:p w14:paraId="50BFC5B8" w14:textId="562586CF"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1</w:t>
            </w:r>
            <w:r w:rsidR="00A878B5">
              <w:rPr>
                <w:rFonts w:ascii="Times New Roman" w:hAnsi="Times New Roman" w:cs="Times New Roman"/>
                <w:sz w:val="28"/>
                <w:szCs w:val="28"/>
              </w:rPr>
              <w:t>2</w:t>
            </w:r>
            <w:r w:rsidRPr="00F91242">
              <w:rPr>
                <w:rFonts w:ascii="Times New Roman" w:hAnsi="Times New Roman" w:cs="Times New Roman"/>
                <w:sz w:val="28"/>
                <w:szCs w:val="28"/>
              </w:rPr>
              <w:t>-1</w:t>
            </w:r>
            <w:r w:rsidR="00A878B5">
              <w:rPr>
                <w:rFonts w:ascii="Times New Roman" w:hAnsi="Times New Roman" w:cs="Times New Roman"/>
                <w:sz w:val="28"/>
                <w:szCs w:val="28"/>
              </w:rPr>
              <w:t>5</w:t>
            </w:r>
          </w:p>
        </w:tc>
      </w:tr>
      <w:tr w:rsidR="00F91242" w:rsidRPr="00F91242" w14:paraId="1E9EC819" w14:textId="77777777" w:rsidTr="00F91242">
        <w:tc>
          <w:tcPr>
            <w:tcW w:w="748" w:type="dxa"/>
          </w:tcPr>
          <w:p w14:paraId="70EEFC94" w14:textId="2E05745A"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4.</w:t>
            </w:r>
          </w:p>
        </w:tc>
        <w:tc>
          <w:tcPr>
            <w:tcW w:w="8025" w:type="dxa"/>
          </w:tcPr>
          <w:p w14:paraId="1B5CA045" w14:textId="53E1430C" w:rsidR="006F2530" w:rsidRPr="00F91242" w:rsidRDefault="009120E7" w:rsidP="000F6388">
            <w:pPr>
              <w:jc w:val="both"/>
              <w:rPr>
                <w:rFonts w:ascii="Times New Roman" w:hAnsi="Times New Roman" w:cs="Times New Roman"/>
                <w:bCs/>
                <w:sz w:val="28"/>
                <w:szCs w:val="28"/>
              </w:rPr>
            </w:pPr>
            <w:r w:rsidRPr="00F91242">
              <w:rPr>
                <w:rFonts w:ascii="Times New Roman" w:hAnsi="Times New Roman" w:cs="Times New Roman"/>
                <w:bCs/>
                <w:sz w:val="28"/>
                <w:szCs w:val="28"/>
              </w:rPr>
              <w:t>Ресурсное кадровое обеспечение…………………………………</w:t>
            </w:r>
          </w:p>
        </w:tc>
        <w:tc>
          <w:tcPr>
            <w:tcW w:w="1150" w:type="dxa"/>
          </w:tcPr>
          <w:p w14:paraId="4B7D3D20" w14:textId="32B73517"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1</w:t>
            </w:r>
            <w:r w:rsidR="00A878B5">
              <w:rPr>
                <w:rFonts w:ascii="Times New Roman" w:hAnsi="Times New Roman" w:cs="Times New Roman"/>
                <w:sz w:val="28"/>
                <w:szCs w:val="28"/>
              </w:rPr>
              <w:t>5</w:t>
            </w:r>
            <w:r w:rsidRPr="00F91242">
              <w:rPr>
                <w:rFonts w:ascii="Times New Roman" w:hAnsi="Times New Roman" w:cs="Times New Roman"/>
                <w:sz w:val="28"/>
                <w:szCs w:val="28"/>
              </w:rPr>
              <w:t>-3</w:t>
            </w:r>
            <w:r w:rsidR="00A878B5">
              <w:rPr>
                <w:rFonts w:ascii="Times New Roman" w:hAnsi="Times New Roman" w:cs="Times New Roman"/>
                <w:sz w:val="28"/>
                <w:szCs w:val="28"/>
              </w:rPr>
              <w:t>2</w:t>
            </w:r>
          </w:p>
        </w:tc>
      </w:tr>
      <w:tr w:rsidR="00F91242" w:rsidRPr="00F91242" w14:paraId="04053C7D" w14:textId="77777777" w:rsidTr="00F91242">
        <w:tc>
          <w:tcPr>
            <w:tcW w:w="748" w:type="dxa"/>
          </w:tcPr>
          <w:p w14:paraId="4C6F27E5" w14:textId="2351A9EC"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5.</w:t>
            </w:r>
          </w:p>
        </w:tc>
        <w:tc>
          <w:tcPr>
            <w:tcW w:w="8025" w:type="dxa"/>
          </w:tcPr>
          <w:p w14:paraId="5F5A5A99" w14:textId="7FE6EE6C" w:rsidR="006F2530" w:rsidRPr="00F91242" w:rsidRDefault="009120E7" w:rsidP="009120E7">
            <w:pPr>
              <w:jc w:val="both"/>
              <w:rPr>
                <w:rFonts w:ascii="Times New Roman" w:hAnsi="Times New Roman" w:cs="Times New Roman"/>
                <w:sz w:val="28"/>
                <w:szCs w:val="28"/>
              </w:rPr>
            </w:pPr>
            <w:r w:rsidRPr="00F91242">
              <w:rPr>
                <w:rFonts w:ascii="Times New Roman" w:hAnsi="Times New Roman" w:cs="Times New Roman"/>
                <w:sz w:val="28"/>
                <w:szCs w:val="28"/>
              </w:rPr>
              <w:t>Анализ состояния всеобуча в городе Новотроицке в 2024-2025 учебном году……………………………………………………….</w:t>
            </w:r>
          </w:p>
        </w:tc>
        <w:tc>
          <w:tcPr>
            <w:tcW w:w="1150" w:type="dxa"/>
            <w:vAlign w:val="bottom"/>
          </w:tcPr>
          <w:p w14:paraId="28529AB1" w14:textId="24E93343"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32-37</w:t>
            </w:r>
          </w:p>
        </w:tc>
      </w:tr>
      <w:tr w:rsidR="00F91242" w:rsidRPr="00F91242" w14:paraId="47A5B886" w14:textId="77777777" w:rsidTr="00F91242">
        <w:tc>
          <w:tcPr>
            <w:tcW w:w="748" w:type="dxa"/>
          </w:tcPr>
          <w:p w14:paraId="57EE4620" w14:textId="6E34EA12"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6.</w:t>
            </w:r>
          </w:p>
        </w:tc>
        <w:tc>
          <w:tcPr>
            <w:tcW w:w="8025" w:type="dxa"/>
          </w:tcPr>
          <w:p w14:paraId="6B0514BC" w14:textId="3A5D29DE"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Анализ по обеспечению учебниками обучающихся муниципальных образовательных учреждений…………………</w:t>
            </w:r>
          </w:p>
        </w:tc>
        <w:tc>
          <w:tcPr>
            <w:tcW w:w="1150" w:type="dxa"/>
            <w:vAlign w:val="bottom"/>
          </w:tcPr>
          <w:p w14:paraId="3CF96BB4" w14:textId="7A97C4F4"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3</w:t>
            </w:r>
            <w:r w:rsidR="00A878B5">
              <w:rPr>
                <w:rFonts w:ascii="Times New Roman" w:hAnsi="Times New Roman" w:cs="Times New Roman"/>
                <w:sz w:val="28"/>
                <w:szCs w:val="28"/>
              </w:rPr>
              <w:t>7</w:t>
            </w:r>
            <w:r w:rsidRPr="00F91242">
              <w:rPr>
                <w:rFonts w:ascii="Times New Roman" w:hAnsi="Times New Roman" w:cs="Times New Roman"/>
                <w:sz w:val="28"/>
                <w:szCs w:val="28"/>
              </w:rPr>
              <w:t>-40</w:t>
            </w:r>
          </w:p>
        </w:tc>
      </w:tr>
      <w:tr w:rsidR="00F91242" w:rsidRPr="00F91242" w14:paraId="62F738DC" w14:textId="77777777" w:rsidTr="00F91242">
        <w:tc>
          <w:tcPr>
            <w:tcW w:w="748" w:type="dxa"/>
          </w:tcPr>
          <w:p w14:paraId="3BA4C83E" w14:textId="341AC743"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7.</w:t>
            </w:r>
          </w:p>
        </w:tc>
        <w:tc>
          <w:tcPr>
            <w:tcW w:w="8025" w:type="dxa"/>
          </w:tcPr>
          <w:p w14:paraId="3BA2CB04" w14:textId="306F242A"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Анализ управления качеством образования через формирование системы мониторинга эффективности руководителей образовательных организаций…………………..</w:t>
            </w:r>
          </w:p>
        </w:tc>
        <w:tc>
          <w:tcPr>
            <w:tcW w:w="1150" w:type="dxa"/>
            <w:vAlign w:val="bottom"/>
          </w:tcPr>
          <w:p w14:paraId="6F531FC8" w14:textId="2199A561"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4</w:t>
            </w:r>
            <w:r w:rsidR="00A878B5">
              <w:rPr>
                <w:rFonts w:ascii="Times New Roman" w:hAnsi="Times New Roman" w:cs="Times New Roman"/>
                <w:sz w:val="28"/>
                <w:szCs w:val="28"/>
              </w:rPr>
              <w:t>0</w:t>
            </w:r>
            <w:r w:rsidRPr="00F91242">
              <w:rPr>
                <w:rFonts w:ascii="Times New Roman" w:hAnsi="Times New Roman" w:cs="Times New Roman"/>
                <w:sz w:val="28"/>
                <w:szCs w:val="28"/>
              </w:rPr>
              <w:t>-4</w:t>
            </w:r>
            <w:r w:rsidR="00A878B5">
              <w:rPr>
                <w:rFonts w:ascii="Times New Roman" w:hAnsi="Times New Roman" w:cs="Times New Roman"/>
                <w:sz w:val="28"/>
                <w:szCs w:val="28"/>
              </w:rPr>
              <w:t>7</w:t>
            </w:r>
          </w:p>
        </w:tc>
      </w:tr>
      <w:tr w:rsidR="00F91242" w:rsidRPr="00F91242" w14:paraId="68EC5ABF" w14:textId="77777777" w:rsidTr="00F91242">
        <w:tc>
          <w:tcPr>
            <w:tcW w:w="748" w:type="dxa"/>
          </w:tcPr>
          <w:p w14:paraId="414D3DD8" w14:textId="6429DBCA"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8.</w:t>
            </w:r>
          </w:p>
        </w:tc>
        <w:tc>
          <w:tcPr>
            <w:tcW w:w="8025" w:type="dxa"/>
          </w:tcPr>
          <w:p w14:paraId="4B4A4CDA" w14:textId="07F2220F"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Анализ управления образования через формирование системы методического сопровождения…………………………………...</w:t>
            </w:r>
          </w:p>
        </w:tc>
        <w:tc>
          <w:tcPr>
            <w:tcW w:w="1150" w:type="dxa"/>
            <w:vAlign w:val="bottom"/>
          </w:tcPr>
          <w:p w14:paraId="7C7328AC" w14:textId="7B41ACA7"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4</w:t>
            </w:r>
            <w:r w:rsidR="00A878B5">
              <w:rPr>
                <w:rFonts w:ascii="Times New Roman" w:hAnsi="Times New Roman" w:cs="Times New Roman"/>
                <w:sz w:val="28"/>
                <w:szCs w:val="28"/>
              </w:rPr>
              <w:t>7</w:t>
            </w:r>
            <w:r w:rsidRPr="00F91242">
              <w:rPr>
                <w:rFonts w:ascii="Times New Roman" w:hAnsi="Times New Roman" w:cs="Times New Roman"/>
                <w:sz w:val="28"/>
                <w:szCs w:val="28"/>
              </w:rPr>
              <w:t>-7</w:t>
            </w:r>
            <w:r w:rsidR="00A878B5">
              <w:rPr>
                <w:rFonts w:ascii="Times New Roman" w:hAnsi="Times New Roman" w:cs="Times New Roman"/>
                <w:sz w:val="28"/>
                <w:szCs w:val="28"/>
              </w:rPr>
              <w:t>2</w:t>
            </w:r>
          </w:p>
        </w:tc>
      </w:tr>
      <w:tr w:rsidR="00F91242" w:rsidRPr="00F91242" w14:paraId="3610CECB" w14:textId="77777777" w:rsidTr="00F91242">
        <w:tc>
          <w:tcPr>
            <w:tcW w:w="748" w:type="dxa"/>
          </w:tcPr>
          <w:p w14:paraId="4E6252CA" w14:textId="3A73ED5B"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9.</w:t>
            </w:r>
          </w:p>
        </w:tc>
        <w:tc>
          <w:tcPr>
            <w:tcW w:w="8025" w:type="dxa"/>
          </w:tcPr>
          <w:p w14:paraId="2D0EDD76" w14:textId="2B4C72F5"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Инновационная деятельность в образовательной среде муниципального образования Новотроицк……………………...</w:t>
            </w:r>
          </w:p>
        </w:tc>
        <w:tc>
          <w:tcPr>
            <w:tcW w:w="1150" w:type="dxa"/>
            <w:vAlign w:val="bottom"/>
          </w:tcPr>
          <w:p w14:paraId="2E52B5AF" w14:textId="15B87256"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7</w:t>
            </w:r>
            <w:r w:rsidR="00A878B5">
              <w:rPr>
                <w:rFonts w:ascii="Times New Roman" w:hAnsi="Times New Roman" w:cs="Times New Roman"/>
                <w:sz w:val="28"/>
                <w:szCs w:val="28"/>
              </w:rPr>
              <w:t>2</w:t>
            </w:r>
            <w:r w:rsidRPr="00F91242">
              <w:rPr>
                <w:rFonts w:ascii="Times New Roman" w:hAnsi="Times New Roman" w:cs="Times New Roman"/>
                <w:sz w:val="28"/>
                <w:szCs w:val="28"/>
              </w:rPr>
              <w:t>-8</w:t>
            </w:r>
            <w:r w:rsidR="00A878B5">
              <w:rPr>
                <w:rFonts w:ascii="Times New Roman" w:hAnsi="Times New Roman" w:cs="Times New Roman"/>
                <w:sz w:val="28"/>
                <w:szCs w:val="28"/>
              </w:rPr>
              <w:t>0</w:t>
            </w:r>
          </w:p>
        </w:tc>
      </w:tr>
      <w:tr w:rsidR="00F91242" w:rsidRPr="00F91242" w14:paraId="7902D72B" w14:textId="77777777" w:rsidTr="00F91242">
        <w:tc>
          <w:tcPr>
            <w:tcW w:w="748" w:type="dxa"/>
          </w:tcPr>
          <w:p w14:paraId="450B8AF3" w14:textId="5182FE80"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10.</w:t>
            </w:r>
          </w:p>
        </w:tc>
        <w:tc>
          <w:tcPr>
            <w:tcW w:w="8025" w:type="dxa"/>
          </w:tcPr>
          <w:p w14:paraId="66DE5687" w14:textId="4AC38B13" w:rsidR="006F2530" w:rsidRPr="00F91242" w:rsidRDefault="009120E7" w:rsidP="009120E7">
            <w:pPr>
              <w:jc w:val="both"/>
              <w:rPr>
                <w:rFonts w:ascii="Times New Roman" w:hAnsi="Times New Roman" w:cs="Times New Roman"/>
                <w:sz w:val="28"/>
                <w:szCs w:val="28"/>
              </w:rPr>
            </w:pPr>
            <w:r w:rsidRPr="00F91242">
              <w:rPr>
                <w:rFonts w:ascii="Times New Roman" w:hAnsi="Times New Roman" w:cs="Times New Roman"/>
                <w:sz w:val="28"/>
                <w:szCs w:val="28"/>
              </w:rPr>
              <w:t>Анализ системы дошкольного образования МО г. Новотроицк за 2024-2025 учебный год…………………………………………</w:t>
            </w:r>
          </w:p>
        </w:tc>
        <w:tc>
          <w:tcPr>
            <w:tcW w:w="1150" w:type="dxa"/>
            <w:vAlign w:val="bottom"/>
          </w:tcPr>
          <w:p w14:paraId="7AAA7978" w14:textId="0BC3F5B4" w:rsidR="006F2530" w:rsidRPr="00F91242" w:rsidRDefault="009120E7" w:rsidP="000F6388">
            <w:pPr>
              <w:jc w:val="both"/>
              <w:rPr>
                <w:rFonts w:ascii="Times New Roman" w:hAnsi="Times New Roman" w:cs="Times New Roman"/>
                <w:sz w:val="28"/>
                <w:szCs w:val="28"/>
              </w:rPr>
            </w:pPr>
            <w:r w:rsidRPr="00F91242">
              <w:rPr>
                <w:rFonts w:ascii="Times New Roman" w:hAnsi="Times New Roman" w:cs="Times New Roman"/>
                <w:sz w:val="28"/>
                <w:szCs w:val="28"/>
              </w:rPr>
              <w:t>81-</w:t>
            </w:r>
            <w:r w:rsidR="00894501" w:rsidRPr="00F91242">
              <w:rPr>
                <w:rFonts w:ascii="Times New Roman" w:hAnsi="Times New Roman" w:cs="Times New Roman"/>
                <w:sz w:val="28"/>
                <w:szCs w:val="28"/>
              </w:rPr>
              <w:t>11</w:t>
            </w:r>
            <w:r w:rsidR="00A878B5">
              <w:rPr>
                <w:rFonts w:ascii="Times New Roman" w:hAnsi="Times New Roman" w:cs="Times New Roman"/>
                <w:sz w:val="28"/>
                <w:szCs w:val="28"/>
              </w:rPr>
              <w:t>1</w:t>
            </w:r>
          </w:p>
        </w:tc>
      </w:tr>
      <w:tr w:rsidR="00F91242" w:rsidRPr="00F91242" w14:paraId="50D2DB03" w14:textId="77777777" w:rsidTr="00F91242">
        <w:tc>
          <w:tcPr>
            <w:tcW w:w="748" w:type="dxa"/>
          </w:tcPr>
          <w:p w14:paraId="7D058015" w14:textId="1DD4FCB0" w:rsidR="006F2530" w:rsidRPr="00F91242" w:rsidRDefault="00894501" w:rsidP="000F6388">
            <w:pPr>
              <w:jc w:val="both"/>
              <w:rPr>
                <w:rFonts w:ascii="Times New Roman" w:hAnsi="Times New Roman" w:cs="Times New Roman"/>
                <w:sz w:val="28"/>
                <w:szCs w:val="28"/>
              </w:rPr>
            </w:pPr>
            <w:r w:rsidRPr="00F91242">
              <w:rPr>
                <w:rFonts w:ascii="Times New Roman" w:hAnsi="Times New Roman" w:cs="Times New Roman"/>
                <w:sz w:val="28"/>
                <w:szCs w:val="28"/>
              </w:rPr>
              <w:t>11.</w:t>
            </w:r>
          </w:p>
        </w:tc>
        <w:tc>
          <w:tcPr>
            <w:tcW w:w="8025" w:type="dxa"/>
          </w:tcPr>
          <w:p w14:paraId="570FA262" w14:textId="56850CE3" w:rsidR="006F2530" w:rsidRPr="00F91242" w:rsidRDefault="00894501" w:rsidP="000F6388">
            <w:pPr>
              <w:jc w:val="both"/>
              <w:rPr>
                <w:rFonts w:ascii="Times New Roman" w:hAnsi="Times New Roman" w:cs="Times New Roman"/>
                <w:sz w:val="28"/>
                <w:szCs w:val="28"/>
              </w:rPr>
            </w:pPr>
            <w:r w:rsidRPr="00F91242">
              <w:rPr>
                <w:rFonts w:ascii="Times New Roman" w:hAnsi="Times New Roman" w:cs="Times New Roman"/>
                <w:sz w:val="28"/>
                <w:szCs w:val="28"/>
              </w:rPr>
              <w:t>Анализ проведения независимой оценки качества образования.</w:t>
            </w:r>
          </w:p>
        </w:tc>
        <w:tc>
          <w:tcPr>
            <w:tcW w:w="1150" w:type="dxa"/>
          </w:tcPr>
          <w:p w14:paraId="0DD57414" w14:textId="7E0F1B38" w:rsidR="006F2530" w:rsidRPr="00F91242" w:rsidRDefault="00894501" w:rsidP="000F6388">
            <w:pPr>
              <w:jc w:val="both"/>
              <w:rPr>
                <w:rFonts w:ascii="Times New Roman" w:hAnsi="Times New Roman" w:cs="Times New Roman"/>
                <w:sz w:val="28"/>
                <w:szCs w:val="28"/>
              </w:rPr>
            </w:pPr>
            <w:r w:rsidRPr="00F91242">
              <w:rPr>
                <w:rFonts w:ascii="Times New Roman" w:hAnsi="Times New Roman" w:cs="Times New Roman"/>
                <w:sz w:val="28"/>
                <w:szCs w:val="28"/>
              </w:rPr>
              <w:t>11</w:t>
            </w:r>
            <w:r w:rsidR="00A878B5">
              <w:rPr>
                <w:rFonts w:ascii="Times New Roman" w:hAnsi="Times New Roman" w:cs="Times New Roman"/>
                <w:sz w:val="28"/>
                <w:szCs w:val="28"/>
              </w:rPr>
              <w:t>1</w:t>
            </w:r>
            <w:r w:rsidRPr="00F91242">
              <w:rPr>
                <w:rFonts w:ascii="Times New Roman" w:hAnsi="Times New Roman" w:cs="Times New Roman"/>
                <w:sz w:val="28"/>
                <w:szCs w:val="28"/>
              </w:rPr>
              <w:t>-13</w:t>
            </w:r>
            <w:r w:rsidR="00A878B5">
              <w:rPr>
                <w:rFonts w:ascii="Times New Roman" w:hAnsi="Times New Roman" w:cs="Times New Roman"/>
                <w:sz w:val="28"/>
                <w:szCs w:val="28"/>
              </w:rPr>
              <w:t>0</w:t>
            </w:r>
          </w:p>
        </w:tc>
      </w:tr>
      <w:tr w:rsidR="00F91242" w:rsidRPr="00F91242" w14:paraId="716C05EC" w14:textId="77777777" w:rsidTr="00F91242">
        <w:tc>
          <w:tcPr>
            <w:tcW w:w="748" w:type="dxa"/>
          </w:tcPr>
          <w:p w14:paraId="4428E153" w14:textId="0B2310D2" w:rsidR="006F2530" w:rsidRPr="00F91242" w:rsidRDefault="00894501" w:rsidP="000F6388">
            <w:pPr>
              <w:jc w:val="both"/>
              <w:rPr>
                <w:rFonts w:ascii="Times New Roman" w:hAnsi="Times New Roman" w:cs="Times New Roman"/>
                <w:sz w:val="28"/>
                <w:szCs w:val="28"/>
              </w:rPr>
            </w:pPr>
            <w:r w:rsidRPr="00F91242">
              <w:rPr>
                <w:rFonts w:ascii="Times New Roman" w:hAnsi="Times New Roman" w:cs="Times New Roman"/>
                <w:sz w:val="28"/>
                <w:szCs w:val="28"/>
              </w:rPr>
              <w:t>12.</w:t>
            </w:r>
          </w:p>
        </w:tc>
        <w:tc>
          <w:tcPr>
            <w:tcW w:w="8025" w:type="dxa"/>
          </w:tcPr>
          <w:p w14:paraId="7A8042EF" w14:textId="77777777" w:rsidR="00894501" w:rsidRPr="00F91242" w:rsidRDefault="00894501" w:rsidP="00894501">
            <w:pPr>
              <w:jc w:val="both"/>
              <w:rPr>
                <w:rFonts w:ascii="Times New Roman" w:hAnsi="Times New Roman" w:cs="Times New Roman"/>
                <w:sz w:val="28"/>
                <w:szCs w:val="28"/>
              </w:rPr>
            </w:pPr>
            <w:r w:rsidRPr="00F91242">
              <w:rPr>
                <w:rFonts w:ascii="Times New Roman" w:hAnsi="Times New Roman" w:cs="Times New Roman"/>
                <w:sz w:val="28"/>
                <w:szCs w:val="28"/>
              </w:rPr>
              <w:t xml:space="preserve">Анализ проведения государственной итоговой аттестации </w:t>
            </w:r>
          </w:p>
          <w:p w14:paraId="6F5901D2" w14:textId="4BB6B300" w:rsidR="006F2530" w:rsidRPr="00F91242" w:rsidRDefault="00894501" w:rsidP="00894501">
            <w:pPr>
              <w:jc w:val="both"/>
              <w:rPr>
                <w:rFonts w:ascii="Times New Roman" w:hAnsi="Times New Roman" w:cs="Times New Roman"/>
                <w:sz w:val="28"/>
                <w:szCs w:val="28"/>
              </w:rPr>
            </w:pPr>
            <w:r w:rsidRPr="00F91242">
              <w:rPr>
                <w:rFonts w:ascii="Times New Roman" w:hAnsi="Times New Roman" w:cs="Times New Roman"/>
                <w:sz w:val="28"/>
                <w:szCs w:val="28"/>
              </w:rPr>
              <w:t>по образовательным программам основного общего образования в 2025 году в муниципальном образовании город Новотроицк………………………………………………………...</w:t>
            </w:r>
          </w:p>
        </w:tc>
        <w:tc>
          <w:tcPr>
            <w:tcW w:w="1150" w:type="dxa"/>
          </w:tcPr>
          <w:p w14:paraId="19D78E96" w14:textId="77777777" w:rsidR="00894501" w:rsidRPr="00F91242" w:rsidRDefault="00894501" w:rsidP="000F6388">
            <w:pPr>
              <w:jc w:val="both"/>
              <w:rPr>
                <w:rFonts w:ascii="Times New Roman" w:hAnsi="Times New Roman" w:cs="Times New Roman"/>
                <w:sz w:val="28"/>
                <w:szCs w:val="28"/>
              </w:rPr>
            </w:pPr>
          </w:p>
          <w:p w14:paraId="13E362EB" w14:textId="77777777" w:rsidR="00894501" w:rsidRPr="00F91242" w:rsidRDefault="00894501" w:rsidP="000F6388">
            <w:pPr>
              <w:jc w:val="both"/>
              <w:rPr>
                <w:rFonts w:ascii="Times New Roman" w:hAnsi="Times New Roman" w:cs="Times New Roman"/>
                <w:sz w:val="28"/>
                <w:szCs w:val="28"/>
              </w:rPr>
            </w:pPr>
          </w:p>
          <w:p w14:paraId="3497BA78" w14:textId="77777777" w:rsidR="00894501" w:rsidRPr="00F91242" w:rsidRDefault="00894501" w:rsidP="000F6388">
            <w:pPr>
              <w:jc w:val="both"/>
              <w:rPr>
                <w:rFonts w:ascii="Times New Roman" w:hAnsi="Times New Roman" w:cs="Times New Roman"/>
                <w:sz w:val="28"/>
                <w:szCs w:val="28"/>
              </w:rPr>
            </w:pPr>
          </w:p>
          <w:p w14:paraId="44A7B8DE" w14:textId="77C10252" w:rsidR="006F2530" w:rsidRPr="00F91242" w:rsidRDefault="00894501" w:rsidP="000F6388">
            <w:pPr>
              <w:jc w:val="both"/>
              <w:rPr>
                <w:rFonts w:ascii="Times New Roman" w:hAnsi="Times New Roman" w:cs="Times New Roman"/>
                <w:sz w:val="28"/>
                <w:szCs w:val="28"/>
              </w:rPr>
            </w:pPr>
            <w:r w:rsidRPr="00F91242">
              <w:rPr>
                <w:rFonts w:ascii="Times New Roman" w:hAnsi="Times New Roman" w:cs="Times New Roman"/>
                <w:sz w:val="28"/>
                <w:szCs w:val="28"/>
              </w:rPr>
              <w:t>13</w:t>
            </w:r>
            <w:r w:rsidR="00A878B5">
              <w:rPr>
                <w:rFonts w:ascii="Times New Roman" w:hAnsi="Times New Roman" w:cs="Times New Roman"/>
                <w:sz w:val="28"/>
                <w:szCs w:val="28"/>
              </w:rPr>
              <w:t>0</w:t>
            </w:r>
            <w:r w:rsidRPr="00F91242">
              <w:rPr>
                <w:rFonts w:ascii="Times New Roman" w:hAnsi="Times New Roman" w:cs="Times New Roman"/>
                <w:sz w:val="28"/>
                <w:szCs w:val="28"/>
              </w:rPr>
              <w:t>-15</w:t>
            </w:r>
            <w:r w:rsidR="00A878B5">
              <w:rPr>
                <w:rFonts w:ascii="Times New Roman" w:hAnsi="Times New Roman" w:cs="Times New Roman"/>
                <w:sz w:val="28"/>
                <w:szCs w:val="28"/>
              </w:rPr>
              <w:t>6</w:t>
            </w:r>
          </w:p>
        </w:tc>
      </w:tr>
      <w:tr w:rsidR="00F91242" w:rsidRPr="00F91242" w14:paraId="453223C3" w14:textId="77777777" w:rsidTr="00F91242">
        <w:tc>
          <w:tcPr>
            <w:tcW w:w="748" w:type="dxa"/>
          </w:tcPr>
          <w:p w14:paraId="582C1071" w14:textId="657F8C1A" w:rsidR="006F2530" w:rsidRPr="00F91242" w:rsidRDefault="00894501" w:rsidP="000F6388">
            <w:pPr>
              <w:jc w:val="both"/>
              <w:rPr>
                <w:rFonts w:ascii="Times New Roman" w:hAnsi="Times New Roman" w:cs="Times New Roman"/>
                <w:sz w:val="28"/>
                <w:szCs w:val="28"/>
              </w:rPr>
            </w:pPr>
            <w:r w:rsidRPr="00F91242">
              <w:rPr>
                <w:rFonts w:ascii="Times New Roman" w:hAnsi="Times New Roman" w:cs="Times New Roman"/>
                <w:sz w:val="28"/>
                <w:szCs w:val="28"/>
              </w:rPr>
              <w:t>13.</w:t>
            </w:r>
          </w:p>
        </w:tc>
        <w:tc>
          <w:tcPr>
            <w:tcW w:w="8025" w:type="dxa"/>
          </w:tcPr>
          <w:p w14:paraId="2D7F937F" w14:textId="7A45F15A" w:rsidR="006F2530" w:rsidRPr="00F91242" w:rsidRDefault="00894501" w:rsidP="000F6388">
            <w:pPr>
              <w:jc w:val="both"/>
              <w:rPr>
                <w:rFonts w:ascii="Times New Roman" w:hAnsi="Times New Roman" w:cs="Times New Roman"/>
                <w:sz w:val="28"/>
                <w:szCs w:val="28"/>
              </w:rPr>
            </w:pPr>
            <w:r w:rsidRPr="00F91242">
              <w:rPr>
                <w:rFonts w:ascii="Times New Roman" w:hAnsi="Times New Roman" w:cs="Times New Roman"/>
                <w:sz w:val="28"/>
                <w:szCs w:val="28"/>
              </w:rPr>
              <w:t>Анализ проведения государственной итоговой аттестации по образовательным программам среднего общего образования в 2025 году в муниципальном образовании город Новотроицк….</w:t>
            </w:r>
          </w:p>
        </w:tc>
        <w:tc>
          <w:tcPr>
            <w:tcW w:w="1150" w:type="dxa"/>
          </w:tcPr>
          <w:p w14:paraId="54BD28DA" w14:textId="77777777" w:rsidR="00894501" w:rsidRPr="00F91242" w:rsidRDefault="00894501" w:rsidP="000F6388">
            <w:pPr>
              <w:jc w:val="both"/>
              <w:rPr>
                <w:rFonts w:ascii="Times New Roman" w:hAnsi="Times New Roman" w:cs="Times New Roman"/>
                <w:sz w:val="28"/>
                <w:szCs w:val="28"/>
              </w:rPr>
            </w:pPr>
          </w:p>
          <w:p w14:paraId="420053D9" w14:textId="77777777" w:rsidR="00894501" w:rsidRPr="00F91242" w:rsidRDefault="00894501" w:rsidP="000F6388">
            <w:pPr>
              <w:jc w:val="both"/>
              <w:rPr>
                <w:rFonts w:ascii="Times New Roman" w:hAnsi="Times New Roman" w:cs="Times New Roman"/>
                <w:sz w:val="28"/>
                <w:szCs w:val="28"/>
              </w:rPr>
            </w:pPr>
          </w:p>
          <w:p w14:paraId="124A3DD1" w14:textId="427D3FD2" w:rsidR="006F2530" w:rsidRPr="00F91242" w:rsidRDefault="00894501" w:rsidP="000F6388">
            <w:pPr>
              <w:jc w:val="both"/>
              <w:rPr>
                <w:rFonts w:ascii="Times New Roman" w:hAnsi="Times New Roman" w:cs="Times New Roman"/>
                <w:sz w:val="28"/>
                <w:szCs w:val="28"/>
              </w:rPr>
            </w:pPr>
            <w:r w:rsidRPr="00F91242">
              <w:rPr>
                <w:rFonts w:ascii="Times New Roman" w:hAnsi="Times New Roman" w:cs="Times New Roman"/>
                <w:sz w:val="28"/>
                <w:szCs w:val="28"/>
              </w:rPr>
              <w:t>15</w:t>
            </w:r>
            <w:r w:rsidR="00A878B5">
              <w:rPr>
                <w:rFonts w:ascii="Times New Roman" w:hAnsi="Times New Roman" w:cs="Times New Roman"/>
                <w:sz w:val="28"/>
                <w:szCs w:val="28"/>
              </w:rPr>
              <w:t>7</w:t>
            </w:r>
            <w:r w:rsidRPr="00F91242">
              <w:rPr>
                <w:rFonts w:ascii="Times New Roman" w:hAnsi="Times New Roman" w:cs="Times New Roman"/>
                <w:sz w:val="28"/>
                <w:szCs w:val="28"/>
              </w:rPr>
              <w:t>-</w:t>
            </w:r>
            <w:r w:rsidR="008E4F03" w:rsidRPr="00F91242">
              <w:rPr>
                <w:rFonts w:ascii="Times New Roman" w:hAnsi="Times New Roman" w:cs="Times New Roman"/>
                <w:sz w:val="28"/>
                <w:szCs w:val="28"/>
              </w:rPr>
              <w:t>17</w:t>
            </w:r>
            <w:r w:rsidR="00A878B5">
              <w:rPr>
                <w:rFonts w:ascii="Times New Roman" w:hAnsi="Times New Roman" w:cs="Times New Roman"/>
                <w:sz w:val="28"/>
                <w:szCs w:val="28"/>
              </w:rPr>
              <w:t>1</w:t>
            </w:r>
          </w:p>
        </w:tc>
      </w:tr>
      <w:tr w:rsidR="00F91242" w:rsidRPr="00F91242" w14:paraId="4A202B64" w14:textId="77777777" w:rsidTr="00F91242">
        <w:tc>
          <w:tcPr>
            <w:tcW w:w="748" w:type="dxa"/>
          </w:tcPr>
          <w:p w14:paraId="2F92C975" w14:textId="22904029"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14.</w:t>
            </w:r>
          </w:p>
        </w:tc>
        <w:tc>
          <w:tcPr>
            <w:tcW w:w="8025" w:type="dxa"/>
          </w:tcPr>
          <w:p w14:paraId="2D474A46" w14:textId="77CAFE6F"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Анализ системы работы со школами с низкими результатами обучения……………………………………………………………...</w:t>
            </w:r>
          </w:p>
        </w:tc>
        <w:tc>
          <w:tcPr>
            <w:tcW w:w="1150" w:type="dxa"/>
          </w:tcPr>
          <w:p w14:paraId="6AB1A8D8" w14:textId="77777777" w:rsidR="008E4F03" w:rsidRPr="00F91242" w:rsidRDefault="008E4F03" w:rsidP="000F6388">
            <w:pPr>
              <w:jc w:val="both"/>
              <w:rPr>
                <w:rFonts w:ascii="Times New Roman" w:hAnsi="Times New Roman" w:cs="Times New Roman"/>
                <w:sz w:val="28"/>
                <w:szCs w:val="28"/>
              </w:rPr>
            </w:pPr>
          </w:p>
          <w:p w14:paraId="22F91ED2" w14:textId="3CB07428"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17</w:t>
            </w:r>
            <w:r w:rsidR="00A878B5">
              <w:rPr>
                <w:rFonts w:ascii="Times New Roman" w:hAnsi="Times New Roman" w:cs="Times New Roman"/>
                <w:sz w:val="28"/>
                <w:szCs w:val="28"/>
              </w:rPr>
              <w:t>1</w:t>
            </w:r>
            <w:r w:rsidRPr="00F91242">
              <w:rPr>
                <w:rFonts w:ascii="Times New Roman" w:hAnsi="Times New Roman" w:cs="Times New Roman"/>
                <w:sz w:val="28"/>
                <w:szCs w:val="28"/>
              </w:rPr>
              <w:t>-17</w:t>
            </w:r>
            <w:r w:rsidR="00A878B5">
              <w:rPr>
                <w:rFonts w:ascii="Times New Roman" w:hAnsi="Times New Roman" w:cs="Times New Roman"/>
                <w:sz w:val="28"/>
                <w:szCs w:val="28"/>
              </w:rPr>
              <w:t>4</w:t>
            </w:r>
          </w:p>
        </w:tc>
      </w:tr>
      <w:tr w:rsidR="00F91242" w:rsidRPr="00F91242" w14:paraId="610863E9" w14:textId="77777777" w:rsidTr="00F91242">
        <w:tc>
          <w:tcPr>
            <w:tcW w:w="748" w:type="dxa"/>
          </w:tcPr>
          <w:p w14:paraId="4F2D71A5" w14:textId="1D109635"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15.</w:t>
            </w:r>
          </w:p>
        </w:tc>
        <w:tc>
          <w:tcPr>
            <w:tcW w:w="8025" w:type="dxa"/>
          </w:tcPr>
          <w:p w14:paraId="1D6DAA60" w14:textId="4589149B"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Анализ работы общеобразовательных учреждений и управления образования администрации города Новотроицка с детьми, имеющими повышенный уровень познавательных способностей…………………………………………………………</w:t>
            </w:r>
          </w:p>
        </w:tc>
        <w:tc>
          <w:tcPr>
            <w:tcW w:w="1150" w:type="dxa"/>
          </w:tcPr>
          <w:p w14:paraId="0CF75F8C" w14:textId="77777777" w:rsidR="008E4F03" w:rsidRPr="00F91242" w:rsidRDefault="008E4F03" w:rsidP="000F6388">
            <w:pPr>
              <w:jc w:val="both"/>
              <w:rPr>
                <w:rFonts w:ascii="Times New Roman" w:hAnsi="Times New Roman" w:cs="Times New Roman"/>
                <w:sz w:val="28"/>
                <w:szCs w:val="28"/>
              </w:rPr>
            </w:pPr>
          </w:p>
          <w:p w14:paraId="254A5024" w14:textId="77777777" w:rsidR="008E4F03" w:rsidRPr="00F91242" w:rsidRDefault="008E4F03" w:rsidP="000F6388">
            <w:pPr>
              <w:jc w:val="both"/>
              <w:rPr>
                <w:rFonts w:ascii="Times New Roman" w:hAnsi="Times New Roman" w:cs="Times New Roman"/>
                <w:sz w:val="28"/>
                <w:szCs w:val="28"/>
              </w:rPr>
            </w:pPr>
          </w:p>
          <w:p w14:paraId="794DEBF9" w14:textId="77777777" w:rsidR="008E4F03" w:rsidRPr="00F91242" w:rsidRDefault="008E4F03" w:rsidP="000F6388">
            <w:pPr>
              <w:jc w:val="both"/>
              <w:rPr>
                <w:rFonts w:ascii="Times New Roman" w:hAnsi="Times New Roman" w:cs="Times New Roman"/>
                <w:sz w:val="28"/>
                <w:szCs w:val="28"/>
              </w:rPr>
            </w:pPr>
          </w:p>
          <w:p w14:paraId="132DD9C7" w14:textId="22430C6D"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17</w:t>
            </w:r>
            <w:r w:rsidR="00A878B5">
              <w:rPr>
                <w:rFonts w:ascii="Times New Roman" w:hAnsi="Times New Roman" w:cs="Times New Roman"/>
                <w:sz w:val="28"/>
                <w:szCs w:val="28"/>
              </w:rPr>
              <w:t>4</w:t>
            </w:r>
            <w:r w:rsidRPr="00F91242">
              <w:rPr>
                <w:rFonts w:ascii="Times New Roman" w:hAnsi="Times New Roman" w:cs="Times New Roman"/>
                <w:sz w:val="28"/>
                <w:szCs w:val="28"/>
              </w:rPr>
              <w:t>-18</w:t>
            </w:r>
            <w:r w:rsidR="00A878B5">
              <w:rPr>
                <w:rFonts w:ascii="Times New Roman" w:hAnsi="Times New Roman" w:cs="Times New Roman"/>
                <w:sz w:val="28"/>
                <w:szCs w:val="28"/>
              </w:rPr>
              <w:t>0</w:t>
            </w:r>
          </w:p>
        </w:tc>
      </w:tr>
      <w:tr w:rsidR="00F91242" w:rsidRPr="00F91242" w14:paraId="10724F8D" w14:textId="77777777" w:rsidTr="00F91242">
        <w:tc>
          <w:tcPr>
            <w:tcW w:w="748" w:type="dxa"/>
          </w:tcPr>
          <w:p w14:paraId="19EDB977" w14:textId="0FA95A88"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16.</w:t>
            </w:r>
          </w:p>
        </w:tc>
        <w:tc>
          <w:tcPr>
            <w:tcW w:w="8025" w:type="dxa"/>
          </w:tcPr>
          <w:p w14:paraId="4FF0B936" w14:textId="07E317AB"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Мониторинг качества основных направлений инклюзивного образования в 2024-2025 учебном году……………………………</w:t>
            </w:r>
          </w:p>
        </w:tc>
        <w:tc>
          <w:tcPr>
            <w:tcW w:w="1150" w:type="dxa"/>
          </w:tcPr>
          <w:p w14:paraId="2BB2695C" w14:textId="77777777" w:rsidR="008E4F03" w:rsidRPr="00F91242" w:rsidRDefault="008E4F03" w:rsidP="000F6388">
            <w:pPr>
              <w:jc w:val="both"/>
              <w:rPr>
                <w:rFonts w:ascii="Times New Roman" w:hAnsi="Times New Roman" w:cs="Times New Roman"/>
                <w:sz w:val="28"/>
                <w:szCs w:val="28"/>
              </w:rPr>
            </w:pPr>
          </w:p>
          <w:p w14:paraId="60FE222F" w14:textId="29BF147A"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18</w:t>
            </w:r>
            <w:r w:rsidR="00A878B5">
              <w:rPr>
                <w:rFonts w:ascii="Times New Roman" w:hAnsi="Times New Roman" w:cs="Times New Roman"/>
                <w:sz w:val="28"/>
                <w:szCs w:val="28"/>
              </w:rPr>
              <w:t>1</w:t>
            </w:r>
            <w:r w:rsidRPr="00F91242">
              <w:rPr>
                <w:rFonts w:ascii="Times New Roman" w:hAnsi="Times New Roman" w:cs="Times New Roman"/>
                <w:sz w:val="28"/>
                <w:szCs w:val="28"/>
              </w:rPr>
              <w:t>-18</w:t>
            </w:r>
            <w:r w:rsidR="00A878B5">
              <w:rPr>
                <w:rFonts w:ascii="Times New Roman" w:hAnsi="Times New Roman" w:cs="Times New Roman"/>
                <w:sz w:val="28"/>
                <w:szCs w:val="28"/>
              </w:rPr>
              <w:t>6</w:t>
            </w:r>
          </w:p>
        </w:tc>
      </w:tr>
      <w:tr w:rsidR="00F91242" w:rsidRPr="00F91242" w14:paraId="06A495A8" w14:textId="77777777" w:rsidTr="00F91242">
        <w:tc>
          <w:tcPr>
            <w:tcW w:w="748" w:type="dxa"/>
          </w:tcPr>
          <w:p w14:paraId="0C628BF9" w14:textId="63AA159C"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17.</w:t>
            </w:r>
          </w:p>
        </w:tc>
        <w:tc>
          <w:tcPr>
            <w:tcW w:w="8025" w:type="dxa"/>
          </w:tcPr>
          <w:p w14:paraId="3BA08854" w14:textId="15497C2F" w:rsidR="006F2530" w:rsidRPr="00F91242" w:rsidRDefault="008E4F03" w:rsidP="008E4F03">
            <w:pPr>
              <w:jc w:val="both"/>
              <w:rPr>
                <w:rFonts w:ascii="Times New Roman" w:hAnsi="Times New Roman" w:cs="Times New Roman"/>
                <w:sz w:val="28"/>
                <w:szCs w:val="28"/>
              </w:rPr>
            </w:pPr>
            <w:r w:rsidRPr="00F91242">
              <w:rPr>
                <w:rFonts w:ascii="Times New Roman" w:hAnsi="Times New Roman" w:cs="Times New Roman"/>
                <w:sz w:val="28"/>
                <w:szCs w:val="28"/>
              </w:rPr>
              <w:t>Состояние системы воспитательной работы и системы дополнительного образования в муниципальном образовании город Новотроицк в 2024 - 2025 учебном году……………………</w:t>
            </w:r>
          </w:p>
        </w:tc>
        <w:tc>
          <w:tcPr>
            <w:tcW w:w="1150" w:type="dxa"/>
          </w:tcPr>
          <w:p w14:paraId="5B5B8DE9" w14:textId="77777777" w:rsidR="008E4F03" w:rsidRPr="00F91242" w:rsidRDefault="008E4F03" w:rsidP="000F6388">
            <w:pPr>
              <w:jc w:val="both"/>
              <w:rPr>
                <w:rFonts w:ascii="Times New Roman" w:hAnsi="Times New Roman" w:cs="Times New Roman"/>
                <w:sz w:val="28"/>
                <w:szCs w:val="28"/>
              </w:rPr>
            </w:pPr>
          </w:p>
          <w:p w14:paraId="18A0434E" w14:textId="77777777" w:rsidR="008E4F03" w:rsidRPr="00F91242" w:rsidRDefault="008E4F03" w:rsidP="000F6388">
            <w:pPr>
              <w:jc w:val="both"/>
              <w:rPr>
                <w:rFonts w:ascii="Times New Roman" w:hAnsi="Times New Roman" w:cs="Times New Roman"/>
                <w:sz w:val="28"/>
                <w:szCs w:val="28"/>
              </w:rPr>
            </w:pPr>
          </w:p>
          <w:p w14:paraId="189AD330" w14:textId="35180263"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18</w:t>
            </w:r>
            <w:r w:rsidR="00A878B5">
              <w:rPr>
                <w:rFonts w:ascii="Times New Roman" w:hAnsi="Times New Roman" w:cs="Times New Roman"/>
                <w:sz w:val="28"/>
                <w:szCs w:val="28"/>
              </w:rPr>
              <w:t>6</w:t>
            </w:r>
            <w:r w:rsidRPr="00F91242">
              <w:rPr>
                <w:rFonts w:ascii="Times New Roman" w:hAnsi="Times New Roman" w:cs="Times New Roman"/>
                <w:sz w:val="28"/>
                <w:szCs w:val="28"/>
              </w:rPr>
              <w:t>-19</w:t>
            </w:r>
            <w:r w:rsidR="00AC17FC">
              <w:rPr>
                <w:rFonts w:ascii="Times New Roman" w:hAnsi="Times New Roman" w:cs="Times New Roman"/>
                <w:sz w:val="28"/>
                <w:szCs w:val="28"/>
              </w:rPr>
              <w:t>8</w:t>
            </w:r>
          </w:p>
        </w:tc>
      </w:tr>
      <w:tr w:rsidR="00F91242" w:rsidRPr="00F91242" w14:paraId="46547F51" w14:textId="77777777" w:rsidTr="00F91242">
        <w:tc>
          <w:tcPr>
            <w:tcW w:w="748" w:type="dxa"/>
          </w:tcPr>
          <w:p w14:paraId="7252D940" w14:textId="4790B4E1"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18.</w:t>
            </w:r>
          </w:p>
        </w:tc>
        <w:tc>
          <w:tcPr>
            <w:tcW w:w="8025" w:type="dxa"/>
          </w:tcPr>
          <w:p w14:paraId="6F6570DF" w14:textId="262501E5" w:rsidR="006F2530" w:rsidRPr="00F91242" w:rsidRDefault="008E4F03" w:rsidP="008E4F03">
            <w:pPr>
              <w:jc w:val="both"/>
              <w:rPr>
                <w:rFonts w:ascii="Times New Roman" w:hAnsi="Times New Roman" w:cs="Times New Roman"/>
                <w:sz w:val="28"/>
                <w:szCs w:val="28"/>
              </w:rPr>
            </w:pPr>
            <w:r w:rsidRPr="00F91242">
              <w:rPr>
                <w:rFonts w:ascii="Times New Roman" w:hAnsi="Times New Roman" w:cs="Times New Roman"/>
                <w:sz w:val="28"/>
                <w:szCs w:val="28"/>
              </w:rPr>
              <w:t>О результатах работы движения «Юнармия» за 2024-2025 учебный год………………………………………………………….</w:t>
            </w:r>
          </w:p>
        </w:tc>
        <w:tc>
          <w:tcPr>
            <w:tcW w:w="1150" w:type="dxa"/>
          </w:tcPr>
          <w:p w14:paraId="7B21BD55" w14:textId="77777777" w:rsidR="008E4F03" w:rsidRPr="00F91242" w:rsidRDefault="008E4F03" w:rsidP="000F6388">
            <w:pPr>
              <w:jc w:val="both"/>
              <w:rPr>
                <w:rFonts w:ascii="Times New Roman" w:hAnsi="Times New Roman" w:cs="Times New Roman"/>
                <w:sz w:val="28"/>
                <w:szCs w:val="28"/>
              </w:rPr>
            </w:pPr>
          </w:p>
          <w:p w14:paraId="21A80856" w14:textId="76B5FEF2"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19</w:t>
            </w:r>
            <w:r w:rsidR="00AC17FC">
              <w:rPr>
                <w:rFonts w:ascii="Times New Roman" w:hAnsi="Times New Roman" w:cs="Times New Roman"/>
                <w:sz w:val="28"/>
                <w:szCs w:val="28"/>
              </w:rPr>
              <w:t>8</w:t>
            </w:r>
            <w:r w:rsidRPr="00F91242">
              <w:rPr>
                <w:rFonts w:ascii="Times New Roman" w:hAnsi="Times New Roman" w:cs="Times New Roman"/>
                <w:sz w:val="28"/>
                <w:szCs w:val="28"/>
              </w:rPr>
              <w:t>-20</w:t>
            </w:r>
            <w:r w:rsidR="00A878B5">
              <w:rPr>
                <w:rFonts w:ascii="Times New Roman" w:hAnsi="Times New Roman" w:cs="Times New Roman"/>
                <w:sz w:val="28"/>
                <w:szCs w:val="28"/>
              </w:rPr>
              <w:t>0</w:t>
            </w:r>
          </w:p>
        </w:tc>
      </w:tr>
      <w:tr w:rsidR="00F91242" w:rsidRPr="00F91242" w14:paraId="325285DF" w14:textId="77777777" w:rsidTr="00F91242">
        <w:tc>
          <w:tcPr>
            <w:tcW w:w="748" w:type="dxa"/>
          </w:tcPr>
          <w:p w14:paraId="32A5297B" w14:textId="180810CA"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19.</w:t>
            </w:r>
          </w:p>
        </w:tc>
        <w:tc>
          <w:tcPr>
            <w:tcW w:w="8025" w:type="dxa"/>
          </w:tcPr>
          <w:p w14:paraId="05353279" w14:textId="48093AA9"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Cпортивно - оздоровительная работа………………………………</w:t>
            </w:r>
          </w:p>
        </w:tc>
        <w:tc>
          <w:tcPr>
            <w:tcW w:w="1150" w:type="dxa"/>
          </w:tcPr>
          <w:p w14:paraId="64DDF6D0" w14:textId="5C2D8EA5"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20</w:t>
            </w:r>
            <w:r w:rsidR="00A878B5">
              <w:rPr>
                <w:rFonts w:ascii="Times New Roman" w:hAnsi="Times New Roman" w:cs="Times New Roman"/>
                <w:sz w:val="28"/>
                <w:szCs w:val="28"/>
              </w:rPr>
              <w:t>0</w:t>
            </w:r>
            <w:r w:rsidRPr="00F91242">
              <w:rPr>
                <w:rFonts w:ascii="Times New Roman" w:hAnsi="Times New Roman" w:cs="Times New Roman"/>
                <w:sz w:val="28"/>
                <w:szCs w:val="28"/>
              </w:rPr>
              <w:t>-20</w:t>
            </w:r>
            <w:r w:rsidR="00A878B5">
              <w:rPr>
                <w:rFonts w:ascii="Times New Roman" w:hAnsi="Times New Roman" w:cs="Times New Roman"/>
                <w:sz w:val="28"/>
                <w:szCs w:val="28"/>
              </w:rPr>
              <w:t>1</w:t>
            </w:r>
          </w:p>
        </w:tc>
      </w:tr>
      <w:tr w:rsidR="00F91242" w:rsidRPr="00F91242" w14:paraId="0CF8E487" w14:textId="77777777" w:rsidTr="00F91242">
        <w:tc>
          <w:tcPr>
            <w:tcW w:w="748" w:type="dxa"/>
          </w:tcPr>
          <w:p w14:paraId="22E67C9A" w14:textId="7CD6EC33"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lastRenderedPageBreak/>
              <w:t>20.</w:t>
            </w:r>
          </w:p>
        </w:tc>
        <w:tc>
          <w:tcPr>
            <w:tcW w:w="8025" w:type="dxa"/>
          </w:tcPr>
          <w:p w14:paraId="7F46E972" w14:textId="3C1F6F9C" w:rsidR="006F2530" w:rsidRPr="00F91242" w:rsidRDefault="008E4F03" w:rsidP="008E4F03">
            <w:pPr>
              <w:jc w:val="both"/>
              <w:rPr>
                <w:rFonts w:ascii="Times New Roman" w:hAnsi="Times New Roman" w:cs="Times New Roman"/>
                <w:sz w:val="28"/>
                <w:szCs w:val="28"/>
              </w:rPr>
            </w:pPr>
            <w:r w:rsidRPr="00F91242">
              <w:rPr>
                <w:rFonts w:ascii="Times New Roman" w:hAnsi="Times New Roman" w:cs="Times New Roman"/>
                <w:sz w:val="28"/>
                <w:szCs w:val="28"/>
              </w:rPr>
              <w:t>Анализ работы по организации отдыха и оздоровления детей в 2024-2025 учебном году…………………………………………….</w:t>
            </w:r>
          </w:p>
        </w:tc>
        <w:tc>
          <w:tcPr>
            <w:tcW w:w="1150" w:type="dxa"/>
          </w:tcPr>
          <w:p w14:paraId="521A2DDA" w14:textId="77777777" w:rsidR="008E4F03" w:rsidRPr="00F91242" w:rsidRDefault="008E4F03" w:rsidP="000F6388">
            <w:pPr>
              <w:jc w:val="both"/>
              <w:rPr>
                <w:rFonts w:ascii="Times New Roman" w:hAnsi="Times New Roman" w:cs="Times New Roman"/>
                <w:sz w:val="28"/>
                <w:szCs w:val="28"/>
              </w:rPr>
            </w:pPr>
          </w:p>
          <w:p w14:paraId="5E76C1E2" w14:textId="135DA8F0"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20</w:t>
            </w:r>
            <w:r w:rsidR="00A878B5">
              <w:rPr>
                <w:rFonts w:ascii="Times New Roman" w:hAnsi="Times New Roman" w:cs="Times New Roman"/>
                <w:sz w:val="28"/>
                <w:szCs w:val="28"/>
              </w:rPr>
              <w:t>1</w:t>
            </w:r>
            <w:r w:rsidRPr="00F91242">
              <w:rPr>
                <w:rFonts w:ascii="Times New Roman" w:hAnsi="Times New Roman" w:cs="Times New Roman"/>
                <w:sz w:val="28"/>
                <w:szCs w:val="28"/>
              </w:rPr>
              <w:t>-20</w:t>
            </w:r>
            <w:r w:rsidR="00A878B5">
              <w:rPr>
                <w:rFonts w:ascii="Times New Roman" w:hAnsi="Times New Roman" w:cs="Times New Roman"/>
                <w:sz w:val="28"/>
                <w:szCs w:val="28"/>
              </w:rPr>
              <w:t>3</w:t>
            </w:r>
          </w:p>
        </w:tc>
      </w:tr>
      <w:tr w:rsidR="00F91242" w:rsidRPr="00F91242" w14:paraId="2F92F713" w14:textId="77777777" w:rsidTr="00F91242">
        <w:tc>
          <w:tcPr>
            <w:tcW w:w="748" w:type="dxa"/>
          </w:tcPr>
          <w:p w14:paraId="4AA946A3" w14:textId="543C72BA"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21.</w:t>
            </w:r>
          </w:p>
        </w:tc>
        <w:tc>
          <w:tcPr>
            <w:tcW w:w="8025" w:type="dxa"/>
          </w:tcPr>
          <w:p w14:paraId="5B07B906" w14:textId="165BC18E" w:rsidR="006F2530" w:rsidRPr="00F91242" w:rsidRDefault="008E4F03" w:rsidP="008E4F03">
            <w:pPr>
              <w:jc w:val="both"/>
              <w:rPr>
                <w:rFonts w:ascii="Times New Roman" w:hAnsi="Times New Roman" w:cs="Times New Roman"/>
                <w:sz w:val="28"/>
                <w:szCs w:val="28"/>
              </w:rPr>
            </w:pPr>
            <w:r w:rsidRPr="00F91242">
              <w:rPr>
                <w:rFonts w:ascii="Times New Roman" w:hAnsi="Times New Roman" w:cs="Times New Roman"/>
                <w:sz w:val="28"/>
                <w:szCs w:val="28"/>
              </w:rPr>
              <w:t>Выявление и жизнеустройство детей-сирот и детей, оставшихся без попечения родителей……………………………………………</w:t>
            </w:r>
          </w:p>
        </w:tc>
        <w:tc>
          <w:tcPr>
            <w:tcW w:w="1150" w:type="dxa"/>
          </w:tcPr>
          <w:p w14:paraId="10F9FE1D" w14:textId="77777777" w:rsidR="008E4F03" w:rsidRPr="00F91242" w:rsidRDefault="008E4F03" w:rsidP="000F6388">
            <w:pPr>
              <w:jc w:val="both"/>
              <w:rPr>
                <w:rFonts w:ascii="Times New Roman" w:hAnsi="Times New Roman" w:cs="Times New Roman"/>
                <w:sz w:val="28"/>
                <w:szCs w:val="28"/>
              </w:rPr>
            </w:pPr>
          </w:p>
          <w:p w14:paraId="525204E7" w14:textId="5E823DC4"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20</w:t>
            </w:r>
            <w:r w:rsidR="00AC17FC">
              <w:rPr>
                <w:rFonts w:ascii="Times New Roman" w:hAnsi="Times New Roman" w:cs="Times New Roman"/>
                <w:sz w:val="28"/>
                <w:szCs w:val="28"/>
              </w:rPr>
              <w:t>4</w:t>
            </w:r>
            <w:r w:rsidRPr="00F91242">
              <w:rPr>
                <w:rFonts w:ascii="Times New Roman" w:hAnsi="Times New Roman" w:cs="Times New Roman"/>
                <w:sz w:val="28"/>
                <w:szCs w:val="28"/>
              </w:rPr>
              <w:t>-2</w:t>
            </w:r>
            <w:r w:rsidR="00A878B5">
              <w:rPr>
                <w:rFonts w:ascii="Times New Roman" w:hAnsi="Times New Roman" w:cs="Times New Roman"/>
                <w:sz w:val="28"/>
                <w:szCs w:val="28"/>
              </w:rPr>
              <w:t>08</w:t>
            </w:r>
          </w:p>
        </w:tc>
      </w:tr>
      <w:tr w:rsidR="00F91242" w:rsidRPr="00F91242" w14:paraId="0640DECE" w14:textId="77777777" w:rsidTr="00F91242">
        <w:tc>
          <w:tcPr>
            <w:tcW w:w="748" w:type="dxa"/>
          </w:tcPr>
          <w:p w14:paraId="341D4F9F" w14:textId="4C8FB88D"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22.</w:t>
            </w:r>
          </w:p>
        </w:tc>
        <w:tc>
          <w:tcPr>
            <w:tcW w:w="8025" w:type="dxa"/>
          </w:tcPr>
          <w:p w14:paraId="638457AF" w14:textId="58043C13"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Информатизация системы образования за 2024-2025 учебный год…………………………………………………………………….</w:t>
            </w:r>
          </w:p>
        </w:tc>
        <w:tc>
          <w:tcPr>
            <w:tcW w:w="1150" w:type="dxa"/>
          </w:tcPr>
          <w:p w14:paraId="45E7B9AD" w14:textId="77777777" w:rsidR="008E4F03" w:rsidRPr="00F91242" w:rsidRDefault="008E4F03" w:rsidP="000F6388">
            <w:pPr>
              <w:jc w:val="both"/>
              <w:rPr>
                <w:rFonts w:ascii="Times New Roman" w:hAnsi="Times New Roman" w:cs="Times New Roman"/>
                <w:sz w:val="28"/>
                <w:szCs w:val="28"/>
              </w:rPr>
            </w:pPr>
          </w:p>
          <w:p w14:paraId="6724B501" w14:textId="1E7ED6A4" w:rsidR="006F2530" w:rsidRPr="00F91242" w:rsidRDefault="008E4F03" w:rsidP="000F6388">
            <w:pPr>
              <w:jc w:val="both"/>
              <w:rPr>
                <w:rFonts w:ascii="Times New Roman" w:hAnsi="Times New Roman" w:cs="Times New Roman"/>
                <w:sz w:val="28"/>
                <w:szCs w:val="28"/>
              </w:rPr>
            </w:pPr>
            <w:r w:rsidRPr="00F91242">
              <w:rPr>
                <w:rFonts w:ascii="Times New Roman" w:hAnsi="Times New Roman" w:cs="Times New Roman"/>
                <w:sz w:val="28"/>
                <w:szCs w:val="28"/>
              </w:rPr>
              <w:t>2</w:t>
            </w:r>
            <w:r w:rsidR="00A878B5">
              <w:rPr>
                <w:rFonts w:ascii="Times New Roman" w:hAnsi="Times New Roman" w:cs="Times New Roman"/>
                <w:sz w:val="28"/>
                <w:szCs w:val="28"/>
              </w:rPr>
              <w:t>08</w:t>
            </w:r>
            <w:r w:rsidRPr="00F91242">
              <w:rPr>
                <w:rFonts w:ascii="Times New Roman" w:hAnsi="Times New Roman" w:cs="Times New Roman"/>
                <w:sz w:val="28"/>
                <w:szCs w:val="28"/>
              </w:rPr>
              <w:t>-</w:t>
            </w:r>
            <w:r w:rsidR="00F91242" w:rsidRPr="00F91242">
              <w:rPr>
                <w:rFonts w:ascii="Times New Roman" w:hAnsi="Times New Roman" w:cs="Times New Roman"/>
                <w:sz w:val="28"/>
                <w:szCs w:val="28"/>
              </w:rPr>
              <w:t>21</w:t>
            </w:r>
            <w:r w:rsidR="00AC17FC">
              <w:rPr>
                <w:rFonts w:ascii="Times New Roman" w:hAnsi="Times New Roman" w:cs="Times New Roman"/>
                <w:sz w:val="28"/>
                <w:szCs w:val="28"/>
              </w:rPr>
              <w:t>7</w:t>
            </w:r>
          </w:p>
        </w:tc>
      </w:tr>
      <w:tr w:rsidR="00F91242" w:rsidRPr="00F91242" w14:paraId="239A5BE9" w14:textId="77777777" w:rsidTr="00F91242">
        <w:tc>
          <w:tcPr>
            <w:tcW w:w="748" w:type="dxa"/>
          </w:tcPr>
          <w:p w14:paraId="01B0267C" w14:textId="22C5384A"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23.</w:t>
            </w:r>
          </w:p>
        </w:tc>
        <w:tc>
          <w:tcPr>
            <w:tcW w:w="8025" w:type="dxa"/>
          </w:tcPr>
          <w:p w14:paraId="5DC10583" w14:textId="2A28EC03"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Информация о сохранении и укреплению здоровья обучающихся образовательных учреждений……………………...</w:t>
            </w:r>
          </w:p>
        </w:tc>
        <w:tc>
          <w:tcPr>
            <w:tcW w:w="1150" w:type="dxa"/>
          </w:tcPr>
          <w:p w14:paraId="5DAA4B5D" w14:textId="77777777" w:rsidR="00F91242" w:rsidRPr="00F91242" w:rsidRDefault="00F91242" w:rsidP="000F6388">
            <w:pPr>
              <w:jc w:val="both"/>
              <w:rPr>
                <w:rFonts w:ascii="Times New Roman" w:hAnsi="Times New Roman" w:cs="Times New Roman"/>
                <w:sz w:val="28"/>
                <w:szCs w:val="28"/>
              </w:rPr>
            </w:pPr>
          </w:p>
          <w:p w14:paraId="50FD61B6" w14:textId="6E9583A3"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21</w:t>
            </w:r>
            <w:r w:rsidR="00AC17FC">
              <w:rPr>
                <w:rFonts w:ascii="Times New Roman" w:hAnsi="Times New Roman" w:cs="Times New Roman"/>
                <w:sz w:val="28"/>
                <w:szCs w:val="28"/>
              </w:rPr>
              <w:t>7</w:t>
            </w:r>
            <w:r w:rsidRPr="00F91242">
              <w:rPr>
                <w:rFonts w:ascii="Times New Roman" w:hAnsi="Times New Roman" w:cs="Times New Roman"/>
                <w:sz w:val="28"/>
                <w:szCs w:val="28"/>
              </w:rPr>
              <w:t>-21</w:t>
            </w:r>
            <w:r w:rsidR="00AC17FC">
              <w:rPr>
                <w:rFonts w:ascii="Times New Roman" w:hAnsi="Times New Roman" w:cs="Times New Roman"/>
                <w:sz w:val="28"/>
                <w:szCs w:val="28"/>
              </w:rPr>
              <w:t>8</w:t>
            </w:r>
          </w:p>
        </w:tc>
      </w:tr>
      <w:tr w:rsidR="00F91242" w:rsidRPr="00F91242" w14:paraId="0117DE6D" w14:textId="77777777" w:rsidTr="00F91242">
        <w:tc>
          <w:tcPr>
            <w:tcW w:w="748" w:type="dxa"/>
          </w:tcPr>
          <w:p w14:paraId="73C4B67C" w14:textId="356186FB"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24.</w:t>
            </w:r>
          </w:p>
        </w:tc>
        <w:tc>
          <w:tcPr>
            <w:tcW w:w="8025" w:type="dxa"/>
          </w:tcPr>
          <w:p w14:paraId="5C999FC4" w14:textId="719C2F9B"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Информация по организации горячего питания…………………..</w:t>
            </w:r>
          </w:p>
        </w:tc>
        <w:tc>
          <w:tcPr>
            <w:tcW w:w="1150" w:type="dxa"/>
          </w:tcPr>
          <w:p w14:paraId="0C9311A0" w14:textId="7324867C"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21</w:t>
            </w:r>
            <w:r w:rsidR="00AC17FC">
              <w:rPr>
                <w:rFonts w:ascii="Times New Roman" w:hAnsi="Times New Roman" w:cs="Times New Roman"/>
                <w:sz w:val="28"/>
                <w:szCs w:val="28"/>
              </w:rPr>
              <w:t>8</w:t>
            </w:r>
            <w:r w:rsidRPr="00F91242">
              <w:rPr>
                <w:rFonts w:ascii="Times New Roman" w:hAnsi="Times New Roman" w:cs="Times New Roman"/>
                <w:sz w:val="28"/>
                <w:szCs w:val="28"/>
              </w:rPr>
              <w:t>-2</w:t>
            </w:r>
            <w:r w:rsidR="00A878B5">
              <w:rPr>
                <w:rFonts w:ascii="Times New Roman" w:hAnsi="Times New Roman" w:cs="Times New Roman"/>
                <w:sz w:val="28"/>
                <w:szCs w:val="28"/>
              </w:rPr>
              <w:t>19</w:t>
            </w:r>
          </w:p>
        </w:tc>
      </w:tr>
      <w:tr w:rsidR="00F91242" w:rsidRPr="00F91242" w14:paraId="01C5E06F" w14:textId="77777777" w:rsidTr="00F91242">
        <w:tc>
          <w:tcPr>
            <w:tcW w:w="748" w:type="dxa"/>
          </w:tcPr>
          <w:p w14:paraId="0BBCB106" w14:textId="53611B36"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25.</w:t>
            </w:r>
          </w:p>
        </w:tc>
        <w:tc>
          <w:tcPr>
            <w:tcW w:w="8025" w:type="dxa"/>
          </w:tcPr>
          <w:p w14:paraId="60DFFA36" w14:textId="14F2D777"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Состояние охраны труда, противопожарной и антитеррористической защищенности образовательных учреждений…………………………………………………………..</w:t>
            </w:r>
          </w:p>
        </w:tc>
        <w:tc>
          <w:tcPr>
            <w:tcW w:w="1150" w:type="dxa"/>
          </w:tcPr>
          <w:p w14:paraId="260DF7CD" w14:textId="77777777" w:rsidR="00F91242" w:rsidRPr="00F91242" w:rsidRDefault="00F91242" w:rsidP="000F6388">
            <w:pPr>
              <w:jc w:val="both"/>
              <w:rPr>
                <w:rFonts w:ascii="Times New Roman" w:hAnsi="Times New Roman" w:cs="Times New Roman"/>
                <w:sz w:val="28"/>
                <w:szCs w:val="28"/>
              </w:rPr>
            </w:pPr>
          </w:p>
          <w:p w14:paraId="689AA260" w14:textId="77777777" w:rsidR="00F91242" w:rsidRPr="00F91242" w:rsidRDefault="00F91242" w:rsidP="000F6388">
            <w:pPr>
              <w:jc w:val="both"/>
              <w:rPr>
                <w:rFonts w:ascii="Times New Roman" w:hAnsi="Times New Roman" w:cs="Times New Roman"/>
                <w:sz w:val="28"/>
                <w:szCs w:val="28"/>
              </w:rPr>
            </w:pPr>
          </w:p>
          <w:p w14:paraId="0B8ED674" w14:textId="7BDBDBEE"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w:t>
            </w:r>
            <w:r w:rsidR="00A878B5">
              <w:rPr>
                <w:rFonts w:ascii="Times New Roman" w:hAnsi="Times New Roman" w:cs="Times New Roman"/>
                <w:sz w:val="28"/>
                <w:szCs w:val="28"/>
              </w:rPr>
              <w:t>19</w:t>
            </w:r>
            <w:r w:rsidRPr="00F91242">
              <w:rPr>
                <w:rFonts w:ascii="Times New Roman" w:hAnsi="Times New Roman" w:cs="Times New Roman"/>
                <w:sz w:val="28"/>
                <w:szCs w:val="28"/>
              </w:rPr>
              <w:t>-22</w:t>
            </w:r>
            <w:r w:rsidR="00AC17FC">
              <w:rPr>
                <w:rFonts w:ascii="Times New Roman" w:hAnsi="Times New Roman" w:cs="Times New Roman"/>
                <w:sz w:val="28"/>
                <w:szCs w:val="28"/>
              </w:rPr>
              <w:t>1</w:t>
            </w:r>
          </w:p>
        </w:tc>
      </w:tr>
      <w:tr w:rsidR="00F91242" w:rsidRPr="00F91242" w14:paraId="66761B33" w14:textId="77777777" w:rsidTr="00F91242">
        <w:tc>
          <w:tcPr>
            <w:tcW w:w="748" w:type="dxa"/>
          </w:tcPr>
          <w:p w14:paraId="4363D853" w14:textId="73016F71"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26.</w:t>
            </w:r>
          </w:p>
        </w:tc>
        <w:tc>
          <w:tcPr>
            <w:tcW w:w="8025" w:type="dxa"/>
          </w:tcPr>
          <w:p w14:paraId="3546DB42" w14:textId="77777777" w:rsidR="00F91242" w:rsidRPr="00F91242" w:rsidRDefault="00F91242" w:rsidP="00F91242">
            <w:pPr>
              <w:jc w:val="both"/>
              <w:rPr>
                <w:rFonts w:ascii="Times New Roman" w:hAnsi="Times New Roman" w:cs="Times New Roman"/>
                <w:sz w:val="28"/>
                <w:szCs w:val="28"/>
              </w:rPr>
            </w:pPr>
            <w:r w:rsidRPr="00F91242">
              <w:rPr>
                <w:rFonts w:ascii="Times New Roman" w:hAnsi="Times New Roman" w:cs="Times New Roman"/>
                <w:sz w:val="28"/>
                <w:szCs w:val="28"/>
              </w:rPr>
              <w:t xml:space="preserve">Соблюдение требований безопасности </w:t>
            </w:r>
          </w:p>
          <w:p w14:paraId="686EB45A" w14:textId="3F5BFD19" w:rsidR="006F2530" w:rsidRPr="00F91242" w:rsidRDefault="00F91242" w:rsidP="00F91242">
            <w:pPr>
              <w:jc w:val="both"/>
              <w:rPr>
                <w:rFonts w:ascii="Times New Roman" w:hAnsi="Times New Roman" w:cs="Times New Roman"/>
                <w:sz w:val="28"/>
                <w:szCs w:val="28"/>
              </w:rPr>
            </w:pPr>
            <w:r w:rsidRPr="00F91242">
              <w:rPr>
                <w:rFonts w:ascii="Times New Roman" w:hAnsi="Times New Roman" w:cs="Times New Roman"/>
                <w:sz w:val="28"/>
                <w:szCs w:val="28"/>
              </w:rPr>
              <w:t>образовательными учреждениями муниципального образования город Новотроицк при перевозках организованных групп детей автомобильным транспортом……………………………………….</w:t>
            </w:r>
          </w:p>
        </w:tc>
        <w:tc>
          <w:tcPr>
            <w:tcW w:w="1150" w:type="dxa"/>
          </w:tcPr>
          <w:p w14:paraId="522633C7" w14:textId="77777777" w:rsidR="00F91242" w:rsidRPr="00F91242" w:rsidRDefault="00F91242" w:rsidP="000F6388">
            <w:pPr>
              <w:jc w:val="both"/>
              <w:rPr>
                <w:rFonts w:ascii="Times New Roman" w:hAnsi="Times New Roman" w:cs="Times New Roman"/>
                <w:sz w:val="28"/>
                <w:szCs w:val="28"/>
              </w:rPr>
            </w:pPr>
          </w:p>
          <w:p w14:paraId="106349A8" w14:textId="77777777" w:rsidR="00F91242" w:rsidRPr="00F91242" w:rsidRDefault="00F91242" w:rsidP="000F6388">
            <w:pPr>
              <w:jc w:val="both"/>
              <w:rPr>
                <w:rFonts w:ascii="Times New Roman" w:hAnsi="Times New Roman" w:cs="Times New Roman"/>
                <w:sz w:val="28"/>
                <w:szCs w:val="28"/>
              </w:rPr>
            </w:pPr>
          </w:p>
          <w:p w14:paraId="3835A6D3" w14:textId="77777777" w:rsidR="00F91242" w:rsidRPr="00F91242" w:rsidRDefault="00F91242" w:rsidP="000F6388">
            <w:pPr>
              <w:jc w:val="both"/>
              <w:rPr>
                <w:rFonts w:ascii="Times New Roman" w:hAnsi="Times New Roman" w:cs="Times New Roman"/>
                <w:sz w:val="28"/>
                <w:szCs w:val="28"/>
              </w:rPr>
            </w:pPr>
          </w:p>
          <w:p w14:paraId="7A09D67B" w14:textId="330A6E9D"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22</w:t>
            </w:r>
            <w:r w:rsidR="00AC17FC">
              <w:rPr>
                <w:rFonts w:ascii="Times New Roman" w:hAnsi="Times New Roman" w:cs="Times New Roman"/>
                <w:sz w:val="28"/>
                <w:szCs w:val="28"/>
              </w:rPr>
              <w:t>1</w:t>
            </w:r>
            <w:r w:rsidRPr="00F91242">
              <w:rPr>
                <w:rFonts w:ascii="Times New Roman" w:hAnsi="Times New Roman" w:cs="Times New Roman"/>
                <w:sz w:val="28"/>
                <w:szCs w:val="28"/>
              </w:rPr>
              <w:t>-22</w:t>
            </w:r>
            <w:r w:rsidR="00AC17FC">
              <w:rPr>
                <w:rFonts w:ascii="Times New Roman" w:hAnsi="Times New Roman" w:cs="Times New Roman"/>
                <w:sz w:val="28"/>
                <w:szCs w:val="28"/>
              </w:rPr>
              <w:t>3</w:t>
            </w:r>
          </w:p>
        </w:tc>
      </w:tr>
      <w:tr w:rsidR="00F91242" w:rsidRPr="00F91242" w14:paraId="0FC40E25" w14:textId="77777777" w:rsidTr="00F91242">
        <w:tc>
          <w:tcPr>
            <w:tcW w:w="748" w:type="dxa"/>
          </w:tcPr>
          <w:p w14:paraId="5BFE70BB" w14:textId="7AA41926"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27.</w:t>
            </w:r>
          </w:p>
        </w:tc>
        <w:tc>
          <w:tcPr>
            <w:tcW w:w="8025" w:type="dxa"/>
          </w:tcPr>
          <w:p w14:paraId="4B37A3C7" w14:textId="770C1391"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Заключение…………………………………………………………...</w:t>
            </w:r>
          </w:p>
        </w:tc>
        <w:tc>
          <w:tcPr>
            <w:tcW w:w="1150" w:type="dxa"/>
          </w:tcPr>
          <w:p w14:paraId="3092EE13" w14:textId="09270A59" w:rsidR="006F2530" w:rsidRPr="00F91242" w:rsidRDefault="00F91242" w:rsidP="000F6388">
            <w:pPr>
              <w:jc w:val="both"/>
              <w:rPr>
                <w:rFonts w:ascii="Times New Roman" w:hAnsi="Times New Roman" w:cs="Times New Roman"/>
                <w:sz w:val="28"/>
                <w:szCs w:val="28"/>
              </w:rPr>
            </w:pPr>
            <w:r w:rsidRPr="00F91242">
              <w:rPr>
                <w:rFonts w:ascii="Times New Roman" w:hAnsi="Times New Roman" w:cs="Times New Roman"/>
                <w:sz w:val="28"/>
                <w:szCs w:val="28"/>
              </w:rPr>
              <w:t>22</w:t>
            </w:r>
            <w:r w:rsidR="00AC17FC">
              <w:rPr>
                <w:rFonts w:ascii="Times New Roman" w:hAnsi="Times New Roman" w:cs="Times New Roman"/>
                <w:sz w:val="28"/>
                <w:szCs w:val="28"/>
              </w:rPr>
              <w:t>3</w:t>
            </w:r>
            <w:r w:rsidRPr="00F91242">
              <w:rPr>
                <w:rFonts w:ascii="Times New Roman" w:hAnsi="Times New Roman" w:cs="Times New Roman"/>
                <w:sz w:val="28"/>
                <w:szCs w:val="28"/>
              </w:rPr>
              <w:t>-22</w:t>
            </w:r>
            <w:r w:rsidR="00AC17FC">
              <w:rPr>
                <w:rFonts w:ascii="Times New Roman" w:hAnsi="Times New Roman" w:cs="Times New Roman"/>
                <w:sz w:val="28"/>
                <w:szCs w:val="28"/>
              </w:rPr>
              <w:t>5</w:t>
            </w:r>
          </w:p>
        </w:tc>
      </w:tr>
    </w:tbl>
    <w:p w14:paraId="30744D0A" w14:textId="77777777" w:rsidR="006F2530" w:rsidRDefault="006F2530" w:rsidP="000F6388">
      <w:pPr>
        <w:spacing w:line="240" w:lineRule="auto"/>
        <w:jc w:val="both"/>
        <w:rPr>
          <w:rFonts w:ascii="Times New Roman" w:hAnsi="Times New Roman" w:cs="Times New Roman"/>
          <w:color w:val="FF0000"/>
          <w:sz w:val="28"/>
          <w:szCs w:val="28"/>
        </w:rPr>
      </w:pPr>
    </w:p>
    <w:p w14:paraId="2B5E53DF" w14:textId="77777777" w:rsidR="006F2530" w:rsidRDefault="001F137A" w:rsidP="00162C09">
      <w:pPr>
        <w:spacing w:after="0" w:line="240" w:lineRule="auto"/>
        <w:jc w:val="both"/>
        <w:rPr>
          <w:rFonts w:ascii="Times New Roman" w:hAnsi="Times New Roman" w:cs="Times New Roman"/>
          <w:color w:val="FF0000"/>
          <w:sz w:val="28"/>
          <w:szCs w:val="28"/>
        </w:rPr>
      </w:pPr>
      <w:r w:rsidRPr="004544EB">
        <w:rPr>
          <w:rFonts w:ascii="Times New Roman" w:hAnsi="Times New Roman" w:cs="Times New Roman"/>
          <w:color w:val="FF0000"/>
          <w:sz w:val="28"/>
          <w:szCs w:val="28"/>
        </w:rPr>
        <w:tab/>
      </w:r>
    </w:p>
    <w:p w14:paraId="73BE3AA5" w14:textId="77777777" w:rsidR="006F2530" w:rsidRDefault="006F2530" w:rsidP="00162C09">
      <w:pPr>
        <w:spacing w:after="0" w:line="240" w:lineRule="auto"/>
        <w:jc w:val="both"/>
        <w:rPr>
          <w:rFonts w:ascii="Times New Roman" w:hAnsi="Times New Roman" w:cs="Times New Roman"/>
          <w:color w:val="FF0000"/>
          <w:sz w:val="28"/>
          <w:szCs w:val="28"/>
        </w:rPr>
      </w:pPr>
    </w:p>
    <w:p w14:paraId="260116AD" w14:textId="77777777" w:rsidR="006F2530" w:rsidRDefault="006F2530" w:rsidP="00162C09">
      <w:pPr>
        <w:spacing w:after="0" w:line="240" w:lineRule="auto"/>
        <w:jc w:val="both"/>
        <w:rPr>
          <w:rFonts w:ascii="Times New Roman" w:hAnsi="Times New Roman" w:cs="Times New Roman"/>
          <w:color w:val="FF0000"/>
          <w:sz w:val="28"/>
          <w:szCs w:val="28"/>
        </w:rPr>
      </w:pPr>
    </w:p>
    <w:p w14:paraId="45C81BFC" w14:textId="77777777" w:rsidR="006F2530" w:rsidRDefault="006F2530" w:rsidP="00162C09">
      <w:pPr>
        <w:spacing w:after="0" w:line="240" w:lineRule="auto"/>
        <w:jc w:val="both"/>
        <w:rPr>
          <w:rFonts w:ascii="Times New Roman" w:hAnsi="Times New Roman" w:cs="Times New Roman"/>
          <w:color w:val="FF0000"/>
          <w:sz w:val="28"/>
          <w:szCs w:val="28"/>
        </w:rPr>
      </w:pPr>
    </w:p>
    <w:p w14:paraId="10FBE6D3" w14:textId="1F3FAFF5" w:rsidR="006F2530" w:rsidRDefault="006F2530" w:rsidP="00162C09">
      <w:pPr>
        <w:spacing w:after="0" w:line="240" w:lineRule="auto"/>
        <w:jc w:val="both"/>
        <w:rPr>
          <w:rFonts w:ascii="Times New Roman" w:hAnsi="Times New Roman" w:cs="Times New Roman"/>
          <w:color w:val="FF0000"/>
          <w:sz w:val="28"/>
          <w:szCs w:val="28"/>
        </w:rPr>
      </w:pPr>
    </w:p>
    <w:p w14:paraId="694E153B" w14:textId="40E62B30" w:rsidR="006F2530" w:rsidRDefault="006F2530" w:rsidP="00162C09">
      <w:pPr>
        <w:spacing w:after="0" w:line="240" w:lineRule="auto"/>
        <w:jc w:val="both"/>
        <w:rPr>
          <w:rFonts w:ascii="Times New Roman" w:hAnsi="Times New Roman" w:cs="Times New Roman"/>
          <w:color w:val="FF0000"/>
          <w:sz w:val="28"/>
          <w:szCs w:val="28"/>
        </w:rPr>
      </w:pPr>
    </w:p>
    <w:p w14:paraId="5913AC00" w14:textId="62BA547D" w:rsidR="00F91242" w:rsidRDefault="00F91242" w:rsidP="00162C09">
      <w:pPr>
        <w:spacing w:after="0" w:line="240" w:lineRule="auto"/>
        <w:jc w:val="both"/>
        <w:rPr>
          <w:rFonts w:ascii="Times New Roman" w:hAnsi="Times New Roman" w:cs="Times New Roman"/>
          <w:color w:val="FF0000"/>
          <w:sz w:val="28"/>
          <w:szCs w:val="28"/>
        </w:rPr>
      </w:pPr>
    </w:p>
    <w:p w14:paraId="21482D1B" w14:textId="68F73BA6" w:rsidR="00F91242" w:rsidRDefault="00F91242" w:rsidP="00162C09">
      <w:pPr>
        <w:spacing w:after="0" w:line="240" w:lineRule="auto"/>
        <w:jc w:val="both"/>
        <w:rPr>
          <w:rFonts w:ascii="Times New Roman" w:hAnsi="Times New Roman" w:cs="Times New Roman"/>
          <w:color w:val="FF0000"/>
          <w:sz w:val="28"/>
          <w:szCs w:val="28"/>
        </w:rPr>
      </w:pPr>
    </w:p>
    <w:p w14:paraId="6FB83D26" w14:textId="0A0EBF96" w:rsidR="00F91242" w:rsidRDefault="00F91242" w:rsidP="00162C09">
      <w:pPr>
        <w:spacing w:after="0" w:line="240" w:lineRule="auto"/>
        <w:jc w:val="both"/>
        <w:rPr>
          <w:rFonts w:ascii="Times New Roman" w:hAnsi="Times New Roman" w:cs="Times New Roman"/>
          <w:color w:val="FF0000"/>
          <w:sz w:val="28"/>
          <w:szCs w:val="28"/>
        </w:rPr>
      </w:pPr>
    </w:p>
    <w:p w14:paraId="72D89CCE" w14:textId="7B047754" w:rsidR="00F91242" w:rsidRDefault="00F91242" w:rsidP="00162C09">
      <w:pPr>
        <w:spacing w:after="0" w:line="240" w:lineRule="auto"/>
        <w:jc w:val="both"/>
        <w:rPr>
          <w:rFonts w:ascii="Times New Roman" w:hAnsi="Times New Roman" w:cs="Times New Roman"/>
          <w:color w:val="FF0000"/>
          <w:sz w:val="28"/>
          <w:szCs w:val="28"/>
        </w:rPr>
      </w:pPr>
    </w:p>
    <w:p w14:paraId="7562D250" w14:textId="6B2B508E" w:rsidR="00F91242" w:rsidRDefault="00F91242" w:rsidP="00162C09">
      <w:pPr>
        <w:spacing w:after="0" w:line="240" w:lineRule="auto"/>
        <w:jc w:val="both"/>
        <w:rPr>
          <w:rFonts w:ascii="Times New Roman" w:hAnsi="Times New Roman" w:cs="Times New Roman"/>
          <w:color w:val="FF0000"/>
          <w:sz w:val="28"/>
          <w:szCs w:val="28"/>
        </w:rPr>
      </w:pPr>
    </w:p>
    <w:p w14:paraId="77BE3D69" w14:textId="5846DFA7" w:rsidR="00F91242" w:rsidRDefault="00F91242" w:rsidP="00162C09">
      <w:pPr>
        <w:spacing w:after="0" w:line="240" w:lineRule="auto"/>
        <w:jc w:val="both"/>
        <w:rPr>
          <w:rFonts w:ascii="Times New Roman" w:hAnsi="Times New Roman" w:cs="Times New Roman"/>
          <w:color w:val="FF0000"/>
          <w:sz w:val="28"/>
          <w:szCs w:val="28"/>
        </w:rPr>
      </w:pPr>
    </w:p>
    <w:p w14:paraId="31FEE2E9" w14:textId="1A53C4F0" w:rsidR="00F91242" w:rsidRDefault="00F91242" w:rsidP="00162C09">
      <w:pPr>
        <w:spacing w:after="0" w:line="240" w:lineRule="auto"/>
        <w:jc w:val="both"/>
        <w:rPr>
          <w:rFonts w:ascii="Times New Roman" w:hAnsi="Times New Roman" w:cs="Times New Roman"/>
          <w:color w:val="FF0000"/>
          <w:sz w:val="28"/>
          <w:szCs w:val="28"/>
        </w:rPr>
      </w:pPr>
    </w:p>
    <w:p w14:paraId="1AB6D8D2" w14:textId="73A8BB84" w:rsidR="00F91242" w:rsidRDefault="00F91242" w:rsidP="00162C09">
      <w:pPr>
        <w:spacing w:after="0" w:line="240" w:lineRule="auto"/>
        <w:jc w:val="both"/>
        <w:rPr>
          <w:rFonts w:ascii="Times New Roman" w:hAnsi="Times New Roman" w:cs="Times New Roman"/>
          <w:color w:val="FF0000"/>
          <w:sz w:val="28"/>
          <w:szCs w:val="28"/>
        </w:rPr>
      </w:pPr>
    </w:p>
    <w:p w14:paraId="2B2E9EE1" w14:textId="3691F52E" w:rsidR="00F91242" w:rsidRDefault="00F91242" w:rsidP="00162C09">
      <w:pPr>
        <w:spacing w:after="0" w:line="240" w:lineRule="auto"/>
        <w:jc w:val="both"/>
        <w:rPr>
          <w:rFonts w:ascii="Times New Roman" w:hAnsi="Times New Roman" w:cs="Times New Roman"/>
          <w:color w:val="FF0000"/>
          <w:sz w:val="28"/>
          <w:szCs w:val="28"/>
        </w:rPr>
      </w:pPr>
    </w:p>
    <w:p w14:paraId="1877BE94" w14:textId="44D6F793" w:rsidR="00F91242" w:rsidRDefault="00F91242" w:rsidP="00162C09">
      <w:pPr>
        <w:spacing w:after="0" w:line="240" w:lineRule="auto"/>
        <w:jc w:val="both"/>
        <w:rPr>
          <w:rFonts w:ascii="Times New Roman" w:hAnsi="Times New Roman" w:cs="Times New Roman"/>
          <w:color w:val="FF0000"/>
          <w:sz w:val="28"/>
          <w:szCs w:val="28"/>
        </w:rPr>
      </w:pPr>
    </w:p>
    <w:p w14:paraId="05E4AB02" w14:textId="30810EB8" w:rsidR="00F91242" w:rsidRDefault="00F91242" w:rsidP="00162C09">
      <w:pPr>
        <w:spacing w:after="0" w:line="240" w:lineRule="auto"/>
        <w:jc w:val="both"/>
        <w:rPr>
          <w:rFonts w:ascii="Times New Roman" w:hAnsi="Times New Roman" w:cs="Times New Roman"/>
          <w:color w:val="FF0000"/>
          <w:sz w:val="28"/>
          <w:szCs w:val="28"/>
        </w:rPr>
      </w:pPr>
    </w:p>
    <w:p w14:paraId="621E7C03" w14:textId="468870C2" w:rsidR="00F91242" w:rsidRDefault="00F91242" w:rsidP="00162C09">
      <w:pPr>
        <w:spacing w:after="0" w:line="240" w:lineRule="auto"/>
        <w:jc w:val="both"/>
        <w:rPr>
          <w:rFonts w:ascii="Times New Roman" w:hAnsi="Times New Roman" w:cs="Times New Roman"/>
          <w:color w:val="FF0000"/>
          <w:sz w:val="28"/>
          <w:szCs w:val="28"/>
        </w:rPr>
      </w:pPr>
    </w:p>
    <w:p w14:paraId="7B5A8B01" w14:textId="5B939EF8" w:rsidR="00F91242" w:rsidRDefault="00F91242" w:rsidP="00162C09">
      <w:pPr>
        <w:spacing w:after="0" w:line="240" w:lineRule="auto"/>
        <w:jc w:val="both"/>
        <w:rPr>
          <w:rFonts w:ascii="Times New Roman" w:hAnsi="Times New Roman" w:cs="Times New Roman"/>
          <w:color w:val="FF0000"/>
          <w:sz w:val="28"/>
          <w:szCs w:val="28"/>
        </w:rPr>
      </w:pPr>
    </w:p>
    <w:p w14:paraId="494688CE" w14:textId="31FB1237" w:rsidR="00F91242" w:rsidRDefault="00F91242" w:rsidP="00162C09">
      <w:pPr>
        <w:spacing w:after="0" w:line="240" w:lineRule="auto"/>
        <w:jc w:val="both"/>
        <w:rPr>
          <w:rFonts w:ascii="Times New Roman" w:hAnsi="Times New Roman" w:cs="Times New Roman"/>
          <w:color w:val="FF0000"/>
          <w:sz w:val="28"/>
          <w:szCs w:val="28"/>
        </w:rPr>
      </w:pPr>
    </w:p>
    <w:p w14:paraId="07F6977C" w14:textId="1A1E18CF" w:rsidR="00F91242" w:rsidRDefault="00F91242" w:rsidP="00162C09">
      <w:pPr>
        <w:spacing w:after="0" w:line="240" w:lineRule="auto"/>
        <w:jc w:val="both"/>
        <w:rPr>
          <w:rFonts w:ascii="Times New Roman" w:hAnsi="Times New Roman" w:cs="Times New Roman"/>
          <w:color w:val="FF0000"/>
          <w:sz w:val="28"/>
          <w:szCs w:val="28"/>
        </w:rPr>
      </w:pPr>
    </w:p>
    <w:p w14:paraId="0FAA8FD9" w14:textId="1D5D38B9" w:rsidR="00F91242" w:rsidRDefault="00F91242" w:rsidP="00162C09">
      <w:pPr>
        <w:spacing w:after="0" w:line="240" w:lineRule="auto"/>
        <w:jc w:val="both"/>
        <w:rPr>
          <w:rFonts w:ascii="Times New Roman" w:hAnsi="Times New Roman" w:cs="Times New Roman"/>
          <w:color w:val="FF0000"/>
          <w:sz w:val="28"/>
          <w:szCs w:val="28"/>
        </w:rPr>
      </w:pPr>
    </w:p>
    <w:p w14:paraId="1C55D039" w14:textId="77777777" w:rsidR="00F91242" w:rsidRDefault="00F91242" w:rsidP="00162C09">
      <w:pPr>
        <w:spacing w:after="0" w:line="240" w:lineRule="auto"/>
        <w:jc w:val="both"/>
        <w:rPr>
          <w:rFonts w:ascii="Times New Roman" w:hAnsi="Times New Roman" w:cs="Times New Roman"/>
          <w:color w:val="FF0000"/>
          <w:sz w:val="28"/>
          <w:szCs w:val="28"/>
        </w:rPr>
      </w:pPr>
    </w:p>
    <w:p w14:paraId="11AE3EF5" w14:textId="4A058D0F" w:rsidR="00162C09" w:rsidRDefault="004544EB" w:rsidP="006F2530">
      <w:pPr>
        <w:spacing w:after="0" w:line="240" w:lineRule="auto"/>
        <w:ind w:firstLine="709"/>
        <w:jc w:val="both"/>
        <w:rPr>
          <w:rFonts w:ascii="Times New Roman" w:hAnsi="Times New Roman" w:cs="Times New Roman"/>
          <w:sz w:val="28"/>
          <w:szCs w:val="28"/>
        </w:rPr>
      </w:pPr>
      <w:r w:rsidRPr="00162C09">
        <w:rPr>
          <w:rFonts w:ascii="Times New Roman" w:hAnsi="Times New Roman" w:cs="Times New Roman"/>
          <w:sz w:val="28"/>
          <w:szCs w:val="28"/>
        </w:rPr>
        <w:lastRenderedPageBreak/>
        <w:t xml:space="preserve">Анализ работы </w:t>
      </w:r>
      <w:r w:rsidR="00162C09" w:rsidRPr="00162C09">
        <w:rPr>
          <w:rFonts w:ascii="Times New Roman" w:hAnsi="Times New Roman" w:cs="Times New Roman"/>
          <w:sz w:val="28"/>
          <w:szCs w:val="28"/>
        </w:rPr>
        <w:t>у</w:t>
      </w:r>
      <w:r w:rsidRPr="00162C09">
        <w:rPr>
          <w:rFonts w:ascii="Times New Roman" w:hAnsi="Times New Roman" w:cs="Times New Roman"/>
          <w:sz w:val="28"/>
          <w:szCs w:val="28"/>
        </w:rPr>
        <w:t xml:space="preserve">правления образования администрации </w:t>
      </w:r>
      <w:r w:rsidR="00162C09" w:rsidRPr="00162C09">
        <w:rPr>
          <w:rFonts w:ascii="Times New Roman" w:hAnsi="Times New Roman" w:cs="Times New Roman"/>
          <w:sz w:val="28"/>
          <w:szCs w:val="28"/>
        </w:rPr>
        <w:t>муниципального образования город Новотроицк</w:t>
      </w:r>
      <w:r w:rsidRPr="00162C09">
        <w:rPr>
          <w:rFonts w:ascii="Times New Roman" w:hAnsi="Times New Roman" w:cs="Times New Roman"/>
          <w:sz w:val="28"/>
          <w:szCs w:val="28"/>
        </w:rPr>
        <w:t xml:space="preserve"> </w:t>
      </w:r>
      <w:r w:rsidR="00162C09">
        <w:rPr>
          <w:rFonts w:ascii="Times New Roman" w:hAnsi="Times New Roman" w:cs="Times New Roman"/>
          <w:sz w:val="28"/>
          <w:szCs w:val="28"/>
        </w:rPr>
        <w:t xml:space="preserve">(далее – управление образования) </w:t>
      </w:r>
      <w:r w:rsidRPr="00162C09">
        <w:rPr>
          <w:rFonts w:ascii="Times New Roman" w:hAnsi="Times New Roman" w:cs="Times New Roman"/>
          <w:sz w:val="28"/>
          <w:szCs w:val="28"/>
        </w:rPr>
        <w:t xml:space="preserve">является публичным отчетом о состоянии и перспективах развития системы образования </w:t>
      </w:r>
      <w:r w:rsidR="00162C09">
        <w:rPr>
          <w:rFonts w:ascii="Times New Roman" w:hAnsi="Times New Roman" w:cs="Times New Roman"/>
          <w:sz w:val="28"/>
          <w:szCs w:val="28"/>
        </w:rPr>
        <w:t>города</w:t>
      </w:r>
      <w:r w:rsidRPr="00162C09">
        <w:rPr>
          <w:rFonts w:ascii="Times New Roman" w:hAnsi="Times New Roman" w:cs="Times New Roman"/>
          <w:sz w:val="28"/>
          <w:szCs w:val="28"/>
        </w:rPr>
        <w:t>.</w:t>
      </w:r>
    </w:p>
    <w:p w14:paraId="1F591B6E" w14:textId="77777777" w:rsidR="00162C09" w:rsidRDefault="00162C09" w:rsidP="00162C09">
      <w:pPr>
        <w:spacing w:after="0" w:line="240" w:lineRule="auto"/>
        <w:ind w:firstLine="709"/>
        <w:jc w:val="both"/>
        <w:rPr>
          <w:rFonts w:ascii="Times New Roman" w:hAnsi="Times New Roman" w:cs="Times New Roman"/>
          <w:color w:val="FF0000"/>
          <w:sz w:val="28"/>
          <w:szCs w:val="28"/>
        </w:rPr>
      </w:pPr>
      <w:r w:rsidRPr="00162C09">
        <w:rPr>
          <w:rFonts w:ascii="Times New Roman" w:hAnsi="Times New Roman" w:cs="Times New Roman"/>
          <w:sz w:val="28"/>
          <w:szCs w:val="28"/>
        </w:rPr>
        <w:t>О</w:t>
      </w:r>
      <w:r w:rsidR="004544EB" w:rsidRPr="00162C09">
        <w:rPr>
          <w:rFonts w:ascii="Times New Roman" w:hAnsi="Times New Roman" w:cs="Times New Roman"/>
          <w:sz w:val="28"/>
          <w:szCs w:val="28"/>
        </w:rPr>
        <w:t>сновными целями отчета являются:</w:t>
      </w:r>
      <w:r w:rsidR="004544EB" w:rsidRPr="004544EB">
        <w:rPr>
          <w:rFonts w:ascii="Times New Roman" w:hAnsi="Times New Roman" w:cs="Times New Roman"/>
          <w:color w:val="FF0000"/>
          <w:sz w:val="28"/>
          <w:szCs w:val="28"/>
        </w:rPr>
        <w:t xml:space="preserve"> </w:t>
      </w:r>
    </w:p>
    <w:p w14:paraId="6F2D3960" w14:textId="77777777" w:rsidR="00162C09" w:rsidRDefault="00162C09" w:rsidP="00162C09">
      <w:pPr>
        <w:spacing w:after="0" w:line="240" w:lineRule="auto"/>
        <w:ind w:firstLine="709"/>
        <w:jc w:val="both"/>
        <w:rPr>
          <w:rFonts w:ascii="Times New Roman" w:hAnsi="Times New Roman" w:cs="Times New Roman"/>
          <w:color w:val="FF0000"/>
          <w:sz w:val="28"/>
          <w:szCs w:val="28"/>
        </w:rPr>
      </w:pPr>
      <w:r w:rsidRPr="00162C09">
        <w:rPr>
          <w:rFonts w:ascii="Times New Roman" w:hAnsi="Times New Roman" w:cs="Times New Roman"/>
          <w:sz w:val="28"/>
          <w:szCs w:val="28"/>
        </w:rPr>
        <w:t xml:space="preserve">- </w:t>
      </w:r>
      <w:r w:rsidR="004544EB" w:rsidRPr="00162C09">
        <w:rPr>
          <w:rFonts w:ascii="Times New Roman" w:hAnsi="Times New Roman" w:cs="Times New Roman"/>
          <w:sz w:val="28"/>
          <w:szCs w:val="28"/>
        </w:rPr>
        <w:t xml:space="preserve">обеспечение информационной открытости и </w:t>
      </w:r>
      <w:r>
        <w:rPr>
          <w:rFonts w:ascii="Times New Roman" w:hAnsi="Times New Roman" w:cs="Times New Roman"/>
          <w:sz w:val="28"/>
          <w:szCs w:val="28"/>
        </w:rPr>
        <w:t xml:space="preserve">прозрачности </w:t>
      </w:r>
      <w:r w:rsidR="004544EB" w:rsidRPr="00162C09">
        <w:rPr>
          <w:rFonts w:ascii="Times New Roman" w:hAnsi="Times New Roman" w:cs="Times New Roman"/>
          <w:sz w:val="28"/>
          <w:szCs w:val="28"/>
        </w:rPr>
        <w:t>функционирования муниципальной системы образования;</w:t>
      </w:r>
      <w:r w:rsidR="004544EB" w:rsidRPr="004544EB">
        <w:rPr>
          <w:rFonts w:ascii="Times New Roman" w:hAnsi="Times New Roman" w:cs="Times New Roman"/>
          <w:color w:val="FF0000"/>
          <w:sz w:val="28"/>
          <w:szCs w:val="28"/>
        </w:rPr>
        <w:t xml:space="preserve"> </w:t>
      </w:r>
    </w:p>
    <w:p w14:paraId="25A1E094" w14:textId="77777777" w:rsidR="00162C09" w:rsidRDefault="004544EB" w:rsidP="00162C09">
      <w:pPr>
        <w:spacing w:after="0" w:line="240" w:lineRule="auto"/>
        <w:ind w:firstLine="709"/>
        <w:jc w:val="both"/>
        <w:rPr>
          <w:rFonts w:ascii="Times New Roman" w:hAnsi="Times New Roman" w:cs="Times New Roman"/>
          <w:color w:val="FF0000"/>
          <w:sz w:val="28"/>
          <w:szCs w:val="28"/>
        </w:rPr>
      </w:pPr>
      <w:r w:rsidRPr="00162C09">
        <w:rPr>
          <w:rFonts w:ascii="Times New Roman" w:hAnsi="Times New Roman" w:cs="Times New Roman"/>
          <w:sz w:val="28"/>
          <w:szCs w:val="28"/>
        </w:rPr>
        <w:t>-</w:t>
      </w:r>
      <w:r w:rsidR="00162C09" w:rsidRPr="00162C09">
        <w:rPr>
          <w:rFonts w:ascii="Times New Roman" w:hAnsi="Times New Roman" w:cs="Times New Roman"/>
          <w:sz w:val="28"/>
          <w:szCs w:val="28"/>
        </w:rPr>
        <w:t xml:space="preserve"> </w:t>
      </w:r>
      <w:r w:rsidRPr="00162C09">
        <w:rPr>
          <w:rFonts w:ascii="Times New Roman" w:hAnsi="Times New Roman" w:cs="Times New Roman"/>
          <w:sz w:val="28"/>
          <w:szCs w:val="28"/>
        </w:rPr>
        <w:t xml:space="preserve">информирование потребителей образовательных услуг о результатах деятельности и приоритетных направлениях развития подведомственных образовательных организаций. </w:t>
      </w:r>
    </w:p>
    <w:p w14:paraId="453F1184" w14:textId="77777777" w:rsidR="00162C09" w:rsidRDefault="004544EB" w:rsidP="00162C09">
      <w:pPr>
        <w:spacing w:after="0" w:line="240" w:lineRule="auto"/>
        <w:ind w:firstLine="709"/>
        <w:jc w:val="both"/>
        <w:rPr>
          <w:rFonts w:ascii="Times New Roman" w:hAnsi="Times New Roman" w:cs="Times New Roman"/>
          <w:color w:val="FF0000"/>
          <w:sz w:val="28"/>
          <w:szCs w:val="28"/>
        </w:rPr>
      </w:pPr>
      <w:r w:rsidRPr="00162C09">
        <w:rPr>
          <w:rFonts w:ascii="Times New Roman" w:hAnsi="Times New Roman" w:cs="Times New Roman"/>
          <w:sz w:val="28"/>
          <w:szCs w:val="28"/>
        </w:rPr>
        <w:t>В соответствии с Федеральным законом от 29.12.2012 №</w:t>
      </w:r>
      <w:r w:rsidR="00162C09" w:rsidRPr="00162C09">
        <w:rPr>
          <w:rFonts w:ascii="Times New Roman" w:hAnsi="Times New Roman" w:cs="Times New Roman"/>
          <w:sz w:val="28"/>
          <w:szCs w:val="28"/>
        </w:rPr>
        <w:t xml:space="preserve"> </w:t>
      </w:r>
      <w:r w:rsidRPr="00162C09">
        <w:rPr>
          <w:rFonts w:ascii="Times New Roman" w:hAnsi="Times New Roman" w:cs="Times New Roman"/>
          <w:sz w:val="28"/>
          <w:szCs w:val="28"/>
        </w:rPr>
        <w:t xml:space="preserve">273-ФЗ «Об образовании в Российской Федерации» деятельность </w:t>
      </w:r>
      <w:r w:rsidR="00162C09" w:rsidRPr="00162C09">
        <w:rPr>
          <w:rFonts w:ascii="Times New Roman" w:hAnsi="Times New Roman" w:cs="Times New Roman"/>
          <w:sz w:val="28"/>
          <w:szCs w:val="28"/>
        </w:rPr>
        <w:t>у</w:t>
      </w:r>
      <w:r w:rsidRPr="00162C09">
        <w:rPr>
          <w:rFonts w:ascii="Times New Roman" w:hAnsi="Times New Roman" w:cs="Times New Roman"/>
          <w:sz w:val="28"/>
          <w:szCs w:val="28"/>
        </w:rPr>
        <w:t>правления образования в 202</w:t>
      </w:r>
      <w:r w:rsidR="00162C09" w:rsidRPr="00162C09">
        <w:rPr>
          <w:rFonts w:ascii="Times New Roman" w:hAnsi="Times New Roman" w:cs="Times New Roman"/>
          <w:sz w:val="28"/>
          <w:szCs w:val="28"/>
        </w:rPr>
        <w:t>4</w:t>
      </w:r>
      <w:r w:rsidRPr="00162C09">
        <w:rPr>
          <w:rFonts w:ascii="Times New Roman" w:hAnsi="Times New Roman" w:cs="Times New Roman"/>
          <w:sz w:val="28"/>
          <w:szCs w:val="28"/>
        </w:rPr>
        <w:t>-202</w:t>
      </w:r>
      <w:r w:rsidR="00162C09" w:rsidRPr="00162C09">
        <w:rPr>
          <w:rFonts w:ascii="Times New Roman" w:hAnsi="Times New Roman" w:cs="Times New Roman"/>
          <w:sz w:val="28"/>
          <w:szCs w:val="28"/>
        </w:rPr>
        <w:t>5</w:t>
      </w:r>
      <w:r w:rsidRPr="00162C09">
        <w:rPr>
          <w:rFonts w:ascii="Times New Roman" w:hAnsi="Times New Roman" w:cs="Times New Roman"/>
          <w:sz w:val="28"/>
          <w:szCs w:val="28"/>
        </w:rPr>
        <w:t xml:space="preserve"> учебном году была направлена на решение задач, позволяющих реализовать приоритет развития отрасли: обеспечение доступного и качественного образования, соответствующего потребностям и перспективным задачам развития экономики</w:t>
      </w:r>
      <w:r w:rsidRPr="004544EB">
        <w:rPr>
          <w:rFonts w:ascii="Times New Roman" w:hAnsi="Times New Roman" w:cs="Times New Roman"/>
          <w:color w:val="FF0000"/>
          <w:sz w:val="28"/>
          <w:szCs w:val="28"/>
        </w:rPr>
        <w:t xml:space="preserve"> </w:t>
      </w:r>
      <w:r w:rsidR="00162C09" w:rsidRPr="00162C09">
        <w:rPr>
          <w:rFonts w:ascii="Times New Roman" w:hAnsi="Times New Roman" w:cs="Times New Roman"/>
          <w:sz w:val="28"/>
          <w:szCs w:val="28"/>
        </w:rPr>
        <w:t>муниципального образования город Новотроицк</w:t>
      </w:r>
      <w:r w:rsidRPr="00162C09">
        <w:rPr>
          <w:rFonts w:ascii="Times New Roman" w:hAnsi="Times New Roman" w:cs="Times New Roman"/>
          <w:sz w:val="28"/>
          <w:szCs w:val="28"/>
        </w:rPr>
        <w:t>, организация отдыха и оздоровления детей в летний период, государственная поддержка детей-сирот, детей, оставшихся без попечения родителей.</w:t>
      </w:r>
      <w:r w:rsidRPr="004544EB">
        <w:rPr>
          <w:rFonts w:ascii="Times New Roman" w:hAnsi="Times New Roman" w:cs="Times New Roman"/>
          <w:color w:val="FF0000"/>
          <w:sz w:val="28"/>
          <w:szCs w:val="28"/>
        </w:rPr>
        <w:t xml:space="preserve"> </w:t>
      </w:r>
    </w:p>
    <w:p w14:paraId="34CE9B46" w14:textId="77777777" w:rsidR="00162C09" w:rsidRDefault="004544EB" w:rsidP="00162C09">
      <w:pPr>
        <w:spacing w:after="0" w:line="240" w:lineRule="auto"/>
        <w:ind w:firstLine="709"/>
        <w:jc w:val="both"/>
        <w:rPr>
          <w:rFonts w:ascii="Times New Roman" w:hAnsi="Times New Roman" w:cs="Times New Roman"/>
          <w:color w:val="FF0000"/>
          <w:sz w:val="28"/>
          <w:szCs w:val="28"/>
        </w:rPr>
      </w:pPr>
      <w:r w:rsidRPr="00162C09">
        <w:rPr>
          <w:rFonts w:ascii="Times New Roman" w:hAnsi="Times New Roman" w:cs="Times New Roman"/>
          <w:sz w:val="28"/>
          <w:szCs w:val="28"/>
        </w:rPr>
        <w:t xml:space="preserve">В целях комплексного подхода к вопросам функционирования и развития системы образования в течение учебного года была организована работа по реализации муниципальной программы </w:t>
      </w:r>
      <w:r w:rsidR="00162C09" w:rsidRPr="00897545">
        <w:rPr>
          <w:rFonts w:ascii="Times New Roman" w:eastAsia="Courier New" w:hAnsi="Times New Roman" w:cs="Times New Roman"/>
          <w:sz w:val="28"/>
          <w:szCs w:val="28"/>
        </w:rPr>
        <w:t xml:space="preserve">«Развитие системы образования на территории </w:t>
      </w:r>
      <w:bookmarkStart w:id="0" w:name="_Hlk202267092"/>
      <w:r w:rsidR="00162C09" w:rsidRPr="00897545">
        <w:rPr>
          <w:rFonts w:ascii="Times New Roman" w:eastAsia="Courier New" w:hAnsi="Times New Roman" w:cs="Times New Roman"/>
          <w:sz w:val="28"/>
          <w:szCs w:val="28"/>
        </w:rPr>
        <w:t xml:space="preserve">муниципального образования город </w:t>
      </w:r>
      <w:r w:rsidR="00162C09" w:rsidRPr="00162C09">
        <w:rPr>
          <w:rFonts w:ascii="Times New Roman" w:eastAsia="Courier New" w:hAnsi="Times New Roman" w:cs="Times New Roman"/>
          <w:sz w:val="28"/>
          <w:szCs w:val="28"/>
        </w:rPr>
        <w:t>Новотроицк</w:t>
      </w:r>
      <w:bookmarkEnd w:id="0"/>
      <w:r w:rsidR="00162C09" w:rsidRPr="00162C09">
        <w:rPr>
          <w:rFonts w:ascii="Times New Roman" w:eastAsia="Courier New" w:hAnsi="Times New Roman" w:cs="Times New Roman"/>
          <w:sz w:val="28"/>
          <w:szCs w:val="28"/>
        </w:rPr>
        <w:t>»</w:t>
      </w:r>
      <w:r w:rsidRPr="00162C09">
        <w:rPr>
          <w:rFonts w:ascii="Times New Roman" w:hAnsi="Times New Roman" w:cs="Times New Roman"/>
          <w:sz w:val="28"/>
          <w:szCs w:val="28"/>
        </w:rPr>
        <w:t xml:space="preserve">, выполнению соглашений по предоставлению субсидий из бюджета </w:t>
      </w:r>
      <w:r w:rsidR="00162C09" w:rsidRPr="00162C09">
        <w:rPr>
          <w:rFonts w:ascii="Times New Roman" w:hAnsi="Times New Roman" w:cs="Times New Roman"/>
          <w:sz w:val="28"/>
          <w:szCs w:val="28"/>
        </w:rPr>
        <w:t>Оренбургской области</w:t>
      </w:r>
      <w:r w:rsidRPr="00162C09">
        <w:rPr>
          <w:rFonts w:ascii="Times New Roman" w:hAnsi="Times New Roman" w:cs="Times New Roman"/>
          <w:sz w:val="28"/>
          <w:szCs w:val="28"/>
        </w:rPr>
        <w:t xml:space="preserve"> муниципальному образованию и договоров о социально-экономическом сотрудничестве:</w:t>
      </w:r>
      <w:r w:rsidRPr="004544EB">
        <w:rPr>
          <w:rFonts w:ascii="Times New Roman" w:hAnsi="Times New Roman" w:cs="Times New Roman"/>
          <w:color w:val="FF0000"/>
          <w:sz w:val="28"/>
          <w:szCs w:val="28"/>
        </w:rPr>
        <w:t xml:space="preserve"> </w:t>
      </w:r>
    </w:p>
    <w:p w14:paraId="2C893129" w14:textId="77777777" w:rsidR="00162C09" w:rsidRPr="00C75915" w:rsidRDefault="004544EB" w:rsidP="00162C09">
      <w:pPr>
        <w:spacing w:after="0" w:line="240" w:lineRule="auto"/>
        <w:ind w:firstLine="709"/>
        <w:jc w:val="both"/>
        <w:rPr>
          <w:rFonts w:ascii="Times New Roman" w:hAnsi="Times New Roman" w:cs="Times New Roman"/>
          <w:sz w:val="28"/>
          <w:szCs w:val="28"/>
        </w:rPr>
      </w:pPr>
      <w:r w:rsidRPr="00162C09">
        <w:rPr>
          <w:rFonts w:ascii="Times New Roman" w:hAnsi="Times New Roman" w:cs="Times New Roman"/>
          <w:sz w:val="28"/>
          <w:szCs w:val="28"/>
        </w:rPr>
        <w:t xml:space="preserve">− на создание условий для оснащения (обновления материально технической базы) оборудованием, средствами обучения и воспитания общеобразовательных </w:t>
      </w:r>
      <w:r w:rsidRPr="00C75915">
        <w:rPr>
          <w:rFonts w:ascii="Times New Roman" w:hAnsi="Times New Roman" w:cs="Times New Roman"/>
          <w:sz w:val="28"/>
          <w:szCs w:val="28"/>
        </w:rPr>
        <w:t>организаций</w:t>
      </w:r>
      <w:r w:rsidR="00162C09" w:rsidRPr="00C75915">
        <w:rPr>
          <w:rFonts w:ascii="Times New Roman" w:hAnsi="Times New Roman" w:cs="Times New Roman"/>
          <w:sz w:val="28"/>
          <w:szCs w:val="28"/>
        </w:rPr>
        <w:t xml:space="preserve">; </w:t>
      </w:r>
    </w:p>
    <w:p w14:paraId="6DFCB266" w14:textId="77777777" w:rsidR="00162C09" w:rsidRPr="00C75915" w:rsidRDefault="004544EB" w:rsidP="00162C09">
      <w:pPr>
        <w:spacing w:after="0" w:line="240" w:lineRule="auto"/>
        <w:ind w:firstLine="709"/>
        <w:jc w:val="both"/>
        <w:rPr>
          <w:rFonts w:ascii="Times New Roman" w:hAnsi="Times New Roman" w:cs="Times New Roman"/>
          <w:sz w:val="28"/>
          <w:szCs w:val="28"/>
        </w:rPr>
      </w:pPr>
      <w:r w:rsidRPr="00C75915">
        <w:rPr>
          <w:rFonts w:ascii="Times New Roman" w:hAnsi="Times New Roman" w:cs="Times New Roman"/>
          <w:sz w:val="28"/>
          <w:szCs w:val="28"/>
        </w:rPr>
        <w:t>− создание условий для предоставления горячего питания обучающимся общеобразовательных организаций в 2024</w:t>
      </w:r>
      <w:r w:rsidR="00162C09" w:rsidRPr="00C75915">
        <w:rPr>
          <w:rFonts w:ascii="Times New Roman" w:hAnsi="Times New Roman" w:cs="Times New Roman"/>
          <w:sz w:val="28"/>
          <w:szCs w:val="28"/>
        </w:rPr>
        <w:t>-2025 учебном</w:t>
      </w:r>
      <w:r w:rsidRPr="00C75915">
        <w:rPr>
          <w:rFonts w:ascii="Times New Roman" w:hAnsi="Times New Roman" w:cs="Times New Roman"/>
          <w:sz w:val="28"/>
          <w:szCs w:val="28"/>
        </w:rPr>
        <w:t xml:space="preserve"> году;</w:t>
      </w:r>
    </w:p>
    <w:p w14:paraId="5BAC8EB2" w14:textId="77777777" w:rsidR="00162C09" w:rsidRDefault="004544EB" w:rsidP="00162C09">
      <w:pPr>
        <w:spacing w:after="0" w:line="240" w:lineRule="auto"/>
        <w:ind w:firstLine="709"/>
        <w:jc w:val="both"/>
        <w:rPr>
          <w:rFonts w:ascii="Times New Roman" w:hAnsi="Times New Roman" w:cs="Times New Roman"/>
          <w:sz w:val="28"/>
          <w:szCs w:val="28"/>
        </w:rPr>
      </w:pPr>
      <w:r w:rsidRPr="00C75915">
        <w:rPr>
          <w:rFonts w:ascii="Times New Roman" w:hAnsi="Times New Roman" w:cs="Times New Roman"/>
          <w:sz w:val="28"/>
          <w:szCs w:val="28"/>
        </w:rPr>
        <w:t>− на приведение зданий и сооружений общеобразовательных организаций в соответствии с требованиями</w:t>
      </w:r>
      <w:r w:rsidRPr="00162C09">
        <w:rPr>
          <w:rFonts w:ascii="Times New Roman" w:hAnsi="Times New Roman" w:cs="Times New Roman"/>
          <w:sz w:val="28"/>
          <w:szCs w:val="28"/>
        </w:rPr>
        <w:t xml:space="preserve"> законодательства; </w:t>
      </w:r>
    </w:p>
    <w:p w14:paraId="5EEA7C50" w14:textId="77777777" w:rsidR="00162C09" w:rsidRDefault="004544EB" w:rsidP="00162C09">
      <w:pPr>
        <w:spacing w:after="0" w:line="240" w:lineRule="auto"/>
        <w:ind w:firstLine="709"/>
        <w:jc w:val="both"/>
        <w:rPr>
          <w:rFonts w:ascii="Times New Roman" w:hAnsi="Times New Roman" w:cs="Times New Roman"/>
          <w:color w:val="FF0000"/>
          <w:sz w:val="28"/>
          <w:szCs w:val="28"/>
        </w:rPr>
      </w:pPr>
      <w:r w:rsidRPr="00162C09">
        <w:rPr>
          <w:rFonts w:ascii="Times New Roman" w:hAnsi="Times New Roman" w:cs="Times New Roman"/>
          <w:sz w:val="28"/>
          <w:szCs w:val="28"/>
        </w:rPr>
        <w:t>− на приведение зданий и сооружений организаций, реализующих программы дошкольного образования, в соответствии с требованиями законодательства;</w:t>
      </w:r>
      <w:r w:rsidRPr="004544EB">
        <w:rPr>
          <w:rFonts w:ascii="Times New Roman" w:hAnsi="Times New Roman" w:cs="Times New Roman"/>
          <w:color w:val="FF0000"/>
          <w:sz w:val="28"/>
          <w:szCs w:val="28"/>
        </w:rPr>
        <w:t xml:space="preserve"> </w:t>
      </w:r>
    </w:p>
    <w:p w14:paraId="4C49F673" w14:textId="77777777" w:rsidR="00162C09" w:rsidRDefault="004544EB" w:rsidP="00162C09">
      <w:pPr>
        <w:spacing w:after="0" w:line="240" w:lineRule="auto"/>
        <w:ind w:firstLine="709"/>
        <w:jc w:val="both"/>
        <w:rPr>
          <w:rFonts w:ascii="Times New Roman" w:hAnsi="Times New Roman" w:cs="Times New Roman"/>
          <w:color w:val="FF0000"/>
          <w:sz w:val="28"/>
          <w:szCs w:val="28"/>
        </w:rPr>
      </w:pPr>
      <w:r w:rsidRPr="00162C09">
        <w:rPr>
          <w:rFonts w:ascii="Times New Roman" w:hAnsi="Times New Roman" w:cs="Times New Roman"/>
          <w:sz w:val="28"/>
          <w:szCs w:val="28"/>
        </w:rPr>
        <w:t>− на проведение мероприятий по обеспечению антитеррористической защищенности объектов образования;</w:t>
      </w:r>
      <w:r w:rsidRPr="004544EB">
        <w:rPr>
          <w:rFonts w:ascii="Times New Roman" w:hAnsi="Times New Roman" w:cs="Times New Roman"/>
          <w:color w:val="FF0000"/>
          <w:sz w:val="28"/>
          <w:szCs w:val="28"/>
        </w:rPr>
        <w:t xml:space="preserve"> </w:t>
      </w:r>
    </w:p>
    <w:p w14:paraId="659400E6" w14:textId="79F35716" w:rsidR="00162C09" w:rsidRPr="00162C09" w:rsidRDefault="004544EB" w:rsidP="00162C09">
      <w:pPr>
        <w:spacing w:after="0" w:line="240" w:lineRule="auto"/>
        <w:ind w:firstLine="709"/>
        <w:jc w:val="both"/>
        <w:rPr>
          <w:rFonts w:ascii="Times New Roman" w:hAnsi="Times New Roman" w:cs="Times New Roman"/>
          <w:sz w:val="28"/>
          <w:szCs w:val="28"/>
        </w:rPr>
      </w:pPr>
      <w:r w:rsidRPr="00162C09">
        <w:rPr>
          <w:rFonts w:ascii="Times New Roman" w:hAnsi="Times New Roman" w:cs="Times New Roman"/>
          <w:sz w:val="28"/>
          <w:szCs w:val="28"/>
        </w:rPr>
        <w:t>− на осуществление (возмещение) расходов, направленных на развитие и повышение качества работы муниципальных учреждений, предоставление муниципальных услуг, повышение их качества в 2024 году</w:t>
      </w:r>
      <w:r w:rsidR="00162C09" w:rsidRPr="00162C09">
        <w:rPr>
          <w:rFonts w:ascii="Times New Roman" w:hAnsi="Times New Roman" w:cs="Times New Roman"/>
          <w:sz w:val="28"/>
          <w:szCs w:val="28"/>
        </w:rPr>
        <w:t>;</w:t>
      </w:r>
    </w:p>
    <w:p w14:paraId="2E0242BE" w14:textId="77777777" w:rsidR="00162C09" w:rsidRPr="00162C09" w:rsidRDefault="004544EB" w:rsidP="00162C09">
      <w:pPr>
        <w:spacing w:after="0" w:line="240" w:lineRule="auto"/>
        <w:ind w:firstLine="709"/>
        <w:jc w:val="both"/>
        <w:rPr>
          <w:rFonts w:ascii="Times New Roman" w:hAnsi="Times New Roman" w:cs="Times New Roman"/>
          <w:sz w:val="28"/>
          <w:szCs w:val="28"/>
        </w:rPr>
      </w:pPr>
      <w:r w:rsidRPr="00162C09">
        <w:rPr>
          <w:rFonts w:ascii="Times New Roman" w:hAnsi="Times New Roman" w:cs="Times New Roman"/>
          <w:sz w:val="28"/>
          <w:szCs w:val="28"/>
        </w:rPr>
        <w:t xml:space="preserve"> − о взаимодействии по реализации государственных полномочий по обеспечению жилыми помещениями детей-сирот и детей, оставшихся без </w:t>
      </w:r>
      <w:r w:rsidRPr="00162C09">
        <w:rPr>
          <w:rFonts w:ascii="Times New Roman" w:hAnsi="Times New Roman" w:cs="Times New Roman"/>
          <w:sz w:val="28"/>
          <w:szCs w:val="28"/>
        </w:rPr>
        <w:lastRenderedPageBreak/>
        <w:t>попечения родителей, лиц из числа детей-сирот и детей, оставшихся без попечения родителей»;</w:t>
      </w:r>
    </w:p>
    <w:p w14:paraId="137CE8D7" w14:textId="77777777" w:rsidR="00162C09" w:rsidRDefault="004544EB" w:rsidP="00162C09">
      <w:pPr>
        <w:spacing w:after="0" w:line="240" w:lineRule="auto"/>
        <w:ind w:firstLine="709"/>
        <w:jc w:val="both"/>
        <w:rPr>
          <w:rFonts w:ascii="Times New Roman" w:hAnsi="Times New Roman" w:cs="Times New Roman"/>
          <w:sz w:val="28"/>
          <w:szCs w:val="28"/>
        </w:rPr>
      </w:pPr>
      <w:r w:rsidRPr="00162C09">
        <w:rPr>
          <w:rFonts w:ascii="Times New Roman" w:hAnsi="Times New Roman" w:cs="Times New Roman"/>
          <w:sz w:val="28"/>
          <w:szCs w:val="28"/>
        </w:rPr>
        <w:t xml:space="preserve"> − о сотрудничестве по повышению квалификации и профессиональной переподготовке работников образования.</w:t>
      </w:r>
    </w:p>
    <w:p w14:paraId="6B145792" w14:textId="12F7F7C3" w:rsidR="00E34C78" w:rsidRPr="00C75915" w:rsidRDefault="00162C09" w:rsidP="00162C09">
      <w:pPr>
        <w:spacing w:after="0" w:line="240" w:lineRule="auto"/>
        <w:ind w:firstLine="709"/>
        <w:jc w:val="both"/>
        <w:rPr>
          <w:rFonts w:ascii="Times New Roman" w:hAnsi="Times New Roman" w:cs="Times New Roman"/>
          <w:sz w:val="28"/>
          <w:szCs w:val="28"/>
        </w:rPr>
      </w:pPr>
      <w:r w:rsidRPr="00162C09">
        <w:rPr>
          <w:rFonts w:ascii="Times New Roman" w:hAnsi="Times New Roman" w:cs="Times New Roman"/>
          <w:sz w:val="28"/>
          <w:szCs w:val="28"/>
        </w:rPr>
        <w:t xml:space="preserve">Организация деятельности по выполнению обязательств в 2024-2025 учебном году способствовала решению задач, принятых на августовском совещании </w:t>
      </w:r>
      <w:r w:rsidRPr="00C75915">
        <w:rPr>
          <w:rFonts w:ascii="Times New Roman" w:hAnsi="Times New Roman" w:cs="Times New Roman"/>
          <w:sz w:val="28"/>
          <w:szCs w:val="28"/>
        </w:rPr>
        <w:t xml:space="preserve">педагогических работников </w:t>
      </w:r>
      <w:r w:rsidR="00C75915" w:rsidRPr="00C75915">
        <w:rPr>
          <w:rFonts w:ascii="Times New Roman" w:hAnsi="Times New Roman" w:cs="Times New Roman"/>
          <w:sz w:val="28"/>
          <w:szCs w:val="28"/>
        </w:rPr>
        <w:t xml:space="preserve">муниципального образования город Новотроицк </w:t>
      </w:r>
      <w:r w:rsidRPr="00C75915">
        <w:rPr>
          <w:rFonts w:ascii="Times New Roman" w:hAnsi="Times New Roman" w:cs="Times New Roman"/>
          <w:sz w:val="28"/>
          <w:szCs w:val="28"/>
        </w:rPr>
        <w:t>(август 202</w:t>
      </w:r>
      <w:r w:rsidR="00C75915" w:rsidRPr="00C75915">
        <w:rPr>
          <w:rFonts w:ascii="Times New Roman" w:hAnsi="Times New Roman" w:cs="Times New Roman"/>
          <w:sz w:val="28"/>
          <w:szCs w:val="28"/>
        </w:rPr>
        <w:t>4</w:t>
      </w:r>
      <w:r w:rsidRPr="00C75915">
        <w:rPr>
          <w:rFonts w:ascii="Times New Roman" w:hAnsi="Times New Roman" w:cs="Times New Roman"/>
          <w:sz w:val="28"/>
          <w:szCs w:val="28"/>
        </w:rPr>
        <w:t>), направленных на реализацию мероприятий национального проекта «Образование», а именно:</w:t>
      </w:r>
    </w:p>
    <w:p w14:paraId="14772F05" w14:textId="74C24EE7" w:rsidR="00162C09" w:rsidRDefault="00162C09" w:rsidP="00C3005A">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C75915">
        <w:rPr>
          <w:rFonts w:ascii="Times New Roman" w:hAnsi="Times New Roman" w:cs="Times New Roman"/>
          <w:sz w:val="28"/>
          <w:szCs w:val="28"/>
        </w:rPr>
        <w:t>реализацию ФООП в рамках обновлённых ФГОС на всех уровнях образования с целью укрепления единого образовательного пространства в муниципалитете;</w:t>
      </w:r>
    </w:p>
    <w:p w14:paraId="5D59FB76" w14:textId="69BCD309" w:rsidR="00C75915" w:rsidRPr="00C75915" w:rsidRDefault="00C75915" w:rsidP="00C3005A">
      <w:pPr>
        <w:numPr>
          <w:ilvl w:val="0"/>
          <w:numId w:val="10"/>
        </w:numPr>
        <w:tabs>
          <w:tab w:val="left" w:pos="993"/>
        </w:tabs>
        <w:spacing w:after="0" w:line="240" w:lineRule="auto"/>
        <w:ind w:left="0" w:firstLine="709"/>
        <w:jc w:val="both"/>
        <w:rPr>
          <w:rFonts w:ascii="Times New Roman" w:hAnsi="Times New Roman" w:cs="Times New Roman"/>
          <w:sz w:val="28"/>
          <w:szCs w:val="28"/>
          <w:lang w:val="x-none"/>
        </w:rPr>
      </w:pPr>
      <w:r w:rsidRPr="00C75915">
        <w:rPr>
          <w:rFonts w:ascii="Times New Roman" w:hAnsi="Times New Roman" w:cs="Times New Roman"/>
          <w:sz w:val="28"/>
          <w:szCs w:val="28"/>
        </w:rPr>
        <w:t>продол</w:t>
      </w:r>
      <w:r>
        <w:rPr>
          <w:rFonts w:ascii="Times New Roman" w:hAnsi="Times New Roman" w:cs="Times New Roman"/>
          <w:sz w:val="28"/>
          <w:szCs w:val="28"/>
        </w:rPr>
        <w:t>жение</w:t>
      </w:r>
      <w:r w:rsidRPr="00C75915">
        <w:rPr>
          <w:rFonts w:ascii="Times New Roman" w:hAnsi="Times New Roman" w:cs="Times New Roman"/>
          <w:sz w:val="28"/>
          <w:szCs w:val="28"/>
        </w:rPr>
        <w:t xml:space="preserve"> </w:t>
      </w:r>
      <w:r>
        <w:rPr>
          <w:rFonts w:ascii="Times New Roman" w:hAnsi="Times New Roman" w:cs="Times New Roman"/>
          <w:sz w:val="28"/>
          <w:szCs w:val="28"/>
        </w:rPr>
        <w:t>создания</w:t>
      </w:r>
      <w:r w:rsidRPr="00C75915">
        <w:rPr>
          <w:rFonts w:ascii="Times New Roman" w:hAnsi="Times New Roman" w:cs="Times New Roman"/>
          <w:sz w:val="28"/>
          <w:szCs w:val="28"/>
          <w:lang w:val="x-none"/>
        </w:rPr>
        <w:t xml:space="preserve"> услови</w:t>
      </w:r>
      <w:r w:rsidRPr="00C75915">
        <w:rPr>
          <w:rFonts w:ascii="Times New Roman" w:hAnsi="Times New Roman" w:cs="Times New Roman"/>
          <w:sz w:val="28"/>
          <w:szCs w:val="28"/>
        </w:rPr>
        <w:t>й</w:t>
      </w:r>
      <w:r w:rsidRPr="00C75915">
        <w:rPr>
          <w:rFonts w:ascii="Times New Roman" w:hAnsi="Times New Roman" w:cs="Times New Roman"/>
          <w:sz w:val="28"/>
          <w:szCs w:val="28"/>
          <w:lang w:val="x-none"/>
        </w:rPr>
        <w:t xml:space="preserve"> для получения доступного и качественного образования </w:t>
      </w:r>
      <w:r>
        <w:rPr>
          <w:rFonts w:ascii="Times New Roman" w:hAnsi="Times New Roman" w:cs="Times New Roman"/>
          <w:sz w:val="28"/>
          <w:szCs w:val="28"/>
        </w:rPr>
        <w:t>обучающимися всех уровней обучения</w:t>
      </w:r>
      <w:r w:rsidRPr="00C75915">
        <w:rPr>
          <w:rFonts w:ascii="Times New Roman" w:hAnsi="Times New Roman" w:cs="Times New Roman"/>
          <w:sz w:val="28"/>
          <w:szCs w:val="28"/>
          <w:lang w:val="x-none"/>
        </w:rPr>
        <w:t>;</w:t>
      </w:r>
    </w:p>
    <w:p w14:paraId="3B539222" w14:textId="30EF0F77" w:rsidR="00162C09" w:rsidRPr="00162C09" w:rsidRDefault="00162C09" w:rsidP="00C3005A">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162C09">
        <w:rPr>
          <w:rFonts w:ascii="Times New Roman" w:hAnsi="Times New Roman" w:cs="Times New Roman"/>
          <w:sz w:val="28"/>
          <w:szCs w:val="28"/>
        </w:rPr>
        <w:t>обеспеч</w:t>
      </w:r>
      <w:r w:rsidR="00C75915" w:rsidRPr="00C75915">
        <w:rPr>
          <w:rFonts w:ascii="Times New Roman" w:hAnsi="Times New Roman" w:cs="Times New Roman"/>
          <w:sz w:val="28"/>
          <w:szCs w:val="28"/>
        </w:rPr>
        <w:t>ение</w:t>
      </w:r>
      <w:r w:rsidRPr="00162C09">
        <w:rPr>
          <w:rFonts w:ascii="Times New Roman" w:hAnsi="Times New Roman" w:cs="Times New Roman"/>
          <w:sz w:val="28"/>
          <w:szCs w:val="28"/>
        </w:rPr>
        <w:t xml:space="preserve"> исполнени</w:t>
      </w:r>
      <w:r w:rsidR="00C75915" w:rsidRPr="00C75915">
        <w:rPr>
          <w:rFonts w:ascii="Times New Roman" w:hAnsi="Times New Roman" w:cs="Times New Roman"/>
          <w:sz w:val="28"/>
          <w:szCs w:val="28"/>
        </w:rPr>
        <w:t>я</w:t>
      </w:r>
      <w:r w:rsidRPr="00162C09">
        <w:rPr>
          <w:rFonts w:ascii="Times New Roman" w:hAnsi="Times New Roman" w:cs="Times New Roman"/>
          <w:sz w:val="28"/>
          <w:szCs w:val="28"/>
        </w:rPr>
        <w:t xml:space="preserve"> мероприятий национального проекта «Образование» на территории муниципального образования город Новотроицк;</w:t>
      </w:r>
    </w:p>
    <w:p w14:paraId="1019E87D" w14:textId="793A41F2" w:rsidR="00162C09" w:rsidRPr="00162C09" w:rsidRDefault="00162C09" w:rsidP="00C3005A">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162C09">
        <w:rPr>
          <w:rFonts w:ascii="Times New Roman" w:hAnsi="Times New Roman" w:cs="Times New Roman"/>
          <w:sz w:val="28"/>
          <w:szCs w:val="28"/>
        </w:rPr>
        <w:t>обеспеч</w:t>
      </w:r>
      <w:r w:rsidR="00C75915" w:rsidRPr="00C75915">
        <w:rPr>
          <w:rFonts w:ascii="Times New Roman" w:hAnsi="Times New Roman" w:cs="Times New Roman"/>
          <w:sz w:val="28"/>
          <w:szCs w:val="28"/>
        </w:rPr>
        <w:t>ение</w:t>
      </w:r>
      <w:r w:rsidRPr="00162C09">
        <w:rPr>
          <w:rFonts w:ascii="Times New Roman" w:hAnsi="Times New Roman" w:cs="Times New Roman"/>
          <w:sz w:val="28"/>
          <w:szCs w:val="28"/>
        </w:rPr>
        <w:t xml:space="preserve"> исполнени</w:t>
      </w:r>
      <w:r w:rsidR="00C75915" w:rsidRPr="00C75915">
        <w:rPr>
          <w:rFonts w:ascii="Times New Roman" w:hAnsi="Times New Roman" w:cs="Times New Roman"/>
          <w:sz w:val="28"/>
          <w:szCs w:val="28"/>
        </w:rPr>
        <w:t>я</w:t>
      </w:r>
      <w:r w:rsidRPr="00162C09">
        <w:rPr>
          <w:rFonts w:ascii="Times New Roman" w:hAnsi="Times New Roman" w:cs="Times New Roman"/>
          <w:sz w:val="28"/>
          <w:szCs w:val="28"/>
        </w:rPr>
        <w:t xml:space="preserve"> мероприятий муниципальной программы «Развитие системы образования на территории муниципального образования город Новотроицк, направленное на повышение мотивации к углубленному изучению отдельных предметов»;</w:t>
      </w:r>
    </w:p>
    <w:p w14:paraId="4CF8B77C" w14:textId="69977A39" w:rsidR="00162C09" w:rsidRPr="00162C09" w:rsidRDefault="00162C09" w:rsidP="00C3005A">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162C09">
        <w:rPr>
          <w:rFonts w:ascii="Times New Roman" w:hAnsi="Times New Roman" w:cs="Times New Roman"/>
          <w:sz w:val="28"/>
          <w:szCs w:val="28"/>
        </w:rPr>
        <w:t>организ</w:t>
      </w:r>
      <w:r w:rsidR="00C75915" w:rsidRPr="00C75915">
        <w:rPr>
          <w:rFonts w:ascii="Times New Roman" w:hAnsi="Times New Roman" w:cs="Times New Roman"/>
          <w:sz w:val="28"/>
          <w:szCs w:val="28"/>
        </w:rPr>
        <w:t>ация</w:t>
      </w:r>
      <w:r w:rsidRPr="00162C09">
        <w:rPr>
          <w:rFonts w:ascii="Times New Roman" w:hAnsi="Times New Roman" w:cs="Times New Roman"/>
          <w:sz w:val="28"/>
          <w:szCs w:val="28"/>
        </w:rPr>
        <w:t xml:space="preserve"> мероприяти</w:t>
      </w:r>
      <w:r w:rsidR="00C75915" w:rsidRPr="00C75915">
        <w:rPr>
          <w:rFonts w:ascii="Times New Roman" w:hAnsi="Times New Roman" w:cs="Times New Roman"/>
          <w:sz w:val="28"/>
          <w:szCs w:val="28"/>
        </w:rPr>
        <w:t>й</w:t>
      </w:r>
      <w:r w:rsidRPr="00162C09">
        <w:rPr>
          <w:rFonts w:ascii="Times New Roman" w:hAnsi="Times New Roman" w:cs="Times New Roman"/>
          <w:sz w:val="28"/>
          <w:szCs w:val="28"/>
        </w:rPr>
        <w:t>, обеспечивающи</w:t>
      </w:r>
      <w:r w:rsidR="00C75915" w:rsidRPr="00C75915">
        <w:rPr>
          <w:rFonts w:ascii="Times New Roman" w:hAnsi="Times New Roman" w:cs="Times New Roman"/>
          <w:sz w:val="28"/>
          <w:szCs w:val="28"/>
        </w:rPr>
        <w:t>х</w:t>
      </w:r>
      <w:r w:rsidRPr="00162C09">
        <w:rPr>
          <w:rFonts w:ascii="Times New Roman" w:hAnsi="Times New Roman" w:cs="Times New Roman"/>
          <w:sz w:val="28"/>
          <w:szCs w:val="28"/>
        </w:rPr>
        <w:t xml:space="preserve"> эффективную подготовку одаренных детей к успешному участию в этапах Всероссийской олимпиады школьников;</w:t>
      </w:r>
    </w:p>
    <w:p w14:paraId="7CA3F319" w14:textId="689BC572" w:rsidR="00162C09" w:rsidRPr="00162C09" w:rsidRDefault="00162C09" w:rsidP="00C3005A">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162C09">
        <w:rPr>
          <w:rFonts w:ascii="Times New Roman" w:hAnsi="Times New Roman" w:cs="Times New Roman"/>
          <w:sz w:val="28"/>
          <w:szCs w:val="28"/>
        </w:rPr>
        <w:t>обеспеч</w:t>
      </w:r>
      <w:r w:rsidR="00C75915" w:rsidRPr="00C75915">
        <w:rPr>
          <w:rFonts w:ascii="Times New Roman" w:hAnsi="Times New Roman" w:cs="Times New Roman"/>
          <w:sz w:val="28"/>
          <w:szCs w:val="28"/>
        </w:rPr>
        <w:t>ение</w:t>
      </w:r>
      <w:r w:rsidRPr="00162C09">
        <w:rPr>
          <w:rFonts w:ascii="Times New Roman" w:hAnsi="Times New Roman" w:cs="Times New Roman"/>
          <w:sz w:val="28"/>
          <w:szCs w:val="28"/>
        </w:rPr>
        <w:t xml:space="preserve"> эффективн</w:t>
      </w:r>
      <w:r w:rsidR="00C75915" w:rsidRPr="00C75915">
        <w:rPr>
          <w:rFonts w:ascii="Times New Roman" w:hAnsi="Times New Roman" w:cs="Times New Roman"/>
          <w:sz w:val="28"/>
          <w:szCs w:val="28"/>
        </w:rPr>
        <w:t>ой</w:t>
      </w:r>
      <w:r w:rsidRPr="00162C09">
        <w:rPr>
          <w:rFonts w:ascii="Times New Roman" w:hAnsi="Times New Roman" w:cs="Times New Roman"/>
          <w:sz w:val="28"/>
          <w:szCs w:val="28"/>
        </w:rPr>
        <w:t xml:space="preserve"> адаптаци</w:t>
      </w:r>
      <w:r w:rsidR="00C75915" w:rsidRPr="00C75915">
        <w:rPr>
          <w:rFonts w:ascii="Times New Roman" w:hAnsi="Times New Roman" w:cs="Times New Roman"/>
          <w:sz w:val="28"/>
          <w:szCs w:val="28"/>
        </w:rPr>
        <w:t>и</w:t>
      </w:r>
      <w:r w:rsidRPr="00162C09">
        <w:rPr>
          <w:rFonts w:ascii="Times New Roman" w:hAnsi="Times New Roman" w:cs="Times New Roman"/>
          <w:sz w:val="28"/>
          <w:szCs w:val="28"/>
        </w:rPr>
        <w:t xml:space="preserve"> молодых педагогов в образовательн</w:t>
      </w:r>
      <w:r w:rsidR="00C75915" w:rsidRPr="00C75915">
        <w:rPr>
          <w:rFonts w:ascii="Times New Roman" w:hAnsi="Times New Roman" w:cs="Times New Roman"/>
          <w:sz w:val="28"/>
          <w:szCs w:val="28"/>
        </w:rPr>
        <w:t>ых</w:t>
      </w:r>
      <w:r w:rsidRPr="00162C09">
        <w:rPr>
          <w:rFonts w:ascii="Times New Roman" w:hAnsi="Times New Roman" w:cs="Times New Roman"/>
          <w:sz w:val="28"/>
          <w:szCs w:val="28"/>
        </w:rPr>
        <w:t xml:space="preserve"> организаци</w:t>
      </w:r>
      <w:r w:rsidR="00C75915" w:rsidRPr="00C75915">
        <w:rPr>
          <w:rFonts w:ascii="Times New Roman" w:hAnsi="Times New Roman" w:cs="Times New Roman"/>
          <w:sz w:val="28"/>
          <w:szCs w:val="28"/>
        </w:rPr>
        <w:t>ях</w:t>
      </w:r>
      <w:r w:rsidRPr="00162C09">
        <w:rPr>
          <w:rFonts w:ascii="Times New Roman" w:hAnsi="Times New Roman" w:cs="Times New Roman"/>
          <w:sz w:val="28"/>
          <w:szCs w:val="28"/>
        </w:rPr>
        <w:t>, в том числе посредством наставничества;</w:t>
      </w:r>
    </w:p>
    <w:p w14:paraId="38B20B3B" w14:textId="72D08B38" w:rsidR="00162C09" w:rsidRPr="00162C09" w:rsidRDefault="00162C09" w:rsidP="00C3005A">
      <w:pPr>
        <w:numPr>
          <w:ilvl w:val="0"/>
          <w:numId w:val="10"/>
        </w:numPr>
        <w:tabs>
          <w:tab w:val="left" w:pos="993"/>
        </w:tabs>
        <w:spacing w:after="0" w:line="240" w:lineRule="auto"/>
        <w:ind w:left="0" w:firstLine="709"/>
        <w:jc w:val="both"/>
        <w:rPr>
          <w:rFonts w:ascii="Times New Roman" w:hAnsi="Times New Roman" w:cs="Times New Roman"/>
          <w:sz w:val="28"/>
          <w:szCs w:val="28"/>
        </w:rPr>
      </w:pPr>
      <w:r w:rsidRPr="00162C09">
        <w:rPr>
          <w:rFonts w:ascii="Times New Roman" w:hAnsi="Times New Roman" w:cs="Times New Roman"/>
          <w:sz w:val="28"/>
          <w:szCs w:val="28"/>
        </w:rPr>
        <w:t>усил</w:t>
      </w:r>
      <w:r w:rsidR="00C75915" w:rsidRPr="00C75915">
        <w:rPr>
          <w:rFonts w:ascii="Times New Roman" w:hAnsi="Times New Roman" w:cs="Times New Roman"/>
          <w:sz w:val="28"/>
          <w:szCs w:val="28"/>
        </w:rPr>
        <w:t>ение</w:t>
      </w:r>
      <w:r w:rsidRPr="00162C09">
        <w:rPr>
          <w:rFonts w:ascii="Times New Roman" w:hAnsi="Times New Roman" w:cs="Times New Roman"/>
          <w:sz w:val="28"/>
          <w:szCs w:val="28"/>
        </w:rPr>
        <w:t xml:space="preserve"> межведомственно</w:t>
      </w:r>
      <w:r w:rsidR="00C75915" w:rsidRPr="00C75915">
        <w:rPr>
          <w:rFonts w:ascii="Times New Roman" w:hAnsi="Times New Roman" w:cs="Times New Roman"/>
          <w:sz w:val="28"/>
          <w:szCs w:val="28"/>
        </w:rPr>
        <w:t>го</w:t>
      </w:r>
      <w:r w:rsidRPr="00162C09">
        <w:rPr>
          <w:rFonts w:ascii="Times New Roman" w:hAnsi="Times New Roman" w:cs="Times New Roman"/>
          <w:sz w:val="28"/>
          <w:szCs w:val="28"/>
        </w:rPr>
        <w:t xml:space="preserve"> взаимодействи</w:t>
      </w:r>
      <w:r w:rsidR="00C75915" w:rsidRPr="00C75915">
        <w:rPr>
          <w:rFonts w:ascii="Times New Roman" w:hAnsi="Times New Roman" w:cs="Times New Roman"/>
          <w:sz w:val="28"/>
          <w:szCs w:val="28"/>
        </w:rPr>
        <w:t>я</w:t>
      </w:r>
      <w:r w:rsidRPr="00162C09">
        <w:rPr>
          <w:rFonts w:ascii="Times New Roman" w:hAnsi="Times New Roman" w:cs="Times New Roman"/>
          <w:sz w:val="28"/>
          <w:szCs w:val="28"/>
        </w:rPr>
        <w:t xml:space="preserve"> по предупреждению детского и семейного неблагополучия, асоциального поведения детей и молодежи с активным использованием ресурса общественных воспитателей (наставников) из числа представителей органов власти.</w:t>
      </w:r>
    </w:p>
    <w:p w14:paraId="2D56CEA4" w14:textId="2165A7BC" w:rsidR="00162C09" w:rsidRPr="00C75915" w:rsidRDefault="00162C09" w:rsidP="00162C09">
      <w:pPr>
        <w:spacing w:after="0" w:line="240" w:lineRule="auto"/>
        <w:ind w:firstLine="709"/>
        <w:jc w:val="both"/>
        <w:rPr>
          <w:rFonts w:ascii="Times New Roman" w:hAnsi="Times New Roman" w:cs="Times New Roman"/>
          <w:sz w:val="28"/>
          <w:szCs w:val="28"/>
        </w:rPr>
      </w:pPr>
    </w:p>
    <w:p w14:paraId="06705EF3" w14:textId="77777777" w:rsidR="00E34C78" w:rsidRPr="00897545" w:rsidRDefault="00E34C78" w:rsidP="00E34C78">
      <w:pPr>
        <w:spacing w:after="0" w:line="240" w:lineRule="auto"/>
        <w:ind w:left="-567" w:firstLine="709"/>
        <w:jc w:val="center"/>
        <w:rPr>
          <w:rFonts w:ascii="Times New Roman" w:hAnsi="Times New Roman" w:cs="Times New Roman"/>
          <w:b/>
          <w:sz w:val="28"/>
          <w:szCs w:val="28"/>
        </w:rPr>
      </w:pPr>
      <w:r w:rsidRPr="00897545">
        <w:rPr>
          <w:rFonts w:ascii="Times New Roman" w:hAnsi="Times New Roman" w:cs="Times New Roman"/>
          <w:b/>
          <w:sz w:val="28"/>
          <w:szCs w:val="28"/>
        </w:rPr>
        <w:t xml:space="preserve">Реализация мероприятий региональных проектов </w:t>
      </w:r>
    </w:p>
    <w:p w14:paraId="1FF73AC4" w14:textId="212E6AEF" w:rsidR="00E34C78" w:rsidRPr="00897545" w:rsidRDefault="00E34C78" w:rsidP="00E34C78">
      <w:pPr>
        <w:spacing w:line="240" w:lineRule="auto"/>
        <w:ind w:left="-567" w:firstLine="709"/>
        <w:jc w:val="center"/>
        <w:rPr>
          <w:rFonts w:ascii="Times New Roman" w:hAnsi="Times New Roman" w:cs="Times New Roman"/>
          <w:b/>
          <w:sz w:val="28"/>
          <w:szCs w:val="28"/>
        </w:rPr>
      </w:pPr>
      <w:r w:rsidRPr="00897545">
        <w:rPr>
          <w:rFonts w:ascii="Times New Roman" w:hAnsi="Times New Roman" w:cs="Times New Roman"/>
          <w:b/>
          <w:sz w:val="28"/>
          <w:szCs w:val="28"/>
        </w:rPr>
        <w:t>национального проекта «Образование»</w:t>
      </w:r>
      <w:r w:rsidR="00D40BCA">
        <w:rPr>
          <w:rFonts w:ascii="Times New Roman" w:hAnsi="Times New Roman" w:cs="Times New Roman"/>
          <w:b/>
          <w:sz w:val="28"/>
          <w:szCs w:val="28"/>
        </w:rPr>
        <w:t xml:space="preserve"> и «</w:t>
      </w:r>
      <w:r w:rsidR="00D40BCA" w:rsidRPr="00D40BCA">
        <w:rPr>
          <w:rFonts w:ascii="Times New Roman" w:hAnsi="Times New Roman" w:cs="Times New Roman"/>
          <w:b/>
          <w:sz w:val="28"/>
          <w:szCs w:val="28"/>
        </w:rPr>
        <w:t>Молодежь и дети</w:t>
      </w:r>
      <w:r w:rsidR="00D40BCA">
        <w:rPr>
          <w:rFonts w:ascii="Times New Roman" w:hAnsi="Times New Roman" w:cs="Times New Roman"/>
          <w:b/>
          <w:sz w:val="28"/>
          <w:szCs w:val="28"/>
        </w:rPr>
        <w:t>»</w:t>
      </w:r>
    </w:p>
    <w:p w14:paraId="6A96244D" w14:textId="77777777" w:rsidR="00E34C78" w:rsidRPr="00897545" w:rsidRDefault="00E34C78" w:rsidP="00E34C78">
      <w:pPr>
        <w:ind w:left="-567" w:firstLine="709"/>
        <w:jc w:val="both"/>
        <w:rPr>
          <w:rFonts w:ascii="Times New Roman" w:eastAsia="Courier New" w:hAnsi="Times New Roman" w:cs="Times New Roman"/>
          <w:sz w:val="28"/>
          <w:szCs w:val="28"/>
        </w:rPr>
      </w:pPr>
      <w:r w:rsidRPr="00897545">
        <w:rPr>
          <w:rFonts w:ascii="Times New Roman" w:eastAsia="Courier New" w:hAnsi="Times New Roman" w:cs="Times New Roman"/>
          <w:sz w:val="28"/>
          <w:szCs w:val="28"/>
        </w:rPr>
        <w:t>Система образования МО г. Новотроицк в 2024 – 2025 учебном году завершила участие в реализации следующих региональных проектов национального проекта «Образование»:</w:t>
      </w:r>
    </w:p>
    <w:p w14:paraId="1CFB9988" w14:textId="77777777" w:rsidR="00E34C78" w:rsidRPr="00897545" w:rsidRDefault="00E34C78" w:rsidP="00E34C78">
      <w:pPr>
        <w:widowControl w:val="0"/>
        <w:numPr>
          <w:ilvl w:val="0"/>
          <w:numId w:val="1"/>
        </w:numPr>
        <w:spacing w:after="0" w:line="240" w:lineRule="auto"/>
        <w:ind w:left="-567" w:firstLine="709"/>
        <w:contextualSpacing/>
        <w:jc w:val="both"/>
        <w:rPr>
          <w:rFonts w:ascii="Times New Roman" w:eastAsia="Calibri" w:hAnsi="Times New Roman" w:cs="Times New Roman"/>
          <w:sz w:val="28"/>
          <w:szCs w:val="28"/>
        </w:rPr>
      </w:pPr>
      <w:r w:rsidRPr="00897545">
        <w:rPr>
          <w:rFonts w:ascii="Times New Roman" w:eastAsia="Calibri" w:hAnsi="Times New Roman" w:cs="Times New Roman"/>
          <w:sz w:val="28"/>
          <w:szCs w:val="28"/>
        </w:rPr>
        <w:t>Современная школа</w:t>
      </w:r>
    </w:p>
    <w:p w14:paraId="7B3DBE09" w14:textId="77777777" w:rsidR="00E34C78" w:rsidRPr="00897545" w:rsidRDefault="00E34C78" w:rsidP="00E34C78">
      <w:pPr>
        <w:widowControl w:val="0"/>
        <w:numPr>
          <w:ilvl w:val="0"/>
          <w:numId w:val="1"/>
        </w:numPr>
        <w:spacing w:after="0" w:line="240" w:lineRule="auto"/>
        <w:ind w:left="-567" w:firstLine="709"/>
        <w:contextualSpacing/>
        <w:jc w:val="both"/>
        <w:rPr>
          <w:rFonts w:ascii="Times New Roman" w:eastAsia="Calibri" w:hAnsi="Times New Roman" w:cs="Times New Roman"/>
          <w:sz w:val="28"/>
          <w:szCs w:val="28"/>
        </w:rPr>
      </w:pPr>
      <w:r w:rsidRPr="00897545">
        <w:rPr>
          <w:rFonts w:ascii="Times New Roman" w:eastAsia="Calibri" w:hAnsi="Times New Roman" w:cs="Times New Roman"/>
          <w:sz w:val="28"/>
          <w:szCs w:val="28"/>
        </w:rPr>
        <w:t>Успех каждого ребенка</w:t>
      </w:r>
    </w:p>
    <w:p w14:paraId="0AB051FD" w14:textId="77777777" w:rsidR="00E34C78" w:rsidRPr="00897545" w:rsidRDefault="00E34C78" w:rsidP="00E34C78">
      <w:pPr>
        <w:widowControl w:val="0"/>
        <w:numPr>
          <w:ilvl w:val="0"/>
          <w:numId w:val="1"/>
        </w:numPr>
        <w:spacing w:after="0" w:line="240" w:lineRule="auto"/>
        <w:ind w:left="-567" w:firstLine="709"/>
        <w:contextualSpacing/>
        <w:jc w:val="both"/>
        <w:rPr>
          <w:rFonts w:ascii="Times New Roman" w:eastAsia="Calibri" w:hAnsi="Times New Roman" w:cs="Times New Roman"/>
          <w:sz w:val="28"/>
          <w:szCs w:val="28"/>
        </w:rPr>
      </w:pPr>
      <w:r w:rsidRPr="00897545">
        <w:rPr>
          <w:rFonts w:ascii="Times New Roman" w:eastAsia="Calibri" w:hAnsi="Times New Roman" w:cs="Times New Roman"/>
          <w:sz w:val="28"/>
          <w:szCs w:val="28"/>
        </w:rPr>
        <w:t>Цифровая образовательная среда</w:t>
      </w:r>
    </w:p>
    <w:p w14:paraId="29460DFC" w14:textId="77777777" w:rsidR="00E34C78" w:rsidRPr="00897545" w:rsidRDefault="00E34C78" w:rsidP="00E34C78">
      <w:pPr>
        <w:widowControl w:val="0"/>
        <w:numPr>
          <w:ilvl w:val="0"/>
          <w:numId w:val="1"/>
        </w:numPr>
        <w:spacing w:after="0" w:line="240" w:lineRule="auto"/>
        <w:ind w:left="-567" w:firstLine="709"/>
        <w:contextualSpacing/>
        <w:jc w:val="both"/>
        <w:rPr>
          <w:rFonts w:ascii="Times New Roman" w:eastAsia="Calibri" w:hAnsi="Times New Roman" w:cs="Times New Roman"/>
          <w:sz w:val="28"/>
          <w:szCs w:val="28"/>
        </w:rPr>
      </w:pPr>
      <w:r w:rsidRPr="00897545">
        <w:rPr>
          <w:rFonts w:ascii="Times New Roman" w:eastAsia="Calibri" w:hAnsi="Times New Roman" w:cs="Times New Roman"/>
          <w:sz w:val="28"/>
          <w:szCs w:val="28"/>
        </w:rPr>
        <w:t>Патриотическое воспитание граждан</w:t>
      </w:r>
    </w:p>
    <w:p w14:paraId="7F93436D" w14:textId="77777777" w:rsidR="00E34C78" w:rsidRPr="00D1580A" w:rsidRDefault="00E34C78" w:rsidP="00E34C78">
      <w:pPr>
        <w:widowControl w:val="0"/>
        <w:spacing w:after="0" w:line="240" w:lineRule="auto"/>
        <w:ind w:firstLine="709"/>
        <w:jc w:val="both"/>
        <w:rPr>
          <w:rFonts w:ascii="Times New Roman" w:eastAsia="Courier New" w:hAnsi="Times New Roman" w:cs="Times New Roman"/>
          <w:sz w:val="28"/>
          <w:szCs w:val="28"/>
        </w:rPr>
      </w:pPr>
      <w:r w:rsidRPr="00D1580A">
        <w:rPr>
          <w:rFonts w:ascii="Times New Roman" w:eastAsia="Courier New" w:hAnsi="Times New Roman" w:cs="Times New Roman"/>
          <w:sz w:val="28"/>
          <w:szCs w:val="28"/>
        </w:rPr>
        <w:t xml:space="preserve">Реализация проекта «Современная школа» заключалась в организации </w:t>
      </w:r>
      <w:r w:rsidRPr="00D1580A">
        <w:rPr>
          <w:rFonts w:ascii="Times New Roman" w:eastAsia="Courier New" w:hAnsi="Times New Roman" w:cs="Times New Roman"/>
          <w:sz w:val="28"/>
          <w:szCs w:val="28"/>
        </w:rPr>
        <w:lastRenderedPageBreak/>
        <w:t>мероприятий и направлении педагогических работников и управленческих кадров системы общего, дополнительного образования детей на повышение уровня профессионального мастерства по дополнительным профессиональным программам.</w:t>
      </w:r>
    </w:p>
    <w:p w14:paraId="4F8EA65B" w14:textId="77777777" w:rsidR="00E34C78" w:rsidRPr="00D1580A" w:rsidRDefault="00E34C78" w:rsidP="00E34C78">
      <w:pPr>
        <w:widowControl w:val="0"/>
        <w:spacing w:after="0" w:line="240" w:lineRule="auto"/>
        <w:ind w:firstLine="709"/>
        <w:jc w:val="both"/>
        <w:rPr>
          <w:rFonts w:ascii="Times New Roman" w:eastAsia="Courier New" w:hAnsi="Times New Roman" w:cs="Times New Roman"/>
          <w:sz w:val="28"/>
          <w:szCs w:val="28"/>
        </w:rPr>
      </w:pPr>
      <w:r w:rsidRPr="00D1580A">
        <w:rPr>
          <w:rFonts w:ascii="Times New Roman" w:eastAsia="Courier New" w:hAnsi="Times New Roman" w:cs="Times New Roman"/>
          <w:sz w:val="28"/>
          <w:szCs w:val="28"/>
        </w:rPr>
        <w:t>Основные мероприятия, которые были проведены в рамках проекта в 202</w:t>
      </w:r>
      <w:r>
        <w:rPr>
          <w:rFonts w:ascii="Times New Roman" w:eastAsia="Courier New" w:hAnsi="Times New Roman" w:cs="Times New Roman"/>
          <w:sz w:val="28"/>
          <w:szCs w:val="28"/>
        </w:rPr>
        <w:t>4</w:t>
      </w:r>
      <w:r w:rsidRPr="00D1580A">
        <w:rPr>
          <w:rFonts w:ascii="Times New Roman" w:eastAsia="Courier New" w:hAnsi="Times New Roman" w:cs="Times New Roman"/>
          <w:sz w:val="28"/>
          <w:szCs w:val="28"/>
        </w:rPr>
        <w:t xml:space="preserve"> году:</w:t>
      </w:r>
    </w:p>
    <w:p w14:paraId="2E90D158" w14:textId="664AA8A6" w:rsidR="00E34C78" w:rsidRDefault="00E34C78" w:rsidP="00E34C78">
      <w:pPr>
        <w:widowControl w:val="0"/>
        <w:spacing w:after="0" w:line="240" w:lineRule="auto"/>
        <w:ind w:firstLine="709"/>
        <w:jc w:val="both"/>
        <w:rPr>
          <w:rFonts w:ascii="Times New Roman" w:eastAsia="Courier New" w:hAnsi="Times New Roman" w:cs="Times New Roman"/>
          <w:sz w:val="28"/>
          <w:szCs w:val="28"/>
        </w:rPr>
      </w:pPr>
      <w:r w:rsidRPr="00E134DE">
        <w:rPr>
          <w:rFonts w:ascii="Times New Roman" w:eastAsia="Courier New" w:hAnsi="Times New Roman" w:cs="Times New Roman"/>
          <w:sz w:val="28"/>
          <w:szCs w:val="28"/>
        </w:rPr>
        <w:t xml:space="preserve">- 79,4% от общей численности педагогических работников </w:t>
      </w:r>
      <w:r>
        <w:rPr>
          <w:rFonts w:ascii="Times New Roman" w:eastAsia="Courier New" w:hAnsi="Times New Roman" w:cs="Times New Roman"/>
          <w:sz w:val="28"/>
          <w:szCs w:val="28"/>
        </w:rPr>
        <w:t xml:space="preserve">                             </w:t>
      </w:r>
      <w:r w:rsidRPr="00E134DE">
        <w:rPr>
          <w:rFonts w:ascii="Times New Roman" w:eastAsia="Courier New" w:hAnsi="Times New Roman" w:cs="Times New Roman"/>
          <w:sz w:val="28"/>
          <w:szCs w:val="28"/>
        </w:rPr>
        <w:t>г.</w:t>
      </w:r>
      <w:r>
        <w:rPr>
          <w:rFonts w:ascii="Times New Roman" w:eastAsia="Courier New" w:hAnsi="Times New Roman" w:cs="Times New Roman"/>
          <w:sz w:val="28"/>
          <w:szCs w:val="28"/>
        </w:rPr>
        <w:t xml:space="preserve"> </w:t>
      </w:r>
      <w:r w:rsidRPr="00E134DE">
        <w:rPr>
          <w:rFonts w:ascii="Times New Roman" w:eastAsia="Courier New" w:hAnsi="Times New Roman" w:cs="Times New Roman"/>
          <w:sz w:val="28"/>
          <w:szCs w:val="28"/>
        </w:rPr>
        <w:t>Новотроицка прошли курсы повышения квалификации по внедрению новых образовательных предметов «Основы безопасности и защиты Родины» и «Труд (технология). Педагоги образовательных организаций активно участвуют в программах повышения квалификации на платформе дополнительного профессионального образования Академии Министерства Просвещения Российской Федерации (</w:t>
      </w:r>
      <w:r>
        <w:rPr>
          <w:rFonts w:ascii="Times New Roman" w:eastAsia="Courier New" w:hAnsi="Times New Roman" w:cs="Times New Roman"/>
          <w:sz w:val="28"/>
          <w:szCs w:val="28"/>
        </w:rPr>
        <w:t>58</w:t>
      </w:r>
      <w:r w:rsidRPr="00E134DE">
        <w:rPr>
          <w:rFonts w:ascii="Times New Roman" w:eastAsia="Courier New" w:hAnsi="Times New Roman" w:cs="Times New Roman"/>
          <w:sz w:val="28"/>
          <w:szCs w:val="28"/>
        </w:rPr>
        <w:t>%), в Центре непрерывного повышения педагогического мастерства (ЦНППМ, г.</w:t>
      </w:r>
      <w:r>
        <w:rPr>
          <w:rFonts w:ascii="Times New Roman" w:eastAsia="Courier New" w:hAnsi="Times New Roman" w:cs="Times New Roman"/>
          <w:sz w:val="28"/>
          <w:szCs w:val="28"/>
        </w:rPr>
        <w:t xml:space="preserve"> </w:t>
      </w:r>
      <w:r w:rsidRPr="00E134DE">
        <w:rPr>
          <w:rFonts w:ascii="Times New Roman" w:eastAsia="Courier New" w:hAnsi="Times New Roman" w:cs="Times New Roman"/>
          <w:sz w:val="28"/>
          <w:szCs w:val="28"/>
        </w:rPr>
        <w:t>Оренбург)</w:t>
      </w:r>
      <w:r>
        <w:rPr>
          <w:rFonts w:ascii="Times New Roman" w:eastAsia="Courier New" w:hAnsi="Times New Roman" w:cs="Times New Roman"/>
          <w:sz w:val="28"/>
          <w:szCs w:val="28"/>
        </w:rPr>
        <w:t xml:space="preserve"> по индивидуальным образовательным маршрутам</w:t>
      </w:r>
      <w:r w:rsidRPr="00E134DE">
        <w:rPr>
          <w:rFonts w:ascii="Times New Roman" w:eastAsia="Courier New" w:hAnsi="Times New Roman" w:cs="Times New Roman"/>
          <w:sz w:val="28"/>
          <w:szCs w:val="28"/>
        </w:rPr>
        <w:t>, в Региональном центре развития образования (ГБУ РЦРО г.</w:t>
      </w:r>
      <w:r>
        <w:rPr>
          <w:rFonts w:ascii="Times New Roman" w:eastAsia="Courier New" w:hAnsi="Times New Roman" w:cs="Times New Roman"/>
          <w:sz w:val="28"/>
          <w:szCs w:val="28"/>
        </w:rPr>
        <w:t xml:space="preserve"> </w:t>
      </w:r>
      <w:r w:rsidRPr="00E134DE">
        <w:rPr>
          <w:rFonts w:ascii="Times New Roman" w:eastAsia="Courier New" w:hAnsi="Times New Roman" w:cs="Times New Roman"/>
          <w:sz w:val="28"/>
          <w:szCs w:val="28"/>
        </w:rPr>
        <w:t>Оренбург).</w:t>
      </w:r>
      <w:r>
        <w:rPr>
          <w:rFonts w:ascii="Times New Roman" w:eastAsia="Courier New" w:hAnsi="Times New Roman" w:cs="Times New Roman"/>
          <w:sz w:val="28"/>
          <w:szCs w:val="28"/>
        </w:rPr>
        <w:t xml:space="preserve"> Команда руководителей образовательных организаций прошли интенсивное обучение на Всероссийском форуме «Высота-2024» в г. Екатеринбург, а команда активных педагогов стали участниками Всероссийского форума «Педагогическая гавань» в г. Самара и 6 человек управленческой команды приняли участие во всероссийском форуме «Школа счастья» в                                     г. Екатеринбург, 6 педагогов прошли обучение </w:t>
      </w:r>
      <w:r w:rsidRPr="007C68B7">
        <w:rPr>
          <w:rFonts w:ascii="Times New Roman" w:eastAsia="Courier New" w:hAnsi="Times New Roman" w:cs="Times New Roman"/>
          <w:sz w:val="28"/>
          <w:szCs w:val="28"/>
        </w:rPr>
        <w:t>по дополнительной программе профессиональной переподготовки «Практическая подготовка педагогических работников в сфере разработки, производства и эксплуатации беспилотных авиационных систем» в Республика Татарстан,</w:t>
      </w:r>
      <w:r w:rsidR="00D40BCA">
        <w:rPr>
          <w:rFonts w:ascii="Times New Roman" w:eastAsia="Courier New" w:hAnsi="Times New Roman" w:cs="Times New Roman"/>
          <w:sz w:val="28"/>
          <w:szCs w:val="28"/>
        </w:rPr>
        <w:t xml:space="preserve"> </w:t>
      </w:r>
      <w:r w:rsidRPr="007C68B7">
        <w:rPr>
          <w:rFonts w:ascii="Times New Roman" w:eastAsia="Courier New" w:hAnsi="Times New Roman" w:cs="Times New Roman"/>
          <w:sz w:val="28"/>
          <w:szCs w:val="28"/>
        </w:rPr>
        <w:t>г. Лаишево</w:t>
      </w:r>
      <w:r>
        <w:rPr>
          <w:rFonts w:ascii="Times New Roman" w:eastAsia="Courier New" w:hAnsi="Times New Roman" w:cs="Times New Roman"/>
          <w:sz w:val="28"/>
          <w:szCs w:val="28"/>
        </w:rPr>
        <w:t>;</w:t>
      </w:r>
    </w:p>
    <w:p w14:paraId="04BBE01C" w14:textId="77777777" w:rsidR="00E34C78" w:rsidRPr="007C68B7" w:rsidRDefault="00E34C78" w:rsidP="00E34C78">
      <w:pPr>
        <w:widowControl w:val="0"/>
        <w:spacing w:after="0" w:line="240" w:lineRule="auto"/>
        <w:ind w:firstLine="709"/>
        <w:jc w:val="both"/>
        <w:rPr>
          <w:rFonts w:ascii="Times New Roman" w:eastAsia="Courier New" w:hAnsi="Times New Roman" w:cs="Times New Roman"/>
          <w:sz w:val="28"/>
          <w:szCs w:val="28"/>
        </w:rPr>
      </w:pPr>
      <w:r w:rsidRPr="007C68B7">
        <w:rPr>
          <w:rFonts w:ascii="Times New Roman" w:eastAsia="Courier New" w:hAnsi="Times New Roman" w:cs="Times New Roman"/>
          <w:sz w:val="28"/>
          <w:szCs w:val="28"/>
        </w:rPr>
        <w:t>- велась работа по разработке мероприятий по созданию условий для освоения обучающимися отдельных предметов и образовательных модулей, основанных на принципах выбора ребенка, а также применения механизмов сетевой формы реализации;</w:t>
      </w:r>
    </w:p>
    <w:p w14:paraId="36913C0F" w14:textId="77777777" w:rsidR="00E34C78" w:rsidRPr="007C68B7" w:rsidRDefault="00E34C78" w:rsidP="00E34C78">
      <w:pPr>
        <w:widowControl w:val="0"/>
        <w:spacing w:after="0" w:line="240" w:lineRule="auto"/>
        <w:ind w:firstLine="709"/>
        <w:jc w:val="both"/>
        <w:rPr>
          <w:rFonts w:ascii="Times New Roman" w:eastAsia="Courier New" w:hAnsi="Times New Roman" w:cs="Times New Roman"/>
          <w:sz w:val="28"/>
          <w:szCs w:val="28"/>
        </w:rPr>
      </w:pPr>
      <w:r w:rsidRPr="007C68B7">
        <w:rPr>
          <w:rFonts w:ascii="Times New Roman" w:eastAsia="Courier New" w:hAnsi="Times New Roman" w:cs="Times New Roman"/>
          <w:sz w:val="28"/>
          <w:szCs w:val="28"/>
        </w:rPr>
        <w:t>- осуществлялась подготовка педагогических кадров по обновленным программам повышения квалификации.</w:t>
      </w:r>
    </w:p>
    <w:p w14:paraId="7CB9D387" w14:textId="77777777" w:rsidR="00E34C78" w:rsidRPr="007C68B7" w:rsidRDefault="00E34C78" w:rsidP="00E34C78">
      <w:pPr>
        <w:widowControl w:val="0"/>
        <w:spacing w:after="0" w:line="240" w:lineRule="auto"/>
        <w:ind w:firstLine="709"/>
        <w:jc w:val="both"/>
        <w:rPr>
          <w:rFonts w:ascii="Times New Roman" w:eastAsia="Courier New" w:hAnsi="Times New Roman" w:cs="Times New Roman"/>
          <w:sz w:val="28"/>
          <w:szCs w:val="28"/>
        </w:rPr>
      </w:pPr>
      <w:r w:rsidRPr="007C68B7">
        <w:rPr>
          <w:rFonts w:ascii="Times New Roman" w:eastAsia="Courier New" w:hAnsi="Times New Roman" w:cs="Times New Roman"/>
          <w:sz w:val="28"/>
          <w:szCs w:val="28"/>
        </w:rPr>
        <w:t xml:space="preserve">Реализация проекта </w:t>
      </w:r>
      <w:r>
        <w:rPr>
          <w:rFonts w:ascii="Times New Roman" w:eastAsia="Courier New" w:hAnsi="Times New Roman" w:cs="Times New Roman"/>
          <w:sz w:val="28"/>
          <w:szCs w:val="28"/>
        </w:rPr>
        <w:t>«</w:t>
      </w:r>
      <w:r w:rsidRPr="007C68B7">
        <w:rPr>
          <w:rFonts w:ascii="Times New Roman" w:eastAsia="Courier New" w:hAnsi="Times New Roman" w:cs="Times New Roman"/>
          <w:sz w:val="28"/>
          <w:szCs w:val="28"/>
        </w:rPr>
        <w:t>Успех каждого ребенка</w:t>
      </w:r>
      <w:r>
        <w:rPr>
          <w:rFonts w:ascii="Times New Roman" w:eastAsia="Courier New" w:hAnsi="Times New Roman" w:cs="Times New Roman"/>
          <w:sz w:val="28"/>
          <w:szCs w:val="28"/>
        </w:rPr>
        <w:t>»</w:t>
      </w:r>
      <w:r w:rsidRPr="007C68B7">
        <w:rPr>
          <w:rFonts w:ascii="Times New Roman" w:eastAsia="Courier New" w:hAnsi="Times New Roman" w:cs="Times New Roman"/>
          <w:sz w:val="28"/>
          <w:szCs w:val="28"/>
        </w:rPr>
        <w:t xml:space="preserve"> была направлена на 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 участие обучающихся   МО </w:t>
      </w:r>
      <w:r>
        <w:rPr>
          <w:rFonts w:ascii="Times New Roman" w:eastAsia="Courier New" w:hAnsi="Times New Roman" w:cs="Times New Roman"/>
          <w:sz w:val="28"/>
          <w:szCs w:val="28"/>
        </w:rPr>
        <w:t xml:space="preserve">                                  </w:t>
      </w:r>
      <w:r w:rsidRPr="007C68B7">
        <w:rPr>
          <w:rFonts w:ascii="Times New Roman" w:eastAsia="Courier New" w:hAnsi="Times New Roman" w:cs="Times New Roman"/>
          <w:sz w:val="28"/>
          <w:szCs w:val="28"/>
        </w:rPr>
        <w:t>г. Новотроицка   в открытых онлайн-уроках, реализуемых с учетом опыта цикла открытых уроков «Проектория», направленных на раннюю профориентацию.</w:t>
      </w:r>
    </w:p>
    <w:p w14:paraId="7FF4D834" w14:textId="77777777" w:rsidR="00E34C78" w:rsidRPr="007C68B7" w:rsidRDefault="00E34C78" w:rsidP="00E34C78">
      <w:pPr>
        <w:widowControl w:val="0"/>
        <w:spacing w:after="0" w:line="240" w:lineRule="auto"/>
        <w:ind w:firstLine="709"/>
        <w:jc w:val="both"/>
        <w:rPr>
          <w:rFonts w:ascii="Times New Roman" w:eastAsia="Courier New" w:hAnsi="Times New Roman" w:cs="Times New Roman"/>
          <w:sz w:val="28"/>
          <w:szCs w:val="28"/>
        </w:rPr>
      </w:pPr>
      <w:r w:rsidRPr="007C68B7">
        <w:rPr>
          <w:rFonts w:ascii="Times New Roman" w:eastAsia="Courier New" w:hAnsi="Times New Roman" w:cs="Times New Roman"/>
          <w:sz w:val="28"/>
          <w:szCs w:val="28"/>
        </w:rPr>
        <w:t xml:space="preserve">Результаты регионального проекта «Успех каждого ребенка» в МО </w:t>
      </w:r>
      <w:r>
        <w:rPr>
          <w:rFonts w:ascii="Times New Roman" w:eastAsia="Courier New" w:hAnsi="Times New Roman" w:cs="Times New Roman"/>
          <w:sz w:val="28"/>
          <w:szCs w:val="28"/>
        </w:rPr>
        <w:t xml:space="preserve">                 </w:t>
      </w:r>
      <w:r w:rsidRPr="007C68B7">
        <w:rPr>
          <w:rFonts w:ascii="Times New Roman" w:eastAsia="Courier New" w:hAnsi="Times New Roman" w:cs="Times New Roman"/>
          <w:sz w:val="28"/>
          <w:szCs w:val="28"/>
        </w:rPr>
        <w:t>г. Новотроицк за 202</w:t>
      </w:r>
      <w:r>
        <w:rPr>
          <w:rFonts w:ascii="Times New Roman" w:eastAsia="Courier New" w:hAnsi="Times New Roman" w:cs="Times New Roman"/>
          <w:sz w:val="28"/>
          <w:szCs w:val="28"/>
        </w:rPr>
        <w:t>4</w:t>
      </w:r>
      <w:r w:rsidRPr="007C68B7">
        <w:rPr>
          <w:rFonts w:ascii="Times New Roman" w:eastAsia="Courier New" w:hAnsi="Times New Roman" w:cs="Times New Roman"/>
          <w:sz w:val="28"/>
          <w:szCs w:val="28"/>
        </w:rPr>
        <w:t xml:space="preserve"> год следующие:</w:t>
      </w:r>
    </w:p>
    <w:p w14:paraId="6F172DF6" w14:textId="77777777" w:rsidR="00E34C78" w:rsidRPr="007C68B7" w:rsidRDefault="00E34C78" w:rsidP="00E34C78">
      <w:pPr>
        <w:widowControl w:val="0"/>
        <w:spacing w:after="0" w:line="240" w:lineRule="auto"/>
        <w:ind w:firstLine="709"/>
        <w:jc w:val="both"/>
        <w:rPr>
          <w:rFonts w:ascii="Times New Roman" w:eastAsia="Calibri" w:hAnsi="Times New Roman" w:cs="Times New Roman"/>
          <w:sz w:val="28"/>
          <w:szCs w:val="28"/>
        </w:rPr>
      </w:pPr>
      <w:r w:rsidRPr="007C68B7">
        <w:rPr>
          <w:rFonts w:ascii="Times New Roman" w:eastAsia="Calibri" w:hAnsi="Times New Roman" w:cs="Times New Roman"/>
          <w:sz w:val="28"/>
          <w:szCs w:val="28"/>
        </w:rPr>
        <w:t>- участие обучающихся в конкурсном движении (651 чел.);</w:t>
      </w:r>
    </w:p>
    <w:p w14:paraId="674B25EF" w14:textId="77777777" w:rsidR="00E34C78" w:rsidRDefault="00E34C78" w:rsidP="00E34C78">
      <w:pPr>
        <w:widowControl w:val="0"/>
        <w:spacing w:after="0" w:line="240" w:lineRule="auto"/>
        <w:ind w:firstLine="709"/>
        <w:jc w:val="both"/>
        <w:rPr>
          <w:rFonts w:ascii="Times New Roman" w:eastAsia="Calibri" w:hAnsi="Times New Roman" w:cs="Times New Roman"/>
          <w:sz w:val="28"/>
          <w:szCs w:val="28"/>
        </w:rPr>
      </w:pPr>
      <w:r w:rsidRPr="007C68B7">
        <w:rPr>
          <w:rFonts w:ascii="Times New Roman" w:eastAsia="Calibri" w:hAnsi="Times New Roman" w:cs="Times New Roman"/>
          <w:sz w:val="28"/>
          <w:szCs w:val="28"/>
        </w:rPr>
        <w:t xml:space="preserve">- заключение новых договоров с </w:t>
      </w:r>
      <w:r>
        <w:rPr>
          <w:rFonts w:ascii="Times New Roman" w:eastAsia="Calibri" w:hAnsi="Times New Roman" w:cs="Times New Roman"/>
          <w:sz w:val="28"/>
          <w:szCs w:val="28"/>
        </w:rPr>
        <w:t>«</w:t>
      </w:r>
      <w:r w:rsidRPr="007C68B7">
        <w:rPr>
          <w:rFonts w:ascii="Times New Roman" w:eastAsia="Calibri" w:hAnsi="Times New Roman" w:cs="Times New Roman"/>
          <w:sz w:val="28"/>
          <w:szCs w:val="28"/>
        </w:rPr>
        <w:t>IT-куб</w:t>
      </w:r>
      <w:r>
        <w:rPr>
          <w:rFonts w:ascii="Times New Roman" w:eastAsia="Calibri" w:hAnsi="Times New Roman" w:cs="Times New Roman"/>
          <w:sz w:val="28"/>
          <w:szCs w:val="28"/>
        </w:rPr>
        <w:t>»</w:t>
      </w:r>
      <w:r w:rsidRPr="007C68B7">
        <w:rPr>
          <w:rFonts w:ascii="Times New Roman" w:eastAsia="Calibri" w:hAnsi="Times New Roman" w:cs="Times New Roman"/>
          <w:sz w:val="28"/>
          <w:szCs w:val="28"/>
        </w:rPr>
        <w:t xml:space="preserve"> г. Орска</w:t>
      </w:r>
      <w:r>
        <w:rPr>
          <w:rFonts w:ascii="Times New Roman" w:eastAsia="Calibri" w:hAnsi="Times New Roman" w:cs="Times New Roman"/>
          <w:sz w:val="28"/>
          <w:szCs w:val="28"/>
        </w:rPr>
        <w:t>;</w:t>
      </w:r>
    </w:p>
    <w:p w14:paraId="48FB2D7F" w14:textId="77777777" w:rsidR="00E34C78" w:rsidRPr="007C68B7" w:rsidRDefault="00E34C78" w:rsidP="00E34C78">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C68B7">
        <w:rPr>
          <w:rFonts w:ascii="Times New Roman" w:eastAsia="Calibri" w:hAnsi="Times New Roman" w:cs="Times New Roman"/>
          <w:sz w:val="28"/>
          <w:szCs w:val="28"/>
        </w:rPr>
        <w:t>реализаци</w:t>
      </w:r>
      <w:r>
        <w:rPr>
          <w:rFonts w:ascii="Times New Roman" w:eastAsia="Calibri" w:hAnsi="Times New Roman" w:cs="Times New Roman"/>
          <w:sz w:val="28"/>
          <w:szCs w:val="28"/>
        </w:rPr>
        <w:t>я</w:t>
      </w:r>
      <w:r w:rsidRPr="007C68B7">
        <w:rPr>
          <w:rFonts w:ascii="Times New Roman" w:eastAsia="Calibri" w:hAnsi="Times New Roman" w:cs="Times New Roman"/>
          <w:sz w:val="28"/>
          <w:szCs w:val="28"/>
        </w:rPr>
        <w:t xml:space="preserve"> образовательных программ мобильного технопарка «Кванториум» на базе МОАУ «Лицей № 1» (186 чел.);</w:t>
      </w:r>
    </w:p>
    <w:p w14:paraId="670D3BA6" w14:textId="77777777" w:rsidR="00E34C78" w:rsidRPr="007C68B7" w:rsidRDefault="00E34C78" w:rsidP="00E34C78">
      <w:pPr>
        <w:widowControl w:val="0"/>
        <w:spacing w:after="0" w:line="240" w:lineRule="auto"/>
        <w:ind w:firstLine="709"/>
        <w:jc w:val="both"/>
        <w:rPr>
          <w:rFonts w:ascii="Times New Roman" w:eastAsia="Calibri" w:hAnsi="Times New Roman" w:cs="Times New Roman"/>
          <w:sz w:val="28"/>
          <w:szCs w:val="28"/>
        </w:rPr>
      </w:pPr>
      <w:r w:rsidRPr="007C68B7">
        <w:rPr>
          <w:rFonts w:ascii="Times New Roman" w:eastAsia="Courier New" w:hAnsi="Times New Roman" w:cs="Times New Roman"/>
          <w:sz w:val="28"/>
          <w:szCs w:val="28"/>
        </w:rPr>
        <w:lastRenderedPageBreak/>
        <w:t>- 8</w:t>
      </w:r>
      <w:r>
        <w:rPr>
          <w:rFonts w:ascii="Times New Roman" w:eastAsia="Courier New" w:hAnsi="Times New Roman" w:cs="Times New Roman"/>
          <w:sz w:val="28"/>
          <w:szCs w:val="28"/>
        </w:rPr>
        <w:t>0</w:t>
      </w:r>
      <w:r w:rsidRPr="007C68B7">
        <w:rPr>
          <w:rFonts w:ascii="Times New Roman" w:eastAsia="Courier New" w:hAnsi="Times New Roman" w:cs="Times New Roman"/>
          <w:sz w:val="28"/>
          <w:szCs w:val="28"/>
        </w:rPr>
        <w:t>,</w:t>
      </w:r>
      <w:r>
        <w:rPr>
          <w:rFonts w:ascii="Times New Roman" w:eastAsia="Courier New" w:hAnsi="Times New Roman" w:cs="Times New Roman"/>
          <w:sz w:val="28"/>
          <w:szCs w:val="28"/>
        </w:rPr>
        <w:t>2</w:t>
      </w:r>
      <w:r w:rsidRPr="007C68B7">
        <w:rPr>
          <w:rFonts w:ascii="Times New Roman" w:eastAsia="Courier New" w:hAnsi="Times New Roman" w:cs="Times New Roman"/>
          <w:sz w:val="28"/>
          <w:szCs w:val="28"/>
        </w:rPr>
        <w:t>% - 8273 обучающихся приняли участие в открытых онлайн-уроках «Проектория».</w:t>
      </w:r>
    </w:p>
    <w:p w14:paraId="01B63955" w14:textId="77777777" w:rsidR="00E34C78" w:rsidRPr="00C11AAC" w:rsidRDefault="00E34C78" w:rsidP="00E34C78">
      <w:pPr>
        <w:widowControl w:val="0"/>
        <w:spacing w:after="0" w:line="240" w:lineRule="auto"/>
        <w:ind w:firstLine="709"/>
        <w:jc w:val="both"/>
        <w:rPr>
          <w:rFonts w:ascii="Times New Roman" w:eastAsia="Courier New" w:hAnsi="Times New Roman" w:cs="Times New Roman"/>
          <w:sz w:val="28"/>
          <w:szCs w:val="28"/>
        </w:rPr>
      </w:pPr>
      <w:r w:rsidRPr="00C11AAC">
        <w:rPr>
          <w:rFonts w:ascii="Times New Roman" w:eastAsia="Courier New" w:hAnsi="Times New Roman" w:cs="Times New Roman"/>
          <w:sz w:val="28"/>
          <w:szCs w:val="28"/>
        </w:rPr>
        <w:t>По состоянию на 31.12.2024 года 12 521 чел., что составило 97,9% (детей в возрасте от 5 до 18 лет) охвачены дополнительным образованием в МО г.</w:t>
      </w:r>
      <w:r>
        <w:rPr>
          <w:rFonts w:ascii="Times New Roman" w:eastAsia="Courier New" w:hAnsi="Times New Roman" w:cs="Times New Roman"/>
          <w:sz w:val="28"/>
          <w:szCs w:val="28"/>
        </w:rPr>
        <w:t xml:space="preserve"> </w:t>
      </w:r>
      <w:r w:rsidRPr="00C11AAC">
        <w:rPr>
          <w:rFonts w:ascii="Times New Roman" w:eastAsia="Courier New" w:hAnsi="Times New Roman" w:cs="Times New Roman"/>
          <w:sz w:val="28"/>
          <w:szCs w:val="28"/>
        </w:rPr>
        <w:t xml:space="preserve">Новотроицк (Данные с портала </w:t>
      </w:r>
      <w:r>
        <w:rPr>
          <w:rFonts w:ascii="Times New Roman" w:eastAsia="Courier New" w:hAnsi="Times New Roman" w:cs="Times New Roman"/>
          <w:sz w:val="28"/>
          <w:szCs w:val="28"/>
        </w:rPr>
        <w:t>«</w:t>
      </w:r>
      <w:r w:rsidRPr="00C11AAC">
        <w:rPr>
          <w:rFonts w:ascii="Times New Roman" w:eastAsia="Courier New" w:hAnsi="Times New Roman" w:cs="Times New Roman"/>
          <w:sz w:val="28"/>
          <w:szCs w:val="28"/>
        </w:rPr>
        <w:t>Навигатор дополнительного образования</w:t>
      </w:r>
      <w:r>
        <w:rPr>
          <w:rFonts w:ascii="Times New Roman" w:eastAsia="Courier New" w:hAnsi="Times New Roman" w:cs="Times New Roman"/>
          <w:sz w:val="28"/>
          <w:szCs w:val="28"/>
        </w:rPr>
        <w:t>»</w:t>
      </w:r>
      <w:r w:rsidRPr="00C11AAC">
        <w:rPr>
          <w:rFonts w:ascii="Times New Roman" w:eastAsia="Courier New" w:hAnsi="Times New Roman" w:cs="Times New Roman"/>
          <w:sz w:val="28"/>
          <w:szCs w:val="28"/>
        </w:rPr>
        <w:t>)</w:t>
      </w:r>
      <w:r>
        <w:rPr>
          <w:rFonts w:ascii="Times New Roman" w:eastAsia="Courier New" w:hAnsi="Times New Roman" w:cs="Times New Roman"/>
          <w:sz w:val="28"/>
          <w:szCs w:val="28"/>
        </w:rPr>
        <w:t>.</w:t>
      </w:r>
    </w:p>
    <w:p w14:paraId="46C2262E" w14:textId="77777777" w:rsidR="00E34C78" w:rsidRPr="00A35221" w:rsidRDefault="00E34C78" w:rsidP="00E34C78">
      <w:pPr>
        <w:widowControl w:val="0"/>
        <w:spacing w:after="0" w:line="240" w:lineRule="auto"/>
        <w:ind w:firstLine="709"/>
        <w:jc w:val="both"/>
        <w:rPr>
          <w:rFonts w:ascii="Times New Roman" w:eastAsia="Courier New" w:hAnsi="Times New Roman" w:cs="Times New Roman"/>
          <w:sz w:val="28"/>
          <w:szCs w:val="28"/>
        </w:rPr>
      </w:pPr>
      <w:r w:rsidRPr="00C11AAC">
        <w:rPr>
          <w:rFonts w:ascii="Times New Roman" w:eastAsia="Courier New" w:hAnsi="Times New Roman" w:cs="Times New Roman"/>
          <w:sz w:val="28"/>
          <w:szCs w:val="28"/>
        </w:rPr>
        <w:t xml:space="preserve">Реализация проекта «Цифровая </w:t>
      </w:r>
      <w:r w:rsidRPr="00A35221">
        <w:rPr>
          <w:rFonts w:ascii="Times New Roman" w:eastAsia="Courier New" w:hAnsi="Times New Roman" w:cs="Times New Roman"/>
          <w:sz w:val="28"/>
          <w:szCs w:val="28"/>
        </w:rPr>
        <w:t xml:space="preserve">образовательная среда» в 2024 году была направлена на </w:t>
      </w:r>
      <w:r>
        <w:rPr>
          <w:rFonts w:ascii="Times New Roman" w:eastAsia="Courier New" w:hAnsi="Times New Roman" w:cs="Times New Roman"/>
          <w:sz w:val="28"/>
          <w:szCs w:val="28"/>
        </w:rPr>
        <w:t>осуществление</w:t>
      </w:r>
      <w:r w:rsidRPr="00A35221">
        <w:rPr>
          <w:rFonts w:ascii="Times New Roman" w:eastAsia="Courier New" w:hAnsi="Times New Roman" w:cs="Times New Roman"/>
          <w:sz w:val="28"/>
          <w:szCs w:val="28"/>
        </w:rPr>
        <w:t xml:space="preserve"> современной и безопасной цифровой образовательной среды, обеспечивающей высокое качество и доступность образования всех видов и уровней. В рамках реализации проекта предусмотрена автоматизация документооборота, отчетности и бухгалтерии, цифровизация процесса обучения с выходом на индивидуальные траектории, непрерывное обучение педагогов </w:t>
      </w:r>
      <w:r w:rsidRPr="00A35221">
        <w:rPr>
          <w:rFonts w:ascii="Times New Roman" w:eastAsia="Courier New" w:hAnsi="Times New Roman" w:cs="Times New Roman"/>
          <w:sz w:val="28"/>
          <w:szCs w:val="28"/>
          <w:lang w:val="en-US"/>
        </w:rPr>
        <w:t>online</w:t>
      </w:r>
      <w:r w:rsidRPr="00A35221">
        <w:rPr>
          <w:rFonts w:ascii="Times New Roman" w:eastAsia="Courier New" w:hAnsi="Times New Roman" w:cs="Times New Roman"/>
          <w:sz w:val="28"/>
          <w:szCs w:val="28"/>
        </w:rPr>
        <w:t>.</w:t>
      </w:r>
    </w:p>
    <w:p w14:paraId="213F8450" w14:textId="77777777" w:rsidR="00E34C78" w:rsidRPr="00A35221" w:rsidRDefault="00E34C78" w:rsidP="00E34C78">
      <w:pPr>
        <w:widowControl w:val="0"/>
        <w:tabs>
          <w:tab w:val="left" w:pos="1335"/>
        </w:tabs>
        <w:spacing w:after="0" w:line="240" w:lineRule="auto"/>
        <w:ind w:firstLine="709"/>
        <w:jc w:val="both"/>
        <w:rPr>
          <w:rFonts w:ascii="Times New Roman" w:eastAsia="Courier New" w:hAnsi="Times New Roman" w:cs="Times New Roman"/>
          <w:sz w:val="28"/>
          <w:szCs w:val="28"/>
        </w:rPr>
      </w:pPr>
      <w:r w:rsidRPr="00A35221">
        <w:rPr>
          <w:rFonts w:ascii="Times New Roman" w:eastAsia="Courier New" w:hAnsi="Times New Roman" w:cs="Times New Roman"/>
          <w:sz w:val="28"/>
          <w:szCs w:val="28"/>
        </w:rPr>
        <w:t xml:space="preserve">Национальным проектом «Образование» - «Цифровая образовательная среда» определена одним из приоритетных направлений развития системы образования. Для внедрения целевой модели цифровой образовательной среды за счет средств федерального и областного бюджетов были закуплены комплекты средств обучения и воспитания для обновления материально-технической базы общеобразовательных организаций Оренбургской области. </w:t>
      </w:r>
    </w:p>
    <w:p w14:paraId="1CC3B420" w14:textId="77777777" w:rsidR="00E34C78" w:rsidRDefault="00E34C78" w:rsidP="00E34C78">
      <w:pPr>
        <w:widowControl w:val="0"/>
        <w:spacing w:after="0" w:line="240" w:lineRule="auto"/>
        <w:ind w:firstLine="709"/>
        <w:jc w:val="both"/>
        <w:rPr>
          <w:rFonts w:ascii="Times New Roman" w:eastAsia="Courier New" w:hAnsi="Times New Roman" w:cs="Times New Roman"/>
          <w:sz w:val="28"/>
          <w:szCs w:val="28"/>
        </w:rPr>
      </w:pPr>
      <w:r w:rsidRPr="00A35221">
        <w:rPr>
          <w:rFonts w:ascii="Times New Roman" w:eastAsia="Courier New" w:hAnsi="Times New Roman" w:cs="Times New Roman"/>
          <w:sz w:val="28"/>
          <w:szCs w:val="28"/>
        </w:rPr>
        <w:t xml:space="preserve">В 2024 году в пяти общеобразовательных учреждениях МО </w:t>
      </w:r>
      <w:r>
        <w:rPr>
          <w:rFonts w:ascii="Times New Roman" w:eastAsia="Courier New" w:hAnsi="Times New Roman" w:cs="Times New Roman"/>
          <w:sz w:val="28"/>
          <w:szCs w:val="28"/>
        </w:rPr>
        <w:t xml:space="preserve">                          </w:t>
      </w:r>
      <w:r w:rsidRPr="00A35221">
        <w:rPr>
          <w:rFonts w:ascii="Times New Roman" w:eastAsia="Courier New" w:hAnsi="Times New Roman" w:cs="Times New Roman"/>
          <w:sz w:val="28"/>
          <w:szCs w:val="28"/>
        </w:rPr>
        <w:t>г.</w:t>
      </w:r>
      <w:r>
        <w:rPr>
          <w:rFonts w:ascii="Times New Roman" w:eastAsia="Courier New" w:hAnsi="Times New Roman" w:cs="Times New Roman"/>
          <w:sz w:val="28"/>
          <w:szCs w:val="28"/>
        </w:rPr>
        <w:t xml:space="preserve"> </w:t>
      </w:r>
      <w:r w:rsidRPr="00A35221">
        <w:rPr>
          <w:rFonts w:ascii="Times New Roman" w:eastAsia="Courier New" w:hAnsi="Times New Roman" w:cs="Times New Roman"/>
          <w:sz w:val="28"/>
          <w:szCs w:val="28"/>
        </w:rPr>
        <w:t xml:space="preserve">Новотроицк (МОАУ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СОШ № 6</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xml:space="preserve">, МОАУ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СОШ № 10</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xml:space="preserve">, </w:t>
      </w:r>
      <w:r>
        <w:rPr>
          <w:rFonts w:ascii="Times New Roman" w:eastAsia="Courier New" w:hAnsi="Times New Roman" w:cs="Times New Roman"/>
          <w:sz w:val="28"/>
          <w:szCs w:val="28"/>
        </w:rPr>
        <w:t xml:space="preserve">                                </w:t>
      </w:r>
      <w:r w:rsidRPr="00A35221">
        <w:rPr>
          <w:rFonts w:ascii="Times New Roman" w:eastAsia="Courier New" w:hAnsi="Times New Roman" w:cs="Times New Roman"/>
          <w:sz w:val="28"/>
          <w:szCs w:val="28"/>
        </w:rPr>
        <w:t xml:space="preserve">МОАУ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СОШ № 18</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w:t>
      </w:r>
      <w:r>
        <w:rPr>
          <w:rFonts w:ascii="Times New Roman" w:eastAsia="Courier New" w:hAnsi="Times New Roman" w:cs="Times New Roman"/>
          <w:sz w:val="28"/>
          <w:szCs w:val="28"/>
        </w:rPr>
        <w:t xml:space="preserve"> </w:t>
      </w:r>
      <w:r w:rsidRPr="00A35221">
        <w:rPr>
          <w:rFonts w:ascii="Times New Roman" w:eastAsia="Courier New" w:hAnsi="Times New Roman" w:cs="Times New Roman"/>
          <w:sz w:val="28"/>
          <w:szCs w:val="28"/>
        </w:rPr>
        <w:t xml:space="preserve">МОАУ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СОШ № 22</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xml:space="preserve">, МОАУ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СОШ № 23</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используется в работе оборудование, которое поставлено для модернизации материально-технической базы для внедрения цифровой образовательной среды.</w:t>
      </w:r>
      <w:r w:rsidRPr="00A35221">
        <w:rPr>
          <w:rFonts w:ascii="Times New Roman" w:eastAsia="Times New Roman" w:hAnsi="Times New Roman" w:cs="Times New Roman"/>
          <w:sz w:val="28"/>
          <w:szCs w:val="28"/>
        </w:rPr>
        <w:t xml:space="preserve"> </w:t>
      </w:r>
      <w:r w:rsidRPr="00A35221">
        <w:rPr>
          <w:rFonts w:ascii="Times New Roman" w:eastAsia="Courier New" w:hAnsi="Times New Roman" w:cs="Times New Roman"/>
          <w:sz w:val="28"/>
          <w:szCs w:val="28"/>
        </w:rPr>
        <w:t>В региональном проекте «Цифровая образовательная среда» значение показателя «Доля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достигло 50%</w:t>
      </w:r>
      <w:r>
        <w:rPr>
          <w:rFonts w:ascii="Times New Roman" w:eastAsia="Courier New" w:hAnsi="Times New Roman" w:cs="Times New Roman"/>
          <w:sz w:val="28"/>
          <w:szCs w:val="28"/>
        </w:rPr>
        <w:t xml:space="preserve">, а </w:t>
      </w:r>
      <w:r w:rsidRPr="00A35221">
        <w:rPr>
          <w:rFonts w:ascii="Times New Roman" w:eastAsia="Courier New" w:hAnsi="Times New Roman" w:cs="Times New Roman"/>
          <w:sz w:val="28"/>
          <w:szCs w:val="28"/>
        </w:rPr>
        <w:t>значение показателя «Доля педагогических работников, использующих сервисы федеральной информационно-сервисной платформы цифровой образовательной среды» достигло 81%</w:t>
      </w:r>
      <w:r>
        <w:rPr>
          <w:rFonts w:ascii="Times New Roman" w:eastAsia="Courier New" w:hAnsi="Times New Roman" w:cs="Times New Roman"/>
          <w:sz w:val="28"/>
          <w:szCs w:val="28"/>
        </w:rPr>
        <w:t xml:space="preserve"> и </w:t>
      </w:r>
      <w:r w:rsidRPr="00A35221">
        <w:rPr>
          <w:rFonts w:ascii="Times New Roman" w:eastAsia="Courier New" w:hAnsi="Times New Roman" w:cs="Times New Roman"/>
          <w:sz w:val="28"/>
          <w:szCs w:val="28"/>
        </w:rPr>
        <w:t xml:space="preserve">значение показателя «Доля образовательных организаций, использующих сервисы федеральной информационно-сервисной платформы цифровой образовательной среды при реализации основных общеобразовательных программ основного общего образования» </w:t>
      </w:r>
      <w:bookmarkStart w:id="1" w:name="_Hlk171063085"/>
      <w:r w:rsidRPr="00A35221">
        <w:rPr>
          <w:rFonts w:ascii="Times New Roman" w:eastAsia="Courier New" w:hAnsi="Times New Roman" w:cs="Times New Roman"/>
          <w:sz w:val="28"/>
          <w:szCs w:val="28"/>
        </w:rPr>
        <w:t>достигло 33%</w:t>
      </w:r>
      <w:bookmarkEnd w:id="1"/>
      <w:r>
        <w:rPr>
          <w:rFonts w:ascii="Times New Roman" w:eastAsia="Courier New" w:hAnsi="Times New Roman" w:cs="Times New Roman"/>
          <w:sz w:val="28"/>
          <w:szCs w:val="28"/>
        </w:rPr>
        <w:t>. Все показатели полностью достигнуты.</w:t>
      </w:r>
    </w:p>
    <w:p w14:paraId="1AE1F8E8" w14:textId="77777777" w:rsidR="00E34C78" w:rsidRPr="00A35221" w:rsidRDefault="00E34C78" w:rsidP="00E34C78">
      <w:pPr>
        <w:widowControl w:val="0"/>
        <w:spacing w:after="0" w:line="240" w:lineRule="auto"/>
        <w:ind w:firstLine="709"/>
        <w:jc w:val="both"/>
        <w:rPr>
          <w:rFonts w:ascii="Times New Roman" w:eastAsia="Courier New" w:hAnsi="Times New Roman" w:cs="Times New Roman"/>
          <w:sz w:val="28"/>
          <w:szCs w:val="28"/>
        </w:rPr>
      </w:pPr>
      <w:r w:rsidRPr="00A35221">
        <w:rPr>
          <w:rFonts w:ascii="Times New Roman" w:eastAsia="Courier New" w:hAnsi="Times New Roman" w:cs="Times New Roman"/>
          <w:sz w:val="28"/>
          <w:szCs w:val="28"/>
        </w:rPr>
        <w:t xml:space="preserve">В рамках федеральной программы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Новые места</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xml:space="preserve"> на базе МАУДО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ЦРТДЮ</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xml:space="preserve"> был открыт кружок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Программирование</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xml:space="preserve"> на 60 воспитанников. </w:t>
      </w:r>
    </w:p>
    <w:p w14:paraId="6A16A87B" w14:textId="77777777" w:rsidR="00E34C78" w:rsidRPr="00A35221" w:rsidRDefault="00E34C78" w:rsidP="00E34C78">
      <w:pPr>
        <w:widowControl w:val="0"/>
        <w:spacing w:after="0" w:line="240" w:lineRule="auto"/>
        <w:ind w:firstLine="709"/>
        <w:jc w:val="both"/>
        <w:rPr>
          <w:rFonts w:ascii="Times New Roman" w:eastAsia="Courier New" w:hAnsi="Times New Roman" w:cs="Times New Roman"/>
          <w:sz w:val="28"/>
          <w:szCs w:val="28"/>
        </w:rPr>
      </w:pPr>
      <w:r w:rsidRPr="00A35221">
        <w:rPr>
          <w:rFonts w:ascii="Times New Roman" w:eastAsia="Courier New" w:hAnsi="Times New Roman" w:cs="Times New Roman"/>
          <w:sz w:val="28"/>
          <w:szCs w:val="28"/>
        </w:rPr>
        <w:t xml:space="preserve">Реализация проекта «Патриотическое воспитание граждан РФ»  в 2024 году была направлена на внедрение рабочих программ воспитания обучающихся в общеобразовательных организациях, увеличение численности детей вовлеченных в социальную активность через увеличение охвата патриотическими проектами, создание условий для развития системы межпоколенческого взаимодействия и обеспечения преемственности </w:t>
      </w:r>
      <w:r w:rsidRPr="00A35221">
        <w:rPr>
          <w:rFonts w:ascii="Times New Roman" w:eastAsia="Courier New" w:hAnsi="Times New Roman" w:cs="Times New Roman"/>
          <w:sz w:val="28"/>
          <w:szCs w:val="28"/>
        </w:rPr>
        <w:lastRenderedPageBreak/>
        <w:t>поколений, поддержки общественных инициатив и проектов, направленных на гражданское и патриотическое воспитание молодежи.</w:t>
      </w:r>
    </w:p>
    <w:p w14:paraId="024A6C7A" w14:textId="77777777" w:rsidR="00E34C78" w:rsidRPr="00A35221" w:rsidRDefault="00E34C78" w:rsidP="00E34C78">
      <w:pPr>
        <w:widowControl w:val="0"/>
        <w:spacing w:after="0" w:line="240" w:lineRule="auto"/>
        <w:ind w:firstLine="709"/>
        <w:jc w:val="both"/>
        <w:rPr>
          <w:rFonts w:ascii="Times New Roman" w:eastAsia="Courier New" w:hAnsi="Times New Roman" w:cs="Times New Roman"/>
          <w:sz w:val="28"/>
          <w:szCs w:val="28"/>
        </w:rPr>
      </w:pPr>
      <w:r w:rsidRPr="00A35221">
        <w:rPr>
          <w:rFonts w:ascii="Times New Roman" w:eastAsia="Courier New" w:hAnsi="Times New Roman" w:cs="Times New Roman"/>
          <w:sz w:val="28"/>
          <w:szCs w:val="28"/>
        </w:rPr>
        <w:t>Итогами реализации регионального проекта «Патриотическое воспитание граждан РФ» в МО   г. Новотроицк за 202</w:t>
      </w:r>
      <w:r>
        <w:rPr>
          <w:rFonts w:ascii="Times New Roman" w:eastAsia="Courier New" w:hAnsi="Times New Roman" w:cs="Times New Roman"/>
          <w:sz w:val="28"/>
          <w:szCs w:val="28"/>
        </w:rPr>
        <w:t>4</w:t>
      </w:r>
      <w:r w:rsidRPr="00A35221">
        <w:rPr>
          <w:rFonts w:ascii="Times New Roman" w:eastAsia="Courier New" w:hAnsi="Times New Roman" w:cs="Times New Roman"/>
          <w:sz w:val="28"/>
          <w:szCs w:val="28"/>
        </w:rPr>
        <w:t xml:space="preserve"> год стали следующие показатели:</w:t>
      </w:r>
    </w:p>
    <w:p w14:paraId="7C30261C" w14:textId="77777777" w:rsidR="00E34C78" w:rsidRPr="00A35221" w:rsidRDefault="00E34C78" w:rsidP="00E34C78">
      <w:pPr>
        <w:widowControl w:val="0"/>
        <w:spacing w:after="0" w:line="240" w:lineRule="auto"/>
        <w:ind w:firstLine="709"/>
        <w:jc w:val="both"/>
        <w:rPr>
          <w:rFonts w:ascii="Times New Roman" w:eastAsia="Courier New" w:hAnsi="Times New Roman" w:cs="Times New Roman"/>
          <w:sz w:val="28"/>
          <w:szCs w:val="28"/>
        </w:rPr>
      </w:pPr>
      <w:r w:rsidRPr="00A35221">
        <w:rPr>
          <w:rFonts w:ascii="Times New Roman" w:eastAsia="Courier New" w:hAnsi="Times New Roman" w:cs="Times New Roman"/>
          <w:sz w:val="28"/>
          <w:szCs w:val="28"/>
        </w:rPr>
        <w:t>- в 9 образовательных организациях города реализованы ставки Советника директора по воспитанию и взаимодействию с детскими организациями;</w:t>
      </w:r>
    </w:p>
    <w:p w14:paraId="5E32FD4E" w14:textId="77777777" w:rsidR="00E34C78" w:rsidRPr="00A35221" w:rsidRDefault="00E34C78" w:rsidP="00E34C78">
      <w:pPr>
        <w:widowControl w:val="0"/>
        <w:spacing w:after="0" w:line="240" w:lineRule="auto"/>
        <w:ind w:firstLine="709"/>
        <w:jc w:val="both"/>
        <w:rPr>
          <w:rFonts w:ascii="Times New Roman" w:eastAsia="Courier New" w:hAnsi="Times New Roman" w:cs="Times New Roman"/>
          <w:sz w:val="28"/>
          <w:szCs w:val="28"/>
        </w:rPr>
      </w:pPr>
      <w:r w:rsidRPr="00A35221">
        <w:rPr>
          <w:rFonts w:ascii="Times New Roman" w:eastAsia="Courier New" w:hAnsi="Times New Roman" w:cs="Times New Roman"/>
          <w:sz w:val="28"/>
          <w:szCs w:val="28"/>
        </w:rPr>
        <w:t>- 10 313 обучающихся школ (100%) приняли участие в конкурсных мероприятиях по повышению уровня знаний культуры истории России, Оренбургской области и своего города;</w:t>
      </w:r>
    </w:p>
    <w:p w14:paraId="652C70ED" w14:textId="77777777" w:rsidR="00E34C78" w:rsidRPr="00572CC7" w:rsidRDefault="00E34C78" w:rsidP="00E34C78">
      <w:pPr>
        <w:widowControl w:val="0"/>
        <w:spacing w:after="0" w:line="240" w:lineRule="auto"/>
        <w:ind w:firstLine="709"/>
        <w:jc w:val="both"/>
        <w:rPr>
          <w:rFonts w:ascii="Times New Roman" w:eastAsia="Courier New" w:hAnsi="Times New Roman" w:cs="Times New Roman"/>
          <w:sz w:val="28"/>
          <w:szCs w:val="28"/>
        </w:rPr>
      </w:pPr>
      <w:r w:rsidRPr="00572CC7">
        <w:rPr>
          <w:rFonts w:ascii="Times New Roman" w:eastAsia="Courier New" w:hAnsi="Times New Roman" w:cs="Times New Roman"/>
          <w:sz w:val="28"/>
          <w:szCs w:val="28"/>
        </w:rPr>
        <w:t xml:space="preserve">- 1260 обучающих школ города вовлеченных в деятельность общественных объединений патриотических направленности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Юнармия</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xml:space="preserve">, клуб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Казачок</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xml:space="preserve">, объединение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Гридень</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xml:space="preserve">, объединение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Поиск</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w:t>
      </w:r>
    </w:p>
    <w:p w14:paraId="74F51AE5" w14:textId="77777777" w:rsidR="00E34C78" w:rsidRPr="00572CC7" w:rsidRDefault="00E34C78" w:rsidP="00E34C78">
      <w:pPr>
        <w:widowControl w:val="0"/>
        <w:spacing w:after="0" w:line="240" w:lineRule="auto"/>
        <w:ind w:firstLine="709"/>
        <w:jc w:val="both"/>
        <w:rPr>
          <w:rFonts w:ascii="Times New Roman" w:eastAsia="Courier New" w:hAnsi="Times New Roman" w:cs="Times New Roman"/>
          <w:sz w:val="28"/>
          <w:szCs w:val="28"/>
        </w:rPr>
      </w:pPr>
      <w:r w:rsidRPr="00572CC7">
        <w:rPr>
          <w:rFonts w:ascii="Times New Roman" w:eastAsia="Courier New" w:hAnsi="Times New Roman" w:cs="Times New Roman"/>
          <w:sz w:val="28"/>
          <w:szCs w:val="28"/>
        </w:rPr>
        <w:t xml:space="preserve">- </w:t>
      </w:r>
      <w:r>
        <w:rPr>
          <w:rFonts w:ascii="Times New Roman" w:eastAsia="Courier New" w:hAnsi="Times New Roman" w:cs="Times New Roman"/>
          <w:sz w:val="28"/>
          <w:szCs w:val="28"/>
        </w:rPr>
        <w:t>в</w:t>
      </w:r>
      <w:r w:rsidRPr="00572CC7">
        <w:rPr>
          <w:rFonts w:ascii="Times New Roman" w:eastAsia="Courier New" w:hAnsi="Times New Roman" w:cs="Times New Roman"/>
          <w:sz w:val="28"/>
          <w:szCs w:val="28"/>
        </w:rPr>
        <w:t xml:space="preserve"> 100% образовательных организациях внедрены рабочие программы воспитания обучающихся.</w:t>
      </w:r>
    </w:p>
    <w:p w14:paraId="7A15CB7C" w14:textId="77777777" w:rsidR="00E34C78" w:rsidRPr="00572CC7" w:rsidRDefault="00E34C78" w:rsidP="00E34C78">
      <w:pPr>
        <w:widowControl w:val="0"/>
        <w:spacing w:after="0" w:line="240" w:lineRule="auto"/>
        <w:ind w:firstLine="709"/>
        <w:jc w:val="both"/>
        <w:rPr>
          <w:rFonts w:ascii="Times New Roman" w:eastAsia="Courier New" w:hAnsi="Times New Roman" w:cs="Times New Roman"/>
          <w:sz w:val="28"/>
          <w:szCs w:val="28"/>
        </w:rPr>
      </w:pPr>
      <w:r w:rsidRPr="00A35221">
        <w:rPr>
          <w:rFonts w:ascii="Times New Roman" w:eastAsia="Courier New" w:hAnsi="Times New Roman" w:cs="Times New Roman"/>
          <w:sz w:val="28"/>
          <w:szCs w:val="28"/>
        </w:rPr>
        <w:t xml:space="preserve">В 2024 году приняли участие в конкурсных мероприятиях по повышению уровня знаний культуры истории России, Оренбургской области и своего города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xml:space="preserve"> 10</w:t>
      </w:r>
      <w:r>
        <w:rPr>
          <w:rFonts w:ascii="Times New Roman" w:eastAsia="Courier New" w:hAnsi="Times New Roman" w:cs="Times New Roman"/>
          <w:sz w:val="28"/>
          <w:szCs w:val="28"/>
        </w:rPr>
        <w:t xml:space="preserve"> 33</w:t>
      </w:r>
      <w:r w:rsidRPr="00A35221">
        <w:rPr>
          <w:rFonts w:ascii="Times New Roman" w:eastAsia="Courier New" w:hAnsi="Times New Roman" w:cs="Times New Roman"/>
          <w:sz w:val="28"/>
          <w:szCs w:val="28"/>
        </w:rPr>
        <w:t xml:space="preserve">0 </w:t>
      </w:r>
      <w:r>
        <w:rPr>
          <w:rFonts w:ascii="Times New Roman" w:eastAsia="Courier New" w:hAnsi="Times New Roman" w:cs="Times New Roman"/>
          <w:sz w:val="28"/>
          <w:szCs w:val="28"/>
        </w:rPr>
        <w:t>об</w:t>
      </w:r>
      <w:r w:rsidRPr="00A35221">
        <w:rPr>
          <w:rFonts w:ascii="Times New Roman" w:eastAsia="Courier New" w:hAnsi="Times New Roman" w:cs="Times New Roman"/>
          <w:sz w:val="28"/>
          <w:szCs w:val="28"/>
        </w:rPr>
        <w:t>уча</w:t>
      </w:r>
      <w:r>
        <w:rPr>
          <w:rFonts w:ascii="Times New Roman" w:eastAsia="Courier New" w:hAnsi="Times New Roman" w:cs="Times New Roman"/>
          <w:sz w:val="28"/>
          <w:szCs w:val="28"/>
        </w:rPr>
        <w:t>ю</w:t>
      </w:r>
      <w:r w:rsidRPr="00A35221">
        <w:rPr>
          <w:rFonts w:ascii="Times New Roman" w:eastAsia="Courier New" w:hAnsi="Times New Roman" w:cs="Times New Roman"/>
          <w:sz w:val="28"/>
          <w:szCs w:val="28"/>
        </w:rPr>
        <w:t>щихся школ 100</w:t>
      </w:r>
      <w:r w:rsidRPr="00572CC7">
        <w:rPr>
          <w:rFonts w:ascii="Times New Roman" w:eastAsia="Courier New" w:hAnsi="Times New Roman" w:cs="Times New Roman"/>
          <w:sz w:val="28"/>
          <w:szCs w:val="28"/>
        </w:rPr>
        <w:t xml:space="preserve">%, 1 000 чел. - численность обучающих школ города вовлеченных в деятельность общественных объединений патриотических направленности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Юнармия</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xml:space="preserve">, клуб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Казачок</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xml:space="preserve">, объединение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Поиск</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xml:space="preserve">, п/о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Уралец</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w:t>
      </w:r>
    </w:p>
    <w:p w14:paraId="312C3D79" w14:textId="77777777" w:rsidR="00E34C78" w:rsidRPr="00A35221" w:rsidRDefault="00E34C78" w:rsidP="00E34C78">
      <w:pPr>
        <w:widowControl w:val="0"/>
        <w:spacing w:after="0" w:line="240" w:lineRule="auto"/>
        <w:ind w:firstLine="709"/>
        <w:jc w:val="both"/>
        <w:rPr>
          <w:rFonts w:ascii="Times New Roman" w:eastAsia="Courier New" w:hAnsi="Times New Roman" w:cs="Times New Roman"/>
          <w:sz w:val="28"/>
          <w:szCs w:val="28"/>
        </w:rPr>
      </w:pPr>
      <w:r w:rsidRPr="00572CC7">
        <w:rPr>
          <w:rFonts w:ascii="Times New Roman" w:eastAsia="Courier New" w:hAnsi="Times New Roman" w:cs="Times New Roman"/>
          <w:sz w:val="28"/>
          <w:szCs w:val="28"/>
        </w:rPr>
        <w:t>Учащиеся образовательных организаций активно участвуют в муниципальных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Покрова для СВОих</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региональных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ЮнКоры</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xml:space="preserve">,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Первый в космосе</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и федеральных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Блокадный хлеб</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xml:space="preserve">, </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Окна Победы</w:t>
      </w:r>
      <w:r>
        <w:rPr>
          <w:rFonts w:ascii="Times New Roman" w:eastAsia="Courier New" w:hAnsi="Times New Roman" w:cs="Times New Roman"/>
          <w:sz w:val="28"/>
          <w:szCs w:val="28"/>
        </w:rPr>
        <w:t>»</w:t>
      </w:r>
      <w:r w:rsidRPr="00572CC7">
        <w:rPr>
          <w:rFonts w:ascii="Times New Roman" w:eastAsia="Courier New" w:hAnsi="Times New Roman" w:cs="Times New Roman"/>
          <w:sz w:val="28"/>
          <w:szCs w:val="28"/>
        </w:rPr>
        <w:t xml:space="preserve"> и т.д.) патриотических акциях и проектах. Количество участников 8400 человек. На </w:t>
      </w:r>
      <w:r w:rsidRPr="00A35221">
        <w:rPr>
          <w:rFonts w:ascii="Times New Roman" w:eastAsia="Courier New" w:hAnsi="Times New Roman" w:cs="Times New Roman"/>
          <w:sz w:val="28"/>
          <w:szCs w:val="28"/>
        </w:rPr>
        <w:t xml:space="preserve">базе МАУДО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СДЮТурЭ</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xml:space="preserve"> реализуется прое</w:t>
      </w:r>
      <w:r>
        <w:rPr>
          <w:rFonts w:ascii="Times New Roman" w:eastAsia="Courier New" w:hAnsi="Times New Roman" w:cs="Times New Roman"/>
          <w:sz w:val="28"/>
          <w:szCs w:val="28"/>
        </w:rPr>
        <w:t>к</w:t>
      </w:r>
      <w:r w:rsidRPr="00A35221">
        <w:rPr>
          <w:rFonts w:ascii="Times New Roman" w:eastAsia="Courier New" w:hAnsi="Times New Roman" w:cs="Times New Roman"/>
          <w:sz w:val="28"/>
          <w:szCs w:val="28"/>
        </w:rPr>
        <w:t xml:space="preserve">т </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Покрова для СВОих</w:t>
      </w:r>
      <w:r>
        <w:rPr>
          <w:rFonts w:ascii="Times New Roman" w:eastAsia="Courier New" w:hAnsi="Times New Roman" w:cs="Times New Roman"/>
          <w:sz w:val="28"/>
          <w:szCs w:val="28"/>
        </w:rPr>
        <w:t>»</w:t>
      </w:r>
      <w:r w:rsidRPr="00A35221">
        <w:rPr>
          <w:rFonts w:ascii="Times New Roman" w:eastAsia="Courier New" w:hAnsi="Times New Roman" w:cs="Times New Roman"/>
          <w:sz w:val="28"/>
          <w:szCs w:val="28"/>
        </w:rPr>
        <w:t>. В рамках данного проекта за указанный период приняли участие более 2900 детей и 300 взрослых.</w:t>
      </w:r>
    </w:p>
    <w:p w14:paraId="093F1451" w14:textId="5689DC33" w:rsidR="00E34C78" w:rsidRDefault="00E34C78" w:rsidP="00E34C78">
      <w:pPr>
        <w:spacing w:after="0" w:line="240" w:lineRule="auto"/>
        <w:ind w:firstLine="709"/>
        <w:jc w:val="both"/>
        <w:rPr>
          <w:rFonts w:ascii="Times New Roman" w:eastAsia="Times New Roman" w:hAnsi="Times New Roman" w:cs="Times New Roman"/>
          <w:sz w:val="28"/>
          <w:szCs w:val="28"/>
        </w:rPr>
      </w:pPr>
      <w:r w:rsidRPr="00572CC7">
        <w:rPr>
          <w:rFonts w:ascii="Times New Roman" w:eastAsia="Times New Roman" w:hAnsi="Times New Roman" w:cs="Times New Roman"/>
          <w:sz w:val="28"/>
          <w:szCs w:val="28"/>
        </w:rPr>
        <w:t>Во всех реализуемых на территории муниципального образования город Новотроицк региональных проектах «Образование» в направлениях «Современная школа», «Успех каждого ребенка», «Цифровая образовательная среда», «Патриотическое воспитание граждан Российской Федерации (Оренбургская область)» показатели за 2024 г. достигнуты полностью.</w:t>
      </w:r>
      <w:r>
        <w:rPr>
          <w:rFonts w:ascii="Times New Roman" w:eastAsia="Times New Roman" w:hAnsi="Times New Roman" w:cs="Times New Roman"/>
          <w:sz w:val="28"/>
          <w:szCs w:val="28"/>
        </w:rPr>
        <w:t xml:space="preserve"> Дополнительное соглашение № 4/4 от 20.03.2024 г., заключенное между министерством</w:t>
      </w:r>
      <w:r w:rsidRPr="00572CC7">
        <w:rPr>
          <w:rFonts w:ascii="Times New Roman" w:eastAsia="Times New Roman" w:hAnsi="Times New Roman" w:cs="Times New Roman"/>
          <w:sz w:val="28"/>
          <w:szCs w:val="28"/>
        </w:rPr>
        <w:t xml:space="preserve"> образования Оренбургской области </w:t>
      </w:r>
      <w:r>
        <w:rPr>
          <w:rFonts w:ascii="Times New Roman" w:eastAsia="Times New Roman" w:hAnsi="Times New Roman" w:cs="Times New Roman"/>
          <w:sz w:val="28"/>
          <w:szCs w:val="28"/>
        </w:rPr>
        <w:t xml:space="preserve">и </w:t>
      </w:r>
      <w:r w:rsidRPr="00572CC7">
        <w:rPr>
          <w:rFonts w:ascii="Times New Roman" w:eastAsia="Times New Roman" w:hAnsi="Times New Roman" w:cs="Times New Roman"/>
          <w:sz w:val="28"/>
          <w:szCs w:val="28"/>
        </w:rPr>
        <w:t>Глав</w:t>
      </w:r>
      <w:r>
        <w:rPr>
          <w:rFonts w:ascii="Times New Roman" w:eastAsia="Times New Roman" w:hAnsi="Times New Roman" w:cs="Times New Roman"/>
          <w:sz w:val="28"/>
          <w:szCs w:val="28"/>
        </w:rPr>
        <w:t>ой</w:t>
      </w:r>
      <w:r w:rsidRPr="00572CC7">
        <w:rPr>
          <w:rFonts w:ascii="Times New Roman" w:eastAsia="Times New Roman" w:hAnsi="Times New Roman" w:cs="Times New Roman"/>
          <w:sz w:val="28"/>
          <w:szCs w:val="28"/>
        </w:rPr>
        <w:t xml:space="preserve"> муниципального образования г. Новотроицк</w:t>
      </w:r>
      <w:r>
        <w:rPr>
          <w:rFonts w:ascii="Times New Roman" w:eastAsia="Times New Roman" w:hAnsi="Times New Roman" w:cs="Times New Roman"/>
          <w:sz w:val="28"/>
          <w:szCs w:val="28"/>
        </w:rPr>
        <w:t>, по реализации Национального проекта «Образования» в 2024 г. исполнено.</w:t>
      </w:r>
    </w:p>
    <w:p w14:paraId="736A30DD"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 xml:space="preserve">20 марта 2025 г. было подписано Соглашение № 6 о реализации региональных проектов «Все лучшее детям», «Профессионалитет» национального проекта «Молодежь и дети» на территории муниципального образования город Новотроицк между Министерством образования Оренбургской области в лице министра образования Оренбургской области </w:t>
      </w:r>
      <w:r w:rsidRPr="003F75B7">
        <w:rPr>
          <w:rFonts w:ascii="Times New Roman" w:eastAsia="Times New Roman" w:hAnsi="Times New Roman" w:cs="Times New Roman"/>
          <w:sz w:val="28"/>
          <w:szCs w:val="28"/>
        </w:rPr>
        <w:lastRenderedPageBreak/>
        <w:t>Пахомова Алексея Александровича и Главой муниципального образования город Новотроицк Меньшиковым Денисом Анатольевичем.</w:t>
      </w:r>
    </w:p>
    <w:p w14:paraId="4BE19262"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В данный региональный проект «Все лучшее детям», «Профессионалитет» национального проекта «Молодежь и дети» вошли следующие показатели и плановые значения на 2025 год:</w:t>
      </w:r>
    </w:p>
    <w:p w14:paraId="27B99C6F"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1) Доля детей в возрасте от 5 до 18 лет, охваченных услугами дополнительного образования – 79,76%.</w:t>
      </w:r>
    </w:p>
    <w:p w14:paraId="16B31835"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2) Общеобразовательные организации оснащены средствами обучения и воспитания для реализации учебных предметов – 11 единиц.</w:t>
      </w:r>
    </w:p>
    <w:p w14:paraId="6FB46079"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3) Доля обучающихся 6-11 классов, охваченных комплексом профориентационных мероприятий в рамках Единой модели профориентации – 43%.</w:t>
      </w:r>
    </w:p>
    <w:p w14:paraId="75E5FD23"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На 15.06.2025 достигнуты следующие значения:</w:t>
      </w:r>
    </w:p>
    <w:p w14:paraId="132D193C"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1) Доля детей в возрасте от 5 до 18 лет, охваченных услугами дополнительного образования – 79,76%.</w:t>
      </w:r>
    </w:p>
    <w:p w14:paraId="442DCD77"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 xml:space="preserve">В муниципальном образовании город Новотроицк реализация дополнительных общеобразовательных программ осуществляется на базе школьных спортивных клубов (далее – ШСК) ООО и организаций дополнительного образования. </w:t>
      </w:r>
    </w:p>
    <w:p w14:paraId="2C3030B0"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 xml:space="preserve">В муниципальном образовании город Новотроицк в 2025 году во всех общеобразовательных организациях функционируют школьные спортивные клубы, в которых, по данным оперативного мониторинга, занимаются 1331 обучающихся. </w:t>
      </w:r>
    </w:p>
    <w:p w14:paraId="4FC89D56"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 xml:space="preserve">В школах города, имеющих лицензию на дополнительное образование детей и взрослых в рамках внеурочной деятельности открыто 600 кружков – 10313 занимающихся. </w:t>
      </w:r>
    </w:p>
    <w:p w14:paraId="5E48DE6E"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В системе дополнительного образования работают 3 учреждения, где занимаются 7359 обучающихся. В организациях реализуется 46 дополнительных общеобразовательных программ.</w:t>
      </w:r>
    </w:p>
    <w:p w14:paraId="2C8A1B45"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Общий охват детей 5–18 лет дополнительными общеобразовательными программами в системе образования составляет 71,36%.</w:t>
      </w:r>
    </w:p>
    <w:p w14:paraId="494502D4"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2) Общеобразовательные организации оснащены средствами обучения и воспитания для реализации учебных предметов – 11 единиц.</w:t>
      </w:r>
    </w:p>
    <w:p w14:paraId="778A53E8" w14:textId="77777777" w:rsidR="003F75B7" w:rsidRPr="003F75B7" w:rsidRDefault="003F75B7" w:rsidP="003F75B7">
      <w:pPr>
        <w:spacing w:after="0" w:line="240" w:lineRule="auto"/>
        <w:ind w:firstLine="709"/>
        <w:jc w:val="both"/>
        <w:rPr>
          <w:rFonts w:ascii="Times New Roman" w:eastAsia="Times New Roman" w:hAnsi="Times New Roman" w:cs="Times New Roman"/>
          <w:b/>
          <w:bCs/>
          <w:i/>
          <w:sz w:val="28"/>
          <w:szCs w:val="28"/>
        </w:rPr>
      </w:pPr>
      <w:r w:rsidRPr="003F75B7">
        <w:rPr>
          <w:rFonts w:ascii="Times New Roman" w:eastAsia="Times New Roman" w:hAnsi="Times New Roman" w:cs="Times New Roman"/>
          <w:b/>
          <w:bCs/>
          <w:i/>
          <w:iCs/>
          <w:sz w:val="28"/>
          <w:szCs w:val="28"/>
        </w:rPr>
        <w:t>Результат «Общеобразовательные организации оснащены средствами обучения и воспитания для реализации учебных предметов»</w:t>
      </w:r>
    </w:p>
    <w:p w14:paraId="10C1E3C5"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 xml:space="preserve">В целях реализации в 2025 году в г. Новотроицке регионального проекта, обеспечивающего достижение целей, показателей и результатов федерального проекта «Всё лучшее детям» национального проекта «Молодежь и дети», направленного на оснащение ООО необходимыми средствами обучения и воспитания для реализации общеобразовательных программ по учебным предметам «Основы безопасности и защиты Родины» и «Труд (Технология)», утвержден перечень школ для оснащения средствами обучения и воспитания по этим предметам (11 школ города): МОАУ «ООШ № </w:t>
      </w:r>
      <w:r w:rsidRPr="003F75B7">
        <w:rPr>
          <w:rFonts w:ascii="Times New Roman" w:eastAsia="Times New Roman" w:hAnsi="Times New Roman" w:cs="Times New Roman"/>
          <w:sz w:val="28"/>
          <w:szCs w:val="28"/>
        </w:rPr>
        <w:lastRenderedPageBreak/>
        <w:t>2», МОАУ «СОШ № 4», МОАУ «СОШ № 6», МОАУ «СОШ № 10», МОАУ «СОШ № 13», МОАУ «СОШ № 15», МОАУ «СОШ № 16», МОАУ «СОШ № 17», МОАУ «Гимназия № 1», МОАУ «СОШ № 22», МОАУ «СОШ № 23».</w:t>
      </w:r>
    </w:p>
    <w:p w14:paraId="794BB309"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В рамках исполнения результата проведено мероприятие «Закупка включена в план закупок». В систему ГИИС УНП «Электронный бюджет» загружена ссылка на план-график.</w:t>
      </w:r>
    </w:p>
    <w:p w14:paraId="6820627E"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По результату в ГИИС УНП «Электронный бюджет» подгружен Реестр извещений о проведении закупок с привлечением средств федерального бюджета в рамках реализации мероприятия «Запуск конкурсных (конкурентных) процедур (торгов) для заключения контрактов на поставку оборудования в целях оснащения средствами обучения и воспитания общеобразовательных организаций в 2025 году».</w:t>
      </w:r>
    </w:p>
    <w:p w14:paraId="3D6F704A" w14:textId="77777777" w:rsidR="003F75B7" w:rsidRPr="003F75B7" w:rsidRDefault="003F75B7" w:rsidP="003F75B7">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3) Доля обучающихся 6-11 классов, охваченных комплексом профориентационных мероприятий в рамках Единой модели профориентации – 43%.</w:t>
      </w:r>
    </w:p>
    <w:p w14:paraId="01D168DF" w14:textId="172E6B88" w:rsidR="003F75B7" w:rsidRDefault="003F75B7" w:rsidP="00B3279D">
      <w:pPr>
        <w:spacing w:after="0" w:line="240" w:lineRule="auto"/>
        <w:ind w:firstLine="709"/>
        <w:jc w:val="both"/>
        <w:rPr>
          <w:rFonts w:ascii="Times New Roman" w:eastAsia="Times New Roman" w:hAnsi="Times New Roman" w:cs="Times New Roman"/>
          <w:sz w:val="28"/>
          <w:szCs w:val="28"/>
        </w:rPr>
      </w:pPr>
      <w:r w:rsidRPr="003F75B7">
        <w:rPr>
          <w:rFonts w:ascii="Times New Roman" w:eastAsia="Times New Roman" w:hAnsi="Times New Roman" w:cs="Times New Roman"/>
          <w:sz w:val="28"/>
          <w:szCs w:val="28"/>
        </w:rPr>
        <w:t>Количество обучающихся 6-11 классов, охваченных мероприятиями, направленными на раннюю профессиональную ориентацию, в том числе в рамках программы «Билет в будущее» в 2024-2025 учебном году составляет 900 человек (17,7%).</w:t>
      </w:r>
    </w:p>
    <w:p w14:paraId="26E4190A" w14:textId="77777777" w:rsidR="00E34C78" w:rsidRPr="00E34C78" w:rsidRDefault="00E34C78" w:rsidP="00E34C78">
      <w:pPr>
        <w:spacing w:after="0" w:line="240" w:lineRule="auto"/>
        <w:ind w:firstLine="709"/>
        <w:jc w:val="both"/>
        <w:rPr>
          <w:rFonts w:ascii="Times New Roman" w:eastAsia="Times New Roman" w:hAnsi="Times New Roman" w:cs="Times New Roman"/>
          <w:sz w:val="28"/>
          <w:szCs w:val="28"/>
        </w:rPr>
      </w:pPr>
      <w:r w:rsidRPr="00E34C78">
        <w:rPr>
          <w:rFonts w:ascii="Times New Roman" w:eastAsia="Times New Roman" w:hAnsi="Times New Roman" w:cs="Times New Roman"/>
          <w:bCs/>
          <w:sz w:val="28"/>
          <w:szCs w:val="28"/>
        </w:rPr>
        <w:t xml:space="preserve">Постановлением администрации муниципального образования город Новотроицк от 14.11.2022 № 2363-п утверждена муниципальная программа </w:t>
      </w:r>
      <w:r w:rsidRPr="00E34C78">
        <w:rPr>
          <w:rFonts w:ascii="Times New Roman" w:eastAsia="Times New Roman" w:hAnsi="Times New Roman" w:cs="Times New Roman"/>
          <w:sz w:val="28"/>
          <w:szCs w:val="28"/>
        </w:rPr>
        <w:t>«</w:t>
      </w:r>
      <w:r w:rsidRPr="00E34C78">
        <w:rPr>
          <w:rFonts w:ascii="Times New Roman" w:eastAsia="Times New Roman" w:hAnsi="Times New Roman" w:cs="Times New Roman"/>
          <w:bCs/>
          <w:sz w:val="28"/>
          <w:szCs w:val="28"/>
        </w:rPr>
        <w:t>Развитие системы образования на территории муниципального образования город Новотроицк</w:t>
      </w:r>
      <w:r w:rsidRPr="00E34C78">
        <w:rPr>
          <w:rFonts w:ascii="Times New Roman" w:eastAsia="Times New Roman" w:hAnsi="Times New Roman" w:cs="Times New Roman"/>
          <w:sz w:val="28"/>
          <w:szCs w:val="28"/>
        </w:rPr>
        <w:t>». Общий объем средств на реализацию муниципальной программы в 2024 году утвержден сводной бюджетной росписью в сумме 1 828 010,83393 тыс. руб. Фактическое исполнение за 2024 год составило 1 788 722,60113 тыс. руб., что составило 97,85%.</w:t>
      </w:r>
    </w:p>
    <w:p w14:paraId="2312D7EE" w14:textId="3AE140A1" w:rsidR="00E34C78" w:rsidRPr="00E34C78" w:rsidRDefault="00E34C78" w:rsidP="00E34C78">
      <w:pPr>
        <w:spacing w:after="0" w:line="240" w:lineRule="auto"/>
        <w:ind w:firstLine="709"/>
        <w:jc w:val="both"/>
        <w:rPr>
          <w:rFonts w:ascii="Times New Roman" w:eastAsia="Times New Roman" w:hAnsi="Times New Roman" w:cs="Times New Roman"/>
          <w:sz w:val="28"/>
          <w:szCs w:val="28"/>
        </w:rPr>
      </w:pPr>
      <w:r w:rsidRPr="00E34C78">
        <w:rPr>
          <w:rFonts w:ascii="Times New Roman" w:eastAsia="Times New Roman" w:hAnsi="Times New Roman" w:cs="Times New Roman"/>
          <w:sz w:val="28"/>
          <w:szCs w:val="28"/>
        </w:rPr>
        <w:t>По итогам 2024 г. оста</w:t>
      </w:r>
      <w:r>
        <w:rPr>
          <w:rFonts w:ascii="Times New Roman" w:eastAsia="Times New Roman" w:hAnsi="Times New Roman" w:cs="Times New Roman"/>
          <w:sz w:val="28"/>
          <w:szCs w:val="28"/>
        </w:rPr>
        <w:t>лись</w:t>
      </w:r>
      <w:r w:rsidRPr="00E34C78">
        <w:rPr>
          <w:rFonts w:ascii="Times New Roman" w:eastAsia="Times New Roman" w:hAnsi="Times New Roman" w:cs="Times New Roman"/>
          <w:sz w:val="28"/>
          <w:szCs w:val="28"/>
        </w:rPr>
        <w:t xml:space="preserve"> недостигнутыми показатели муниципальной программы</w:t>
      </w:r>
      <w:r>
        <w:rPr>
          <w:rFonts w:ascii="Times New Roman" w:eastAsia="Times New Roman" w:hAnsi="Times New Roman" w:cs="Times New Roman"/>
          <w:sz w:val="28"/>
          <w:szCs w:val="28"/>
        </w:rPr>
        <w:t xml:space="preserve"> </w:t>
      </w:r>
      <w:r w:rsidRPr="00E34C78">
        <w:rPr>
          <w:rFonts w:ascii="Times New Roman" w:eastAsia="Times New Roman" w:hAnsi="Times New Roman" w:cs="Times New Roman"/>
          <w:sz w:val="28"/>
          <w:szCs w:val="28"/>
        </w:rPr>
        <w:t>укомплектованность специалистами согласно штатному расписанию.</w:t>
      </w:r>
    </w:p>
    <w:p w14:paraId="24F28A06" w14:textId="0FCAFC8D" w:rsidR="00E34C78" w:rsidRDefault="00E34C78" w:rsidP="00E34C78">
      <w:pPr>
        <w:spacing w:after="0" w:line="240" w:lineRule="auto"/>
        <w:ind w:firstLine="709"/>
        <w:jc w:val="both"/>
        <w:rPr>
          <w:rFonts w:ascii="Times New Roman" w:eastAsia="Times New Roman" w:hAnsi="Times New Roman" w:cs="Times New Roman"/>
          <w:sz w:val="28"/>
          <w:szCs w:val="28"/>
        </w:rPr>
      </w:pPr>
      <w:r w:rsidRPr="00E34C78">
        <w:rPr>
          <w:rFonts w:ascii="Times New Roman" w:eastAsia="Times New Roman" w:hAnsi="Times New Roman" w:cs="Times New Roman"/>
          <w:sz w:val="28"/>
          <w:szCs w:val="28"/>
        </w:rPr>
        <w:t>Соответственно в 2024 году эффективность реализации муниципальной программы «Развитие системы образования на территории муниципального образования город Новотроицк» по результатам комплексной оценки призна</w:t>
      </w:r>
      <w:r>
        <w:rPr>
          <w:rFonts w:ascii="Times New Roman" w:eastAsia="Times New Roman" w:hAnsi="Times New Roman" w:cs="Times New Roman"/>
          <w:sz w:val="28"/>
          <w:szCs w:val="28"/>
        </w:rPr>
        <w:t>на</w:t>
      </w:r>
      <w:r w:rsidRPr="00E34C78">
        <w:rPr>
          <w:rFonts w:ascii="Times New Roman" w:eastAsia="Times New Roman" w:hAnsi="Times New Roman" w:cs="Times New Roman"/>
          <w:sz w:val="28"/>
          <w:szCs w:val="28"/>
        </w:rPr>
        <w:t xml:space="preserve"> высокой.</w:t>
      </w:r>
    </w:p>
    <w:p w14:paraId="46B9FB71" w14:textId="308999C8" w:rsidR="00E34C78" w:rsidRDefault="00E34C78" w:rsidP="00E34C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А также, </w:t>
      </w:r>
      <w:r w:rsidRPr="00E34C78">
        <w:rPr>
          <w:rFonts w:ascii="Times New Roman" w:eastAsia="Times New Roman" w:hAnsi="Times New Roman" w:cs="Times New Roman"/>
          <w:bCs/>
          <w:sz w:val="28"/>
          <w:szCs w:val="28"/>
        </w:rPr>
        <w:t xml:space="preserve">Постановлением администрации муниципального образования город Новотроицк от 16.11.2023 № 3385-п утверждена муниципальная программа </w:t>
      </w:r>
      <w:bookmarkStart w:id="2" w:name="_Hlk191469010"/>
      <w:r w:rsidRPr="00E34C78">
        <w:rPr>
          <w:rFonts w:ascii="Times New Roman" w:eastAsia="Times New Roman" w:hAnsi="Times New Roman" w:cs="Times New Roman"/>
          <w:sz w:val="28"/>
          <w:szCs w:val="28"/>
        </w:rPr>
        <w:t>«</w:t>
      </w:r>
      <w:r w:rsidRPr="00E34C78">
        <w:rPr>
          <w:rFonts w:ascii="Times New Roman" w:eastAsia="Times New Roman" w:hAnsi="Times New Roman" w:cs="Times New Roman"/>
          <w:bCs/>
          <w:sz w:val="28"/>
          <w:szCs w:val="28"/>
        </w:rPr>
        <w:t>Педагогические кадры муниципального образования город Новотроицк</w:t>
      </w:r>
      <w:r w:rsidRPr="00E34C78">
        <w:rPr>
          <w:rFonts w:ascii="Times New Roman" w:eastAsia="Times New Roman" w:hAnsi="Times New Roman" w:cs="Times New Roman"/>
          <w:sz w:val="28"/>
          <w:szCs w:val="28"/>
        </w:rPr>
        <w:t xml:space="preserve">». </w:t>
      </w:r>
      <w:bookmarkEnd w:id="2"/>
      <w:r w:rsidRPr="00E34C78">
        <w:rPr>
          <w:rFonts w:ascii="Times New Roman" w:eastAsia="Times New Roman" w:hAnsi="Times New Roman" w:cs="Times New Roman"/>
          <w:sz w:val="28"/>
          <w:szCs w:val="28"/>
        </w:rPr>
        <w:t>Достижение значений показателей и результатов структурных элементов данной муниципальной программы возможно лишь при наличии финансирования. В 2024</w:t>
      </w:r>
      <w:r>
        <w:rPr>
          <w:rFonts w:ascii="Times New Roman" w:eastAsia="Times New Roman" w:hAnsi="Times New Roman" w:cs="Times New Roman"/>
          <w:sz w:val="28"/>
          <w:szCs w:val="28"/>
        </w:rPr>
        <w:t xml:space="preserve"> – 2025 учебном</w:t>
      </w:r>
      <w:r w:rsidRPr="00E34C78">
        <w:rPr>
          <w:rFonts w:ascii="Times New Roman" w:eastAsia="Times New Roman" w:hAnsi="Times New Roman" w:cs="Times New Roman"/>
          <w:sz w:val="28"/>
          <w:szCs w:val="28"/>
        </w:rPr>
        <w:t xml:space="preserve"> году финансирование муниципальной программы отсутствовало. </w:t>
      </w:r>
    </w:p>
    <w:p w14:paraId="29DD4ED8" w14:textId="78190129" w:rsidR="00D40BCA" w:rsidRDefault="00D40BCA" w:rsidP="00E34C78">
      <w:pPr>
        <w:spacing w:after="0" w:line="240" w:lineRule="auto"/>
        <w:ind w:firstLine="709"/>
        <w:jc w:val="both"/>
        <w:rPr>
          <w:rFonts w:ascii="Times New Roman" w:eastAsia="Times New Roman" w:hAnsi="Times New Roman" w:cs="Times New Roman"/>
          <w:sz w:val="28"/>
          <w:szCs w:val="28"/>
        </w:rPr>
      </w:pPr>
    </w:p>
    <w:p w14:paraId="724E85FE" w14:textId="4977441B" w:rsidR="009120E7" w:rsidRDefault="009120E7" w:rsidP="00E34C78">
      <w:pPr>
        <w:spacing w:after="0" w:line="240" w:lineRule="auto"/>
        <w:ind w:firstLine="709"/>
        <w:jc w:val="both"/>
        <w:rPr>
          <w:rFonts w:ascii="Times New Roman" w:eastAsia="Times New Roman" w:hAnsi="Times New Roman" w:cs="Times New Roman"/>
          <w:sz w:val="28"/>
          <w:szCs w:val="28"/>
        </w:rPr>
      </w:pPr>
    </w:p>
    <w:p w14:paraId="7F7C89C2" w14:textId="77777777" w:rsidR="009120E7" w:rsidRDefault="009120E7" w:rsidP="00E34C78">
      <w:pPr>
        <w:spacing w:after="0" w:line="240" w:lineRule="auto"/>
        <w:ind w:firstLine="709"/>
        <w:jc w:val="both"/>
        <w:rPr>
          <w:rFonts w:ascii="Times New Roman" w:eastAsia="Times New Roman" w:hAnsi="Times New Roman" w:cs="Times New Roman"/>
          <w:sz w:val="28"/>
          <w:szCs w:val="28"/>
        </w:rPr>
      </w:pPr>
    </w:p>
    <w:p w14:paraId="7AFC59CC" w14:textId="77777777" w:rsidR="00D40BCA" w:rsidRPr="004D3F43" w:rsidRDefault="00D40BCA" w:rsidP="00D40BCA">
      <w:pPr>
        <w:tabs>
          <w:tab w:val="left" w:pos="142"/>
        </w:tabs>
        <w:spacing w:line="240" w:lineRule="auto"/>
        <w:ind w:firstLine="567"/>
        <w:jc w:val="center"/>
        <w:rPr>
          <w:rFonts w:ascii="Times New Roman" w:hAnsi="Times New Roman" w:cs="Times New Roman"/>
          <w:b/>
          <w:bCs/>
          <w:sz w:val="28"/>
          <w:szCs w:val="28"/>
        </w:rPr>
      </w:pPr>
      <w:r w:rsidRPr="004D3F43">
        <w:rPr>
          <w:rFonts w:ascii="Times New Roman" w:eastAsia="Courier New" w:hAnsi="Times New Roman" w:cs="Times New Roman"/>
          <w:bCs/>
          <w:sz w:val="28"/>
          <w:szCs w:val="28"/>
        </w:rPr>
        <w:lastRenderedPageBreak/>
        <w:tab/>
      </w:r>
      <w:r w:rsidRPr="004D3F43">
        <w:rPr>
          <w:rFonts w:ascii="Times New Roman" w:hAnsi="Times New Roman" w:cs="Times New Roman"/>
          <w:b/>
          <w:bCs/>
          <w:sz w:val="28"/>
          <w:szCs w:val="28"/>
        </w:rPr>
        <w:t>Финансовое и ресурсное обеспечение системы образования</w:t>
      </w:r>
    </w:p>
    <w:p w14:paraId="3E0DCEBC"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Объем финансирования на 2025 год системы образования муниципального образования город Новотроицк в рамках финансирования программы «Развития системы образования» составил</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828</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989</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 xml:space="preserve">622,11 руб. Исполнение на 01.07.2025 г. </w:t>
      </w:r>
      <w:r>
        <w:rPr>
          <w:rFonts w:ascii="Times New Roman" w:eastAsia="Times New Roman" w:hAnsi="Times New Roman" w:cs="Times New Roman"/>
          <w:sz w:val="28"/>
          <w:szCs w:val="28"/>
        </w:rPr>
        <w:t>с</w:t>
      </w:r>
      <w:r w:rsidRPr="00711EFE">
        <w:rPr>
          <w:rFonts w:ascii="Times New Roman" w:eastAsia="Times New Roman" w:hAnsi="Times New Roman" w:cs="Times New Roman"/>
          <w:sz w:val="28"/>
          <w:szCs w:val="28"/>
        </w:rPr>
        <w:t>оставило 918</w:t>
      </w:r>
      <w:r>
        <w:rPr>
          <w:rFonts w:ascii="Times New Roman" w:eastAsia="Times New Roman" w:hAnsi="Times New Roman" w:cs="Times New Roman"/>
          <w:sz w:val="28"/>
          <w:szCs w:val="28"/>
        </w:rPr>
        <w:t> </w:t>
      </w:r>
      <w:r w:rsidRPr="00711EFE">
        <w:rPr>
          <w:rFonts w:ascii="Times New Roman" w:eastAsia="Times New Roman" w:hAnsi="Times New Roman" w:cs="Times New Roman"/>
          <w:sz w:val="28"/>
          <w:szCs w:val="28"/>
        </w:rPr>
        <w:t>403</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392,07 руб. (50,24%). В том числе:</w:t>
      </w:r>
    </w:p>
    <w:p w14:paraId="32C0E43B"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на дошкольное образование было предусмотрено субсидий в сумме 589 333 020,00 руб., исполнено – 291 506 556,25 руб. (49,46%),</w:t>
      </w:r>
    </w:p>
    <w:p w14:paraId="2D006E6C" w14:textId="77777777" w:rsidR="00D40BCA"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 xml:space="preserve">на </w:t>
      </w:r>
      <w:bookmarkStart w:id="3" w:name="_Hlk201218958"/>
      <w:r w:rsidRPr="00711EFE">
        <w:rPr>
          <w:rFonts w:ascii="Times New Roman" w:eastAsia="Times New Roman" w:hAnsi="Times New Roman" w:cs="Times New Roman"/>
          <w:sz w:val="28"/>
          <w:szCs w:val="28"/>
        </w:rPr>
        <w:t xml:space="preserve">общее образование </w:t>
      </w:r>
      <w:bookmarkEnd w:id="3"/>
      <w:r w:rsidRPr="00711EFE">
        <w:rPr>
          <w:rFonts w:ascii="Times New Roman" w:eastAsia="Times New Roman" w:hAnsi="Times New Roman" w:cs="Times New Roman"/>
          <w:sz w:val="28"/>
          <w:szCs w:val="28"/>
        </w:rPr>
        <w:t>было предусмотрено субсидий в сумме           946 348 142,95 рублей, исполнено – 502 415 419,81 руб. (53,07%),</w:t>
      </w:r>
    </w:p>
    <w:p w14:paraId="0498E78D"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w:t>
      </w:r>
      <w:r w:rsidRPr="00711EFE">
        <w:rPr>
          <w:rFonts w:ascii="Times New Roman" w:eastAsia="Times New Roman" w:hAnsi="Times New Roman" w:cs="Times New Roman"/>
          <w:sz w:val="28"/>
          <w:szCs w:val="28"/>
        </w:rPr>
        <w:t>учреждения дополнительного образования было предусмотрено субсидий в сумме 107 456 300,00 рублей, исполнено 49 340 916,43 руб. (45,92%).</w:t>
      </w:r>
    </w:p>
    <w:p w14:paraId="78F7B62E"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По мероприятию создание условий для повышения качества муниципальных услуг дошкольных образовательных учреждений запланировано 4 016 120,00 рублей. В том числе: </w:t>
      </w:r>
    </w:p>
    <w:p w14:paraId="5214F81F"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Детский сад № 17 - на приобретение линолеума (127 626,00 рублей);</w:t>
      </w:r>
    </w:p>
    <w:p w14:paraId="097FAF62"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bookmarkStart w:id="4" w:name="_Hlk201218328"/>
      <w:r w:rsidRPr="00711EFE">
        <w:rPr>
          <w:rFonts w:ascii="Times New Roman" w:eastAsia="Times New Roman" w:hAnsi="Times New Roman" w:cs="Times New Roman"/>
          <w:sz w:val="28"/>
          <w:szCs w:val="28"/>
        </w:rPr>
        <w:t>- Детский сад № 17 на приобретение межкомнатных дверей 2 шт. (48 600,00 рублей);</w:t>
      </w:r>
      <w:bookmarkEnd w:id="4"/>
      <w:r w:rsidRPr="00711EFE">
        <w:rPr>
          <w:rFonts w:ascii="Times New Roman" w:eastAsia="Times New Roman" w:hAnsi="Times New Roman" w:cs="Times New Roman"/>
          <w:sz w:val="28"/>
          <w:szCs w:val="28"/>
        </w:rPr>
        <w:tab/>
      </w:r>
    </w:p>
    <w:p w14:paraId="0277E838"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bookmarkStart w:id="5" w:name="_Hlk201218399"/>
      <w:r w:rsidRPr="00711EFE">
        <w:rPr>
          <w:rFonts w:ascii="Times New Roman" w:eastAsia="Times New Roman" w:hAnsi="Times New Roman" w:cs="Times New Roman"/>
          <w:sz w:val="28"/>
          <w:szCs w:val="28"/>
        </w:rPr>
        <w:t>- Детский сад № 17 на приобретение проектора и настенного экрана (99 935,00 рублей);</w:t>
      </w:r>
    </w:p>
    <w:p w14:paraId="4D1466DD"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bookmarkStart w:id="6" w:name="_Hlk201218462"/>
      <w:bookmarkEnd w:id="5"/>
      <w:r w:rsidRPr="00711EFE">
        <w:rPr>
          <w:rFonts w:ascii="Times New Roman" w:eastAsia="Times New Roman" w:hAnsi="Times New Roman" w:cs="Times New Roman"/>
          <w:sz w:val="28"/>
          <w:szCs w:val="28"/>
        </w:rPr>
        <w:t>- Детский сад № 17 на приобретение стиральных машин 5 шт. (150 000,00 рублей);</w:t>
      </w:r>
    </w:p>
    <w:bookmarkEnd w:id="6"/>
    <w:p w14:paraId="22BB00CF"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Детский сад № 39 на приобретение газонокосилок 2 шт. и снегоуборщика 1 шт. (99 980,00 рублей);</w:t>
      </w:r>
    </w:p>
    <w:p w14:paraId="7B1ACB7B"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Детский сад № 33 на приобретение жарочного шкафа (99 990,00 рублей);</w:t>
      </w:r>
      <w:r w:rsidRPr="00711EFE">
        <w:rPr>
          <w:rFonts w:ascii="Times New Roman" w:eastAsia="Times New Roman" w:hAnsi="Times New Roman" w:cs="Times New Roman"/>
          <w:sz w:val="28"/>
          <w:szCs w:val="28"/>
        </w:rPr>
        <w:tab/>
      </w:r>
    </w:p>
    <w:p w14:paraId="4DFD160F"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bookmarkStart w:id="7" w:name="_Hlk201218577"/>
      <w:r w:rsidRPr="00711EFE">
        <w:rPr>
          <w:rFonts w:ascii="Times New Roman" w:eastAsia="Times New Roman" w:hAnsi="Times New Roman" w:cs="Times New Roman"/>
          <w:sz w:val="28"/>
          <w:szCs w:val="28"/>
        </w:rPr>
        <w:t>- Детский сад № 22 на приобретение санитарно-технического оборудования (150 000,00 рублей);</w:t>
      </w:r>
      <w:r w:rsidRPr="00711EFE">
        <w:rPr>
          <w:rFonts w:ascii="Times New Roman" w:eastAsia="Times New Roman" w:hAnsi="Times New Roman" w:cs="Times New Roman"/>
          <w:sz w:val="28"/>
          <w:szCs w:val="28"/>
        </w:rPr>
        <w:tab/>
      </w:r>
    </w:p>
    <w:p w14:paraId="01441857"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bookmarkStart w:id="8" w:name="_Hlk201222119"/>
      <w:r w:rsidRPr="00711EFE">
        <w:rPr>
          <w:rFonts w:ascii="Times New Roman" w:eastAsia="Times New Roman" w:hAnsi="Times New Roman" w:cs="Times New Roman"/>
          <w:sz w:val="28"/>
          <w:szCs w:val="28"/>
        </w:rPr>
        <w:t>- Детский сад № 33 на приобретение малых архитектурных форм (400 000,00 рублей);</w:t>
      </w:r>
      <w:r w:rsidRPr="00711EFE">
        <w:rPr>
          <w:rFonts w:ascii="Times New Roman" w:eastAsia="Times New Roman" w:hAnsi="Times New Roman" w:cs="Times New Roman"/>
          <w:sz w:val="28"/>
          <w:szCs w:val="28"/>
        </w:rPr>
        <w:tab/>
      </w:r>
    </w:p>
    <w:bookmarkEnd w:id="8"/>
    <w:p w14:paraId="2C6681BF"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Детский сад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Солнышко села Хабарное</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на приобретение двери противопожарной (80 000,00 рублей);</w:t>
      </w:r>
      <w:r w:rsidRPr="00711EFE">
        <w:rPr>
          <w:rFonts w:ascii="Times New Roman" w:eastAsia="Times New Roman" w:hAnsi="Times New Roman" w:cs="Times New Roman"/>
          <w:sz w:val="28"/>
          <w:szCs w:val="28"/>
        </w:rPr>
        <w:tab/>
      </w:r>
    </w:p>
    <w:bookmarkEnd w:id="7"/>
    <w:p w14:paraId="738C4271"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Детский сад № 35, </w:t>
      </w:r>
      <w:r>
        <w:rPr>
          <w:rFonts w:ascii="Times New Roman" w:eastAsia="Times New Roman" w:hAnsi="Times New Roman" w:cs="Times New Roman"/>
          <w:sz w:val="28"/>
          <w:szCs w:val="28"/>
        </w:rPr>
        <w:t>з</w:t>
      </w:r>
      <w:r w:rsidRPr="00711EFE">
        <w:rPr>
          <w:rFonts w:ascii="Times New Roman" w:eastAsia="Times New Roman" w:hAnsi="Times New Roman" w:cs="Times New Roman"/>
          <w:sz w:val="28"/>
          <w:szCs w:val="28"/>
        </w:rPr>
        <w:t>амена теплообменника (250 000,00 рублей);</w:t>
      </w:r>
      <w:r w:rsidRPr="00711EFE">
        <w:rPr>
          <w:rFonts w:ascii="Times New Roman" w:eastAsia="Times New Roman" w:hAnsi="Times New Roman" w:cs="Times New Roman"/>
          <w:sz w:val="28"/>
          <w:szCs w:val="28"/>
        </w:rPr>
        <w:tab/>
      </w:r>
    </w:p>
    <w:p w14:paraId="66DDEE62"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Детский сад № 20, </w:t>
      </w:r>
      <w:r>
        <w:rPr>
          <w:rFonts w:ascii="Times New Roman" w:eastAsia="Times New Roman" w:hAnsi="Times New Roman" w:cs="Times New Roman"/>
          <w:sz w:val="28"/>
          <w:szCs w:val="28"/>
        </w:rPr>
        <w:t>з</w:t>
      </w:r>
      <w:r w:rsidRPr="00711EFE">
        <w:rPr>
          <w:rFonts w:ascii="Times New Roman" w:eastAsia="Times New Roman" w:hAnsi="Times New Roman" w:cs="Times New Roman"/>
          <w:sz w:val="28"/>
          <w:szCs w:val="28"/>
        </w:rPr>
        <w:t>амена канализации в группе (48 894,78 рублей);</w:t>
      </w:r>
    </w:p>
    <w:p w14:paraId="6B0F1B76"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 xml:space="preserve">Детский сад № 29, </w:t>
      </w:r>
      <w:r>
        <w:rPr>
          <w:rFonts w:ascii="Times New Roman" w:eastAsia="Times New Roman" w:hAnsi="Times New Roman" w:cs="Times New Roman"/>
          <w:sz w:val="28"/>
          <w:szCs w:val="28"/>
        </w:rPr>
        <w:t>у</w:t>
      </w:r>
      <w:r w:rsidRPr="00711EFE">
        <w:rPr>
          <w:rFonts w:ascii="Times New Roman" w:eastAsia="Times New Roman" w:hAnsi="Times New Roman" w:cs="Times New Roman"/>
          <w:sz w:val="28"/>
          <w:szCs w:val="28"/>
        </w:rPr>
        <w:t>становка межкомнатных дверей (250 000,00 рублей);</w:t>
      </w:r>
    </w:p>
    <w:p w14:paraId="3D9D735B"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Детский сад № 17, </w:t>
      </w:r>
      <w:r>
        <w:rPr>
          <w:rFonts w:ascii="Times New Roman" w:eastAsia="Times New Roman" w:hAnsi="Times New Roman" w:cs="Times New Roman"/>
          <w:sz w:val="28"/>
          <w:szCs w:val="28"/>
        </w:rPr>
        <w:t>р</w:t>
      </w:r>
      <w:r w:rsidRPr="00711EFE">
        <w:rPr>
          <w:rFonts w:ascii="Times New Roman" w:eastAsia="Times New Roman" w:hAnsi="Times New Roman" w:cs="Times New Roman"/>
          <w:sz w:val="28"/>
          <w:szCs w:val="28"/>
        </w:rPr>
        <w:t>емонт помещения № 24 (300 000,00 рублей);</w:t>
      </w:r>
      <w:r w:rsidRPr="00711EFE">
        <w:rPr>
          <w:rFonts w:ascii="Times New Roman" w:eastAsia="Times New Roman" w:hAnsi="Times New Roman" w:cs="Times New Roman"/>
          <w:sz w:val="28"/>
          <w:szCs w:val="28"/>
        </w:rPr>
        <w:tab/>
      </w:r>
    </w:p>
    <w:p w14:paraId="5C5F3CB4"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 xml:space="preserve">Детский сад № 18, </w:t>
      </w:r>
      <w:r>
        <w:rPr>
          <w:rFonts w:ascii="Times New Roman" w:eastAsia="Times New Roman" w:hAnsi="Times New Roman" w:cs="Times New Roman"/>
          <w:sz w:val="28"/>
          <w:szCs w:val="28"/>
        </w:rPr>
        <w:t>р</w:t>
      </w:r>
      <w:r w:rsidRPr="00711EFE">
        <w:rPr>
          <w:rFonts w:ascii="Times New Roman" w:eastAsia="Times New Roman" w:hAnsi="Times New Roman" w:cs="Times New Roman"/>
          <w:sz w:val="28"/>
          <w:szCs w:val="28"/>
        </w:rPr>
        <w:t>емонт кровли (261 911,67 рублей);</w:t>
      </w:r>
      <w:r w:rsidRPr="00711EFE">
        <w:rPr>
          <w:rFonts w:ascii="Times New Roman" w:eastAsia="Times New Roman" w:hAnsi="Times New Roman" w:cs="Times New Roman"/>
          <w:sz w:val="28"/>
          <w:szCs w:val="28"/>
        </w:rPr>
        <w:tab/>
      </w:r>
    </w:p>
    <w:p w14:paraId="4CA8ACA4"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Детский сад № 26, </w:t>
      </w:r>
      <w:r>
        <w:rPr>
          <w:rFonts w:ascii="Times New Roman" w:eastAsia="Times New Roman" w:hAnsi="Times New Roman" w:cs="Times New Roman"/>
          <w:sz w:val="28"/>
          <w:szCs w:val="28"/>
        </w:rPr>
        <w:t>р</w:t>
      </w:r>
      <w:r w:rsidRPr="00711EFE">
        <w:rPr>
          <w:rFonts w:ascii="Times New Roman" w:eastAsia="Times New Roman" w:hAnsi="Times New Roman" w:cs="Times New Roman"/>
          <w:sz w:val="28"/>
          <w:szCs w:val="28"/>
        </w:rPr>
        <w:t>емонт окон (350 000,00 рублей);</w:t>
      </w:r>
    </w:p>
    <w:p w14:paraId="7DF3F4F4"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 xml:space="preserve">Детский сад № 15, </w:t>
      </w:r>
      <w:r>
        <w:rPr>
          <w:rFonts w:ascii="Times New Roman" w:eastAsia="Times New Roman" w:hAnsi="Times New Roman" w:cs="Times New Roman"/>
          <w:sz w:val="28"/>
          <w:szCs w:val="28"/>
        </w:rPr>
        <w:t>р</w:t>
      </w:r>
      <w:r w:rsidRPr="00711EFE">
        <w:rPr>
          <w:rFonts w:ascii="Times New Roman" w:eastAsia="Times New Roman" w:hAnsi="Times New Roman" w:cs="Times New Roman"/>
          <w:sz w:val="28"/>
          <w:szCs w:val="28"/>
        </w:rPr>
        <w:t>емонт теплового узла (255 305,08 рублей);</w:t>
      </w:r>
    </w:p>
    <w:p w14:paraId="13092BA1"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Детский сад № 25, </w:t>
      </w:r>
      <w:r>
        <w:rPr>
          <w:rFonts w:ascii="Times New Roman" w:eastAsia="Times New Roman" w:hAnsi="Times New Roman" w:cs="Times New Roman"/>
          <w:sz w:val="28"/>
          <w:szCs w:val="28"/>
        </w:rPr>
        <w:t>з</w:t>
      </w:r>
      <w:r w:rsidRPr="00711EFE">
        <w:rPr>
          <w:rFonts w:ascii="Times New Roman" w:eastAsia="Times New Roman" w:hAnsi="Times New Roman" w:cs="Times New Roman"/>
          <w:sz w:val="28"/>
          <w:szCs w:val="28"/>
        </w:rPr>
        <w:t xml:space="preserve">амена покрытия пола и ремонт помещения (255 </w:t>
      </w:r>
      <w:r w:rsidRPr="00711EFE">
        <w:rPr>
          <w:rFonts w:ascii="Times New Roman" w:eastAsia="Times New Roman" w:hAnsi="Times New Roman" w:cs="Times New Roman"/>
          <w:sz w:val="28"/>
          <w:szCs w:val="28"/>
        </w:rPr>
        <w:lastRenderedPageBreak/>
        <w:t>305,08 рублей);</w:t>
      </w:r>
    </w:p>
    <w:p w14:paraId="61DB840C"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Детский сад № 15, </w:t>
      </w:r>
      <w:r>
        <w:rPr>
          <w:rFonts w:ascii="Times New Roman" w:eastAsia="Times New Roman" w:hAnsi="Times New Roman" w:cs="Times New Roman"/>
          <w:sz w:val="28"/>
          <w:szCs w:val="28"/>
        </w:rPr>
        <w:t>р</w:t>
      </w:r>
      <w:r w:rsidRPr="00711EFE">
        <w:rPr>
          <w:rFonts w:ascii="Times New Roman" w:eastAsia="Times New Roman" w:hAnsi="Times New Roman" w:cs="Times New Roman"/>
          <w:sz w:val="28"/>
          <w:szCs w:val="28"/>
        </w:rPr>
        <w:t>емонт оконных блоков (500 000,00 рублей);</w:t>
      </w:r>
    </w:p>
    <w:p w14:paraId="3D65A1EB"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 xml:space="preserve">Детский сад № 21, </w:t>
      </w:r>
      <w:r>
        <w:rPr>
          <w:rFonts w:ascii="Times New Roman" w:eastAsia="Times New Roman" w:hAnsi="Times New Roman" w:cs="Times New Roman"/>
          <w:sz w:val="28"/>
          <w:szCs w:val="28"/>
        </w:rPr>
        <w:t>р</w:t>
      </w:r>
      <w:r w:rsidRPr="00711EFE">
        <w:rPr>
          <w:rFonts w:ascii="Times New Roman" w:eastAsia="Times New Roman" w:hAnsi="Times New Roman" w:cs="Times New Roman"/>
          <w:sz w:val="28"/>
          <w:szCs w:val="28"/>
        </w:rPr>
        <w:t>емонт канализационного выпуска (95 477,86 рублей)</w:t>
      </w:r>
      <w:r>
        <w:rPr>
          <w:rFonts w:ascii="Times New Roman" w:eastAsia="Times New Roman" w:hAnsi="Times New Roman" w:cs="Times New Roman"/>
          <w:sz w:val="28"/>
          <w:szCs w:val="28"/>
        </w:rPr>
        <w:t>.</w:t>
      </w:r>
    </w:p>
    <w:p w14:paraId="7F017AE0"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На создание условий для повышения качества муниципальных услуг учреждений общего образования запланировано 5 923 272,95 рублей. Из них: </w:t>
      </w:r>
    </w:p>
    <w:p w14:paraId="76D3E0A7"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Лицей № 1 г. Новотроицка</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приобретение звукового оборудования (425 000,00 рублей);</w:t>
      </w:r>
    </w:p>
    <w:p w14:paraId="395E5B7B"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bookmarkStart w:id="9" w:name="_Hlk201219477"/>
      <w:r w:rsidRPr="00711EFE">
        <w:rPr>
          <w:rFonts w:ascii="Times New Roman" w:eastAsia="Times New Roman" w:hAnsi="Times New Roman" w:cs="Times New Roman"/>
          <w:sz w:val="28"/>
          <w:szCs w:val="28"/>
        </w:rPr>
        <w:t xml:space="preserve">- 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СОШ № 13 г. Новотроицка</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приобретение потолочных светильников (100 000,00 рублей);</w:t>
      </w:r>
    </w:p>
    <w:bookmarkEnd w:id="9"/>
    <w:p w14:paraId="6C27412C" w14:textId="24567C90"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СОШ № 22 г. Новотроицка</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приобретение газонокосилок и снегоуборочной машины (100 000,00 рублей);</w:t>
      </w:r>
    </w:p>
    <w:p w14:paraId="38FC339D"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ООШ № 2</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Pr="00711EFE">
        <w:rPr>
          <w:rFonts w:ascii="Times New Roman" w:eastAsia="Times New Roman" w:hAnsi="Times New Roman" w:cs="Times New Roman"/>
          <w:sz w:val="28"/>
          <w:szCs w:val="28"/>
        </w:rPr>
        <w:t>емонт спортивной площадки (500 000,00</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рублей);</w:t>
      </w:r>
    </w:p>
    <w:p w14:paraId="3E54E6FA"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w:t>
      </w:r>
      <w:r w:rsidRPr="00711EFE">
        <w:rPr>
          <w:rFonts w:ascii="Times New Roman" w:hAnsi="Times New Roman" w:cs="Times New Roman"/>
          <w:sz w:val="28"/>
          <w:szCs w:val="28"/>
        </w:rPr>
        <w:t xml:space="preserve"> </w:t>
      </w:r>
      <w:r w:rsidRPr="00711EFE">
        <w:rPr>
          <w:rFonts w:ascii="Times New Roman" w:eastAsia="Times New Roman" w:hAnsi="Times New Roman" w:cs="Times New Roman"/>
          <w:sz w:val="28"/>
          <w:szCs w:val="28"/>
        </w:rPr>
        <w:t xml:space="preserve">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СОШ №10 г.</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Новотроицка</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711EFE">
        <w:rPr>
          <w:rFonts w:ascii="Times New Roman" w:eastAsia="Times New Roman" w:hAnsi="Times New Roman" w:cs="Times New Roman"/>
          <w:sz w:val="28"/>
          <w:szCs w:val="28"/>
        </w:rPr>
        <w:t xml:space="preserve">кончание работ по </w:t>
      </w:r>
      <w:r>
        <w:rPr>
          <w:rFonts w:ascii="Times New Roman" w:eastAsia="Times New Roman" w:hAnsi="Times New Roman" w:cs="Times New Roman"/>
          <w:sz w:val="28"/>
          <w:szCs w:val="28"/>
        </w:rPr>
        <w:t>к</w:t>
      </w:r>
      <w:r w:rsidRPr="00711EFE">
        <w:rPr>
          <w:rFonts w:ascii="Times New Roman" w:eastAsia="Times New Roman" w:hAnsi="Times New Roman" w:cs="Times New Roman"/>
          <w:sz w:val="28"/>
          <w:szCs w:val="28"/>
        </w:rPr>
        <w:t>апитальн</w:t>
      </w:r>
      <w:r>
        <w:rPr>
          <w:rFonts w:ascii="Times New Roman" w:eastAsia="Times New Roman" w:hAnsi="Times New Roman" w:cs="Times New Roman"/>
          <w:sz w:val="28"/>
          <w:szCs w:val="28"/>
        </w:rPr>
        <w:t>ому</w:t>
      </w:r>
      <w:r w:rsidRPr="00711EFE">
        <w:rPr>
          <w:rFonts w:ascii="Times New Roman" w:eastAsia="Times New Roman" w:hAnsi="Times New Roman" w:cs="Times New Roman"/>
          <w:sz w:val="28"/>
          <w:szCs w:val="28"/>
        </w:rPr>
        <w:t xml:space="preserve"> ремонт</w:t>
      </w:r>
      <w:r>
        <w:rPr>
          <w:rFonts w:ascii="Times New Roman" w:eastAsia="Times New Roman" w:hAnsi="Times New Roman" w:cs="Times New Roman"/>
          <w:sz w:val="28"/>
          <w:szCs w:val="28"/>
        </w:rPr>
        <w:t xml:space="preserve">у </w:t>
      </w:r>
      <w:r w:rsidRPr="00711EFE">
        <w:rPr>
          <w:rFonts w:ascii="Times New Roman" w:eastAsia="Times New Roman" w:hAnsi="Times New Roman" w:cs="Times New Roman"/>
          <w:sz w:val="28"/>
          <w:szCs w:val="28"/>
        </w:rPr>
        <w:t>здания муниципального общеобразовательного автономного учреждения «Средняя общеобразовательная школа №</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10 г. Новотроицка» (остаток 57 974 052,36 рублей);</w:t>
      </w:r>
    </w:p>
    <w:p w14:paraId="5A2DCF99"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ООШ №20</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Pr="00711EFE">
        <w:rPr>
          <w:rFonts w:ascii="Times New Roman" w:eastAsia="Times New Roman" w:hAnsi="Times New Roman" w:cs="Times New Roman"/>
          <w:sz w:val="28"/>
          <w:szCs w:val="28"/>
        </w:rPr>
        <w:t>емонт кровли пристроя (150 000,00 рублей);</w:t>
      </w:r>
    </w:p>
    <w:p w14:paraId="2A820510"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 xml:space="preserve">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СОШ №</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10 г.</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Новотроицка</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Pr="00711EFE">
        <w:rPr>
          <w:rFonts w:ascii="Times New Roman" w:eastAsia="Times New Roman" w:hAnsi="Times New Roman" w:cs="Times New Roman"/>
          <w:sz w:val="28"/>
          <w:szCs w:val="28"/>
        </w:rPr>
        <w:t>емонт наружных сетей (3 795 669,66</w:t>
      </w:r>
      <w:r w:rsidRPr="00711EFE">
        <w:rPr>
          <w:rFonts w:ascii="Times New Roman" w:hAnsi="Times New Roman" w:cs="Times New Roman"/>
          <w:b/>
          <w:sz w:val="28"/>
          <w:szCs w:val="28"/>
          <w:lang w:eastAsia="ar-SA"/>
        </w:rPr>
        <w:t xml:space="preserve"> </w:t>
      </w:r>
      <w:r w:rsidRPr="00711EFE">
        <w:rPr>
          <w:rFonts w:ascii="Times New Roman" w:eastAsia="Times New Roman" w:hAnsi="Times New Roman" w:cs="Times New Roman"/>
          <w:sz w:val="28"/>
          <w:szCs w:val="28"/>
        </w:rPr>
        <w:t>рублей);</w:t>
      </w:r>
    </w:p>
    <w:p w14:paraId="5909008A"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СОШ №</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10 г.</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Новотроицка</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711EFE">
        <w:rPr>
          <w:rFonts w:ascii="Times New Roman" w:eastAsia="Times New Roman" w:hAnsi="Times New Roman" w:cs="Times New Roman"/>
          <w:sz w:val="28"/>
          <w:szCs w:val="28"/>
        </w:rPr>
        <w:t>троительный контроль «Ремонт наружных сетей» (81 227,33</w:t>
      </w:r>
      <w:r w:rsidRPr="00711EFE">
        <w:rPr>
          <w:rFonts w:ascii="Times New Roman" w:hAnsi="Times New Roman" w:cs="Times New Roman"/>
          <w:b/>
          <w:sz w:val="28"/>
          <w:szCs w:val="28"/>
          <w:lang w:eastAsia="ar-SA"/>
        </w:rPr>
        <w:t xml:space="preserve"> </w:t>
      </w:r>
      <w:r w:rsidRPr="00711EFE">
        <w:rPr>
          <w:rFonts w:ascii="Times New Roman" w:eastAsia="Times New Roman" w:hAnsi="Times New Roman" w:cs="Times New Roman"/>
          <w:sz w:val="28"/>
          <w:szCs w:val="28"/>
        </w:rPr>
        <w:t>рублей);</w:t>
      </w:r>
    </w:p>
    <w:p w14:paraId="4966A425"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СОШ №</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10 г.</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Новотроицка</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Авторский надзор «Ремонт наружных сетей» (6 788,00 </w:t>
      </w:r>
      <w:r w:rsidRPr="00711EFE">
        <w:rPr>
          <w:rFonts w:ascii="Times New Roman" w:hAnsi="Times New Roman" w:cs="Times New Roman"/>
          <w:sz w:val="28"/>
          <w:szCs w:val="28"/>
          <w:lang w:eastAsia="ar-SA"/>
        </w:rPr>
        <w:t>рублей</w:t>
      </w:r>
      <w:r w:rsidRPr="00711EFE">
        <w:rPr>
          <w:rFonts w:ascii="Times New Roman" w:eastAsia="Times New Roman" w:hAnsi="Times New Roman" w:cs="Times New Roman"/>
          <w:sz w:val="28"/>
          <w:szCs w:val="28"/>
        </w:rPr>
        <w:t>);</w:t>
      </w:r>
    </w:p>
    <w:p w14:paraId="01B3FC82"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 xml:space="preserve">МОАУ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СОШ №</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16 г.</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Новотроицка</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711EFE">
        <w:rPr>
          <w:rFonts w:ascii="Times New Roman" w:eastAsia="Times New Roman" w:hAnsi="Times New Roman" w:cs="Times New Roman"/>
          <w:sz w:val="28"/>
          <w:szCs w:val="28"/>
        </w:rPr>
        <w:t>снащение видеонаблюдением</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(500 000,00 рублей)</w:t>
      </w:r>
      <w:r>
        <w:rPr>
          <w:rFonts w:ascii="Times New Roman" w:eastAsia="Times New Roman" w:hAnsi="Times New Roman" w:cs="Times New Roman"/>
          <w:sz w:val="28"/>
          <w:szCs w:val="28"/>
        </w:rPr>
        <w:t>.</w:t>
      </w:r>
    </w:p>
    <w:p w14:paraId="70EAAB44"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На создание условий для повышения качества дополнительного образования запланировано 1 275 000,00 из них: </w:t>
      </w:r>
    </w:p>
    <w:p w14:paraId="75B937B4"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Центр развития творчества детей и юношества на установку стелы с фотографией и почетной записью Милкина Василия Владимировича на аллеи спортивной славы г.</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Новотроицк (100 000,00 рублей);</w:t>
      </w:r>
      <w:r w:rsidRPr="00711EFE">
        <w:rPr>
          <w:rFonts w:ascii="Times New Roman" w:eastAsia="Times New Roman" w:hAnsi="Times New Roman" w:cs="Times New Roman"/>
          <w:sz w:val="28"/>
          <w:szCs w:val="28"/>
        </w:rPr>
        <w:tab/>
      </w:r>
    </w:p>
    <w:p w14:paraId="5D9AE9CD"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Муниципальное автономное учреждение дополнительного образования «Станция детского и юношеского туризма и экскурсий (юных туристов)» города Новотроицка Оренбургской области</w:t>
      </w:r>
      <w:r w:rsidRPr="00711EFE">
        <w:rPr>
          <w:rFonts w:ascii="Times New Roman" w:hAnsi="Times New Roman" w:cs="Times New Roman"/>
          <w:sz w:val="28"/>
          <w:szCs w:val="28"/>
        </w:rPr>
        <w:t xml:space="preserve"> </w:t>
      </w:r>
      <w:r w:rsidRPr="00711EFE">
        <w:rPr>
          <w:rFonts w:ascii="Times New Roman" w:eastAsia="Times New Roman" w:hAnsi="Times New Roman" w:cs="Times New Roman"/>
          <w:sz w:val="28"/>
          <w:szCs w:val="28"/>
        </w:rPr>
        <w:t>на приобретение инвентаря (бензопилы, электропилы, бензинового триммера) (50 000,00 рублей);</w:t>
      </w:r>
      <w:r w:rsidRPr="00711EFE">
        <w:rPr>
          <w:rFonts w:ascii="Times New Roman" w:eastAsia="Times New Roman" w:hAnsi="Times New Roman" w:cs="Times New Roman"/>
          <w:sz w:val="28"/>
          <w:szCs w:val="28"/>
        </w:rPr>
        <w:tab/>
      </w:r>
    </w:p>
    <w:p w14:paraId="1B084F97"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bookmarkStart w:id="10" w:name="_Hlk201221360"/>
      <w:r w:rsidRPr="00711EFE">
        <w:rPr>
          <w:rFonts w:ascii="Times New Roman" w:eastAsia="Times New Roman" w:hAnsi="Times New Roman" w:cs="Times New Roman"/>
          <w:sz w:val="28"/>
          <w:szCs w:val="28"/>
        </w:rPr>
        <w:t>- Муниципальное автономное учреждение дополнительного образования «Станция детского и юношеского туризма и экскурсий (юных туристов)» города Новотроицка Оренбургской области на приобретение стеклянных витрин (99 920,00 рублей);</w:t>
      </w:r>
      <w:r w:rsidRPr="00711EFE">
        <w:rPr>
          <w:rFonts w:ascii="Times New Roman" w:eastAsia="Times New Roman" w:hAnsi="Times New Roman" w:cs="Times New Roman"/>
          <w:sz w:val="28"/>
          <w:szCs w:val="28"/>
        </w:rPr>
        <w:tab/>
      </w:r>
    </w:p>
    <w:p w14:paraId="28E21FD6"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Муниципальное автономное учреждение дополнительного образования «Станция детского и юношеского туризма и экскурсий (юных туристов)» города Новотроицка Оренбургской области оплата суточных для педагогов и </w:t>
      </w:r>
      <w:r w:rsidRPr="00711EFE">
        <w:rPr>
          <w:rFonts w:ascii="Times New Roman" w:eastAsia="Times New Roman" w:hAnsi="Times New Roman" w:cs="Times New Roman"/>
          <w:sz w:val="28"/>
          <w:szCs w:val="28"/>
        </w:rPr>
        <w:lastRenderedPageBreak/>
        <w:t>питание обучающихся для участия во Всероссийском слете юных туристов (150 000,00 рублей);</w:t>
      </w:r>
      <w:r w:rsidRPr="00711EFE">
        <w:rPr>
          <w:rFonts w:ascii="Times New Roman" w:eastAsia="Times New Roman" w:hAnsi="Times New Roman" w:cs="Times New Roman"/>
          <w:sz w:val="28"/>
          <w:szCs w:val="28"/>
        </w:rPr>
        <w:tab/>
      </w:r>
    </w:p>
    <w:bookmarkEnd w:id="10"/>
    <w:p w14:paraId="05EC0F44"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Центр развития творчества детей и юношества на ремонт дверных блоков, на замену покрытия пола (175 000,00 рублей), ул. Гагарина, 10;</w:t>
      </w:r>
      <w:r w:rsidRPr="00711EFE">
        <w:rPr>
          <w:rFonts w:ascii="Times New Roman" w:eastAsia="Times New Roman" w:hAnsi="Times New Roman" w:cs="Times New Roman"/>
          <w:sz w:val="28"/>
          <w:szCs w:val="28"/>
        </w:rPr>
        <w:tab/>
      </w:r>
    </w:p>
    <w:p w14:paraId="4C1251DC"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w:t>
      </w:r>
      <w:bookmarkStart w:id="11" w:name="_Hlk201221155"/>
      <w:r w:rsidRPr="00711EFE">
        <w:rPr>
          <w:rFonts w:ascii="Times New Roman" w:eastAsia="Times New Roman" w:hAnsi="Times New Roman" w:cs="Times New Roman"/>
          <w:sz w:val="28"/>
          <w:szCs w:val="28"/>
        </w:rPr>
        <w:t>Центр развития творчества детей и юношества на ремонт дверных блоков, на замену покрытия пола (175 000,00 рублей), ул. Зеленая, 37;</w:t>
      </w:r>
      <w:r w:rsidRPr="00711EFE">
        <w:rPr>
          <w:rFonts w:ascii="Times New Roman" w:eastAsia="Times New Roman" w:hAnsi="Times New Roman" w:cs="Times New Roman"/>
          <w:sz w:val="28"/>
          <w:szCs w:val="28"/>
        </w:rPr>
        <w:tab/>
      </w:r>
      <w:bookmarkEnd w:id="11"/>
    </w:p>
    <w:p w14:paraId="75DB3A90"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Центр развития творчества детей и юношества на установку стелы (100 000,00 рублей);</w:t>
      </w:r>
      <w:r w:rsidRPr="00711EFE">
        <w:rPr>
          <w:rFonts w:ascii="Times New Roman" w:eastAsia="Times New Roman" w:hAnsi="Times New Roman" w:cs="Times New Roman"/>
          <w:sz w:val="28"/>
          <w:szCs w:val="28"/>
        </w:rPr>
        <w:tab/>
      </w:r>
    </w:p>
    <w:p w14:paraId="766297C0"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Центр развития творчества детей и юношества на ремонт дверных блоков, на замену покрытия пола (300 000,00 рублей), ул. Губина, 18;</w:t>
      </w:r>
    </w:p>
    <w:p w14:paraId="3F64A141"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Центр развития творчества детей и юношества на ремонт крыльца (175 000,00 рублей), ул. Уральская, 6;</w:t>
      </w:r>
      <w:r w:rsidRPr="00711EFE">
        <w:rPr>
          <w:rFonts w:ascii="Times New Roman" w:eastAsia="Times New Roman" w:hAnsi="Times New Roman" w:cs="Times New Roman"/>
          <w:sz w:val="28"/>
          <w:szCs w:val="28"/>
        </w:rPr>
        <w:tab/>
      </w:r>
    </w:p>
    <w:p w14:paraId="128B01E0"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w:t>
      </w:r>
      <w:bookmarkStart w:id="12" w:name="_Hlk201237952"/>
      <w:r w:rsidRPr="00711EFE">
        <w:rPr>
          <w:rFonts w:ascii="Times New Roman" w:eastAsia="Times New Roman" w:hAnsi="Times New Roman" w:cs="Times New Roman"/>
          <w:sz w:val="28"/>
          <w:szCs w:val="28"/>
        </w:rPr>
        <w:t>Центр развития творчества детей и юношества на замену дверных блоков, на приобретение покрытия для пола, мебели для детского клуба по месту жительства «Орленок» (175 000,00 рублей);</w:t>
      </w:r>
      <w:r w:rsidRPr="00711EFE">
        <w:rPr>
          <w:rFonts w:ascii="Times New Roman" w:eastAsia="Times New Roman" w:hAnsi="Times New Roman" w:cs="Times New Roman"/>
          <w:sz w:val="28"/>
          <w:szCs w:val="28"/>
        </w:rPr>
        <w:tab/>
      </w:r>
    </w:p>
    <w:bookmarkEnd w:id="12"/>
    <w:p w14:paraId="79D397E2"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Центр развития творчества детей и юношества на замену дверных блоков, на приобретение покрытия для пола, мебели для детского клуба по месту жительства имени Ю. Гагарина (175 000,00 рублей);</w:t>
      </w:r>
      <w:r w:rsidRPr="00711EFE">
        <w:rPr>
          <w:rFonts w:ascii="Times New Roman" w:eastAsia="Times New Roman" w:hAnsi="Times New Roman" w:cs="Times New Roman"/>
          <w:sz w:val="28"/>
          <w:szCs w:val="28"/>
        </w:rPr>
        <w:tab/>
      </w:r>
    </w:p>
    <w:p w14:paraId="4576AB11"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Центр развития творчества детей и юношества на приобретение учебной доски, ученической мебели для детского клуба по месту жительства имени М. Корецкой (200 000,00 рублей);</w:t>
      </w:r>
      <w:r w:rsidRPr="00711EFE">
        <w:rPr>
          <w:rFonts w:ascii="Times New Roman" w:eastAsia="Times New Roman" w:hAnsi="Times New Roman" w:cs="Times New Roman"/>
          <w:sz w:val="28"/>
          <w:szCs w:val="28"/>
        </w:rPr>
        <w:tab/>
      </w:r>
    </w:p>
    <w:p w14:paraId="748D8FA7"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Центр развития творчества детей и юношества на приобретение входной и межкомнатной дверей, покрытия для пола, санитарно-технического оборудования, мебели для детского клуба по месту жительства «Казачок» (300 000,00 рублей)</w:t>
      </w:r>
      <w:r>
        <w:rPr>
          <w:rFonts w:ascii="Times New Roman" w:eastAsia="Times New Roman" w:hAnsi="Times New Roman" w:cs="Times New Roman"/>
          <w:sz w:val="28"/>
          <w:szCs w:val="28"/>
        </w:rPr>
        <w:t>.</w:t>
      </w:r>
    </w:p>
    <w:p w14:paraId="75CCE9C2" w14:textId="77777777" w:rsidR="00D40BCA" w:rsidRPr="00711EFE" w:rsidRDefault="00D40BCA" w:rsidP="00D40BCA">
      <w:pPr>
        <w:widowControl w:val="0"/>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На создание и использование резервного фонда было направлено                69 000,00 рублей, из них: </w:t>
      </w:r>
    </w:p>
    <w:p w14:paraId="5130AD7D"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Центр развития творчества детей и юношества на приобретение наградной продукции в рамках организации и проведения XVII традиционного турнира по борьбе самбо памяти В.В.</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Милкина</w:t>
      </w:r>
      <w:r>
        <w:rPr>
          <w:rFonts w:ascii="Times New Roman" w:eastAsia="Times New Roman" w:hAnsi="Times New Roman" w:cs="Times New Roman"/>
          <w:sz w:val="28"/>
          <w:szCs w:val="28"/>
        </w:rPr>
        <w:t xml:space="preserve"> </w:t>
      </w:r>
      <w:r w:rsidRPr="00711EFE">
        <w:rPr>
          <w:rFonts w:ascii="Times New Roman" w:eastAsia="Times New Roman" w:hAnsi="Times New Roman" w:cs="Times New Roman"/>
          <w:sz w:val="28"/>
          <w:szCs w:val="28"/>
        </w:rPr>
        <w:t>(69 000,00 рублей).</w:t>
      </w:r>
    </w:p>
    <w:p w14:paraId="537C718C"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Молодежная политика – 43 684 013,10 рублей из них:</w:t>
      </w:r>
    </w:p>
    <w:p w14:paraId="681CD93B"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в рамках Создание условий для повышения качества муниципальных услуг 8 851 423,51 руб.;</w:t>
      </w:r>
    </w:p>
    <w:p w14:paraId="35C69050"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xml:space="preserve">- в рамках основного мероприятия </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Организация отдыха детей в лагерях дневного пребывания</w:t>
      </w:r>
      <w:r>
        <w:rPr>
          <w:rFonts w:ascii="Times New Roman" w:eastAsia="Times New Roman" w:hAnsi="Times New Roman" w:cs="Times New Roman"/>
          <w:sz w:val="28"/>
          <w:szCs w:val="28"/>
        </w:rPr>
        <w:t>»</w:t>
      </w:r>
      <w:r w:rsidRPr="00711EFE">
        <w:rPr>
          <w:rFonts w:ascii="Times New Roman" w:eastAsia="Times New Roman" w:hAnsi="Times New Roman" w:cs="Times New Roman"/>
          <w:sz w:val="28"/>
          <w:szCs w:val="28"/>
        </w:rPr>
        <w:t>, организация отдыха детей в лагерях дневного пребывания (2 211 223,80 рублей).</w:t>
      </w:r>
    </w:p>
    <w:p w14:paraId="1D9B2BC6"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На организацию питания учащихся в общеобразовательных учреждениях запланировано 69 026 100,00 рублей, из них:</w:t>
      </w:r>
    </w:p>
    <w:p w14:paraId="64EB152F"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(49 113 100,00 рублей);</w:t>
      </w:r>
    </w:p>
    <w:p w14:paraId="29988624"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lastRenderedPageBreak/>
        <w:t>- дополнительное финансовое обеспечение мероприятий по организации питания обучающихся 5-11 классов в общеобразовательных организациях МО г. Новотроицк Оренбургской области (12 197 400,00 рублей);</w:t>
      </w:r>
    </w:p>
    <w:p w14:paraId="5B5ED34A"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дополнительное финансовое обеспечение мероприятий по организации питания обучающихся 5-11 классов в общеобразовательных организациях для детей из семей, которые являются получателями ежемесячного государственного пособия (3 000 000,00 рублей);</w:t>
      </w:r>
    </w:p>
    <w:p w14:paraId="5FDCB145" w14:textId="77777777" w:rsidR="00D40BCA" w:rsidRPr="00711EFE" w:rsidRDefault="00D40BCA" w:rsidP="00D40BCA">
      <w:pPr>
        <w:spacing w:after="0" w:line="240" w:lineRule="auto"/>
        <w:ind w:firstLine="709"/>
        <w:jc w:val="both"/>
        <w:rPr>
          <w:rFonts w:ascii="Times New Roman" w:eastAsia="Times New Roman" w:hAnsi="Times New Roman" w:cs="Times New Roman"/>
          <w:sz w:val="28"/>
          <w:szCs w:val="28"/>
        </w:rPr>
      </w:pPr>
      <w:r w:rsidRPr="00711EFE">
        <w:rPr>
          <w:rFonts w:ascii="Times New Roman" w:eastAsia="Times New Roman" w:hAnsi="Times New Roman" w:cs="Times New Roman"/>
          <w:sz w:val="28"/>
          <w:szCs w:val="28"/>
        </w:rPr>
        <w:t>-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(4 715 600,00 рублей).</w:t>
      </w:r>
    </w:p>
    <w:p w14:paraId="18737918" w14:textId="77777777" w:rsidR="00D40BCA" w:rsidRDefault="00D40BCA" w:rsidP="00E34C78">
      <w:pPr>
        <w:spacing w:after="0" w:line="240" w:lineRule="auto"/>
        <w:ind w:firstLine="709"/>
        <w:jc w:val="both"/>
        <w:rPr>
          <w:rFonts w:ascii="Times New Roman" w:eastAsia="Times New Roman" w:hAnsi="Times New Roman" w:cs="Times New Roman"/>
          <w:sz w:val="28"/>
          <w:szCs w:val="28"/>
        </w:rPr>
      </w:pPr>
    </w:p>
    <w:p w14:paraId="30222670" w14:textId="77777777" w:rsidR="003B71D8" w:rsidRDefault="003B71D8" w:rsidP="003B71D8">
      <w:pPr>
        <w:spacing w:after="0" w:line="240" w:lineRule="auto"/>
        <w:ind w:left="-567" w:firstLine="709"/>
        <w:jc w:val="center"/>
        <w:rPr>
          <w:rFonts w:ascii="Times New Roman" w:hAnsi="Times New Roman" w:cs="Times New Roman"/>
          <w:b/>
          <w:sz w:val="28"/>
          <w:szCs w:val="28"/>
        </w:rPr>
      </w:pPr>
      <w:r w:rsidRPr="00412F80">
        <w:rPr>
          <w:rFonts w:ascii="Times New Roman" w:hAnsi="Times New Roman" w:cs="Times New Roman"/>
          <w:b/>
          <w:sz w:val="28"/>
          <w:szCs w:val="28"/>
        </w:rPr>
        <w:t>Ресурсное кадровое обеспечение</w:t>
      </w:r>
    </w:p>
    <w:p w14:paraId="292952DB" w14:textId="77777777" w:rsidR="003B71D8" w:rsidRPr="00412F80" w:rsidRDefault="003B71D8" w:rsidP="003B71D8">
      <w:pPr>
        <w:spacing w:after="0" w:line="240" w:lineRule="auto"/>
        <w:ind w:left="-567" w:firstLine="709"/>
        <w:jc w:val="center"/>
        <w:rPr>
          <w:rFonts w:ascii="Times New Roman" w:hAnsi="Times New Roman" w:cs="Times New Roman"/>
          <w:b/>
          <w:sz w:val="28"/>
          <w:szCs w:val="28"/>
        </w:rPr>
      </w:pPr>
    </w:p>
    <w:p w14:paraId="315C6FEE" w14:textId="77777777" w:rsidR="003B71D8" w:rsidRPr="00412F80" w:rsidRDefault="003B71D8" w:rsidP="003B71D8">
      <w:pPr>
        <w:spacing w:after="0"/>
        <w:ind w:firstLine="851"/>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В 2024-2025 учебном году в образовательных учреждениях города приступили к работе 876 педагогических и руководящих работников. </w:t>
      </w:r>
    </w:p>
    <w:p w14:paraId="423EC52B" w14:textId="77777777" w:rsidR="003B71D8" w:rsidRPr="00412F80" w:rsidRDefault="003B71D8" w:rsidP="003B71D8">
      <w:pPr>
        <w:spacing w:after="0"/>
        <w:ind w:firstLine="851"/>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Из них: </w:t>
      </w:r>
    </w:p>
    <w:p w14:paraId="7D1ED5F0" w14:textId="77777777" w:rsidR="003B71D8" w:rsidRPr="00412F80" w:rsidRDefault="003B71D8" w:rsidP="003B71D8">
      <w:pPr>
        <w:numPr>
          <w:ilvl w:val="0"/>
          <w:numId w:val="13"/>
        </w:numPr>
        <w:spacing w:after="0"/>
        <w:ind w:left="1418" w:hanging="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528 – педагоги и руководители общеобразовательных учреждений;</w:t>
      </w:r>
    </w:p>
    <w:p w14:paraId="230257CB" w14:textId="77777777" w:rsidR="003B71D8" w:rsidRPr="00412F80" w:rsidRDefault="003B71D8" w:rsidP="003B71D8">
      <w:pPr>
        <w:numPr>
          <w:ilvl w:val="0"/>
          <w:numId w:val="13"/>
        </w:numPr>
        <w:spacing w:after="0"/>
        <w:ind w:left="1418" w:hanging="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273 – педагоги и руководители дошкольных образовательных учреждений; </w:t>
      </w:r>
    </w:p>
    <w:p w14:paraId="2BEEC71C" w14:textId="77777777" w:rsidR="003B71D8" w:rsidRPr="00412F80" w:rsidRDefault="003B71D8" w:rsidP="003B71D8">
      <w:pPr>
        <w:numPr>
          <w:ilvl w:val="0"/>
          <w:numId w:val="13"/>
        </w:numPr>
        <w:spacing w:after="0"/>
        <w:ind w:left="1418" w:hanging="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75 – педагоги и руководители учреждений дополнительного образования детей. </w:t>
      </w:r>
    </w:p>
    <w:p w14:paraId="02595824" w14:textId="77777777" w:rsidR="003B71D8" w:rsidRPr="00412F80" w:rsidRDefault="003B71D8" w:rsidP="003B71D8">
      <w:pPr>
        <w:spacing w:after="0"/>
        <w:ind w:firstLine="851"/>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Качество образования зависит от профессиональной компетентности педагогических и руководящих кадров, уровня их квалификации и подготовки. С этой целью проводится анализ кадрового состава педагогических работников по уровню образования. </w:t>
      </w:r>
    </w:p>
    <w:p w14:paraId="3896FDD3" w14:textId="77777777" w:rsidR="003B71D8" w:rsidRPr="00412F80" w:rsidRDefault="003B71D8" w:rsidP="003B71D8">
      <w:pPr>
        <w:spacing w:after="0"/>
        <w:ind w:firstLine="851"/>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В соответствии с Приказом Министерства здравоохранения и социального развития РФ от 26 августа </w:t>
      </w:r>
      <w:smartTag w:uri="urn:schemas-microsoft-com:office:smarttags" w:element="metricconverter">
        <w:smartTagPr>
          <w:attr w:name="ProductID" w:val="2010 г"/>
        </w:smartTagPr>
        <w:r w:rsidRPr="00412F80">
          <w:rPr>
            <w:rFonts w:ascii="Times New Roman" w:eastAsia="Times New Roman" w:hAnsi="Times New Roman" w:cs="Times New Roman"/>
            <w:sz w:val="28"/>
            <w:szCs w:val="28"/>
          </w:rPr>
          <w:t>2010 г</w:t>
        </w:r>
      </w:smartTag>
      <w:r w:rsidRPr="00412F80">
        <w:rPr>
          <w:rFonts w:ascii="Times New Roman" w:eastAsia="Times New Roman" w:hAnsi="Times New Roman" w:cs="Times New Roman"/>
          <w:sz w:val="28"/>
          <w:szCs w:val="28"/>
        </w:rPr>
        <w:t xml:space="preserve">. N 761-н «Об утверждении Единого квалификационного справочника должностей руководителей, специалистов и служащих работников образования» руководители и заместители образовательных учреждений города, начиная с </w:t>
      </w:r>
      <w:smartTag w:uri="urn:schemas-microsoft-com:office:smarttags" w:element="metricconverter">
        <w:smartTagPr>
          <w:attr w:name="ProductID" w:val="2012 г"/>
        </w:smartTagPr>
        <w:r w:rsidRPr="00412F80">
          <w:rPr>
            <w:rFonts w:ascii="Times New Roman" w:eastAsia="Times New Roman" w:hAnsi="Times New Roman" w:cs="Times New Roman"/>
            <w:sz w:val="28"/>
            <w:szCs w:val="28"/>
          </w:rPr>
          <w:t>2012 г</w:t>
        </w:r>
      </w:smartTag>
      <w:r w:rsidRPr="00412F80">
        <w:rPr>
          <w:rFonts w:ascii="Times New Roman" w:eastAsia="Times New Roman" w:hAnsi="Times New Roman" w:cs="Times New Roman"/>
          <w:sz w:val="28"/>
          <w:szCs w:val="28"/>
        </w:rPr>
        <w:t xml:space="preserve">., проходят профессиональную переподготовку по специальности «менеджмент». Дополнительное профессиональное образование в области государственного и муниципального управления, менеджмента и экономики имеют все руководители и заместители руководителя образовательных организаций города Новотроицка. </w:t>
      </w:r>
    </w:p>
    <w:p w14:paraId="13944998" w14:textId="77777777" w:rsidR="003B71D8" w:rsidRPr="00412F80" w:rsidRDefault="003B71D8" w:rsidP="003B71D8">
      <w:pPr>
        <w:spacing w:after="0"/>
        <w:ind w:firstLine="708"/>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Количество руководителей и их заместителей, обученных по специальности «Менеджмент»:</w:t>
      </w:r>
    </w:p>
    <w:p w14:paraId="3AD810B4" w14:textId="14753137" w:rsidR="003B71D8" w:rsidRPr="00412F80" w:rsidRDefault="003B71D8" w:rsidP="003B71D8">
      <w:pPr>
        <w:spacing w:after="0" w:line="240" w:lineRule="auto"/>
        <w:ind w:firstLine="708"/>
        <w:jc w:val="center"/>
        <w:rPr>
          <w:rFonts w:ascii="Times New Roman" w:eastAsia="Times New Roman" w:hAnsi="Times New Roman" w:cs="Times New Roman"/>
          <w:sz w:val="28"/>
          <w:szCs w:val="28"/>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6"/>
        <w:gridCol w:w="1585"/>
        <w:gridCol w:w="1417"/>
        <w:gridCol w:w="1416"/>
        <w:gridCol w:w="1585"/>
        <w:gridCol w:w="1535"/>
      </w:tblGrid>
      <w:tr w:rsidR="003B71D8" w:rsidRPr="00412F80" w14:paraId="3F794A6C" w14:textId="77777777" w:rsidTr="00602ADC">
        <w:trPr>
          <w:trHeight w:val="850"/>
          <w:jc w:val="center"/>
        </w:trPr>
        <w:tc>
          <w:tcPr>
            <w:tcW w:w="2056" w:type="dxa"/>
            <w:tcBorders>
              <w:top w:val="single" w:sz="4" w:space="0" w:color="auto"/>
              <w:left w:val="single" w:sz="4" w:space="0" w:color="auto"/>
              <w:bottom w:val="single" w:sz="4" w:space="0" w:color="auto"/>
              <w:right w:val="single" w:sz="4" w:space="0" w:color="auto"/>
            </w:tcBorders>
          </w:tcPr>
          <w:p w14:paraId="0E05A3FB" w14:textId="77777777" w:rsidR="003B71D8" w:rsidRPr="00412F80" w:rsidRDefault="003B71D8" w:rsidP="00602AD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p>
        </w:tc>
        <w:tc>
          <w:tcPr>
            <w:tcW w:w="3002" w:type="dxa"/>
            <w:gridSpan w:val="2"/>
            <w:tcBorders>
              <w:top w:val="single" w:sz="4" w:space="0" w:color="auto"/>
              <w:left w:val="single" w:sz="4" w:space="0" w:color="auto"/>
              <w:bottom w:val="single" w:sz="4" w:space="0" w:color="auto"/>
              <w:right w:val="single" w:sz="4" w:space="0" w:color="auto"/>
            </w:tcBorders>
            <w:hideMark/>
          </w:tcPr>
          <w:p w14:paraId="09709ED1" w14:textId="77777777" w:rsidR="003B71D8" w:rsidRPr="00412F80" w:rsidRDefault="003B71D8" w:rsidP="00602ADC">
            <w:pPr>
              <w:widowControl w:val="0"/>
              <w:adjustRightInd w:val="0"/>
              <w:spacing w:after="0" w:line="240" w:lineRule="auto"/>
              <w:jc w:val="center"/>
              <w:rPr>
                <w:rFonts w:ascii="Times New Roman" w:eastAsia="Times New Roman" w:hAnsi="Times New Roman" w:cs="Times New Roman"/>
              </w:rPr>
            </w:pPr>
            <w:r w:rsidRPr="00412F80">
              <w:rPr>
                <w:rFonts w:ascii="Times New Roman" w:eastAsia="Times New Roman" w:hAnsi="Times New Roman" w:cs="Times New Roman"/>
              </w:rPr>
              <w:t xml:space="preserve">Всего руководителей и их зам. в школах– </w:t>
            </w:r>
          </w:p>
          <w:p w14:paraId="4089681B" w14:textId="77777777" w:rsidR="003B71D8" w:rsidRPr="00412F80" w:rsidRDefault="003B71D8" w:rsidP="00602ADC">
            <w:pPr>
              <w:widowControl w:val="0"/>
              <w:autoSpaceDE w:val="0"/>
              <w:autoSpaceDN w:val="0"/>
              <w:adjustRightInd w:val="0"/>
              <w:spacing w:after="0" w:line="240" w:lineRule="auto"/>
              <w:ind w:firstLine="46"/>
              <w:jc w:val="center"/>
              <w:rPr>
                <w:rFonts w:ascii="Times New Roman" w:eastAsia="Times New Roman" w:hAnsi="Times New Roman" w:cs="Times New Roman"/>
              </w:rPr>
            </w:pPr>
            <w:r w:rsidRPr="00412F80">
              <w:rPr>
                <w:rFonts w:ascii="Times New Roman" w:eastAsia="Times New Roman" w:hAnsi="Times New Roman" w:cs="Times New Roman"/>
              </w:rPr>
              <w:t>47 чел.</w:t>
            </w:r>
          </w:p>
        </w:tc>
        <w:tc>
          <w:tcPr>
            <w:tcW w:w="1416" w:type="dxa"/>
            <w:tcBorders>
              <w:top w:val="single" w:sz="4" w:space="0" w:color="auto"/>
              <w:left w:val="single" w:sz="4" w:space="0" w:color="auto"/>
              <w:bottom w:val="single" w:sz="4" w:space="0" w:color="auto"/>
              <w:right w:val="single" w:sz="4" w:space="0" w:color="auto"/>
            </w:tcBorders>
            <w:hideMark/>
          </w:tcPr>
          <w:p w14:paraId="726BA5C7" w14:textId="77777777" w:rsidR="003B71D8" w:rsidRPr="00412F80" w:rsidRDefault="003B71D8" w:rsidP="00602ADC">
            <w:pPr>
              <w:widowControl w:val="0"/>
              <w:autoSpaceDE w:val="0"/>
              <w:autoSpaceDN w:val="0"/>
              <w:adjustRightInd w:val="0"/>
              <w:spacing w:after="0" w:line="240" w:lineRule="auto"/>
              <w:ind w:firstLine="46"/>
              <w:jc w:val="center"/>
              <w:rPr>
                <w:rFonts w:ascii="Times New Roman" w:eastAsia="Times New Roman" w:hAnsi="Times New Roman" w:cs="Times New Roman"/>
              </w:rPr>
            </w:pPr>
            <w:r w:rsidRPr="00412F80">
              <w:rPr>
                <w:rFonts w:ascii="Times New Roman" w:eastAsia="Times New Roman" w:hAnsi="Times New Roman" w:cs="Times New Roman"/>
              </w:rPr>
              <w:t>Всего заведующих ДОУ</w:t>
            </w:r>
          </w:p>
        </w:tc>
        <w:tc>
          <w:tcPr>
            <w:tcW w:w="3120" w:type="dxa"/>
            <w:gridSpan w:val="2"/>
            <w:tcBorders>
              <w:top w:val="single" w:sz="4" w:space="0" w:color="auto"/>
              <w:left w:val="single" w:sz="4" w:space="0" w:color="auto"/>
              <w:bottom w:val="single" w:sz="4" w:space="0" w:color="auto"/>
              <w:right w:val="single" w:sz="4" w:space="0" w:color="auto"/>
            </w:tcBorders>
            <w:hideMark/>
          </w:tcPr>
          <w:p w14:paraId="26C3B88F" w14:textId="77777777" w:rsidR="003B71D8" w:rsidRPr="00412F80" w:rsidRDefault="003B71D8" w:rsidP="00602ADC">
            <w:pPr>
              <w:widowControl w:val="0"/>
              <w:adjustRightInd w:val="0"/>
              <w:spacing w:after="0" w:line="240" w:lineRule="auto"/>
              <w:ind w:firstLine="46"/>
              <w:jc w:val="center"/>
              <w:rPr>
                <w:rFonts w:ascii="Times New Roman" w:eastAsia="Times New Roman" w:hAnsi="Times New Roman" w:cs="Times New Roman"/>
              </w:rPr>
            </w:pPr>
            <w:r w:rsidRPr="00412F80">
              <w:rPr>
                <w:rFonts w:ascii="Times New Roman" w:eastAsia="Times New Roman" w:hAnsi="Times New Roman" w:cs="Times New Roman"/>
              </w:rPr>
              <w:t>Всего руководителей и их зам. ДОД –</w:t>
            </w:r>
          </w:p>
          <w:p w14:paraId="3D8C03C4" w14:textId="77777777" w:rsidR="003B71D8" w:rsidRPr="00412F80" w:rsidRDefault="003B71D8" w:rsidP="00602ADC">
            <w:pPr>
              <w:widowControl w:val="0"/>
              <w:autoSpaceDE w:val="0"/>
              <w:autoSpaceDN w:val="0"/>
              <w:adjustRightInd w:val="0"/>
              <w:spacing w:after="0" w:line="240" w:lineRule="auto"/>
              <w:ind w:firstLine="46"/>
              <w:jc w:val="center"/>
              <w:rPr>
                <w:rFonts w:ascii="Times New Roman" w:eastAsia="Times New Roman" w:hAnsi="Times New Roman" w:cs="Times New Roman"/>
              </w:rPr>
            </w:pPr>
            <w:r w:rsidRPr="00412F80">
              <w:rPr>
                <w:rFonts w:ascii="Times New Roman" w:eastAsia="Times New Roman" w:hAnsi="Times New Roman" w:cs="Times New Roman"/>
              </w:rPr>
              <w:t>4 чел.</w:t>
            </w:r>
          </w:p>
        </w:tc>
      </w:tr>
      <w:tr w:rsidR="003B71D8" w:rsidRPr="00412F80" w14:paraId="497F7A13" w14:textId="77777777" w:rsidTr="00602ADC">
        <w:trPr>
          <w:trHeight w:val="906"/>
          <w:jc w:val="center"/>
        </w:trPr>
        <w:tc>
          <w:tcPr>
            <w:tcW w:w="2056" w:type="dxa"/>
            <w:tcBorders>
              <w:top w:val="single" w:sz="4" w:space="0" w:color="auto"/>
              <w:left w:val="single" w:sz="4" w:space="0" w:color="auto"/>
              <w:bottom w:val="single" w:sz="4" w:space="0" w:color="auto"/>
              <w:right w:val="single" w:sz="4" w:space="0" w:color="auto"/>
            </w:tcBorders>
          </w:tcPr>
          <w:p w14:paraId="2B28F15E" w14:textId="77777777" w:rsidR="003B71D8" w:rsidRPr="00412F80" w:rsidRDefault="003B71D8" w:rsidP="00602AD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p>
        </w:tc>
        <w:tc>
          <w:tcPr>
            <w:tcW w:w="1585" w:type="dxa"/>
            <w:tcBorders>
              <w:top w:val="single" w:sz="4" w:space="0" w:color="auto"/>
              <w:left w:val="single" w:sz="4" w:space="0" w:color="auto"/>
              <w:bottom w:val="single" w:sz="4" w:space="0" w:color="auto"/>
              <w:right w:val="single" w:sz="4" w:space="0" w:color="auto"/>
            </w:tcBorders>
            <w:hideMark/>
          </w:tcPr>
          <w:p w14:paraId="5CC07EB6" w14:textId="77777777" w:rsidR="003B71D8" w:rsidRPr="00412F80" w:rsidRDefault="003B71D8" w:rsidP="00602ADC">
            <w:pPr>
              <w:widowControl w:val="0"/>
              <w:autoSpaceDE w:val="0"/>
              <w:autoSpaceDN w:val="0"/>
              <w:adjustRightInd w:val="0"/>
              <w:spacing w:line="240" w:lineRule="auto"/>
              <w:ind w:left="-83" w:right="-108"/>
              <w:jc w:val="center"/>
              <w:rPr>
                <w:rFonts w:ascii="Times New Roman" w:eastAsia="Times New Roman" w:hAnsi="Times New Roman" w:cs="Times New Roman"/>
              </w:rPr>
            </w:pPr>
            <w:r w:rsidRPr="00412F80">
              <w:rPr>
                <w:rFonts w:ascii="Times New Roman" w:eastAsia="Times New Roman" w:hAnsi="Times New Roman" w:cs="Times New Roman"/>
              </w:rPr>
              <w:t>Всего руководителей – 16 чел.</w:t>
            </w:r>
          </w:p>
        </w:tc>
        <w:tc>
          <w:tcPr>
            <w:tcW w:w="1417" w:type="dxa"/>
            <w:tcBorders>
              <w:top w:val="single" w:sz="4" w:space="0" w:color="auto"/>
              <w:left w:val="single" w:sz="4" w:space="0" w:color="auto"/>
              <w:bottom w:val="single" w:sz="4" w:space="0" w:color="auto"/>
              <w:right w:val="single" w:sz="4" w:space="0" w:color="auto"/>
            </w:tcBorders>
            <w:hideMark/>
          </w:tcPr>
          <w:p w14:paraId="5FC9E49B" w14:textId="77777777" w:rsidR="003B71D8" w:rsidRPr="00412F80" w:rsidRDefault="003B71D8" w:rsidP="00602ADC">
            <w:pPr>
              <w:widowControl w:val="0"/>
              <w:autoSpaceDE w:val="0"/>
              <w:autoSpaceDN w:val="0"/>
              <w:adjustRightInd w:val="0"/>
              <w:spacing w:line="240" w:lineRule="auto"/>
              <w:ind w:left="-108" w:firstLine="33"/>
              <w:jc w:val="center"/>
              <w:rPr>
                <w:rFonts w:ascii="Times New Roman" w:eastAsia="Times New Roman" w:hAnsi="Times New Roman" w:cs="Times New Roman"/>
              </w:rPr>
            </w:pPr>
            <w:r w:rsidRPr="00412F80">
              <w:rPr>
                <w:rFonts w:ascii="Times New Roman" w:eastAsia="Times New Roman" w:hAnsi="Times New Roman" w:cs="Times New Roman"/>
              </w:rPr>
              <w:t>Всего зам. руководителя – 31 чел.</w:t>
            </w:r>
          </w:p>
        </w:tc>
        <w:tc>
          <w:tcPr>
            <w:tcW w:w="1416" w:type="dxa"/>
            <w:tcBorders>
              <w:top w:val="single" w:sz="4" w:space="0" w:color="auto"/>
              <w:left w:val="single" w:sz="4" w:space="0" w:color="auto"/>
              <w:bottom w:val="single" w:sz="4" w:space="0" w:color="auto"/>
              <w:right w:val="single" w:sz="4" w:space="0" w:color="auto"/>
            </w:tcBorders>
            <w:hideMark/>
          </w:tcPr>
          <w:p w14:paraId="5F53FC01" w14:textId="77777777" w:rsidR="003B71D8" w:rsidRPr="00412F80" w:rsidRDefault="003B71D8" w:rsidP="00602ADC">
            <w:pPr>
              <w:widowControl w:val="0"/>
              <w:autoSpaceDE w:val="0"/>
              <w:autoSpaceDN w:val="0"/>
              <w:adjustRightInd w:val="0"/>
              <w:spacing w:line="240" w:lineRule="auto"/>
              <w:ind w:firstLine="46"/>
              <w:jc w:val="center"/>
              <w:rPr>
                <w:rFonts w:ascii="Times New Roman" w:eastAsia="Times New Roman" w:hAnsi="Times New Roman" w:cs="Times New Roman"/>
                <w:color w:val="FF0000"/>
              </w:rPr>
            </w:pPr>
            <w:r w:rsidRPr="00412F80">
              <w:rPr>
                <w:rFonts w:ascii="Times New Roman" w:eastAsia="Times New Roman" w:hAnsi="Times New Roman" w:cs="Times New Roman"/>
              </w:rPr>
              <w:t>21 чел.</w:t>
            </w:r>
          </w:p>
        </w:tc>
        <w:tc>
          <w:tcPr>
            <w:tcW w:w="1585" w:type="dxa"/>
            <w:tcBorders>
              <w:top w:val="single" w:sz="4" w:space="0" w:color="auto"/>
              <w:left w:val="single" w:sz="4" w:space="0" w:color="auto"/>
              <w:bottom w:val="single" w:sz="4" w:space="0" w:color="auto"/>
              <w:right w:val="single" w:sz="4" w:space="0" w:color="auto"/>
            </w:tcBorders>
            <w:hideMark/>
          </w:tcPr>
          <w:p w14:paraId="33F78935" w14:textId="77777777" w:rsidR="003B71D8" w:rsidRPr="00412F80" w:rsidRDefault="003B71D8" w:rsidP="00602ADC">
            <w:pPr>
              <w:widowControl w:val="0"/>
              <w:autoSpaceDE w:val="0"/>
              <w:autoSpaceDN w:val="0"/>
              <w:adjustRightInd w:val="0"/>
              <w:spacing w:line="240" w:lineRule="auto"/>
              <w:ind w:left="-82" w:right="-188"/>
              <w:jc w:val="center"/>
              <w:rPr>
                <w:rFonts w:ascii="Times New Roman" w:eastAsia="Times New Roman" w:hAnsi="Times New Roman" w:cs="Times New Roman"/>
              </w:rPr>
            </w:pPr>
            <w:r w:rsidRPr="00412F80">
              <w:rPr>
                <w:rFonts w:ascii="Times New Roman" w:eastAsia="Times New Roman" w:hAnsi="Times New Roman" w:cs="Times New Roman"/>
              </w:rPr>
              <w:t>Всего руководителей – 3 чел.</w:t>
            </w:r>
          </w:p>
        </w:tc>
        <w:tc>
          <w:tcPr>
            <w:tcW w:w="1535" w:type="dxa"/>
            <w:tcBorders>
              <w:top w:val="single" w:sz="4" w:space="0" w:color="auto"/>
              <w:left w:val="single" w:sz="4" w:space="0" w:color="auto"/>
              <w:bottom w:val="single" w:sz="4" w:space="0" w:color="auto"/>
              <w:right w:val="single" w:sz="4" w:space="0" w:color="auto"/>
            </w:tcBorders>
            <w:hideMark/>
          </w:tcPr>
          <w:p w14:paraId="3A577DBC" w14:textId="77777777" w:rsidR="003B71D8" w:rsidRPr="00412F80" w:rsidRDefault="003B71D8" w:rsidP="00602ADC">
            <w:pPr>
              <w:widowControl w:val="0"/>
              <w:adjustRightInd w:val="0"/>
              <w:spacing w:line="240" w:lineRule="auto"/>
              <w:ind w:firstLine="46"/>
              <w:jc w:val="center"/>
              <w:rPr>
                <w:rFonts w:ascii="Times New Roman" w:eastAsia="Times New Roman" w:hAnsi="Times New Roman" w:cs="Times New Roman"/>
              </w:rPr>
            </w:pPr>
            <w:r w:rsidRPr="00412F80">
              <w:rPr>
                <w:rFonts w:ascii="Times New Roman" w:eastAsia="Times New Roman" w:hAnsi="Times New Roman" w:cs="Times New Roman"/>
              </w:rPr>
              <w:t>Всего зам. руководителя – 1 чел.</w:t>
            </w:r>
          </w:p>
        </w:tc>
      </w:tr>
      <w:tr w:rsidR="003B71D8" w:rsidRPr="00412F80" w14:paraId="1E7348B4" w14:textId="77777777" w:rsidTr="00602ADC">
        <w:trPr>
          <w:trHeight w:val="1450"/>
          <w:jc w:val="center"/>
        </w:trPr>
        <w:tc>
          <w:tcPr>
            <w:tcW w:w="2056" w:type="dxa"/>
            <w:tcBorders>
              <w:top w:val="single" w:sz="4" w:space="0" w:color="auto"/>
              <w:left w:val="single" w:sz="4" w:space="0" w:color="auto"/>
              <w:bottom w:val="single" w:sz="4" w:space="0" w:color="auto"/>
              <w:right w:val="single" w:sz="4" w:space="0" w:color="auto"/>
            </w:tcBorders>
            <w:hideMark/>
          </w:tcPr>
          <w:p w14:paraId="3A7B1081" w14:textId="77777777" w:rsidR="003B71D8" w:rsidRPr="00412F80" w:rsidRDefault="003B71D8" w:rsidP="00602ADC">
            <w:pPr>
              <w:widowControl w:val="0"/>
              <w:autoSpaceDE w:val="0"/>
              <w:autoSpaceDN w:val="0"/>
              <w:adjustRightInd w:val="0"/>
              <w:spacing w:after="0" w:line="240" w:lineRule="auto"/>
              <w:rPr>
                <w:rFonts w:ascii="Times New Roman" w:eastAsia="Times New Roman" w:hAnsi="Times New Roman" w:cs="Times New Roman"/>
              </w:rPr>
            </w:pPr>
            <w:r w:rsidRPr="00412F80">
              <w:rPr>
                <w:rFonts w:ascii="Times New Roman" w:eastAsia="Times New Roman" w:hAnsi="Times New Roman" w:cs="Times New Roman"/>
              </w:rPr>
              <w:t>Имеют профессиональную переподготовку по специальности «менеджмент»</w:t>
            </w:r>
          </w:p>
        </w:tc>
        <w:tc>
          <w:tcPr>
            <w:tcW w:w="1585" w:type="dxa"/>
            <w:tcBorders>
              <w:top w:val="single" w:sz="4" w:space="0" w:color="auto"/>
              <w:left w:val="single" w:sz="4" w:space="0" w:color="auto"/>
              <w:bottom w:val="single" w:sz="4" w:space="0" w:color="auto"/>
              <w:right w:val="single" w:sz="4" w:space="0" w:color="auto"/>
            </w:tcBorders>
            <w:hideMark/>
          </w:tcPr>
          <w:p w14:paraId="1E350A65" w14:textId="77777777" w:rsidR="003B71D8" w:rsidRPr="00412F80" w:rsidRDefault="003B71D8" w:rsidP="00602ADC">
            <w:pPr>
              <w:widowControl w:val="0"/>
              <w:adjustRightInd w:val="0"/>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16 </w:t>
            </w:r>
          </w:p>
          <w:p w14:paraId="73DC7CE3" w14:textId="77777777" w:rsidR="003B71D8" w:rsidRPr="00412F80" w:rsidRDefault="003B71D8" w:rsidP="00602AD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(100 %)</w:t>
            </w:r>
          </w:p>
        </w:tc>
        <w:tc>
          <w:tcPr>
            <w:tcW w:w="1417" w:type="dxa"/>
            <w:tcBorders>
              <w:top w:val="single" w:sz="4" w:space="0" w:color="auto"/>
              <w:left w:val="single" w:sz="4" w:space="0" w:color="auto"/>
              <w:bottom w:val="single" w:sz="4" w:space="0" w:color="auto"/>
              <w:right w:val="single" w:sz="4" w:space="0" w:color="auto"/>
            </w:tcBorders>
            <w:hideMark/>
          </w:tcPr>
          <w:p w14:paraId="6CAFF325" w14:textId="77777777" w:rsidR="003B71D8" w:rsidRPr="00412F80" w:rsidRDefault="003B71D8" w:rsidP="00602ADC">
            <w:pPr>
              <w:widowControl w:val="0"/>
              <w:adjustRightInd w:val="0"/>
              <w:spacing w:after="0" w:line="240" w:lineRule="auto"/>
              <w:ind w:firstLine="46"/>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31</w:t>
            </w:r>
          </w:p>
          <w:p w14:paraId="350FB4D3" w14:textId="77777777" w:rsidR="003B71D8" w:rsidRPr="00412F80" w:rsidRDefault="003B71D8" w:rsidP="00602ADC">
            <w:pPr>
              <w:widowControl w:val="0"/>
              <w:autoSpaceDE w:val="0"/>
              <w:autoSpaceDN w:val="0"/>
              <w:adjustRightInd w:val="0"/>
              <w:spacing w:after="0" w:line="240" w:lineRule="auto"/>
              <w:ind w:firstLine="46"/>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(100%)</w:t>
            </w:r>
          </w:p>
        </w:tc>
        <w:tc>
          <w:tcPr>
            <w:tcW w:w="1416" w:type="dxa"/>
            <w:tcBorders>
              <w:top w:val="single" w:sz="4" w:space="0" w:color="auto"/>
              <w:left w:val="single" w:sz="4" w:space="0" w:color="auto"/>
              <w:bottom w:val="single" w:sz="4" w:space="0" w:color="auto"/>
              <w:right w:val="single" w:sz="4" w:space="0" w:color="auto"/>
            </w:tcBorders>
            <w:hideMark/>
          </w:tcPr>
          <w:p w14:paraId="3698C929" w14:textId="77777777" w:rsidR="003B71D8" w:rsidRPr="00412F80" w:rsidRDefault="003B71D8" w:rsidP="00602ADC">
            <w:pPr>
              <w:widowControl w:val="0"/>
              <w:adjustRightInd w:val="0"/>
              <w:spacing w:after="0" w:line="240" w:lineRule="auto"/>
              <w:ind w:firstLine="46"/>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21</w:t>
            </w:r>
          </w:p>
          <w:p w14:paraId="1E6A00D0" w14:textId="77777777" w:rsidR="003B71D8" w:rsidRPr="00412F80" w:rsidRDefault="003B71D8" w:rsidP="00602ADC">
            <w:pPr>
              <w:widowControl w:val="0"/>
              <w:autoSpaceDE w:val="0"/>
              <w:autoSpaceDN w:val="0"/>
              <w:adjustRightInd w:val="0"/>
              <w:spacing w:after="0" w:line="240" w:lineRule="auto"/>
              <w:ind w:firstLine="46"/>
              <w:jc w:val="center"/>
              <w:rPr>
                <w:rFonts w:ascii="Times New Roman" w:eastAsia="Times New Roman" w:hAnsi="Times New Roman" w:cs="Times New Roman"/>
                <w:color w:val="FF0000"/>
                <w:sz w:val="28"/>
                <w:szCs w:val="28"/>
              </w:rPr>
            </w:pPr>
            <w:r w:rsidRPr="00412F80">
              <w:rPr>
                <w:rFonts w:ascii="Times New Roman" w:eastAsia="Times New Roman" w:hAnsi="Times New Roman" w:cs="Times New Roman"/>
                <w:sz w:val="28"/>
                <w:szCs w:val="28"/>
              </w:rPr>
              <w:t>(100%)</w:t>
            </w:r>
          </w:p>
        </w:tc>
        <w:tc>
          <w:tcPr>
            <w:tcW w:w="1585" w:type="dxa"/>
            <w:tcBorders>
              <w:top w:val="single" w:sz="4" w:space="0" w:color="auto"/>
              <w:left w:val="single" w:sz="4" w:space="0" w:color="auto"/>
              <w:bottom w:val="single" w:sz="4" w:space="0" w:color="auto"/>
              <w:right w:val="single" w:sz="4" w:space="0" w:color="auto"/>
            </w:tcBorders>
          </w:tcPr>
          <w:p w14:paraId="63ADFA03" w14:textId="77777777" w:rsidR="003B71D8" w:rsidRPr="00412F80" w:rsidRDefault="003B71D8" w:rsidP="00602ADC">
            <w:pPr>
              <w:widowControl w:val="0"/>
              <w:adjustRightInd w:val="0"/>
              <w:spacing w:after="0" w:line="240" w:lineRule="auto"/>
              <w:ind w:firstLine="46"/>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w:t>
            </w:r>
          </w:p>
          <w:p w14:paraId="245D25C0" w14:textId="77777777" w:rsidR="003B71D8" w:rsidRPr="00412F80" w:rsidRDefault="003B71D8" w:rsidP="00602ADC">
            <w:pPr>
              <w:widowControl w:val="0"/>
              <w:adjustRightInd w:val="0"/>
              <w:spacing w:after="0" w:line="240" w:lineRule="auto"/>
              <w:ind w:firstLine="46"/>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(100 %)</w:t>
            </w:r>
          </w:p>
        </w:tc>
        <w:tc>
          <w:tcPr>
            <w:tcW w:w="1535" w:type="dxa"/>
            <w:tcBorders>
              <w:top w:val="single" w:sz="4" w:space="0" w:color="auto"/>
              <w:left w:val="single" w:sz="4" w:space="0" w:color="auto"/>
              <w:bottom w:val="single" w:sz="4" w:space="0" w:color="auto"/>
              <w:right w:val="single" w:sz="4" w:space="0" w:color="auto"/>
            </w:tcBorders>
            <w:hideMark/>
          </w:tcPr>
          <w:p w14:paraId="247DF65E" w14:textId="77777777" w:rsidR="003B71D8" w:rsidRPr="00412F80" w:rsidRDefault="003B71D8" w:rsidP="00602ADC">
            <w:pPr>
              <w:widowControl w:val="0"/>
              <w:adjustRightInd w:val="0"/>
              <w:spacing w:after="0" w:line="240" w:lineRule="auto"/>
              <w:ind w:firstLine="46"/>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w:t>
            </w:r>
          </w:p>
          <w:p w14:paraId="0F612FCB" w14:textId="77777777" w:rsidR="003B71D8" w:rsidRPr="00412F80" w:rsidRDefault="003B71D8" w:rsidP="00602ADC">
            <w:pPr>
              <w:widowControl w:val="0"/>
              <w:autoSpaceDE w:val="0"/>
              <w:autoSpaceDN w:val="0"/>
              <w:adjustRightInd w:val="0"/>
              <w:spacing w:after="0" w:line="240" w:lineRule="auto"/>
              <w:ind w:firstLine="46"/>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(100%)</w:t>
            </w:r>
          </w:p>
        </w:tc>
      </w:tr>
    </w:tbl>
    <w:p w14:paraId="47B8DF95"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p>
    <w:p w14:paraId="1A6627D4"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Образовательный уровень педагогов города выглядит следующим образом: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701"/>
        <w:gridCol w:w="1559"/>
        <w:gridCol w:w="3119"/>
      </w:tblGrid>
      <w:tr w:rsidR="003B71D8" w:rsidRPr="00412F80" w14:paraId="7BF65121" w14:textId="77777777" w:rsidTr="00602ADC">
        <w:trPr>
          <w:trHeight w:val="558"/>
        </w:trPr>
        <w:tc>
          <w:tcPr>
            <w:tcW w:w="1843" w:type="dxa"/>
            <w:tcBorders>
              <w:top w:val="single" w:sz="4" w:space="0" w:color="auto"/>
              <w:left w:val="single" w:sz="4" w:space="0" w:color="auto"/>
              <w:bottom w:val="single" w:sz="4" w:space="0" w:color="auto"/>
              <w:right w:val="single" w:sz="4" w:space="0" w:color="auto"/>
            </w:tcBorders>
          </w:tcPr>
          <w:p w14:paraId="5C12BB8B" w14:textId="77777777" w:rsidR="003B71D8" w:rsidRPr="00412F80" w:rsidRDefault="003B71D8" w:rsidP="00602ADC">
            <w:pPr>
              <w:autoSpaceDE w:val="0"/>
              <w:autoSpaceDN w:val="0"/>
              <w:spacing w:after="0" w:line="240" w:lineRule="auto"/>
              <w:ind w:left="33"/>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5B1A0EE"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Высшее образование</w:t>
            </w:r>
          </w:p>
        </w:tc>
        <w:tc>
          <w:tcPr>
            <w:tcW w:w="1701" w:type="dxa"/>
            <w:tcBorders>
              <w:top w:val="single" w:sz="4" w:space="0" w:color="auto"/>
              <w:left w:val="single" w:sz="4" w:space="0" w:color="auto"/>
              <w:bottom w:val="single" w:sz="4" w:space="0" w:color="auto"/>
              <w:right w:val="single" w:sz="4" w:space="0" w:color="auto"/>
            </w:tcBorders>
          </w:tcPr>
          <w:p w14:paraId="1A77B7B6"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Средне-специальное образование</w:t>
            </w:r>
          </w:p>
        </w:tc>
        <w:tc>
          <w:tcPr>
            <w:tcW w:w="1559" w:type="dxa"/>
            <w:tcBorders>
              <w:top w:val="single" w:sz="4" w:space="0" w:color="auto"/>
              <w:left w:val="single" w:sz="4" w:space="0" w:color="auto"/>
              <w:bottom w:val="single" w:sz="4" w:space="0" w:color="auto"/>
              <w:right w:val="single" w:sz="4" w:space="0" w:color="auto"/>
            </w:tcBorders>
          </w:tcPr>
          <w:p w14:paraId="7DCF6E25"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Среднее образование</w:t>
            </w:r>
          </w:p>
        </w:tc>
        <w:tc>
          <w:tcPr>
            <w:tcW w:w="3119" w:type="dxa"/>
            <w:tcBorders>
              <w:top w:val="single" w:sz="4" w:space="0" w:color="auto"/>
              <w:left w:val="single" w:sz="4" w:space="0" w:color="auto"/>
              <w:bottom w:val="single" w:sz="4" w:space="0" w:color="auto"/>
              <w:right w:val="single" w:sz="4" w:space="0" w:color="auto"/>
            </w:tcBorders>
          </w:tcPr>
          <w:p w14:paraId="19C18804" w14:textId="77777777" w:rsidR="003B71D8" w:rsidRPr="00412F80" w:rsidRDefault="003B71D8" w:rsidP="00602ADC">
            <w:pPr>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xml:space="preserve">Обучение, </w:t>
            </w:r>
          </w:p>
          <w:p w14:paraId="308BBD9F"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(профпереподготовка в 2023-24 уч.г.)</w:t>
            </w:r>
          </w:p>
        </w:tc>
      </w:tr>
      <w:tr w:rsidR="003B71D8" w:rsidRPr="00412F80" w14:paraId="10F6A962" w14:textId="77777777" w:rsidTr="00602ADC">
        <w:trPr>
          <w:trHeight w:val="279"/>
        </w:trPr>
        <w:tc>
          <w:tcPr>
            <w:tcW w:w="1843" w:type="dxa"/>
            <w:tcBorders>
              <w:top w:val="single" w:sz="4" w:space="0" w:color="auto"/>
              <w:left w:val="single" w:sz="4" w:space="0" w:color="auto"/>
              <w:bottom w:val="single" w:sz="4" w:space="0" w:color="auto"/>
              <w:right w:val="single" w:sz="4" w:space="0" w:color="auto"/>
            </w:tcBorders>
          </w:tcPr>
          <w:p w14:paraId="33934D0F"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Учителя СОШ (449 чел.)</w:t>
            </w:r>
          </w:p>
        </w:tc>
        <w:tc>
          <w:tcPr>
            <w:tcW w:w="1559" w:type="dxa"/>
            <w:tcBorders>
              <w:top w:val="single" w:sz="4" w:space="0" w:color="auto"/>
              <w:left w:val="single" w:sz="4" w:space="0" w:color="auto"/>
              <w:bottom w:val="single" w:sz="4" w:space="0" w:color="auto"/>
              <w:right w:val="single" w:sz="4" w:space="0" w:color="auto"/>
            </w:tcBorders>
          </w:tcPr>
          <w:p w14:paraId="35000BD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368 – 82%</w:t>
            </w:r>
          </w:p>
        </w:tc>
        <w:tc>
          <w:tcPr>
            <w:tcW w:w="1701" w:type="dxa"/>
            <w:tcBorders>
              <w:top w:val="single" w:sz="4" w:space="0" w:color="auto"/>
              <w:left w:val="single" w:sz="4" w:space="0" w:color="auto"/>
              <w:bottom w:val="single" w:sz="4" w:space="0" w:color="auto"/>
              <w:right w:val="single" w:sz="4" w:space="0" w:color="auto"/>
            </w:tcBorders>
          </w:tcPr>
          <w:p w14:paraId="5DD33DA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73– 16,3%</w:t>
            </w:r>
          </w:p>
        </w:tc>
        <w:tc>
          <w:tcPr>
            <w:tcW w:w="1559" w:type="dxa"/>
            <w:tcBorders>
              <w:top w:val="single" w:sz="4" w:space="0" w:color="auto"/>
              <w:left w:val="single" w:sz="4" w:space="0" w:color="auto"/>
              <w:bottom w:val="single" w:sz="4" w:space="0" w:color="auto"/>
              <w:right w:val="single" w:sz="4" w:space="0" w:color="auto"/>
            </w:tcBorders>
          </w:tcPr>
          <w:p w14:paraId="0BF1F86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8– 1,7%</w:t>
            </w:r>
          </w:p>
        </w:tc>
        <w:tc>
          <w:tcPr>
            <w:tcW w:w="3119" w:type="dxa"/>
            <w:tcBorders>
              <w:top w:val="single" w:sz="4" w:space="0" w:color="auto"/>
              <w:left w:val="single" w:sz="4" w:space="0" w:color="auto"/>
              <w:bottom w:val="single" w:sz="4" w:space="0" w:color="auto"/>
              <w:right w:val="single" w:sz="4" w:space="0" w:color="auto"/>
            </w:tcBorders>
          </w:tcPr>
          <w:p w14:paraId="5CD2759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 – 0,9%</w:t>
            </w:r>
          </w:p>
        </w:tc>
      </w:tr>
      <w:tr w:rsidR="003B71D8" w:rsidRPr="00412F80" w14:paraId="2BE16BEF" w14:textId="77777777" w:rsidTr="00602ADC">
        <w:trPr>
          <w:trHeight w:val="279"/>
        </w:trPr>
        <w:tc>
          <w:tcPr>
            <w:tcW w:w="1843" w:type="dxa"/>
            <w:tcBorders>
              <w:top w:val="single" w:sz="4" w:space="0" w:color="auto"/>
              <w:left w:val="single" w:sz="4" w:space="0" w:color="auto"/>
              <w:bottom w:val="single" w:sz="4" w:space="0" w:color="auto"/>
              <w:right w:val="single" w:sz="4" w:space="0" w:color="auto"/>
            </w:tcBorders>
          </w:tcPr>
          <w:p w14:paraId="61CCC18F"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Педагоги ДОУ (251 чел.)</w:t>
            </w:r>
          </w:p>
        </w:tc>
        <w:tc>
          <w:tcPr>
            <w:tcW w:w="1559" w:type="dxa"/>
            <w:tcBorders>
              <w:top w:val="single" w:sz="4" w:space="0" w:color="auto"/>
              <w:left w:val="single" w:sz="4" w:space="0" w:color="auto"/>
              <w:bottom w:val="single" w:sz="4" w:space="0" w:color="auto"/>
              <w:right w:val="single" w:sz="4" w:space="0" w:color="auto"/>
            </w:tcBorders>
          </w:tcPr>
          <w:p w14:paraId="072A643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110 – 44 %</w:t>
            </w:r>
          </w:p>
          <w:p w14:paraId="00526C1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509825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141 –</w:t>
            </w:r>
            <w:r>
              <w:rPr>
                <w:rFonts w:ascii="Times New Roman" w:eastAsia="Times New Roman" w:hAnsi="Times New Roman" w:cs="Times New Roman"/>
                <w:sz w:val="24"/>
                <w:szCs w:val="24"/>
              </w:rPr>
              <w:t xml:space="preserve"> </w:t>
            </w:r>
            <w:r w:rsidRPr="00412F80">
              <w:rPr>
                <w:rFonts w:ascii="Times New Roman" w:eastAsia="Times New Roman" w:hAnsi="Times New Roman" w:cs="Times New Roman"/>
                <w:sz w:val="24"/>
                <w:szCs w:val="24"/>
              </w:rPr>
              <w:t>56%</w:t>
            </w:r>
          </w:p>
        </w:tc>
        <w:tc>
          <w:tcPr>
            <w:tcW w:w="1559" w:type="dxa"/>
            <w:tcBorders>
              <w:top w:val="single" w:sz="4" w:space="0" w:color="auto"/>
              <w:left w:val="single" w:sz="4" w:space="0" w:color="auto"/>
              <w:bottom w:val="single" w:sz="4" w:space="0" w:color="auto"/>
              <w:right w:val="single" w:sz="4" w:space="0" w:color="auto"/>
            </w:tcBorders>
          </w:tcPr>
          <w:p w14:paraId="08DA81E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41B7310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Из них 2 чел. получили дипломы о спец.дефектол.образ.</w:t>
            </w:r>
          </w:p>
        </w:tc>
      </w:tr>
      <w:tr w:rsidR="003B71D8" w:rsidRPr="00412F80" w14:paraId="3B83E5AE" w14:textId="77777777" w:rsidTr="00602ADC">
        <w:trPr>
          <w:trHeight w:val="273"/>
        </w:trPr>
        <w:tc>
          <w:tcPr>
            <w:tcW w:w="1843" w:type="dxa"/>
            <w:tcBorders>
              <w:top w:val="single" w:sz="4" w:space="0" w:color="auto"/>
              <w:left w:val="single" w:sz="4" w:space="0" w:color="auto"/>
              <w:bottom w:val="single" w:sz="4" w:space="0" w:color="auto"/>
              <w:right w:val="single" w:sz="4" w:space="0" w:color="auto"/>
            </w:tcBorders>
          </w:tcPr>
          <w:p w14:paraId="01F669BF"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Педагоги доп. образования (71 чел.)</w:t>
            </w:r>
          </w:p>
        </w:tc>
        <w:tc>
          <w:tcPr>
            <w:tcW w:w="1559" w:type="dxa"/>
            <w:tcBorders>
              <w:top w:val="single" w:sz="4" w:space="0" w:color="auto"/>
              <w:left w:val="single" w:sz="4" w:space="0" w:color="auto"/>
              <w:bottom w:val="single" w:sz="4" w:space="0" w:color="auto"/>
              <w:right w:val="single" w:sz="4" w:space="0" w:color="auto"/>
            </w:tcBorders>
          </w:tcPr>
          <w:p w14:paraId="6543878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43 – 60,6%</w:t>
            </w:r>
          </w:p>
        </w:tc>
        <w:tc>
          <w:tcPr>
            <w:tcW w:w="1701" w:type="dxa"/>
            <w:tcBorders>
              <w:top w:val="single" w:sz="4" w:space="0" w:color="auto"/>
              <w:left w:val="single" w:sz="4" w:space="0" w:color="auto"/>
              <w:bottom w:val="single" w:sz="4" w:space="0" w:color="auto"/>
              <w:right w:val="single" w:sz="4" w:space="0" w:color="auto"/>
            </w:tcBorders>
          </w:tcPr>
          <w:p w14:paraId="6AB2EFE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20– 28,2%</w:t>
            </w:r>
          </w:p>
        </w:tc>
        <w:tc>
          <w:tcPr>
            <w:tcW w:w="1559" w:type="dxa"/>
            <w:tcBorders>
              <w:top w:val="single" w:sz="4" w:space="0" w:color="auto"/>
              <w:left w:val="single" w:sz="4" w:space="0" w:color="auto"/>
              <w:bottom w:val="single" w:sz="4" w:space="0" w:color="auto"/>
              <w:right w:val="single" w:sz="4" w:space="0" w:color="auto"/>
            </w:tcBorders>
          </w:tcPr>
          <w:p w14:paraId="6DAB5C8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9 – 12,7%</w:t>
            </w:r>
          </w:p>
        </w:tc>
        <w:tc>
          <w:tcPr>
            <w:tcW w:w="3119" w:type="dxa"/>
            <w:tcBorders>
              <w:top w:val="single" w:sz="4" w:space="0" w:color="auto"/>
              <w:left w:val="single" w:sz="4" w:space="0" w:color="auto"/>
              <w:bottom w:val="single" w:sz="4" w:space="0" w:color="auto"/>
              <w:right w:val="single" w:sz="4" w:space="0" w:color="auto"/>
            </w:tcBorders>
          </w:tcPr>
          <w:p w14:paraId="620A2D9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bl>
    <w:p w14:paraId="4E0F064C" w14:textId="77777777" w:rsidR="003B71D8" w:rsidRPr="00412F80" w:rsidRDefault="003B71D8" w:rsidP="003B71D8">
      <w:pPr>
        <w:spacing w:after="0"/>
        <w:ind w:firstLine="567"/>
        <w:jc w:val="both"/>
        <w:rPr>
          <w:rFonts w:ascii="Times New Roman" w:eastAsia="Times New Roman" w:hAnsi="Times New Roman" w:cs="Times New Roman"/>
          <w:sz w:val="28"/>
          <w:szCs w:val="28"/>
        </w:rPr>
      </w:pPr>
    </w:p>
    <w:p w14:paraId="31717364"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Как видно из таблицы наибольший процент педагогов с высшим образованием работают в школах, со средним образованием (наибольший процент) – в дошкольных учреждениях.</w:t>
      </w:r>
      <w:r w:rsidRPr="00412F80">
        <w:rPr>
          <w:rFonts w:ascii="Times New Roman" w:eastAsia="Times New Roman" w:hAnsi="Times New Roman" w:cs="Times New Roman"/>
          <w:color w:val="FF0000"/>
          <w:sz w:val="28"/>
          <w:szCs w:val="28"/>
        </w:rPr>
        <w:t xml:space="preserve"> </w:t>
      </w:r>
      <w:r w:rsidRPr="00412F80">
        <w:rPr>
          <w:rFonts w:ascii="Times New Roman" w:eastAsia="Times New Roman" w:hAnsi="Times New Roman" w:cs="Times New Roman"/>
          <w:sz w:val="28"/>
          <w:szCs w:val="28"/>
        </w:rPr>
        <w:t>Немаловажный факт - педагоги дошкольного образования постепенно достигли уровня профессионального педагогического образования - 100%, пройдя профессиональную переподготовку, либо получив специальное дошкольное образование и, на данный момент обучаются в высших учреждениях профессионального образования.</w:t>
      </w:r>
    </w:p>
    <w:p w14:paraId="68649EBD" w14:textId="77777777" w:rsidR="003B71D8" w:rsidRPr="00412F80" w:rsidRDefault="003B71D8" w:rsidP="003B71D8">
      <w:pPr>
        <w:spacing w:after="0" w:line="240" w:lineRule="auto"/>
        <w:ind w:firstLine="567"/>
        <w:jc w:val="center"/>
        <w:rPr>
          <w:rFonts w:ascii="Times New Roman" w:eastAsia="Times New Roman" w:hAnsi="Times New Roman" w:cs="Times New Roman"/>
          <w:b/>
          <w:bCs/>
          <w:i/>
          <w:sz w:val="28"/>
          <w:szCs w:val="28"/>
        </w:rPr>
      </w:pPr>
      <w:r w:rsidRPr="00412F80">
        <w:rPr>
          <w:rFonts w:ascii="Times New Roman" w:eastAsia="Times New Roman" w:hAnsi="Times New Roman" w:cs="Times New Roman"/>
          <w:b/>
          <w:bCs/>
          <w:i/>
          <w:sz w:val="28"/>
          <w:szCs w:val="28"/>
        </w:rPr>
        <w:t>Качество кадрового обеспечения общеобразовательных организаций города</w:t>
      </w:r>
    </w:p>
    <w:p w14:paraId="772AA993" w14:textId="77777777" w:rsidR="003B71D8" w:rsidRPr="00412F80" w:rsidRDefault="003B71D8" w:rsidP="003B71D8">
      <w:pPr>
        <w:spacing w:after="0"/>
        <w:ind w:firstLine="567"/>
        <w:jc w:val="both"/>
        <w:rPr>
          <w:rFonts w:ascii="Times New Roman" w:eastAsia="Times New Roman" w:hAnsi="Times New Roman" w:cs="Times New Roman"/>
          <w:bCs/>
          <w:sz w:val="28"/>
          <w:szCs w:val="28"/>
        </w:rPr>
      </w:pPr>
      <w:r w:rsidRPr="00412F80">
        <w:rPr>
          <w:rFonts w:ascii="Times New Roman" w:eastAsia="Times New Roman" w:hAnsi="Times New Roman" w:cs="Times New Roman"/>
          <w:bCs/>
          <w:sz w:val="28"/>
          <w:szCs w:val="28"/>
        </w:rPr>
        <w:t>В общеобразовательных учреждениях города работает большое количество специалистов, обеспечивающих образовательный процесс:</w:t>
      </w:r>
    </w:p>
    <w:tbl>
      <w:tblPr>
        <w:tblW w:w="9372" w:type="dxa"/>
        <w:tblInd w:w="96" w:type="dxa"/>
        <w:tblLook w:val="04A0" w:firstRow="1" w:lastRow="0" w:firstColumn="1" w:lastColumn="0" w:noHBand="0" w:noVBand="1"/>
      </w:tblPr>
      <w:tblGrid>
        <w:gridCol w:w="4265"/>
        <w:gridCol w:w="1566"/>
        <w:gridCol w:w="3541"/>
      </w:tblGrid>
      <w:tr w:rsidR="003B71D8" w:rsidRPr="00412F80" w14:paraId="71175AA1" w14:textId="77777777" w:rsidTr="00602ADC">
        <w:trPr>
          <w:trHeight w:val="450"/>
        </w:trPr>
        <w:tc>
          <w:tcPr>
            <w:tcW w:w="4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86257"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Категория специалиста</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4EA179D9"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количество</w:t>
            </w:r>
          </w:p>
        </w:tc>
        <w:tc>
          <w:tcPr>
            <w:tcW w:w="3541" w:type="dxa"/>
            <w:tcBorders>
              <w:top w:val="single" w:sz="4" w:space="0" w:color="auto"/>
              <w:left w:val="nil"/>
              <w:bottom w:val="single" w:sz="4" w:space="0" w:color="auto"/>
              <w:right w:val="single" w:sz="4" w:space="0" w:color="auto"/>
            </w:tcBorders>
            <w:vAlign w:val="center"/>
          </w:tcPr>
          <w:p w14:paraId="23CC564C"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от общего количества работников школ (544 чел.)</w:t>
            </w:r>
          </w:p>
        </w:tc>
      </w:tr>
      <w:tr w:rsidR="003B71D8" w:rsidRPr="00412F80" w14:paraId="7FDAE0F6" w14:textId="77777777" w:rsidTr="00602ADC">
        <w:trPr>
          <w:trHeight w:val="270"/>
        </w:trPr>
        <w:tc>
          <w:tcPr>
            <w:tcW w:w="4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FCB519"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Всего руководителей</w:t>
            </w:r>
          </w:p>
        </w:tc>
        <w:tc>
          <w:tcPr>
            <w:tcW w:w="1566" w:type="dxa"/>
            <w:tcBorders>
              <w:top w:val="single" w:sz="4" w:space="0" w:color="auto"/>
              <w:left w:val="nil"/>
              <w:bottom w:val="single" w:sz="4" w:space="0" w:color="auto"/>
              <w:right w:val="single" w:sz="4" w:space="0" w:color="auto"/>
            </w:tcBorders>
            <w:shd w:val="clear" w:color="auto" w:fill="auto"/>
            <w:vAlign w:val="bottom"/>
            <w:hideMark/>
          </w:tcPr>
          <w:p w14:paraId="24BC350F"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47</w:t>
            </w:r>
          </w:p>
        </w:tc>
        <w:tc>
          <w:tcPr>
            <w:tcW w:w="3541" w:type="dxa"/>
            <w:tcBorders>
              <w:top w:val="single" w:sz="4" w:space="0" w:color="auto"/>
              <w:left w:val="nil"/>
              <w:bottom w:val="single" w:sz="4" w:space="0" w:color="auto"/>
              <w:right w:val="single" w:sz="4" w:space="0" w:color="auto"/>
            </w:tcBorders>
            <w:vAlign w:val="bottom"/>
          </w:tcPr>
          <w:p w14:paraId="634C4408"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10,9</w:t>
            </w:r>
          </w:p>
        </w:tc>
      </w:tr>
      <w:tr w:rsidR="003B71D8" w:rsidRPr="00412F80" w14:paraId="07024474" w14:textId="77777777" w:rsidTr="00602ADC">
        <w:trPr>
          <w:trHeight w:val="259"/>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0AF53974"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директор</w:t>
            </w:r>
          </w:p>
        </w:tc>
        <w:tc>
          <w:tcPr>
            <w:tcW w:w="1566" w:type="dxa"/>
            <w:tcBorders>
              <w:top w:val="nil"/>
              <w:left w:val="nil"/>
              <w:bottom w:val="single" w:sz="4" w:space="0" w:color="auto"/>
              <w:right w:val="single" w:sz="4" w:space="0" w:color="auto"/>
            </w:tcBorders>
            <w:shd w:val="clear" w:color="auto" w:fill="auto"/>
            <w:vAlign w:val="bottom"/>
            <w:hideMark/>
          </w:tcPr>
          <w:p w14:paraId="7CA9C2D2"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16</w:t>
            </w:r>
          </w:p>
        </w:tc>
        <w:tc>
          <w:tcPr>
            <w:tcW w:w="3541" w:type="dxa"/>
            <w:tcBorders>
              <w:top w:val="nil"/>
              <w:left w:val="nil"/>
              <w:bottom w:val="single" w:sz="4" w:space="0" w:color="auto"/>
              <w:right w:val="single" w:sz="4" w:space="0" w:color="auto"/>
            </w:tcBorders>
            <w:vAlign w:val="bottom"/>
          </w:tcPr>
          <w:p w14:paraId="17A3EE86"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3,7</w:t>
            </w:r>
          </w:p>
        </w:tc>
      </w:tr>
      <w:tr w:rsidR="003B71D8" w:rsidRPr="00412F80" w14:paraId="05F4B039" w14:textId="77777777" w:rsidTr="00602ADC">
        <w:trPr>
          <w:trHeight w:val="264"/>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7D08CB56"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заместитель директора</w:t>
            </w:r>
          </w:p>
        </w:tc>
        <w:tc>
          <w:tcPr>
            <w:tcW w:w="1566" w:type="dxa"/>
            <w:tcBorders>
              <w:top w:val="nil"/>
              <w:left w:val="nil"/>
              <w:bottom w:val="single" w:sz="4" w:space="0" w:color="auto"/>
              <w:right w:val="single" w:sz="4" w:space="0" w:color="auto"/>
            </w:tcBorders>
            <w:shd w:val="clear" w:color="auto" w:fill="auto"/>
            <w:vAlign w:val="bottom"/>
            <w:hideMark/>
          </w:tcPr>
          <w:p w14:paraId="556DA118"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31</w:t>
            </w:r>
          </w:p>
        </w:tc>
        <w:tc>
          <w:tcPr>
            <w:tcW w:w="3541" w:type="dxa"/>
            <w:tcBorders>
              <w:top w:val="nil"/>
              <w:left w:val="nil"/>
              <w:bottom w:val="single" w:sz="4" w:space="0" w:color="auto"/>
              <w:right w:val="single" w:sz="4" w:space="0" w:color="auto"/>
            </w:tcBorders>
            <w:vAlign w:val="bottom"/>
          </w:tcPr>
          <w:p w14:paraId="69CA037D"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7,2</w:t>
            </w:r>
          </w:p>
        </w:tc>
      </w:tr>
      <w:tr w:rsidR="003B71D8" w:rsidRPr="00412F80" w14:paraId="75AF4580" w14:textId="77777777" w:rsidTr="00602ADC">
        <w:trPr>
          <w:trHeight w:val="267"/>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17193E12"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lastRenderedPageBreak/>
              <w:t>Всего учителей</w:t>
            </w:r>
          </w:p>
        </w:tc>
        <w:tc>
          <w:tcPr>
            <w:tcW w:w="1566" w:type="dxa"/>
            <w:tcBorders>
              <w:top w:val="nil"/>
              <w:left w:val="nil"/>
              <w:bottom w:val="single" w:sz="4" w:space="0" w:color="auto"/>
              <w:right w:val="single" w:sz="4" w:space="0" w:color="auto"/>
            </w:tcBorders>
            <w:shd w:val="clear" w:color="000000" w:fill="FFFFFF"/>
            <w:vAlign w:val="bottom"/>
            <w:hideMark/>
          </w:tcPr>
          <w:p w14:paraId="3E6EF754"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449</w:t>
            </w:r>
          </w:p>
        </w:tc>
        <w:tc>
          <w:tcPr>
            <w:tcW w:w="3541" w:type="dxa"/>
            <w:tcBorders>
              <w:top w:val="nil"/>
              <w:left w:val="nil"/>
              <w:bottom w:val="single" w:sz="4" w:space="0" w:color="auto"/>
              <w:right w:val="single" w:sz="4" w:space="0" w:color="auto"/>
            </w:tcBorders>
            <w:shd w:val="clear" w:color="000000" w:fill="FFFFFF"/>
            <w:vAlign w:val="bottom"/>
          </w:tcPr>
          <w:p w14:paraId="42133399"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104,2</w:t>
            </w:r>
          </w:p>
        </w:tc>
      </w:tr>
      <w:tr w:rsidR="003B71D8" w:rsidRPr="00412F80" w14:paraId="3A0315DA" w14:textId="77777777" w:rsidTr="00602ADC">
        <w:trPr>
          <w:trHeight w:val="258"/>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600A464B"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начальные классы</w:t>
            </w:r>
          </w:p>
        </w:tc>
        <w:tc>
          <w:tcPr>
            <w:tcW w:w="1566" w:type="dxa"/>
            <w:tcBorders>
              <w:top w:val="nil"/>
              <w:left w:val="nil"/>
              <w:bottom w:val="single" w:sz="4" w:space="0" w:color="auto"/>
              <w:right w:val="single" w:sz="4" w:space="0" w:color="auto"/>
            </w:tcBorders>
            <w:shd w:val="clear" w:color="auto" w:fill="auto"/>
            <w:vAlign w:val="bottom"/>
            <w:hideMark/>
          </w:tcPr>
          <w:p w14:paraId="0537A2C3"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151</w:t>
            </w:r>
          </w:p>
        </w:tc>
        <w:tc>
          <w:tcPr>
            <w:tcW w:w="3541" w:type="dxa"/>
            <w:tcBorders>
              <w:top w:val="nil"/>
              <w:left w:val="nil"/>
              <w:bottom w:val="single" w:sz="4" w:space="0" w:color="auto"/>
              <w:right w:val="single" w:sz="4" w:space="0" w:color="auto"/>
            </w:tcBorders>
            <w:vAlign w:val="bottom"/>
          </w:tcPr>
          <w:p w14:paraId="426BBB73"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35,0</w:t>
            </w:r>
          </w:p>
        </w:tc>
      </w:tr>
      <w:tr w:rsidR="003B71D8" w:rsidRPr="00412F80" w14:paraId="5AE8248F" w14:textId="77777777" w:rsidTr="00602ADC">
        <w:trPr>
          <w:trHeight w:val="261"/>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236A1554"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русский язык и литература</w:t>
            </w:r>
          </w:p>
        </w:tc>
        <w:tc>
          <w:tcPr>
            <w:tcW w:w="1566" w:type="dxa"/>
            <w:tcBorders>
              <w:top w:val="nil"/>
              <w:left w:val="nil"/>
              <w:bottom w:val="single" w:sz="4" w:space="0" w:color="auto"/>
              <w:right w:val="single" w:sz="4" w:space="0" w:color="auto"/>
            </w:tcBorders>
            <w:shd w:val="clear" w:color="auto" w:fill="auto"/>
            <w:vAlign w:val="bottom"/>
            <w:hideMark/>
          </w:tcPr>
          <w:p w14:paraId="37C0F5C8"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56</w:t>
            </w:r>
          </w:p>
        </w:tc>
        <w:tc>
          <w:tcPr>
            <w:tcW w:w="3541" w:type="dxa"/>
            <w:tcBorders>
              <w:top w:val="nil"/>
              <w:left w:val="nil"/>
              <w:bottom w:val="single" w:sz="4" w:space="0" w:color="auto"/>
              <w:right w:val="single" w:sz="4" w:space="0" w:color="auto"/>
            </w:tcBorders>
            <w:vAlign w:val="bottom"/>
          </w:tcPr>
          <w:p w14:paraId="00A1D154"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13,0</w:t>
            </w:r>
          </w:p>
        </w:tc>
      </w:tr>
      <w:tr w:rsidR="003B71D8" w:rsidRPr="00412F80" w14:paraId="7E4FBA8F" w14:textId="77777777" w:rsidTr="00602ADC">
        <w:trPr>
          <w:trHeight w:val="252"/>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16CF5FC3"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история, обществознание</w:t>
            </w:r>
          </w:p>
        </w:tc>
        <w:tc>
          <w:tcPr>
            <w:tcW w:w="1566" w:type="dxa"/>
            <w:tcBorders>
              <w:top w:val="nil"/>
              <w:left w:val="nil"/>
              <w:bottom w:val="single" w:sz="4" w:space="0" w:color="auto"/>
              <w:right w:val="single" w:sz="4" w:space="0" w:color="auto"/>
            </w:tcBorders>
            <w:shd w:val="clear" w:color="auto" w:fill="auto"/>
            <w:vAlign w:val="bottom"/>
            <w:hideMark/>
          </w:tcPr>
          <w:p w14:paraId="2C998AAA"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31</w:t>
            </w:r>
          </w:p>
        </w:tc>
        <w:tc>
          <w:tcPr>
            <w:tcW w:w="3541" w:type="dxa"/>
            <w:tcBorders>
              <w:top w:val="nil"/>
              <w:left w:val="nil"/>
              <w:bottom w:val="single" w:sz="4" w:space="0" w:color="auto"/>
              <w:right w:val="single" w:sz="4" w:space="0" w:color="auto"/>
            </w:tcBorders>
            <w:vAlign w:val="bottom"/>
          </w:tcPr>
          <w:p w14:paraId="196978E5"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7,2</w:t>
            </w:r>
          </w:p>
        </w:tc>
      </w:tr>
      <w:tr w:rsidR="003B71D8" w:rsidRPr="00412F80" w14:paraId="7D32196B" w14:textId="77777777" w:rsidTr="00602ADC">
        <w:trPr>
          <w:trHeight w:val="241"/>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53B50A31"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математика</w:t>
            </w:r>
          </w:p>
        </w:tc>
        <w:tc>
          <w:tcPr>
            <w:tcW w:w="1566" w:type="dxa"/>
            <w:tcBorders>
              <w:top w:val="nil"/>
              <w:left w:val="nil"/>
              <w:bottom w:val="single" w:sz="4" w:space="0" w:color="auto"/>
              <w:right w:val="single" w:sz="4" w:space="0" w:color="auto"/>
            </w:tcBorders>
            <w:shd w:val="clear" w:color="auto" w:fill="auto"/>
            <w:vAlign w:val="bottom"/>
            <w:hideMark/>
          </w:tcPr>
          <w:p w14:paraId="6354D895"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40</w:t>
            </w:r>
          </w:p>
        </w:tc>
        <w:tc>
          <w:tcPr>
            <w:tcW w:w="3541" w:type="dxa"/>
            <w:tcBorders>
              <w:top w:val="nil"/>
              <w:left w:val="nil"/>
              <w:bottom w:val="single" w:sz="4" w:space="0" w:color="auto"/>
              <w:right w:val="single" w:sz="4" w:space="0" w:color="auto"/>
            </w:tcBorders>
            <w:vAlign w:val="bottom"/>
          </w:tcPr>
          <w:p w14:paraId="4905C3B7"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9,3</w:t>
            </w:r>
          </w:p>
        </w:tc>
      </w:tr>
      <w:tr w:rsidR="003B71D8" w:rsidRPr="00412F80" w14:paraId="072B513E" w14:textId="77777777" w:rsidTr="00602ADC">
        <w:trPr>
          <w:trHeight w:val="246"/>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06062B31"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информатика</w:t>
            </w:r>
          </w:p>
        </w:tc>
        <w:tc>
          <w:tcPr>
            <w:tcW w:w="1566" w:type="dxa"/>
            <w:tcBorders>
              <w:top w:val="nil"/>
              <w:left w:val="nil"/>
              <w:bottom w:val="single" w:sz="4" w:space="0" w:color="auto"/>
              <w:right w:val="single" w:sz="4" w:space="0" w:color="auto"/>
            </w:tcBorders>
            <w:shd w:val="clear" w:color="auto" w:fill="auto"/>
            <w:vAlign w:val="bottom"/>
            <w:hideMark/>
          </w:tcPr>
          <w:p w14:paraId="35B39A18"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12</w:t>
            </w:r>
          </w:p>
        </w:tc>
        <w:tc>
          <w:tcPr>
            <w:tcW w:w="3541" w:type="dxa"/>
            <w:tcBorders>
              <w:top w:val="nil"/>
              <w:left w:val="nil"/>
              <w:bottom w:val="single" w:sz="4" w:space="0" w:color="auto"/>
              <w:right w:val="single" w:sz="4" w:space="0" w:color="auto"/>
            </w:tcBorders>
            <w:vAlign w:val="bottom"/>
          </w:tcPr>
          <w:p w14:paraId="462B5366"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2,8</w:t>
            </w:r>
          </w:p>
        </w:tc>
      </w:tr>
      <w:tr w:rsidR="003B71D8" w:rsidRPr="00412F80" w14:paraId="161937D2" w14:textId="77777777" w:rsidTr="00602ADC">
        <w:trPr>
          <w:trHeight w:val="249"/>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23D85B31"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физика</w:t>
            </w:r>
          </w:p>
        </w:tc>
        <w:tc>
          <w:tcPr>
            <w:tcW w:w="1566" w:type="dxa"/>
            <w:tcBorders>
              <w:top w:val="nil"/>
              <w:left w:val="nil"/>
              <w:bottom w:val="single" w:sz="4" w:space="0" w:color="auto"/>
              <w:right w:val="single" w:sz="4" w:space="0" w:color="auto"/>
            </w:tcBorders>
            <w:shd w:val="clear" w:color="auto" w:fill="auto"/>
            <w:vAlign w:val="bottom"/>
            <w:hideMark/>
          </w:tcPr>
          <w:p w14:paraId="3E2F2BF6"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w:t>
            </w:r>
          </w:p>
        </w:tc>
        <w:tc>
          <w:tcPr>
            <w:tcW w:w="3541" w:type="dxa"/>
            <w:tcBorders>
              <w:top w:val="nil"/>
              <w:left w:val="nil"/>
              <w:bottom w:val="single" w:sz="4" w:space="0" w:color="auto"/>
              <w:right w:val="single" w:sz="4" w:space="0" w:color="auto"/>
            </w:tcBorders>
            <w:vAlign w:val="bottom"/>
          </w:tcPr>
          <w:p w14:paraId="32B648F2"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2,3</w:t>
            </w:r>
          </w:p>
        </w:tc>
      </w:tr>
      <w:tr w:rsidR="003B71D8" w:rsidRPr="00412F80" w14:paraId="35CA6DA2" w14:textId="77777777" w:rsidTr="00602ADC">
        <w:trPr>
          <w:trHeight w:val="240"/>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607F26D7"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химия</w:t>
            </w:r>
          </w:p>
        </w:tc>
        <w:tc>
          <w:tcPr>
            <w:tcW w:w="1566" w:type="dxa"/>
            <w:tcBorders>
              <w:top w:val="nil"/>
              <w:left w:val="nil"/>
              <w:bottom w:val="single" w:sz="4" w:space="0" w:color="auto"/>
              <w:right w:val="single" w:sz="4" w:space="0" w:color="auto"/>
            </w:tcBorders>
            <w:shd w:val="clear" w:color="auto" w:fill="auto"/>
            <w:vAlign w:val="bottom"/>
            <w:hideMark/>
          </w:tcPr>
          <w:p w14:paraId="0901DEC0"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7</w:t>
            </w:r>
          </w:p>
        </w:tc>
        <w:tc>
          <w:tcPr>
            <w:tcW w:w="3541" w:type="dxa"/>
            <w:tcBorders>
              <w:top w:val="nil"/>
              <w:left w:val="nil"/>
              <w:bottom w:val="single" w:sz="4" w:space="0" w:color="auto"/>
              <w:right w:val="single" w:sz="4" w:space="0" w:color="auto"/>
            </w:tcBorders>
            <w:vAlign w:val="bottom"/>
          </w:tcPr>
          <w:p w14:paraId="27CB1AA8"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1,6</w:t>
            </w:r>
          </w:p>
        </w:tc>
      </w:tr>
      <w:tr w:rsidR="003B71D8" w:rsidRPr="00412F80" w14:paraId="1264848F" w14:textId="77777777" w:rsidTr="00602ADC">
        <w:trPr>
          <w:trHeight w:val="243"/>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31DCA815"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география</w:t>
            </w:r>
          </w:p>
        </w:tc>
        <w:tc>
          <w:tcPr>
            <w:tcW w:w="1566" w:type="dxa"/>
            <w:tcBorders>
              <w:top w:val="nil"/>
              <w:left w:val="nil"/>
              <w:bottom w:val="single" w:sz="4" w:space="0" w:color="auto"/>
              <w:right w:val="single" w:sz="4" w:space="0" w:color="auto"/>
            </w:tcBorders>
            <w:shd w:val="clear" w:color="auto" w:fill="auto"/>
            <w:vAlign w:val="bottom"/>
            <w:hideMark/>
          </w:tcPr>
          <w:p w14:paraId="79290B5C"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11</w:t>
            </w:r>
          </w:p>
        </w:tc>
        <w:tc>
          <w:tcPr>
            <w:tcW w:w="3541" w:type="dxa"/>
            <w:tcBorders>
              <w:top w:val="nil"/>
              <w:left w:val="nil"/>
              <w:bottom w:val="single" w:sz="4" w:space="0" w:color="auto"/>
              <w:right w:val="single" w:sz="4" w:space="0" w:color="auto"/>
            </w:tcBorders>
            <w:vAlign w:val="bottom"/>
          </w:tcPr>
          <w:p w14:paraId="36A5D18B"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2,6</w:t>
            </w:r>
          </w:p>
        </w:tc>
      </w:tr>
      <w:tr w:rsidR="003B71D8" w:rsidRPr="00412F80" w14:paraId="65B6F9BB" w14:textId="77777777" w:rsidTr="00602ADC">
        <w:trPr>
          <w:trHeight w:val="234"/>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353E2B3B"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биология</w:t>
            </w:r>
          </w:p>
        </w:tc>
        <w:tc>
          <w:tcPr>
            <w:tcW w:w="1566" w:type="dxa"/>
            <w:tcBorders>
              <w:top w:val="nil"/>
              <w:left w:val="nil"/>
              <w:bottom w:val="single" w:sz="4" w:space="0" w:color="auto"/>
              <w:right w:val="single" w:sz="4" w:space="0" w:color="auto"/>
            </w:tcBorders>
            <w:shd w:val="clear" w:color="auto" w:fill="auto"/>
            <w:vAlign w:val="bottom"/>
            <w:hideMark/>
          </w:tcPr>
          <w:p w14:paraId="2D0D42A3"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16</w:t>
            </w:r>
          </w:p>
        </w:tc>
        <w:tc>
          <w:tcPr>
            <w:tcW w:w="3541" w:type="dxa"/>
            <w:tcBorders>
              <w:top w:val="nil"/>
              <w:left w:val="nil"/>
              <w:bottom w:val="single" w:sz="4" w:space="0" w:color="auto"/>
              <w:right w:val="single" w:sz="4" w:space="0" w:color="auto"/>
            </w:tcBorders>
            <w:vAlign w:val="bottom"/>
          </w:tcPr>
          <w:p w14:paraId="70C236A3"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3,7</w:t>
            </w:r>
          </w:p>
        </w:tc>
      </w:tr>
      <w:tr w:rsidR="003B71D8" w:rsidRPr="00412F80" w14:paraId="6242732C" w14:textId="77777777" w:rsidTr="00602ADC">
        <w:trPr>
          <w:trHeight w:val="237"/>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37977824"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английский язык</w:t>
            </w:r>
          </w:p>
        </w:tc>
        <w:tc>
          <w:tcPr>
            <w:tcW w:w="1566" w:type="dxa"/>
            <w:tcBorders>
              <w:top w:val="nil"/>
              <w:left w:val="nil"/>
              <w:bottom w:val="single" w:sz="4" w:space="0" w:color="auto"/>
              <w:right w:val="single" w:sz="4" w:space="0" w:color="auto"/>
            </w:tcBorders>
            <w:shd w:val="clear" w:color="auto" w:fill="auto"/>
            <w:vAlign w:val="bottom"/>
            <w:hideMark/>
          </w:tcPr>
          <w:p w14:paraId="48E8C48F"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45</w:t>
            </w:r>
          </w:p>
        </w:tc>
        <w:tc>
          <w:tcPr>
            <w:tcW w:w="3541" w:type="dxa"/>
            <w:tcBorders>
              <w:top w:val="nil"/>
              <w:left w:val="nil"/>
              <w:bottom w:val="single" w:sz="4" w:space="0" w:color="auto"/>
              <w:right w:val="single" w:sz="4" w:space="0" w:color="auto"/>
            </w:tcBorders>
            <w:vAlign w:val="bottom"/>
          </w:tcPr>
          <w:p w14:paraId="24C986BB"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10,4</w:t>
            </w:r>
          </w:p>
        </w:tc>
      </w:tr>
      <w:tr w:rsidR="003B71D8" w:rsidRPr="00412F80" w14:paraId="1A6A0F5B" w14:textId="77777777" w:rsidTr="00602ADC">
        <w:trPr>
          <w:trHeight w:val="228"/>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2A494484"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немецкий язык</w:t>
            </w:r>
          </w:p>
        </w:tc>
        <w:tc>
          <w:tcPr>
            <w:tcW w:w="1566" w:type="dxa"/>
            <w:tcBorders>
              <w:top w:val="nil"/>
              <w:left w:val="nil"/>
              <w:bottom w:val="single" w:sz="4" w:space="0" w:color="auto"/>
              <w:right w:val="single" w:sz="4" w:space="0" w:color="auto"/>
            </w:tcBorders>
            <w:shd w:val="clear" w:color="auto" w:fill="auto"/>
            <w:vAlign w:val="bottom"/>
            <w:hideMark/>
          </w:tcPr>
          <w:p w14:paraId="57D63426"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w:t>
            </w:r>
          </w:p>
        </w:tc>
        <w:tc>
          <w:tcPr>
            <w:tcW w:w="3541" w:type="dxa"/>
            <w:tcBorders>
              <w:top w:val="nil"/>
              <w:left w:val="nil"/>
              <w:bottom w:val="single" w:sz="4" w:space="0" w:color="auto"/>
              <w:right w:val="single" w:sz="4" w:space="0" w:color="auto"/>
            </w:tcBorders>
            <w:vAlign w:val="bottom"/>
          </w:tcPr>
          <w:p w14:paraId="4F9B787C"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0,7</w:t>
            </w:r>
          </w:p>
        </w:tc>
      </w:tr>
      <w:tr w:rsidR="003B71D8" w:rsidRPr="00412F80" w14:paraId="5C8E1375" w14:textId="77777777" w:rsidTr="00602ADC">
        <w:trPr>
          <w:trHeight w:val="231"/>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71DBD585"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французский язык</w:t>
            </w:r>
          </w:p>
        </w:tc>
        <w:tc>
          <w:tcPr>
            <w:tcW w:w="1566" w:type="dxa"/>
            <w:tcBorders>
              <w:top w:val="nil"/>
              <w:left w:val="nil"/>
              <w:bottom w:val="single" w:sz="4" w:space="0" w:color="auto"/>
              <w:right w:val="single" w:sz="4" w:space="0" w:color="auto"/>
            </w:tcBorders>
            <w:shd w:val="clear" w:color="auto" w:fill="auto"/>
            <w:vAlign w:val="bottom"/>
            <w:hideMark/>
          </w:tcPr>
          <w:p w14:paraId="199B49C0"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w:t>
            </w:r>
          </w:p>
        </w:tc>
        <w:tc>
          <w:tcPr>
            <w:tcW w:w="3541" w:type="dxa"/>
            <w:tcBorders>
              <w:top w:val="nil"/>
              <w:left w:val="nil"/>
              <w:bottom w:val="single" w:sz="4" w:space="0" w:color="auto"/>
              <w:right w:val="single" w:sz="4" w:space="0" w:color="auto"/>
            </w:tcBorders>
            <w:vAlign w:val="bottom"/>
          </w:tcPr>
          <w:p w14:paraId="75691D18"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0,7</w:t>
            </w:r>
          </w:p>
        </w:tc>
      </w:tr>
      <w:tr w:rsidR="003B71D8" w:rsidRPr="00412F80" w14:paraId="3ADA368F" w14:textId="77777777" w:rsidTr="00602ADC">
        <w:trPr>
          <w:trHeight w:val="236"/>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518D6584"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музыка</w:t>
            </w:r>
          </w:p>
        </w:tc>
        <w:tc>
          <w:tcPr>
            <w:tcW w:w="1566" w:type="dxa"/>
            <w:tcBorders>
              <w:top w:val="nil"/>
              <w:left w:val="nil"/>
              <w:bottom w:val="single" w:sz="4" w:space="0" w:color="auto"/>
              <w:right w:val="single" w:sz="4" w:space="0" w:color="auto"/>
            </w:tcBorders>
            <w:shd w:val="clear" w:color="auto" w:fill="auto"/>
            <w:vAlign w:val="bottom"/>
            <w:hideMark/>
          </w:tcPr>
          <w:p w14:paraId="387C5604"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w:t>
            </w:r>
          </w:p>
        </w:tc>
        <w:tc>
          <w:tcPr>
            <w:tcW w:w="3541" w:type="dxa"/>
            <w:tcBorders>
              <w:top w:val="nil"/>
              <w:left w:val="nil"/>
              <w:bottom w:val="single" w:sz="4" w:space="0" w:color="auto"/>
              <w:right w:val="single" w:sz="4" w:space="0" w:color="auto"/>
            </w:tcBorders>
            <w:vAlign w:val="bottom"/>
          </w:tcPr>
          <w:p w14:paraId="14FCA1DC"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2,3</w:t>
            </w:r>
          </w:p>
        </w:tc>
      </w:tr>
      <w:tr w:rsidR="003B71D8" w:rsidRPr="00412F80" w14:paraId="272F54B7" w14:textId="77777777" w:rsidTr="00602ADC">
        <w:trPr>
          <w:trHeight w:val="196"/>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606BEA48"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ИЗО, черчение</w:t>
            </w:r>
          </w:p>
        </w:tc>
        <w:tc>
          <w:tcPr>
            <w:tcW w:w="1566" w:type="dxa"/>
            <w:tcBorders>
              <w:top w:val="nil"/>
              <w:left w:val="nil"/>
              <w:bottom w:val="single" w:sz="4" w:space="0" w:color="auto"/>
              <w:right w:val="single" w:sz="4" w:space="0" w:color="auto"/>
            </w:tcBorders>
            <w:shd w:val="clear" w:color="auto" w:fill="auto"/>
            <w:vAlign w:val="bottom"/>
            <w:hideMark/>
          </w:tcPr>
          <w:p w14:paraId="2707C04C"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4</w:t>
            </w:r>
          </w:p>
        </w:tc>
        <w:tc>
          <w:tcPr>
            <w:tcW w:w="3541" w:type="dxa"/>
            <w:tcBorders>
              <w:top w:val="nil"/>
              <w:left w:val="nil"/>
              <w:bottom w:val="single" w:sz="4" w:space="0" w:color="auto"/>
              <w:right w:val="single" w:sz="4" w:space="0" w:color="auto"/>
            </w:tcBorders>
            <w:vAlign w:val="bottom"/>
          </w:tcPr>
          <w:p w14:paraId="6F68EBEA"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0,9</w:t>
            </w:r>
          </w:p>
        </w:tc>
      </w:tr>
      <w:tr w:rsidR="003B71D8" w:rsidRPr="00412F80" w14:paraId="655FE45C" w14:textId="77777777" w:rsidTr="00602ADC">
        <w:trPr>
          <w:trHeight w:val="199"/>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5DD1A8C0" w14:textId="77777777" w:rsidR="003B71D8" w:rsidRPr="00412F80" w:rsidRDefault="003B71D8" w:rsidP="00602ADC">
            <w:pPr>
              <w:spacing w:after="0" w:line="160" w:lineRule="atLeast"/>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преподаватель-организатор ОБЗР</w:t>
            </w:r>
          </w:p>
        </w:tc>
        <w:tc>
          <w:tcPr>
            <w:tcW w:w="1566" w:type="dxa"/>
            <w:tcBorders>
              <w:top w:val="nil"/>
              <w:left w:val="nil"/>
              <w:bottom w:val="single" w:sz="4" w:space="0" w:color="auto"/>
              <w:right w:val="single" w:sz="4" w:space="0" w:color="auto"/>
            </w:tcBorders>
            <w:shd w:val="clear" w:color="auto" w:fill="auto"/>
            <w:vAlign w:val="bottom"/>
            <w:hideMark/>
          </w:tcPr>
          <w:p w14:paraId="4F43B766"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8</w:t>
            </w:r>
          </w:p>
        </w:tc>
        <w:tc>
          <w:tcPr>
            <w:tcW w:w="3541" w:type="dxa"/>
            <w:tcBorders>
              <w:top w:val="nil"/>
              <w:left w:val="nil"/>
              <w:bottom w:val="single" w:sz="4" w:space="0" w:color="auto"/>
              <w:right w:val="single" w:sz="4" w:space="0" w:color="auto"/>
            </w:tcBorders>
            <w:vAlign w:val="bottom"/>
          </w:tcPr>
          <w:p w14:paraId="73DFA23D"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1,9</w:t>
            </w:r>
          </w:p>
        </w:tc>
      </w:tr>
      <w:tr w:rsidR="003B71D8" w:rsidRPr="00412F80" w14:paraId="392676A8" w14:textId="77777777" w:rsidTr="00602ADC">
        <w:trPr>
          <w:trHeight w:val="219"/>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2AC89456"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физическая культура</w:t>
            </w:r>
          </w:p>
        </w:tc>
        <w:tc>
          <w:tcPr>
            <w:tcW w:w="1566" w:type="dxa"/>
            <w:tcBorders>
              <w:top w:val="nil"/>
              <w:left w:val="nil"/>
              <w:bottom w:val="single" w:sz="4" w:space="0" w:color="auto"/>
              <w:right w:val="single" w:sz="4" w:space="0" w:color="auto"/>
            </w:tcBorders>
            <w:shd w:val="clear" w:color="auto" w:fill="auto"/>
            <w:vAlign w:val="bottom"/>
            <w:hideMark/>
          </w:tcPr>
          <w:p w14:paraId="6BEF64D5"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26</w:t>
            </w:r>
          </w:p>
        </w:tc>
        <w:tc>
          <w:tcPr>
            <w:tcW w:w="3541" w:type="dxa"/>
            <w:tcBorders>
              <w:top w:val="nil"/>
              <w:left w:val="nil"/>
              <w:bottom w:val="single" w:sz="4" w:space="0" w:color="auto"/>
              <w:right w:val="single" w:sz="4" w:space="0" w:color="auto"/>
            </w:tcBorders>
            <w:vAlign w:val="bottom"/>
          </w:tcPr>
          <w:p w14:paraId="59FC250E"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6,0</w:t>
            </w:r>
          </w:p>
        </w:tc>
      </w:tr>
      <w:tr w:rsidR="003B71D8" w:rsidRPr="00412F80" w14:paraId="60129095" w14:textId="77777777" w:rsidTr="00602ADC">
        <w:trPr>
          <w:trHeight w:val="210"/>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13A2EC71"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технология</w:t>
            </w:r>
          </w:p>
        </w:tc>
        <w:tc>
          <w:tcPr>
            <w:tcW w:w="1566" w:type="dxa"/>
            <w:tcBorders>
              <w:top w:val="nil"/>
              <w:left w:val="nil"/>
              <w:bottom w:val="single" w:sz="4" w:space="0" w:color="auto"/>
              <w:right w:val="single" w:sz="4" w:space="0" w:color="auto"/>
            </w:tcBorders>
            <w:shd w:val="clear" w:color="auto" w:fill="auto"/>
            <w:vAlign w:val="bottom"/>
            <w:hideMark/>
          </w:tcPr>
          <w:p w14:paraId="6C55639F"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16</w:t>
            </w:r>
          </w:p>
        </w:tc>
        <w:tc>
          <w:tcPr>
            <w:tcW w:w="3541" w:type="dxa"/>
            <w:tcBorders>
              <w:top w:val="nil"/>
              <w:left w:val="nil"/>
              <w:bottom w:val="single" w:sz="4" w:space="0" w:color="auto"/>
              <w:right w:val="single" w:sz="4" w:space="0" w:color="auto"/>
            </w:tcBorders>
            <w:vAlign w:val="bottom"/>
          </w:tcPr>
          <w:p w14:paraId="22DBA9EC"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3,7</w:t>
            </w:r>
          </w:p>
        </w:tc>
      </w:tr>
      <w:tr w:rsidR="003B71D8" w:rsidRPr="00412F80" w14:paraId="0BDEACAC" w14:textId="77777777" w:rsidTr="00602ADC">
        <w:trPr>
          <w:trHeight w:val="213"/>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434199C4"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социальный педагог</w:t>
            </w:r>
          </w:p>
        </w:tc>
        <w:tc>
          <w:tcPr>
            <w:tcW w:w="1566" w:type="dxa"/>
            <w:tcBorders>
              <w:top w:val="nil"/>
              <w:left w:val="nil"/>
              <w:bottom w:val="single" w:sz="4" w:space="0" w:color="auto"/>
              <w:right w:val="single" w:sz="4" w:space="0" w:color="auto"/>
            </w:tcBorders>
            <w:shd w:val="clear" w:color="000000" w:fill="FFFFFF"/>
            <w:vAlign w:val="bottom"/>
            <w:hideMark/>
          </w:tcPr>
          <w:p w14:paraId="46B4D4C9"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8</w:t>
            </w:r>
          </w:p>
        </w:tc>
        <w:tc>
          <w:tcPr>
            <w:tcW w:w="3541" w:type="dxa"/>
            <w:tcBorders>
              <w:top w:val="nil"/>
              <w:left w:val="nil"/>
              <w:bottom w:val="single" w:sz="4" w:space="0" w:color="auto"/>
              <w:right w:val="single" w:sz="4" w:space="0" w:color="auto"/>
            </w:tcBorders>
            <w:shd w:val="clear" w:color="000000" w:fill="FFFFFF"/>
            <w:vAlign w:val="bottom"/>
          </w:tcPr>
          <w:p w14:paraId="22540208"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1,9</w:t>
            </w:r>
          </w:p>
        </w:tc>
      </w:tr>
      <w:tr w:rsidR="003B71D8" w:rsidRPr="00412F80" w14:paraId="0FE98518" w14:textId="77777777" w:rsidTr="00602ADC">
        <w:trPr>
          <w:trHeight w:val="218"/>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78930C10"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педагог-психолог</w:t>
            </w:r>
          </w:p>
        </w:tc>
        <w:tc>
          <w:tcPr>
            <w:tcW w:w="1566" w:type="dxa"/>
            <w:tcBorders>
              <w:top w:val="nil"/>
              <w:left w:val="nil"/>
              <w:bottom w:val="single" w:sz="4" w:space="0" w:color="auto"/>
              <w:right w:val="single" w:sz="4" w:space="0" w:color="auto"/>
            </w:tcBorders>
            <w:shd w:val="clear" w:color="000000" w:fill="FFFFFF"/>
            <w:vAlign w:val="bottom"/>
            <w:hideMark/>
          </w:tcPr>
          <w:p w14:paraId="3C42A9E3"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13</w:t>
            </w:r>
          </w:p>
        </w:tc>
        <w:tc>
          <w:tcPr>
            <w:tcW w:w="3541" w:type="dxa"/>
            <w:tcBorders>
              <w:top w:val="nil"/>
              <w:left w:val="nil"/>
              <w:bottom w:val="single" w:sz="4" w:space="0" w:color="auto"/>
              <w:right w:val="single" w:sz="4" w:space="0" w:color="auto"/>
            </w:tcBorders>
            <w:shd w:val="clear" w:color="000000" w:fill="FFFFFF"/>
            <w:vAlign w:val="bottom"/>
          </w:tcPr>
          <w:p w14:paraId="647C4ED7"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3,0</w:t>
            </w:r>
          </w:p>
        </w:tc>
      </w:tr>
      <w:tr w:rsidR="003B71D8" w:rsidRPr="00412F80" w14:paraId="405BCBE2" w14:textId="77777777" w:rsidTr="00602ADC">
        <w:trPr>
          <w:trHeight w:val="207"/>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0CA3AE48"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учитель-логопед</w:t>
            </w:r>
          </w:p>
        </w:tc>
        <w:tc>
          <w:tcPr>
            <w:tcW w:w="1566" w:type="dxa"/>
            <w:tcBorders>
              <w:top w:val="nil"/>
              <w:left w:val="nil"/>
              <w:bottom w:val="single" w:sz="4" w:space="0" w:color="auto"/>
              <w:right w:val="single" w:sz="4" w:space="0" w:color="auto"/>
            </w:tcBorders>
            <w:shd w:val="clear" w:color="000000" w:fill="FFFFFF"/>
            <w:vAlign w:val="bottom"/>
            <w:hideMark/>
          </w:tcPr>
          <w:p w14:paraId="7E61BB59"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3</w:t>
            </w:r>
          </w:p>
        </w:tc>
        <w:tc>
          <w:tcPr>
            <w:tcW w:w="3541" w:type="dxa"/>
            <w:tcBorders>
              <w:top w:val="nil"/>
              <w:left w:val="nil"/>
              <w:bottom w:val="single" w:sz="4" w:space="0" w:color="auto"/>
              <w:right w:val="single" w:sz="4" w:space="0" w:color="auto"/>
            </w:tcBorders>
            <w:shd w:val="clear" w:color="000000" w:fill="FFFFFF"/>
            <w:vAlign w:val="bottom"/>
          </w:tcPr>
          <w:p w14:paraId="065D3235"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0,7</w:t>
            </w:r>
          </w:p>
        </w:tc>
      </w:tr>
      <w:tr w:rsidR="003B71D8" w:rsidRPr="00412F80" w14:paraId="5C755A58" w14:textId="77777777" w:rsidTr="00602ADC">
        <w:trPr>
          <w:trHeight w:val="207"/>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1CA97286"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советник по воспитанию</w:t>
            </w:r>
          </w:p>
        </w:tc>
        <w:tc>
          <w:tcPr>
            <w:tcW w:w="1566" w:type="dxa"/>
            <w:tcBorders>
              <w:top w:val="nil"/>
              <w:left w:val="nil"/>
              <w:bottom w:val="single" w:sz="4" w:space="0" w:color="auto"/>
              <w:right w:val="single" w:sz="4" w:space="0" w:color="auto"/>
            </w:tcBorders>
            <w:shd w:val="clear" w:color="000000" w:fill="FFFFFF"/>
            <w:vAlign w:val="bottom"/>
            <w:hideMark/>
          </w:tcPr>
          <w:p w14:paraId="2B9B34DB"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w:t>
            </w:r>
          </w:p>
        </w:tc>
        <w:tc>
          <w:tcPr>
            <w:tcW w:w="3541" w:type="dxa"/>
            <w:tcBorders>
              <w:top w:val="nil"/>
              <w:left w:val="nil"/>
              <w:bottom w:val="single" w:sz="4" w:space="0" w:color="auto"/>
              <w:right w:val="single" w:sz="4" w:space="0" w:color="auto"/>
            </w:tcBorders>
            <w:shd w:val="clear" w:color="000000" w:fill="FFFFFF"/>
            <w:vAlign w:val="bottom"/>
          </w:tcPr>
          <w:p w14:paraId="7C47758B"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0,5</w:t>
            </w:r>
          </w:p>
        </w:tc>
      </w:tr>
      <w:tr w:rsidR="003B71D8" w:rsidRPr="00412F80" w14:paraId="47BAC3EA" w14:textId="77777777" w:rsidTr="00602ADC">
        <w:trPr>
          <w:trHeight w:val="198"/>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1D17BDC2"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старший вожатый</w:t>
            </w:r>
          </w:p>
        </w:tc>
        <w:tc>
          <w:tcPr>
            <w:tcW w:w="1566" w:type="dxa"/>
            <w:tcBorders>
              <w:top w:val="nil"/>
              <w:left w:val="nil"/>
              <w:bottom w:val="single" w:sz="4" w:space="0" w:color="auto"/>
              <w:right w:val="single" w:sz="4" w:space="0" w:color="auto"/>
            </w:tcBorders>
            <w:shd w:val="clear" w:color="000000" w:fill="FFFFFF"/>
            <w:vAlign w:val="bottom"/>
            <w:hideMark/>
          </w:tcPr>
          <w:p w14:paraId="32D78282"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5</w:t>
            </w:r>
          </w:p>
        </w:tc>
        <w:tc>
          <w:tcPr>
            <w:tcW w:w="3541" w:type="dxa"/>
            <w:tcBorders>
              <w:top w:val="nil"/>
              <w:left w:val="nil"/>
              <w:bottom w:val="single" w:sz="4" w:space="0" w:color="auto"/>
              <w:right w:val="single" w:sz="4" w:space="0" w:color="auto"/>
            </w:tcBorders>
            <w:shd w:val="clear" w:color="000000" w:fill="FFFFFF"/>
            <w:vAlign w:val="bottom"/>
          </w:tcPr>
          <w:p w14:paraId="10B69690"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1,2</w:t>
            </w:r>
          </w:p>
        </w:tc>
      </w:tr>
      <w:tr w:rsidR="003B71D8" w:rsidRPr="00412F80" w14:paraId="3DEF0663" w14:textId="77777777" w:rsidTr="00602ADC">
        <w:trPr>
          <w:trHeight w:val="201"/>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62FACB49"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тьютор</w:t>
            </w:r>
          </w:p>
        </w:tc>
        <w:tc>
          <w:tcPr>
            <w:tcW w:w="1566" w:type="dxa"/>
            <w:tcBorders>
              <w:top w:val="nil"/>
              <w:left w:val="nil"/>
              <w:bottom w:val="single" w:sz="4" w:space="0" w:color="auto"/>
              <w:right w:val="single" w:sz="4" w:space="0" w:color="auto"/>
            </w:tcBorders>
            <w:shd w:val="clear" w:color="auto" w:fill="auto"/>
            <w:vAlign w:val="bottom"/>
            <w:hideMark/>
          </w:tcPr>
          <w:p w14:paraId="4A55A335"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w:t>
            </w:r>
          </w:p>
        </w:tc>
        <w:tc>
          <w:tcPr>
            <w:tcW w:w="3541" w:type="dxa"/>
            <w:tcBorders>
              <w:top w:val="nil"/>
              <w:left w:val="nil"/>
              <w:bottom w:val="single" w:sz="4" w:space="0" w:color="auto"/>
              <w:right w:val="single" w:sz="4" w:space="0" w:color="auto"/>
            </w:tcBorders>
            <w:vAlign w:val="bottom"/>
          </w:tcPr>
          <w:p w14:paraId="5263137A"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0,2</w:t>
            </w:r>
          </w:p>
        </w:tc>
      </w:tr>
      <w:tr w:rsidR="003B71D8" w:rsidRPr="00412F80" w14:paraId="798B2784" w14:textId="77777777" w:rsidTr="00602ADC">
        <w:trPr>
          <w:trHeight w:val="206"/>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15D4E05B"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педагог дополнительного образования</w:t>
            </w:r>
          </w:p>
        </w:tc>
        <w:tc>
          <w:tcPr>
            <w:tcW w:w="1566" w:type="dxa"/>
            <w:tcBorders>
              <w:top w:val="nil"/>
              <w:left w:val="nil"/>
              <w:bottom w:val="single" w:sz="4" w:space="0" w:color="auto"/>
              <w:right w:val="single" w:sz="4" w:space="0" w:color="auto"/>
            </w:tcBorders>
            <w:shd w:val="clear" w:color="auto" w:fill="auto"/>
            <w:vAlign w:val="bottom"/>
            <w:hideMark/>
          </w:tcPr>
          <w:p w14:paraId="22AFB51D"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w:t>
            </w:r>
          </w:p>
        </w:tc>
        <w:tc>
          <w:tcPr>
            <w:tcW w:w="3541" w:type="dxa"/>
            <w:tcBorders>
              <w:top w:val="nil"/>
              <w:left w:val="nil"/>
              <w:bottom w:val="single" w:sz="4" w:space="0" w:color="auto"/>
              <w:right w:val="single" w:sz="4" w:space="0" w:color="auto"/>
            </w:tcBorders>
            <w:vAlign w:val="bottom"/>
          </w:tcPr>
          <w:p w14:paraId="49C3D9E6"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0,2</w:t>
            </w:r>
          </w:p>
        </w:tc>
      </w:tr>
      <w:tr w:rsidR="003B71D8" w:rsidRPr="00412F80" w14:paraId="20345295" w14:textId="77777777" w:rsidTr="00602ADC">
        <w:trPr>
          <w:trHeight w:val="209"/>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6A77E06C"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библиотекарь</w:t>
            </w:r>
          </w:p>
        </w:tc>
        <w:tc>
          <w:tcPr>
            <w:tcW w:w="1566" w:type="dxa"/>
            <w:tcBorders>
              <w:top w:val="nil"/>
              <w:left w:val="nil"/>
              <w:bottom w:val="single" w:sz="4" w:space="0" w:color="auto"/>
              <w:right w:val="single" w:sz="4" w:space="0" w:color="auto"/>
            </w:tcBorders>
            <w:shd w:val="clear" w:color="auto" w:fill="auto"/>
            <w:vAlign w:val="bottom"/>
            <w:hideMark/>
          </w:tcPr>
          <w:p w14:paraId="13E9779D"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12</w:t>
            </w:r>
          </w:p>
        </w:tc>
        <w:tc>
          <w:tcPr>
            <w:tcW w:w="3541" w:type="dxa"/>
            <w:tcBorders>
              <w:top w:val="nil"/>
              <w:left w:val="nil"/>
              <w:bottom w:val="single" w:sz="4" w:space="0" w:color="auto"/>
              <w:right w:val="single" w:sz="4" w:space="0" w:color="auto"/>
            </w:tcBorders>
            <w:vAlign w:val="bottom"/>
          </w:tcPr>
          <w:p w14:paraId="7E9E767B"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2,8</w:t>
            </w:r>
          </w:p>
        </w:tc>
      </w:tr>
    </w:tbl>
    <w:p w14:paraId="1250E863" w14:textId="77777777" w:rsidR="003B71D8" w:rsidRPr="00412F80" w:rsidRDefault="003B71D8" w:rsidP="003B71D8">
      <w:pPr>
        <w:spacing w:after="0" w:line="240" w:lineRule="auto"/>
        <w:ind w:left="-284"/>
        <w:jc w:val="center"/>
        <w:rPr>
          <w:rFonts w:ascii="Times New Roman" w:eastAsia="Times New Roman" w:hAnsi="Times New Roman" w:cs="Times New Roman"/>
          <w:bCs/>
          <w:i/>
          <w:sz w:val="28"/>
          <w:szCs w:val="28"/>
        </w:rPr>
      </w:pPr>
    </w:p>
    <w:p w14:paraId="44EFD1AA" w14:textId="77777777" w:rsidR="003B71D8" w:rsidRPr="00412F80" w:rsidRDefault="003B71D8" w:rsidP="003B71D8">
      <w:pPr>
        <w:spacing w:after="0" w:line="240" w:lineRule="auto"/>
        <w:ind w:left="-284"/>
        <w:jc w:val="center"/>
        <w:rPr>
          <w:rFonts w:ascii="Times New Roman" w:eastAsia="Times New Roman" w:hAnsi="Times New Roman" w:cs="Times New Roman"/>
          <w:bCs/>
          <w:i/>
          <w:sz w:val="28"/>
          <w:szCs w:val="28"/>
          <w:u w:val="single"/>
        </w:rPr>
      </w:pPr>
      <w:r w:rsidRPr="00412F80">
        <w:rPr>
          <w:rFonts w:ascii="Times New Roman" w:eastAsia="Times New Roman" w:hAnsi="Times New Roman" w:cs="Times New Roman"/>
          <w:bCs/>
          <w:i/>
          <w:sz w:val="28"/>
          <w:szCs w:val="28"/>
        </w:rPr>
        <w:t xml:space="preserve">Диаграмма. Доля (%) учителей-предметников, от общего количества </w:t>
      </w:r>
      <w:r w:rsidRPr="00412F80">
        <w:rPr>
          <w:rFonts w:ascii="Times New Roman" w:eastAsia="Times New Roman" w:hAnsi="Times New Roman" w:cs="Times New Roman"/>
          <w:bCs/>
          <w:i/>
          <w:sz w:val="28"/>
          <w:szCs w:val="28"/>
          <w:u w:val="single"/>
        </w:rPr>
        <w:t>учителей</w:t>
      </w:r>
    </w:p>
    <w:p w14:paraId="3F4B4D56" w14:textId="77777777" w:rsidR="003B71D8" w:rsidRPr="00412F80" w:rsidRDefault="003B71D8" w:rsidP="003B71D8">
      <w:pPr>
        <w:spacing w:after="0" w:line="240" w:lineRule="auto"/>
        <w:ind w:left="-284"/>
        <w:jc w:val="center"/>
        <w:rPr>
          <w:rFonts w:ascii="Times New Roman" w:eastAsia="Times New Roman" w:hAnsi="Times New Roman" w:cs="Times New Roman"/>
          <w:bCs/>
          <w:i/>
          <w:color w:val="FF0000"/>
          <w:sz w:val="28"/>
          <w:szCs w:val="28"/>
        </w:rPr>
      </w:pPr>
      <w:r w:rsidRPr="00412F80">
        <w:rPr>
          <w:rFonts w:ascii="Times New Roman" w:eastAsia="Times New Roman" w:hAnsi="Times New Roman" w:cs="Times New Roman"/>
          <w:i/>
          <w:noProof/>
          <w:color w:val="FF0000"/>
          <w:sz w:val="28"/>
          <w:szCs w:val="28"/>
        </w:rPr>
        <w:drawing>
          <wp:inline distT="0" distB="0" distL="0" distR="0" wp14:anchorId="66465B05" wp14:editId="341EC73A">
            <wp:extent cx="4892675" cy="253301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E2A945" w14:textId="77777777" w:rsidR="003B71D8" w:rsidRPr="00412F80" w:rsidRDefault="003B71D8" w:rsidP="003B71D8">
      <w:pPr>
        <w:spacing w:after="0" w:line="240" w:lineRule="auto"/>
        <w:ind w:left="-284"/>
        <w:jc w:val="center"/>
        <w:rPr>
          <w:rFonts w:ascii="Times New Roman" w:eastAsia="Times New Roman" w:hAnsi="Times New Roman" w:cs="Times New Roman"/>
          <w:bCs/>
          <w:i/>
          <w:color w:val="FF0000"/>
          <w:sz w:val="28"/>
          <w:szCs w:val="28"/>
        </w:rPr>
      </w:pPr>
    </w:p>
    <w:p w14:paraId="00848B6B"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lastRenderedPageBreak/>
        <w:t>Как видно из представленных выше таблицы и диаграммы, в школах города 84,6% составляют учителя, среди них больше всего учителей начальных классов, русского языка и литературы, математики, английского языка. Совсем немного учителей (2-3%) – это учителя-предметники: информатики, физики, химии, географии, биологии, это в среднем по 3-4 предметника на все школы, а это предметы, которые составляют естественнонаучный блок программ учебного плана. В школах очень мало специалистов, преподающих музыку, ИЗО, черчение, ОБЗР, их работает во всех школах города всего по 4-10 человек, что от общего количества учителей составляет не более 2%. Отдельно стоит сказать про учителей иностранного языка. В городе 51 учитель иностранного языка, что составляет 11,4% от всех учителей. Среди них 88,2% (45 чел.) это учителя английского языка, 5,9% (3 чел.) – немецкого, 5,9% (3 чел.) - французского языков.</w:t>
      </w:r>
    </w:p>
    <w:p w14:paraId="77E5490E" w14:textId="77777777" w:rsidR="003B71D8" w:rsidRPr="00412F80" w:rsidRDefault="003B71D8" w:rsidP="003B71D8">
      <w:pPr>
        <w:spacing w:after="0"/>
        <w:ind w:firstLine="708"/>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На протяжении всех лет имеет место быть естественное движение кадров. Если говорить о движении за последние 3 года мы видим следующую картину:</w:t>
      </w:r>
    </w:p>
    <w:tbl>
      <w:tblPr>
        <w:tblW w:w="8398" w:type="dxa"/>
        <w:tblInd w:w="113" w:type="dxa"/>
        <w:tblLook w:val="04A0" w:firstRow="1" w:lastRow="0" w:firstColumn="1" w:lastColumn="0" w:noHBand="0" w:noVBand="1"/>
      </w:tblPr>
      <w:tblGrid>
        <w:gridCol w:w="5197"/>
        <w:gridCol w:w="1067"/>
        <w:gridCol w:w="1067"/>
        <w:gridCol w:w="1067"/>
      </w:tblGrid>
      <w:tr w:rsidR="003B71D8" w:rsidRPr="00412F80" w14:paraId="63F5A5B4" w14:textId="77777777" w:rsidTr="00602ADC">
        <w:trPr>
          <w:trHeight w:val="307"/>
        </w:trPr>
        <w:tc>
          <w:tcPr>
            <w:tcW w:w="5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09F57"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0E5D985D"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2022</w:t>
            </w:r>
            <w:r w:rsidRPr="00412F80">
              <w:rPr>
                <w:rFonts w:ascii="Times New Roman" w:eastAsia="Times New Roman" w:hAnsi="Times New Roman" w:cs="Times New Roman"/>
                <w:sz w:val="20"/>
                <w:szCs w:val="20"/>
              </w:rPr>
              <w:t>*</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37AACD66"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2023</w:t>
            </w:r>
            <w:r w:rsidRPr="00412F80">
              <w:rPr>
                <w:rFonts w:ascii="Times New Roman" w:eastAsia="Times New Roman" w:hAnsi="Times New Roman" w:cs="Times New Roman"/>
                <w:sz w:val="20"/>
                <w:szCs w:val="20"/>
              </w:rPr>
              <w:t>*</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2E96A2F0"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2024</w:t>
            </w:r>
            <w:r w:rsidRPr="00412F80">
              <w:rPr>
                <w:rFonts w:ascii="Times New Roman" w:eastAsia="Times New Roman" w:hAnsi="Times New Roman" w:cs="Times New Roman"/>
                <w:sz w:val="20"/>
                <w:szCs w:val="20"/>
              </w:rPr>
              <w:t>*</w:t>
            </w:r>
          </w:p>
        </w:tc>
      </w:tr>
      <w:tr w:rsidR="003B71D8" w:rsidRPr="00412F80" w14:paraId="42C9E021" w14:textId="77777777" w:rsidTr="00602ADC">
        <w:trPr>
          <w:trHeight w:val="282"/>
        </w:trPr>
        <w:tc>
          <w:tcPr>
            <w:tcW w:w="5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2E665"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Всего учителей</w:t>
            </w:r>
          </w:p>
        </w:tc>
        <w:tc>
          <w:tcPr>
            <w:tcW w:w="1067" w:type="dxa"/>
            <w:tcBorders>
              <w:top w:val="nil"/>
              <w:left w:val="nil"/>
              <w:bottom w:val="single" w:sz="4" w:space="0" w:color="auto"/>
              <w:right w:val="single" w:sz="4" w:space="0" w:color="auto"/>
            </w:tcBorders>
            <w:shd w:val="clear" w:color="auto" w:fill="auto"/>
            <w:noWrap/>
            <w:vAlign w:val="bottom"/>
            <w:hideMark/>
          </w:tcPr>
          <w:p w14:paraId="58ADA222"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452</w:t>
            </w:r>
          </w:p>
        </w:tc>
        <w:tc>
          <w:tcPr>
            <w:tcW w:w="1067" w:type="dxa"/>
            <w:tcBorders>
              <w:top w:val="nil"/>
              <w:left w:val="nil"/>
              <w:bottom w:val="single" w:sz="4" w:space="0" w:color="auto"/>
              <w:right w:val="single" w:sz="4" w:space="0" w:color="auto"/>
            </w:tcBorders>
            <w:shd w:val="clear" w:color="auto" w:fill="auto"/>
            <w:noWrap/>
            <w:vAlign w:val="bottom"/>
            <w:hideMark/>
          </w:tcPr>
          <w:p w14:paraId="1831CC58"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447</w:t>
            </w:r>
          </w:p>
        </w:tc>
        <w:tc>
          <w:tcPr>
            <w:tcW w:w="1067" w:type="dxa"/>
            <w:tcBorders>
              <w:top w:val="nil"/>
              <w:left w:val="nil"/>
              <w:bottom w:val="single" w:sz="4" w:space="0" w:color="auto"/>
              <w:right w:val="single" w:sz="4" w:space="0" w:color="auto"/>
            </w:tcBorders>
            <w:shd w:val="clear" w:color="auto" w:fill="auto"/>
            <w:noWrap/>
            <w:vAlign w:val="bottom"/>
            <w:hideMark/>
          </w:tcPr>
          <w:p w14:paraId="49790537"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449</w:t>
            </w:r>
          </w:p>
        </w:tc>
      </w:tr>
      <w:tr w:rsidR="003B71D8" w:rsidRPr="00412F80" w14:paraId="3BA86646" w14:textId="77777777" w:rsidTr="00602ADC">
        <w:trPr>
          <w:trHeight w:val="273"/>
        </w:trPr>
        <w:tc>
          <w:tcPr>
            <w:tcW w:w="519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5A820F6" w14:textId="77777777" w:rsidR="003B71D8" w:rsidRPr="00412F80" w:rsidRDefault="003B71D8" w:rsidP="00602ADC">
            <w:pPr>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xml:space="preserve">Всего выбыло за год </w:t>
            </w:r>
          </w:p>
        </w:tc>
        <w:tc>
          <w:tcPr>
            <w:tcW w:w="1067" w:type="dxa"/>
            <w:tcBorders>
              <w:top w:val="nil"/>
              <w:left w:val="nil"/>
              <w:bottom w:val="single" w:sz="4" w:space="0" w:color="auto"/>
              <w:right w:val="single" w:sz="4" w:space="0" w:color="auto"/>
            </w:tcBorders>
            <w:shd w:val="clear" w:color="000000" w:fill="FDE9D9"/>
            <w:noWrap/>
            <w:vAlign w:val="bottom"/>
            <w:hideMark/>
          </w:tcPr>
          <w:p w14:paraId="2E056871"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86</w:t>
            </w:r>
          </w:p>
        </w:tc>
        <w:tc>
          <w:tcPr>
            <w:tcW w:w="1067" w:type="dxa"/>
            <w:tcBorders>
              <w:top w:val="nil"/>
              <w:left w:val="nil"/>
              <w:bottom w:val="single" w:sz="4" w:space="0" w:color="auto"/>
              <w:right w:val="single" w:sz="4" w:space="0" w:color="auto"/>
            </w:tcBorders>
            <w:shd w:val="clear" w:color="000000" w:fill="FDE9D9"/>
            <w:noWrap/>
            <w:vAlign w:val="bottom"/>
            <w:hideMark/>
          </w:tcPr>
          <w:p w14:paraId="2084802F"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87</w:t>
            </w:r>
          </w:p>
        </w:tc>
        <w:tc>
          <w:tcPr>
            <w:tcW w:w="1067" w:type="dxa"/>
            <w:tcBorders>
              <w:top w:val="nil"/>
              <w:left w:val="nil"/>
              <w:bottom w:val="single" w:sz="4" w:space="0" w:color="auto"/>
              <w:right w:val="single" w:sz="4" w:space="0" w:color="auto"/>
            </w:tcBorders>
            <w:shd w:val="clear" w:color="000000" w:fill="FDE9D9"/>
            <w:noWrap/>
            <w:vAlign w:val="bottom"/>
            <w:hideMark/>
          </w:tcPr>
          <w:p w14:paraId="16364958"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62</w:t>
            </w:r>
          </w:p>
        </w:tc>
      </w:tr>
      <w:tr w:rsidR="003B71D8" w:rsidRPr="00412F80" w14:paraId="00DECA43" w14:textId="77777777" w:rsidTr="00602ADC">
        <w:trPr>
          <w:trHeight w:val="276"/>
        </w:trPr>
        <w:tc>
          <w:tcPr>
            <w:tcW w:w="519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466852D6" w14:textId="77777777" w:rsidR="003B71D8" w:rsidRPr="00412F80" w:rsidRDefault="003B71D8" w:rsidP="00602ADC">
            <w:pPr>
              <w:spacing w:after="0" w:line="240" w:lineRule="auto"/>
              <w:rPr>
                <w:rFonts w:ascii="Times New Roman" w:eastAsia="Times New Roman" w:hAnsi="Times New Roman" w:cs="Times New Roman"/>
                <w:i/>
                <w:iCs/>
                <w:sz w:val="24"/>
                <w:szCs w:val="24"/>
              </w:rPr>
            </w:pPr>
            <w:r w:rsidRPr="00412F80">
              <w:rPr>
                <w:rFonts w:ascii="Times New Roman" w:eastAsia="Times New Roman" w:hAnsi="Times New Roman" w:cs="Times New Roman"/>
                <w:i/>
                <w:iCs/>
                <w:sz w:val="24"/>
                <w:szCs w:val="24"/>
              </w:rPr>
              <w:t>% от общего числа учителей</w:t>
            </w:r>
          </w:p>
        </w:tc>
        <w:tc>
          <w:tcPr>
            <w:tcW w:w="1067" w:type="dxa"/>
            <w:tcBorders>
              <w:top w:val="nil"/>
              <w:left w:val="nil"/>
              <w:bottom w:val="single" w:sz="4" w:space="0" w:color="auto"/>
              <w:right w:val="single" w:sz="4" w:space="0" w:color="auto"/>
            </w:tcBorders>
            <w:shd w:val="clear" w:color="000000" w:fill="FDE9D9"/>
            <w:noWrap/>
            <w:vAlign w:val="bottom"/>
            <w:hideMark/>
          </w:tcPr>
          <w:p w14:paraId="2B3EB98E" w14:textId="77777777" w:rsidR="003B71D8" w:rsidRPr="00412F80" w:rsidRDefault="003B71D8" w:rsidP="00602ADC">
            <w:pPr>
              <w:spacing w:after="0" w:line="240" w:lineRule="auto"/>
              <w:jc w:val="center"/>
              <w:rPr>
                <w:rFonts w:ascii="Times New Roman" w:eastAsia="Times New Roman" w:hAnsi="Times New Roman" w:cs="Times New Roman"/>
                <w:i/>
                <w:iCs/>
                <w:sz w:val="24"/>
                <w:szCs w:val="24"/>
              </w:rPr>
            </w:pPr>
            <w:r w:rsidRPr="00412F80">
              <w:rPr>
                <w:rFonts w:ascii="Times New Roman" w:eastAsia="Times New Roman" w:hAnsi="Times New Roman" w:cs="Times New Roman"/>
                <w:i/>
                <w:iCs/>
                <w:sz w:val="24"/>
                <w:szCs w:val="24"/>
              </w:rPr>
              <w:t>18,6</w:t>
            </w:r>
          </w:p>
        </w:tc>
        <w:tc>
          <w:tcPr>
            <w:tcW w:w="1067" w:type="dxa"/>
            <w:tcBorders>
              <w:top w:val="nil"/>
              <w:left w:val="nil"/>
              <w:bottom w:val="single" w:sz="4" w:space="0" w:color="auto"/>
              <w:right w:val="single" w:sz="4" w:space="0" w:color="auto"/>
            </w:tcBorders>
            <w:shd w:val="clear" w:color="000000" w:fill="FDE9D9"/>
            <w:noWrap/>
            <w:vAlign w:val="bottom"/>
            <w:hideMark/>
          </w:tcPr>
          <w:p w14:paraId="20613FF3" w14:textId="77777777" w:rsidR="003B71D8" w:rsidRPr="00412F80" w:rsidRDefault="003B71D8" w:rsidP="00602ADC">
            <w:pPr>
              <w:spacing w:after="0" w:line="240" w:lineRule="auto"/>
              <w:jc w:val="center"/>
              <w:rPr>
                <w:rFonts w:ascii="Times New Roman" w:eastAsia="Times New Roman" w:hAnsi="Times New Roman" w:cs="Times New Roman"/>
                <w:i/>
                <w:iCs/>
                <w:sz w:val="24"/>
                <w:szCs w:val="24"/>
              </w:rPr>
            </w:pPr>
            <w:r w:rsidRPr="00412F80">
              <w:rPr>
                <w:rFonts w:ascii="Times New Roman" w:eastAsia="Times New Roman" w:hAnsi="Times New Roman" w:cs="Times New Roman"/>
                <w:i/>
                <w:iCs/>
                <w:sz w:val="24"/>
                <w:szCs w:val="24"/>
              </w:rPr>
              <w:t>19,2</w:t>
            </w:r>
          </w:p>
        </w:tc>
        <w:tc>
          <w:tcPr>
            <w:tcW w:w="1067" w:type="dxa"/>
            <w:tcBorders>
              <w:top w:val="nil"/>
              <w:left w:val="nil"/>
              <w:bottom w:val="single" w:sz="4" w:space="0" w:color="auto"/>
              <w:right w:val="single" w:sz="4" w:space="0" w:color="auto"/>
            </w:tcBorders>
            <w:shd w:val="clear" w:color="000000" w:fill="FDE9D9"/>
            <w:noWrap/>
            <w:vAlign w:val="bottom"/>
            <w:hideMark/>
          </w:tcPr>
          <w:p w14:paraId="4DDF0C11" w14:textId="77777777" w:rsidR="003B71D8" w:rsidRPr="00412F80" w:rsidRDefault="003B71D8" w:rsidP="00602ADC">
            <w:pPr>
              <w:spacing w:after="0" w:line="240" w:lineRule="auto"/>
              <w:jc w:val="center"/>
              <w:rPr>
                <w:rFonts w:ascii="Times New Roman" w:eastAsia="Times New Roman" w:hAnsi="Times New Roman" w:cs="Times New Roman"/>
                <w:i/>
                <w:iCs/>
                <w:sz w:val="24"/>
                <w:szCs w:val="24"/>
              </w:rPr>
            </w:pPr>
            <w:r w:rsidRPr="00412F80">
              <w:rPr>
                <w:rFonts w:ascii="Times New Roman" w:eastAsia="Times New Roman" w:hAnsi="Times New Roman" w:cs="Times New Roman"/>
                <w:i/>
                <w:iCs/>
                <w:sz w:val="24"/>
                <w:szCs w:val="24"/>
              </w:rPr>
              <w:t>13,9</w:t>
            </w:r>
          </w:p>
        </w:tc>
      </w:tr>
      <w:tr w:rsidR="003B71D8" w:rsidRPr="00412F80" w14:paraId="055B5F79" w14:textId="77777777" w:rsidTr="00602ADC">
        <w:trPr>
          <w:trHeight w:val="264"/>
        </w:trPr>
        <w:tc>
          <w:tcPr>
            <w:tcW w:w="5197"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7E0216E5" w14:textId="77777777" w:rsidR="003B71D8" w:rsidRPr="00412F80" w:rsidRDefault="003B71D8" w:rsidP="00602ADC">
            <w:pPr>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xml:space="preserve">Всего прибыло за год </w:t>
            </w:r>
          </w:p>
        </w:tc>
        <w:tc>
          <w:tcPr>
            <w:tcW w:w="1067" w:type="dxa"/>
            <w:tcBorders>
              <w:top w:val="nil"/>
              <w:left w:val="nil"/>
              <w:bottom w:val="single" w:sz="4" w:space="0" w:color="auto"/>
              <w:right w:val="single" w:sz="4" w:space="0" w:color="auto"/>
            </w:tcBorders>
            <w:shd w:val="clear" w:color="000000" w:fill="EBF1DE"/>
            <w:noWrap/>
            <w:vAlign w:val="bottom"/>
            <w:hideMark/>
          </w:tcPr>
          <w:p w14:paraId="313555FD"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75</w:t>
            </w:r>
          </w:p>
        </w:tc>
        <w:tc>
          <w:tcPr>
            <w:tcW w:w="1067" w:type="dxa"/>
            <w:tcBorders>
              <w:top w:val="nil"/>
              <w:left w:val="nil"/>
              <w:bottom w:val="single" w:sz="4" w:space="0" w:color="auto"/>
              <w:right w:val="single" w:sz="4" w:space="0" w:color="auto"/>
            </w:tcBorders>
            <w:shd w:val="clear" w:color="000000" w:fill="EBF1DE"/>
            <w:noWrap/>
            <w:vAlign w:val="bottom"/>
            <w:hideMark/>
          </w:tcPr>
          <w:p w14:paraId="6630A798"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83</w:t>
            </w:r>
          </w:p>
        </w:tc>
        <w:tc>
          <w:tcPr>
            <w:tcW w:w="1067" w:type="dxa"/>
            <w:tcBorders>
              <w:top w:val="nil"/>
              <w:left w:val="nil"/>
              <w:bottom w:val="single" w:sz="4" w:space="0" w:color="auto"/>
              <w:right w:val="single" w:sz="4" w:space="0" w:color="auto"/>
            </w:tcBorders>
            <w:shd w:val="clear" w:color="000000" w:fill="EBF1DE"/>
            <w:noWrap/>
            <w:vAlign w:val="bottom"/>
            <w:hideMark/>
          </w:tcPr>
          <w:p w14:paraId="739A6681" w14:textId="77777777" w:rsidR="003B71D8" w:rsidRPr="00412F80" w:rsidRDefault="003B71D8" w:rsidP="00602ADC">
            <w:pPr>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64</w:t>
            </w:r>
          </w:p>
        </w:tc>
      </w:tr>
      <w:tr w:rsidR="003B71D8" w:rsidRPr="00412F80" w14:paraId="09B9739B" w14:textId="77777777" w:rsidTr="00602ADC">
        <w:trPr>
          <w:trHeight w:val="264"/>
        </w:trPr>
        <w:tc>
          <w:tcPr>
            <w:tcW w:w="5197" w:type="dxa"/>
            <w:tcBorders>
              <w:top w:val="single" w:sz="4" w:space="0" w:color="auto"/>
              <w:left w:val="single" w:sz="4" w:space="0" w:color="auto"/>
              <w:bottom w:val="single" w:sz="4" w:space="0" w:color="auto"/>
              <w:right w:val="single" w:sz="4" w:space="0" w:color="auto"/>
            </w:tcBorders>
            <w:shd w:val="clear" w:color="000000" w:fill="EBF1DE"/>
            <w:vAlign w:val="center"/>
          </w:tcPr>
          <w:p w14:paraId="1D6A5B22" w14:textId="77777777" w:rsidR="003B71D8" w:rsidRPr="00412F80" w:rsidRDefault="003B71D8" w:rsidP="00602ADC">
            <w:pPr>
              <w:spacing w:after="0" w:line="240" w:lineRule="auto"/>
              <w:rPr>
                <w:rFonts w:ascii="Times New Roman" w:eastAsia="Times New Roman" w:hAnsi="Times New Roman" w:cs="Times New Roman"/>
                <w:i/>
                <w:iCs/>
                <w:sz w:val="24"/>
                <w:szCs w:val="24"/>
              </w:rPr>
            </w:pPr>
            <w:r w:rsidRPr="00412F80">
              <w:rPr>
                <w:rFonts w:ascii="Times New Roman" w:eastAsia="Times New Roman" w:hAnsi="Times New Roman" w:cs="Times New Roman"/>
                <w:i/>
                <w:iCs/>
                <w:sz w:val="24"/>
                <w:szCs w:val="24"/>
              </w:rPr>
              <w:t>% от общего числа учителей</w:t>
            </w:r>
          </w:p>
        </w:tc>
        <w:tc>
          <w:tcPr>
            <w:tcW w:w="1067" w:type="dxa"/>
            <w:tcBorders>
              <w:top w:val="nil"/>
              <w:left w:val="nil"/>
              <w:bottom w:val="single" w:sz="4" w:space="0" w:color="auto"/>
              <w:right w:val="single" w:sz="4" w:space="0" w:color="auto"/>
            </w:tcBorders>
            <w:shd w:val="clear" w:color="000000" w:fill="EBF1DE"/>
            <w:noWrap/>
            <w:vAlign w:val="bottom"/>
          </w:tcPr>
          <w:p w14:paraId="1436E758" w14:textId="77777777" w:rsidR="003B71D8" w:rsidRPr="00412F80" w:rsidRDefault="003B71D8" w:rsidP="00602ADC">
            <w:pPr>
              <w:spacing w:after="0" w:line="240" w:lineRule="auto"/>
              <w:jc w:val="center"/>
              <w:rPr>
                <w:rFonts w:ascii="Times New Roman" w:eastAsia="Times New Roman" w:hAnsi="Times New Roman" w:cs="Times New Roman"/>
                <w:i/>
                <w:iCs/>
                <w:sz w:val="24"/>
                <w:szCs w:val="24"/>
              </w:rPr>
            </w:pPr>
            <w:r w:rsidRPr="00412F80">
              <w:rPr>
                <w:rFonts w:ascii="Times New Roman" w:eastAsia="Times New Roman" w:hAnsi="Times New Roman" w:cs="Times New Roman"/>
                <w:i/>
                <w:iCs/>
                <w:sz w:val="24"/>
                <w:szCs w:val="24"/>
              </w:rPr>
              <w:t>16,6</w:t>
            </w:r>
          </w:p>
        </w:tc>
        <w:tc>
          <w:tcPr>
            <w:tcW w:w="1067" w:type="dxa"/>
            <w:tcBorders>
              <w:top w:val="nil"/>
              <w:left w:val="nil"/>
              <w:bottom w:val="single" w:sz="4" w:space="0" w:color="auto"/>
              <w:right w:val="single" w:sz="4" w:space="0" w:color="auto"/>
            </w:tcBorders>
            <w:shd w:val="clear" w:color="000000" w:fill="EBF1DE"/>
            <w:noWrap/>
            <w:vAlign w:val="bottom"/>
          </w:tcPr>
          <w:p w14:paraId="1955D318" w14:textId="77777777" w:rsidR="003B71D8" w:rsidRPr="00412F80" w:rsidRDefault="003B71D8" w:rsidP="00602ADC">
            <w:pPr>
              <w:spacing w:after="0" w:line="240" w:lineRule="auto"/>
              <w:jc w:val="center"/>
              <w:rPr>
                <w:rFonts w:ascii="Times New Roman" w:eastAsia="Times New Roman" w:hAnsi="Times New Roman" w:cs="Times New Roman"/>
                <w:i/>
                <w:iCs/>
                <w:sz w:val="24"/>
                <w:szCs w:val="24"/>
              </w:rPr>
            </w:pPr>
            <w:r w:rsidRPr="00412F80">
              <w:rPr>
                <w:rFonts w:ascii="Times New Roman" w:eastAsia="Times New Roman" w:hAnsi="Times New Roman" w:cs="Times New Roman"/>
                <w:i/>
                <w:iCs/>
                <w:sz w:val="24"/>
                <w:szCs w:val="24"/>
              </w:rPr>
              <w:t>18,6</w:t>
            </w:r>
          </w:p>
        </w:tc>
        <w:tc>
          <w:tcPr>
            <w:tcW w:w="1067" w:type="dxa"/>
            <w:tcBorders>
              <w:top w:val="nil"/>
              <w:left w:val="nil"/>
              <w:bottom w:val="single" w:sz="4" w:space="0" w:color="auto"/>
              <w:right w:val="single" w:sz="4" w:space="0" w:color="auto"/>
            </w:tcBorders>
            <w:shd w:val="clear" w:color="000000" w:fill="EBF1DE"/>
            <w:noWrap/>
            <w:vAlign w:val="bottom"/>
          </w:tcPr>
          <w:p w14:paraId="0C8FF512" w14:textId="77777777" w:rsidR="003B71D8" w:rsidRPr="00412F80" w:rsidRDefault="003B71D8" w:rsidP="00602ADC">
            <w:pPr>
              <w:spacing w:after="0" w:line="240" w:lineRule="auto"/>
              <w:jc w:val="center"/>
              <w:rPr>
                <w:rFonts w:ascii="Times New Roman" w:eastAsia="Times New Roman" w:hAnsi="Times New Roman" w:cs="Times New Roman"/>
                <w:i/>
                <w:iCs/>
                <w:sz w:val="24"/>
                <w:szCs w:val="24"/>
              </w:rPr>
            </w:pPr>
            <w:r w:rsidRPr="00412F80">
              <w:rPr>
                <w:rFonts w:ascii="Times New Roman" w:eastAsia="Times New Roman" w:hAnsi="Times New Roman" w:cs="Times New Roman"/>
                <w:i/>
                <w:iCs/>
                <w:sz w:val="24"/>
                <w:szCs w:val="24"/>
              </w:rPr>
              <w:t>14,3</w:t>
            </w:r>
          </w:p>
        </w:tc>
      </w:tr>
    </w:tbl>
    <w:p w14:paraId="2A94C066" w14:textId="77777777" w:rsidR="003B71D8" w:rsidRPr="00412F80" w:rsidRDefault="003B71D8" w:rsidP="003B71D8">
      <w:pPr>
        <w:spacing w:after="0"/>
        <w:jc w:val="both"/>
        <w:rPr>
          <w:rFonts w:ascii="Times New Roman" w:eastAsia="Times New Roman" w:hAnsi="Times New Roman" w:cs="Times New Roman"/>
          <w:i/>
          <w:iCs/>
          <w:sz w:val="24"/>
          <w:szCs w:val="24"/>
        </w:rPr>
      </w:pPr>
      <w:r w:rsidRPr="00412F80">
        <w:rPr>
          <w:rFonts w:ascii="Times New Roman" w:eastAsia="Times New Roman" w:hAnsi="Times New Roman" w:cs="Times New Roman"/>
          <w:sz w:val="24"/>
          <w:szCs w:val="24"/>
        </w:rPr>
        <w:t>*</w:t>
      </w:r>
      <w:r w:rsidRPr="00412F80">
        <w:rPr>
          <w:rFonts w:ascii="Times New Roman" w:eastAsia="Times New Roman" w:hAnsi="Times New Roman" w:cs="Times New Roman"/>
          <w:i/>
          <w:iCs/>
          <w:sz w:val="24"/>
          <w:szCs w:val="24"/>
        </w:rPr>
        <w:t>по состоянию на 1октября 2022г., 1октября 2023г., 1октября 2024г.,</w:t>
      </w:r>
    </w:p>
    <w:p w14:paraId="27A5E0A6"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Наибольший отток педагогических кадров произошел в 2023 году, 19,2%, но в этом же году и устроилось на работу 18,6%, больше, чем в другие году, указанного периода.</w:t>
      </w:r>
    </w:p>
    <w:p w14:paraId="21A800BF"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С 2022 по 2024</w:t>
      </w:r>
      <w:r w:rsidRPr="00412F80">
        <w:rPr>
          <w:rFonts w:ascii="Times New Roman" w:eastAsia="Times New Roman" w:hAnsi="Times New Roman" w:cs="Times New Roman"/>
          <w:sz w:val="20"/>
          <w:szCs w:val="20"/>
        </w:rPr>
        <w:t>**</w:t>
      </w:r>
      <w:r w:rsidRPr="00412F80">
        <w:rPr>
          <w:rFonts w:ascii="Times New Roman" w:eastAsia="Times New Roman" w:hAnsi="Times New Roman" w:cs="Times New Roman"/>
          <w:sz w:val="28"/>
          <w:szCs w:val="28"/>
        </w:rPr>
        <w:t xml:space="preserve"> гг. количество уволившихся превышало количество прибывших учителей, кроме 2024 г.</w:t>
      </w:r>
    </w:p>
    <w:tbl>
      <w:tblPr>
        <w:tblW w:w="8439" w:type="dxa"/>
        <w:tblInd w:w="113" w:type="dxa"/>
        <w:tblLook w:val="04A0" w:firstRow="1" w:lastRow="0" w:firstColumn="1" w:lastColumn="0" w:noHBand="0" w:noVBand="1"/>
      </w:tblPr>
      <w:tblGrid>
        <w:gridCol w:w="5250"/>
        <w:gridCol w:w="1063"/>
        <w:gridCol w:w="1063"/>
        <w:gridCol w:w="1063"/>
      </w:tblGrid>
      <w:tr w:rsidR="003B71D8" w:rsidRPr="00412F80" w14:paraId="43EABBFA" w14:textId="77777777" w:rsidTr="00602ADC">
        <w:trPr>
          <w:trHeight w:val="372"/>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15AF4"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117B2BFE"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2022</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3D537196"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2023</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453957D1"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2024</w:t>
            </w:r>
          </w:p>
        </w:tc>
      </w:tr>
      <w:tr w:rsidR="003B71D8" w:rsidRPr="00412F80" w14:paraId="4B6045EE" w14:textId="77777777" w:rsidTr="00602ADC">
        <w:trPr>
          <w:trHeight w:val="372"/>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A3180" w14:textId="77777777" w:rsidR="003B71D8" w:rsidRPr="00412F80" w:rsidRDefault="003B71D8" w:rsidP="00602ADC">
            <w:pPr>
              <w:spacing w:after="0" w:line="240" w:lineRule="auto"/>
              <w:rPr>
                <w:rFonts w:ascii="Times New Roman" w:eastAsia="Times New Roman" w:hAnsi="Times New Roman" w:cs="Times New Roman"/>
                <w:b/>
                <w:bCs/>
                <w:sz w:val="28"/>
                <w:szCs w:val="28"/>
              </w:rPr>
            </w:pPr>
            <w:r w:rsidRPr="00412F80">
              <w:rPr>
                <w:rFonts w:ascii="Times New Roman" w:eastAsia="Times New Roman" w:hAnsi="Times New Roman" w:cs="Times New Roman"/>
                <w:b/>
                <w:bCs/>
                <w:sz w:val="28"/>
                <w:szCs w:val="28"/>
              </w:rPr>
              <w:t xml:space="preserve">Всего выбыло за год </w:t>
            </w:r>
          </w:p>
        </w:tc>
        <w:tc>
          <w:tcPr>
            <w:tcW w:w="1063" w:type="dxa"/>
            <w:tcBorders>
              <w:top w:val="nil"/>
              <w:left w:val="nil"/>
              <w:bottom w:val="single" w:sz="4" w:space="0" w:color="auto"/>
              <w:right w:val="single" w:sz="4" w:space="0" w:color="auto"/>
            </w:tcBorders>
            <w:shd w:val="clear" w:color="auto" w:fill="auto"/>
            <w:noWrap/>
            <w:vAlign w:val="bottom"/>
            <w:hideMark/>
          </w:tcPr>
          <w:p w14:paraId="1689C083" w14:textId="77777777" w:rsidR="003B71D8" w:rsidRPr="00412F80" w:rsidRDefault="003B71D8" w:rsidP="00602ADC">
            <w:pPr>
              <w:spacing w:after="0" w:line="240" w:lineRule="auto"/>
              <w:jc w:val="center"/>
              <w:rPr>
                <w:rFonts w:ascii="Times New Roman" w:eastAsia="Times New Roman" w:hAnsi="Times New Roman" w:cs="Times New Roman"/>
                <w:b/>
                <w:bCs/>
                <w:sz w:val="28"/>
                <w:szCs w:val="28"/>
              </w:rPr>
            </w:pPr>
            <w:r w:rsidRPr="00412F80">
              <w:rPr>
                <w:rFonts w:ascii="Times New Roman" w:eastAsia="Times New Roman" w:hAnsi="Times New Roman" w:cs="Times New Roman"/>
                <w:b/>
                <w:bCs/>
                <w:sz w:val="28"/>
                <w:szCs w:val="28"/>
              </w:rPr>
              <w:t>86</w:t>
            </w:r>
          </w:p>
        </w:tc>
        <w:tc>
          <w:tcPr>
            <w:tcW w:w="1063" w:type="dxa"/>
            <w:tcBorders>
              <w:top w:val="nil"/>
              <w:left w:val="nil"/>
              <w:bottom w:val="single" w:sz="4" w:space="0" w:color="auto"/>
              <w:right w:val="single" w:sz="4" w:space="0" w:color="auto"/>
            </w:tcBorders>
            <w:shd w:val="clear" w:color="auto" w:fill="auto"/>
            <w:noWrap/>
            <w:vAlign w:val="bottom"/>
            <w:hideMark/>
          </w:tcPr>
          <w:p w14:paraId="3DAB203B" w14:textId="77777777" w:rsidR="003B71D8" w:rsidRPr="00412F80" w:rsidRDefault="003B71D8" w:rsidP="00602ADC">
            <w:pPr>
              <w:spacing w:after="0" w:line="240" w:lineRule="auto"/>
              <w:jc w:val="center"/>
              <w:rPr>
                <w:rFonts w:ascii="Times New Roman" w:eastAsia="Times New Roman" w:hAnsi="Times New Roman" w:cs="Times New Roman"/>
                <w:b/>
                <w:bCs/>
                <w:sz w:val="28"/>
                <w:szCs w:val="28"/>
              </w:rPr>
            </w:pPr>
            <w:r w:rsidRPr="00412F80">
              <w:rPr>
                <w:rFonts w:ascii="Times New Roman" w:eastAsia="Times New Roman" w:hAnsi="Times New Roman" w:cs="Times New Roman"/>
                <w:b/>
                <w:bCs/>
                <w:sz w:val="28"/>
                <w:szCs w:val="28"/>
              </w:rPr>
              <w:t>87</w:t>
            </w:r>
          </w:p>
        </w:tc>
        <w:tc>
          <w:tcPr>
            <w:tcW w:w="1063" w:type="dxa"/>
            <w:tcBorders>
              <w:top w:val="nil"/>
              <w:left w:val="nil"/>
              <w:bottom w:val="single" w:sz="4" w:space="0" w:color="auto"/>
              <w:right w:val="single" w:sz="4" w:space="0" w:color="auto"/>
            </w:tcBorders>
            <w:shd w:val="clear" w:color="auto" w:fill="auto"/>
            <w:noWrap/>
            <w:vAlign w:val="bottom"/>
            <w:hideMark/>
          </w:tcPr>
          <w:p w14:paraId="69004B93" w14:textId="77777777" w:rsidR="003B71D8" w:rsidRPr="00412F80" w:rsidRDefault="003B71D8" w:rsidP="00602ADC">
            <w:pPr>
              <w:spacing w:after="0" w:line="240" w:lineRule="auto"/>
              <w:jc w:val="center"/>
              <w:rPr>
                <w:rFonts w:ascii="Times New Roman" w:eastAsia="Times New Roman" w:hAnsi="Times New Roman" w:cs="Times New Roman"/>
                <w:b/>
                <w:bCs/>
                <w:sz w:val="28"/>
                <w:szCs w:val="28"/>
              </w:rPr>
            </w:pPr>
            <w:r w:rsidRPr="00412F80">
              <w:rPr>
                <w:rFonts w:ascii="Times New Roman" w:eastAsia="Times New Roman" w:hAnsi="Times New Roman" w:cs="Times New Roman"/>
                <w:b/>
                <w:bCs/>
                <w:sz w:val="28"/>
                <w:szCs w:val="28"/>
              </w:rPr>
              <w:t>62</w:t>
            </w:r>
          </w:p>
        </w:tc>
      </w:tr>
      <w:tr w:rsidR="003B71D8" w:rsidRPr="00412F80" w14:paraId="261BAC37" w14:textId="77777777" w:rsidTr="00602ADC">
        <w:trPr>
          <w:trHeight w:val="372"/>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79B25"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Выехали за пределы территории</w:t>
            </w:r>
          </w:p>
        </w:tc>
        <w:tc>
          <w:tcPr>
            <w:tcW w:w="1063" w:type="dxa"/>
            <w:tcBorders>
              <w:top w:val="nil"/>
              <w:left w:val="nil"/>
              <w:bottom w:val="single" w:sz="4" w:space="0" w:color="auto"/>
              <w:right w:val="single" w:sz="4" w:space="0" w:color="auto"/>
            </w:tcBorders>
            <w:shd w:val="clear" w:color="auto" w:fill="auto"/>
            <w:noWrap/>
            <w:vAlign w:val="bottom"/>
            <w:hideMark/>
          </w:tcPr>
          <w:p w14:paraId="6CB7B28E"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12</w:t>
            </w:r>
          </w:p>
        </w:tc>
        <w:tc>
          <w:tcPr>
            <w:tcW w:w="1063" w:type="dxa"/>
            <w:tcBorders>
              <w:top w:val="nil"/>
              <w:left w:val="nil"/>
              <w:bottom w:val="single" w:sz="4" w:space="0" w:color="auto"/>
              <w:right w:val="single" w:sz="4" w:space="0" w:color="auto"/>
            </w:tcBorders>
            <w:shd w:val="clear" w:color="auto" w:fill="auto"/>
            <w:noWrap/>
            <w:vAlign w:val="bottom"/>
            <w:hideMark/>
          </w:tcPr>
          <w:p w14:paraId="5E49E2CD"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21</w:t>
            </w:r>
          </w:p>
        </w:tc>
        <w:tc>
          <w:tcPr>
            <w:tcW w:w="1063" w:type="dxa"/>
            <w:tcBorders>
              <w:top w:val="nil"/>
              <w:left w:val="nil"/>
              <w:bottom w:val="single" w:sz="4" w:space="0" w:color="auto"/>
              <w:right w:val="single" w:sz="4" w:space="0" w:color="auto"/>
            </w:tcBorders>
            <w:shd w:val="clear" w:color="auto" w:fill="auto"/>
            <w:noWrap/>
            <w:vAlign w:val="bottom"/>
            <w:hideMark/>
          </w:tcPr>
          <w:p w14:paraId="538EBDFE"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14</w:t>
            </w:r>
          </w:p>
        </w:tc>
      </w:tr>
      <w:tr w:rsidR="003B71D8" w:rsidRPr="00412F80" w14:paraId="7D740082" w14:textId="77777777" w:rsidTr="00602ADC">
        <w:trPr>
          <w:trHeight w:val="372"/>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A85E3" w14:textId="77777777" w:rsidR="003B71D8" w:rsidRPr="00412F80" w:rsidRDefault="003B71D8" w:rsidP="00602ADC">
            <w:pPr>
              <w:spacing w:after="0" w:line="240" w:lineRule="auto"/>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 от общего числа уволившихся</w:t>
            </w:r>
          </w:p>
        </w:tc>
        <w:tc>
          <w:tcPr>
            <w:tcW w:w="1063" w:type="dxa"/>
            <w:tcBorders>
              <w:top w:val="nil"/>
              <w:left w:val="nil"/>
              <w:bottom w:val="single" w:sz="4" w:space="0" w:color="auto"/>
              <w:right w:val="single" w:sz="4" w:space="0" w:color="auto"/>
            </w:tcBorders>
            <w:shd w:val="clear" w:color="auto" w:fill="auto"/>
            <w:noWrap/>
            <w:vAlign w:val="bottom"/>
            <w:hideMark/>
          </w:tcPr>
          <w:p w14:paraId="3EDF0904" w14:textId="77777777" w:rsidR="003B71D8" w:rsidRPr="00412F80" w:rsidRDefault="003B71D8" w:rsidP="00602ADC">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14,0</w:t>
            </w:r>
          </w:p>
        </w:tc>
        <w:tc>
          <w:tcPr>
            <w:tcW w:w="1063" w:type="dxa"/>
            <w:tcBorders>
              <w:top w:val="nil"/>
              <w:left w:val="nil"/>
              <w:bottom w:val="single" w:sz="4" w:space="0" w:color="auto"/>
              <w:right w:val="single" w:sz="4" w:space="0" w:color="auto"/>
            </w:tcBorders>
            <w:shd w:val="clear" w:color="auto" w:fill="auto"/>
            <w:noWrap/>
            <w:vAlign w:val="bottom"/>
            <w:hideMark/>
          </w:tcPr>
          <w:p w14:paraId="0D69B719" w14:textId="77777777" w:rsidR="003B71D8" w:rsidRPr="00412F80" w:rsidRDefault="003B71D8" w:rsidP="00602ADC">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24,1</w:t>
            </w:r>
          </w:p>
        </w:tc>
        <w:tc>
          <w:tcPr>
            <w:tcW w:w="1063" w:type="dxa"/>
            <w:tcBorders>
              <w:top w:val="nil"/>
              <w:left w:val="nil"/>
              <w:bottom w:val="single" w:sz="4" w:space="0" w:color="auto"/>
              <w:right w:val="single" w:sz="4" w:space="0" w:color="auto"/>
            </w:tcBorders>
            <w:shd w:val="clear" w:color="auto" w:fill="auto"/>
            <w:noWrap/>
            <w:vAlign w:val="bottom"/>
            <w:hideMark/>
          </w:tcPr>
          <w:p w14:paraId="2BA1E8FD" w14:textId="77777777" w:rsidR="003B71D8" w:rsidRPr="00412F80" w:rsidRDefault="003B71D8" w:rsidP="00602ADC">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22,6</w:t>
            </w:r>
          </w:p>
        </w:tc>
      </w:tr>
      <w:tr w:rsidR="003B71D8" w:rsidRPr="00412F80" w14:paraId="0B00A1CB" w14:textId="77777777" w:rsidTr="00602ADC">
        <w:trPr>
          <w:trHeight w:val="372"/>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469D2"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Перешли в другие отрасли</w:t>
            </w:r>
          </w:p>
        </w:tc>
        <w:tc>
          <w:tcPr>
            <w:tcW w:w="1063" w:type="dxa"/>
            <w:tcBorders>
              <w:top w:val="nil"/>
              <w:left w:val="nil"/>
              <w:bottom w:val="single" w:sz="4" w:space="0" w:color="auto"/>
              <w:right w:val="single" w:sz="4" w:space="0" w:color="auto"/>
            </w:tcBorders>
            <w:shd w:val="clear" w:color="auto" w:fill="auto"/>
            <w:noWrap/>
            <w:vAlign w:val="bottom"/>
            <w:hideMark/>
          </w:tcPr>
          <w:p w14:paraId="699C7B06"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11</w:t>
            </w:r>
          </w:p>
        </w:tc>
        <w:tc>
          <w:tcPr>
            <w:tcW w:w="1063" w:type="dxa"/>
            <w:tcBorders>
              <w:top w:val="nil"/>
              <w:left w:val="nil"/>
              <w:bottom w:val="single" w:sz="4" w:space="0" w:color="auto"/>
              <w:right w:val="single" w:sz="4" w:space="0" w:color="auto"/>
            </w:tcBorders>
            <w:shd w:val="clear" w:color="auto" w:fill="auto"/>
            <w:noWrap/>
            <w:vAlign w:val="bottom"/>
            <w:hideMark/>
          </w:tcPr>
          <w:p w14:paraId="332877F0"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14</w:t>
            </w:r>
          </w:p>
        </w:tc>
        <w:tc>
          <w:tcPr>
            <w:tcW w:w="1063" w:type="dxa"/>
            <w:tcBorders>
              <w:top w:val="nil"/>
              <w:left w:val="nil"/>
              <w:bottom w:val="single" w:sz="4" w:space="0" w:color="auto"/>
              <w:right w:val="single" w:sz="4" w:space="0" w:color="auto"/>
            </w:tcBorders>
            <w:shd w:val="clear" w:color="auto" w:fill="auto"/>
            <w:noWrap/>
            <w:vAlign w:val="bottom"/>
            <w:hideMark/>
          </w:tcPr>
          <w:p w14:paraId="328DF51A"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15</w:t>
            </w:r>
          </w:p>
        </w:tc>
      </w:tr>
      <w:tr w:rsidR="003B71D8" w:rsidRPr="00412F80" w14:paraId="3A4D35AA" w14:textId="77777777" w:rsidTr="00602ADC">
        <w:trPr>
          <w:trHeight w:val="372"/>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B96D4" w14:textId="77777777" w:rsidR="003B71D8" w:rsidRPr="00412F80" w:rsidRDefault="003B71D8" w:rsidP="00602ADC">
            <w:pPr>
              <w:spacing w:after="0" w:line="240" w:lineRule="auto"/>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 от общего числа уволившихся</w:t>
            </w:r>
          </w:p>
        </w:tc>
        <w:tc>
          <w:tcPr>
            <w:tcW w:w="1063" w:type="dxa"/>
            <w:tcBorders>
              <w:top w:val="nil"/>
              <w:left w:val="nil"/>
              <w:bottom w:val="single" w:sz="4" w:space="0" w:color="auto"/>
              <w:right w:val="single" w:sz="4" w:space="0" w:color="auto"/>
            </w:tcBorders>
            <w:shd w:val="clear" w:color="auto" w:fill="auto"/>
            <w:noWrap/>
            <w:vAlign w:val="bottom"/>
            <w:hideMark/>
          </w:tcPr>
          <w:p w14:paraId="18E611B1" w14:textId="77777777" w:rsidR="003B71D8" w:rsidRPr="00412F80" w:rsidRDefault="003B71D8" w:rsidP="00602ADC">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12,8</w:t>
            </w:r>
          </w:p>
        </w:tc>
        <w:tc>
          <w:tcPr>
            <w:tcW w:w="1063" w:type="dxa"/>
            <w:tcBorders>
              <w:top w:val="nil"/>
              <w:left w:val="nil"/>
              <w:bottom w:val="single" w:sz="4" w:space="0" w:color="auto"/>
              <w:right w:val="single" w:sz="4" w:space="0" w:color="auto"/>
            </w:tcBorders>
            <w:shd w:val="clear" w:color="auto" w:fill="auto"/>
            <w:noWrap/>
            <w:vAlign w:val="bottom"/>
            <w:hideMark/>
          </w:tcPr>
          <w:p w14:paraId="4D418280" w14:textId="77777777" w:rsidR="003B71D8" w:rsidRPr="00412F80" w:rsidRDefault="003B71D8" w:rsidP="00602ADC">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16,1</w:t>
            </w:r>
          </w:p>
        </w:tc>
        <w:tc>
          <w:tcPr>
            <w:tcW w:w="1063" w:type="dxa"/>
            <w:tcBorders>
              <w:top w:val="nil"/>
              <w:left w:val="nil"/>
              <w:bottom w:val="single" w:sz="4" w:space="0" w:color="auto"/>
              <w:right w:val="single" w:sz="4" w:space="0" w:color="auto"/>
            </w:tcBorders>
            <w:shd w:val="clear" w:color="auto" w:fill="auto"/>
            <w:noWrap/>
            <w:vAlign w:val="bottom"/>
            <w:hideMark/>
          </w:tcPr>
          <w:p w14:paraId="6538421D" w14:textId="77777777" w:rsidR="003B71D8" w:rsidRPr="00412F80" w:rsidRDefault="003B71D8" w:rsidP="00602ADC">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24,2</w:t>
            </w:r>
          </w:p>
        </w:tc>
      </w:tr>
      <w:tr w:rsidR="003B71D8" w:rsidRPr="00412F80" w14:paraId="1E2CF25B" w14:textId="77777777" w:rsidTr="00602ADC">
        <w:trPr>
          <w:trHeight w:val="372"/>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0A083" w14:textId="77777777" w:rsidR="003B71D8" w:rsidRPr="00412F80" w:rsidRDefault="003B71D8" w:rsidP="00602ADC">
            <w:pPr>
              <w:spacing w:after="0" w:line="240" w:lineRule="auto"/>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Ушли на пенсию</w:t>
            </w:r>
          </w:p>
        </w:tc>
        <w:tc>
          <w:tcPr>
            <w:tcW w:w="1063" w:type="dxa"/>
            <w:tcBorders>
              <w:top w:val="nil"/>
              <w:left w:val="nil"/>
              <w:bottom w:val="single" w:sz="4" w:space="0" w:color="auto"/>
              <w:right w:val="single" w:sz="4" w:space="0" w:color="auto"/>
            </w:tcBorders>
            <w:shd w:val="clear" w:color="auto" w:fill="auto"/>
            <w:noWrap/>
            <w:vAlign w:val="bottom"/>
            <w:hideMark/>
          </w:tcPr>
          <w:p w14:paraId="7BEA8EB0"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21</w:t>
            </w:r>
          </w:p>
        </w:tc>
        <w:tc>
          <w:tcPr>
            <w:tcW w:w="1063" w:type="dxa"/>
            <w:tcBorders>
              <w:top w:val="nil"/>
              <w:left w:val="nil"/>
              <w:bottom w:val="single" w:sz="4" w:space="0" w:color="auto"/>
              <w:right w:val="single" w:sz="4" w:space="0" w:color="auto"/>
            </w:tcBorders>
            <w:shd w:val="clear" w:color="auto" w:fill="auto"/>
            <w:noWrap/>
            <w:vAlign w:val="bottom"/>
            <w:hideMark/>
          </w:tcPr>
          <w:p w14:paraId="7070F29E"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15</w:t>
            </w:r>
          </w:p>
        </w:tc>
        <w:tc>
          <w:tcPr>
            <w:tcW w:w="1063" w:type="dxa"/>
            <w:tcBorders>
              <w:top w:val="nil"/>
              <w:left w:val="nil"/>
              <w:bottom w:val="single" w:sz="4" w:space="0" w:color="auto"/>
              <w:right w:val="single" w:sz="4" w:space="0" w:color="auto"/>
            </w:tcBorders>
            <w:shd w:val="clear" w:color="auto" w:fill="auto"/>
            <w:noWrap/>
            <w:vAlign w:val="bottom"/>
            <w:hideMark/>
          </w:tcPr>
          <w:p w14:paraId="38187AD4" w14:textId="77777777" w:rsidR="003B71D8" w:rsidRPr="00412F80" w:rsidRDefault="003B71D8" w:rsidP="00602ADC">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10</w:t>
            </w:r>
          </w:p>
        </w:tc>
      </w:tr>
      <w:tr w:rsidR="003B71D8" w:rsidRPr="00412F80" w14:paraId="45AEFDE1" w14:textId="77777777" w:rsidTr="00602ADC">
        <w:trPr>
          <w:trHeight w:val="372"/>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A50A5" w14:textId="77777777" w:rsidR="003B71D8" w:rsidRPr="00412F80" w:rsidRDefault="003B71D8" w:rsidP="00602ADC">
            <w:pPr>
              <w:spacing w:after="0" w:line="240" w:lineRule="auto"/>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 от общего числа уволившихся</w:t>
            </w:r>
          </w:p>
        </w:tc>
        <w:tc>
          <w:tcPr>
            <w:tcW w:w="1063" w:type="dxa"/>
            <w:tcBorders>
              <w:top w:val="nil"/>
              <w:left w:val="nil"/>
              <w:bottom w:val="single" w:sz="4" w:space="0" w:color="auto"/>
              <w:right w:val="single" w:sz="4" w:space="0" w:color="auto"/>
            </w:tcBorders>
            <w:shd w:val="clear" w:color="auto" w:fill="auto"/>
            <w:noWrap/>
            <w:vAlign w:val="bottom"/>
            <w:hideMark/>
          </w:tcPr>
          <w:p w14:paraId="4CD49DA3" w14:textId="77777777" w:rsidR="003B71D8" w:rsidRPr="00412F80" w:rsidRDefault="003B71D8" w:rsidP="00602ADC">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24,4</w:t>
            </w:r>
          </w:p>
        </w:tc>
        <w:tc>
          <w:tcPr>
            <w:tcW w:w="1063" w:type="dxa"/>
            <w:tcBorders>
              <w:top w:val="nil"/>
              <w:left w:val="nil"/>
              <w:bottom w:val="single" w:sz="4" w:space="0" w:color="auto"/>
              <w:right w:val="single" w:sz="4" w:space="0" w:color="auto"/>
            </w:tcBorders>
            <w:shd w:val="clear" w:color="auto" w:fill="auto"/>
            <w:noWrap/>
            <w:vAlign w:val="bottom"/>
            <w:hideMark/>
          </w:tcPr>
          <w:p w14:paraId="13B04BF0" w14:textId="77777777" w:rsidR="003B71D8" w:rsidRPr="00412F80" w:rsidRDefault="003B71D8" w:rsidP="00602ADC">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17,2</w:t>
            </w:r>
          </w:p>
        </w:tc>
        <w:tc>
          <w:tcPr>
            <w:tcW w:w="1063" w:type="dxa"/>
            <w:tcBorders>
              <w:top w:val="nil"/>
              <w:left w:val="nil"/>
              <w:bottom w:val="single" w:sz="4" w:space="0" w:color="auto"/>
              <w:right w:val="single" w:sz="4" w:space="0" w:color="auto"/>
            </w:tcBorders>
            <w:shd w:val="clear" w:color="auto" w:fill="auto"/>
            <w:noWrap/>
            <w:vAlign w:val="bottom"/>
            <w:hideMark/>
          </w:tcPr>
          <w:p w14:paraId="6D5DE1DE" w14:textId="77777777" w:rsidR="003B71D8" w:rsidRPr="00412F80" w:rsidRDefault="003B71D8" w:rsidP="00602ADC">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16,1</w:t>
            </w:r>
          </w:p>
        </w:tc>
      </w:tr>
    </w:tbl>
    <w:p w14:paraId="654E80DF"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lastRenderedPageBreak/>
        <w:t>В целом, разница между уволившимися и прибывшими составляет от 0,4 до 3-х %, что не является критическим. Самые частотные причины выбытия: переезд в другую территорию, переход в другие отрасли, уход на пенсию.</w:t>
      </w:r>
    </w:p>
    <w:p w14:paraId="0FB2C694"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Данные факторы обуславливают дефицит учителей в школах города, где уже не первый год не хватает учителей русского языка, математики, физики, иностранного языка, начальных классов, что является одной из причин появления в школах условных специалистов (учителей, преподающих предмет не в соответствии с полученным образованием). В 2024-2025 учебном году в школах работало 40 таких учителей, что на 4 человек больше, чем в предыдущем году:</w:t>
      </w:r>
    </w:p>
    <w:tbl>
      <w:tblPr>
        <w:tblW w:w="9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2547"/>
        <w:gridCol w:w="3719"/>
      </w:tblGrid>
      <w:tr w:rsidR="003B71D8" w:rsidRPr="00412F80" w14:paraId="6F2E1429" w14:textId="77777777" w:rsidTr="00602ADC">
        <w:tc>
          <w:tcPr>
            <w:tcW w:w="3123" w:type="dxa"/>
            <w:tcBorders>
              <w:top w:val="single" w:sz="4" w:space="0" w:color="auto"/>
              <w:left w:val="single" w:sz="4" w:space="0" w:color="auto"/>
              <w:bottom w:val="single" w:sz="4" w:space="0" w:color="auto"/>
              <w:right w:val="single" w:sz="4" w:space="0" w:color="auto"/>
            </w:tcBorders>
          </w:tcPr>
          <w:p w14:paraId="5878CDE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xml:space="preserve">Предмет </w:t>
            </w:r>
          </w:p>
        </w:tc>
        <w:tc>
          <w:tcPr>
            <w:tcW w:w="2547" w:type="dxa"/>
            <w:tcBorders>
              <w:top w:val="single" w:sz="4" w:space="0" w:color="auto"/>
              <w:left w:val="single" w:sz="4" w:space="0" w:color="auto"/>
              <w:bottom w:val="single" w:sz="4" w:space="0" w:color="auto"/>
              <w:right w:val="single" w:sz="4" w:space="0" w:color="auto"/>
            </w:tcBorders>
          </w:tcPr>
          <w:p w14:paraId="2D7F918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кол-во неспециалистов</w:t>
            </w:r>
          </w:p>
        </w:tc>
        <w:tc>
          <w:tcPr>
            <w:tcW w:w="3719" w:type="dxa"/>
            <w:tcBorders>
              <w:top w:val="single" w:sz="4" w:space="0" w:color="auto"/>
              <w:left w:val="single" w:sz="4" w:space="0" w:color="auto"/>
              <w:bottom w:val="single" w:sz="4" w:space="0" w:color="auto"/>
              <w:right w:val="single" w:sz="4" w:space="0" w:color="auto"/>
            </w:tcBorders>
          </w:tcPr>
          <w:p w14:paraId="11FE988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СОШ №</w:t>
            </w:r>
          </w:p>
        </w:tc>
      </w:tr>
      <w:tr w:rsidR="003B71D8" w:rsidRPr="00412F80" w14:paraId="17F990C5" w14:textId="77777777" w:rsidTr="00602ADC">
        <w:tc>
          <w:tcPr>
            <w:tcW w:w="3123" w:type="dxa"/>
            <w:tcBorders>
              <w:top w:val="single" w:sz="4" w:space="0" w:color="auto"/>
              <w:left w:val="single" w:sz="4" w:space="0" w:color="auto"/>
              <w:bottom w:val="single" w:sz="4" w:space="0" w:color="auto"/>
              <w:right w:val="single" w:sz="4" w:space="0" w:color="auto"/>
            </w:tcBorders>
          </w:tcPr>
          <w:p w14:paraId="55C84DA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начальное образование</w:t>
            </w:r>
          </w:p>
        </w:tc>
        <w:tc>
          <w:tcPr>
            <w:tcW w:w="2547" w:type="dxa"/>
            <w:tcBorders>
              <w:top w:val="single" w:sz="4" w:space="0" w:color="auto"/>
              <w:left w:val="single" w:sz="4" w:space="0" w:color="auto"/>
              <w:bottom w:val="single" w:sz="4" w:space="0" w:color="auto"/>
              <w:right w:val="single" w:sz="4" w:space="0" w:color="auto"/>
            </w:tcBorders>
          </w:tcPr>
          <w:p w14:paraId="0058A52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7</w:t>
            </w:r>
          </w:p>
        </w:tc>
        <w:tc>
          <w:tcPr>
            <w:tcW w:w="3719" w:type="dxa"/>
            <w:tcBorders>
              <w:top w:val="single" w:sz="4" w:space="0" w:color="auto"/>
              <w:left w:val="single" w:sz="4" w:space="0" w:color="auto"/>
              <w:bottom w:val="single" w:sz="4" w:space="0" w:color="auto"/>
              <w:right w:val="single" w:sz="4" w:space="0" w:color="auto"/>
            </w:tcBorders>
          </w:tcPr>
          <w:p w14:paraId="63C5026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13, Лицей №1, 16,18,20, Гимназия №1</w:t>
            </w:r>
          </w:p>
        </w:tc>
      </w:tr>
      <w:tr w:rsidR="003B71D8" w:rsidRPr="00412F80" w14:paraId="6D3730AF" w14:textId="77777777" w:rsidTr="00602ADC">
        <w:tc>
          <w:tcPr>
            <w:tcW w:w="3123" w:type="dxa"/>
            <w:tcBorders>
              <w:top w:val="single" w:sz="4" w:space="0" w:color="auto"/>
              <w:left w:val="single" w:sz="4" w:space="0" w:color="auto"/>
              <w:bottom w:val="single" w:sz="4" w:space="0" w:color="auto"/>
              <w:right w:val="single" w:sz="4" w:space="0" w:color="auto"/>
            </w:tcBorders>
          </w:tcPr>
          <w:p w14:paraId="5C33A0A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русский язык</w:t>
            </w:r>
          </w:p>
        </w:tc>
        <w:tc>
          <w:tcPr>
            <w:tcW w:w="2547" w:type="dxa"/>
            <w:tcBorders>
              <w:top w:val="single" w:sz="4" w:space="0" w:color="auto"/>
              <w:left w:val="single" w:sz="4" w:space="0" w:color="auto"/>
              <w:bottom w:val="single" w:sz="4" w:space="0" w:color="auto"/>
              <w:right w:val="single" w:sz="4" w:space="0" w:color="auto"/>
            </w:tcBorders>
          </w:tcPr>
          <w:p w14:paraId="43A6B3E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3719" w:type="dxa"/>
            <w:tcBorders>
              <w:top w:val="single" w:sz="4" w:space="0" w:color="auto"/>
              <w:left w:val="single" w:sz="4" w:space="0" w:color="auto"/>
              <w:bottom w:val="single" w:sz="4" w:space="0" w:color="auto"/>
              <w:right w:val="single" w:sz="4" w:space="0" w:color="auto"/>
            </w:tcBorders>
          </w:tcPr>
          <w:p w14:paraId="6D51911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Лицей №1, 20</w:t>
            </w:r>
          </w:p>
        </w:tc>
      </w:tr>
      <w:tr w:rsidR="003B71D8" w:rsidRPr="00412F80" w14:paraId="67D4310C" w14:textId="77777777" w:rsidTr="00602ADC">
        <w:tc>
          <w:tcPr>
            <w:tcW w:w="3123" w:type="dxa"/>
            <w:tcBorders>
              <w:top w:val="single" w:sz="4" w:space="0" w:color="auto"/>
              <w:left w:val="single" w:sz="4" w:space="0" w:color="auto"/>
              <w:bottom w:val="single" w:sz="4" w:space="0" w:color="auto"/>
              <w:right w:val="single" w:sz="4" w:space="0" w:color="auto"/>
            </w:tcBorders>
          </w:tcPr>
          <w:p w14:paraId="79539EF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история и обществознание</w:t>
            </w:r>
          </w:p>
        </w:tc>
        <w:tc>
          <w:tcPr>
            <w:tcW w:w="2547" w:type="dxa"/>
            <w:tcBorders>
              <w:top w:val="single" w:sz="4" w:space="0" w:color="auto"/>
              <w:left w:val="single" w:sz="4" w:space="0" w:color="auto"/>
              <w:bottom w:val="single" w:sz="4" w:space="0" w:color="auto"/>
              <w:right w:val="single" w:sz="4" w:space="0" w:color="auto"/>
            </w:tcBorders>
          </w:tcPr>
          <w:p w14:paraId="18071BA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3719" w:type="dxa"/>
            <w:tcBorders>
              <w:top w:val="single" w:sz="4" w:space="0" w:color="auto"/>
              <w:left w:val="single" w:sz="4" w:space="0" w:color="auto"/>
              <w:bottom w:val="single" w:sz="4" w:space="0" w:color="auto"/>
              <w:right w:val="single" w:sz="4" w:space="0" w:color="auto"/>
            </w:tcBorders>
          </w:tcPr>
          <w:p w14:paraId="63BD14C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18, Лицей №1</w:t>
            </w:r>
          </w:p>
        </w:tc>
      </w:tr>
      <w:tr w:rsidR="003B71D8" w:rsidRPr="00412F80" w14:paraId="6C5B41DD" w14:textId="77777777" w:rsidTr="00602ADC">
        <w:tc>
          <w:tcPr>
            <w:tcW w:w="3123" w:type="dxa"/>
            <w:tcBorders>
              <w:top w:val="single" w:sz="4" w:space="0" w:color="auto"/>
              <w:left w:val="single" w:sz="4" w:space="0" w:color="auto"/>
              <w:bottom w:val="single" w:sz="4" w:space="0" w:color="auto"/>
              <w:right w:val="single" w:sz="4" w:space="0" w:color="auto"/>
            </w:tcBorders>
          </w:tcPr>
          <w:p w14:paraId="526A901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математика</w:t>
            </w:r>
          </w:p>
        </w:tc>
        <w:tc>
          <w:tcPr>
            <w:tcW w:w="2547" w:type="dxa"/>
            <w:tcBorders>
              <w:top w:val="single" w:sz="4" w:space="0" w:color="auto"/>
              <w:left w:val="single" w:sz="4" w:space="0" w:color="auto"/>
              <w:bottom w:val="single" w:sz="4" w:space="0" w:color="auto"/>
              <w:right w:val="single" w:sz="4" w:space="0" w:color="auto"/>
            </w:tcBorders>
          </w:tcPr>
          <w:p w14:paraId="5D27CB4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7</w:t>
            </w:r>
          </w:p>
        </w:tc>
        <w:tc>
          <w:tcPr>
            <w:tcW w:w="3719" w:type="dxa"/>
            <w:tcBorders>
              <w:top w:val="single" w:sz="4" w:space="0" w:color="auto"/>
              <w:left w:val="single" w:sz="4" w:space="0" w:color="auto"/>
              <w:bottom w:val="single" w:sz="4" w:space="0" w:color="auto"/>
              <w:right w:val="single" w:sz="4" w:space="0" w:color="auto"/>
            </w:tcBorders>
          </w:tcPr>
          <w:p w14:paraId="5AAE50B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 10,17,18,20,22, Лицей №1</w:t>
            </w:r>
          </w:p>
        </w:tc>
      </w:tr>
      <w:tr w:rsidR="003B71D8" w:rsidRPr="00412F80" w14:paraId="56A183CC" w14:textId="77777777" w:rsidTr="00602ADC">
        <w:tc>
          <w:tcPr>
            <w:tcW w:w="3123" w:type="dxa"/>
            <w:tcBorders>
              <w:top w:val="single" w:sz="4" w:space="0" w:color="auto"/>
              <w:left w:val="single" w:sz="4" w:space="0" w:color="auto"/>
              <w:bottom w:val="single" w:sz="4" w:space="0" w:color="auto"/>
              <w:right w:val="single" w:sz="4" w:space="0" w:color="auto"/>
            </w:tcBorders>
          </w:tcPr>
          <w:p w14:paraId="03FA9CC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информатика</w:t>
            </w:r>
          </w:p>
        </w:tc>
        <w:tc>
          <w:tcPr>
            <w:tcW w:w="2547" w:type="dxa"/>
            <w:tcBorders>
              <w:top w:val="single" w:sz="4" w:space="0" w:color="auto"/>
              <w:left w:val="single" w:sz="4" w:space="0" w:color="auto"/>
              <w:bottom w:val="single" w:sz="4" w:space="0" w:color="auto"/>
              <w:right w:val="single" w:sz="4" w:space="0" w:color="auto"/>
            </w:tcBorders>
          </w:tcPr>
          <w:p w14:paraId="405CF12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w:t>
            </w:r>
          </w:p>
        </w:tc>
        <w:tc>
          <w:tcPr>
            <w:tcW w:w="3719" w:type="dxa"/>
            <w:tcBorders>
              <w:top w:val="single" w:sz="4" w:space="0" w:color="auto"/>
              <w:left w:val="single" w:sz="4" w:space="0" w:color="auto"/>
              <w:bottom w:val="single" w:sz="4" w:space="0" w:color="auto"/>
              <w:right w:val="single" w:sz="4" w:space="0" w:color="auto"/>
            </w:tcBorders>
          </w:tcPr>
          <w:p w14:paraId="489D53B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22,23,Гимназия №1</w:t>
            </w:r>
          </w:p>
        </w:tc>
      </w:tr>
      <w:tr w:rsidR="003B71D8" w:rsidRPr="00412F80" w14:paraId="14D6EF58" w14:textId="77777777" w:rsidTr="00602ADC">
        <w:tc>
          <w:tcPr>
            <w:tcW w:w="3123" w:type="dxa"/>
            <w:tcBorders>
              <w:top w:val="single" w:sz="4" w:space="0" w:color="auto"/>
              <w:left w:val="single" w:sz="4" w:space="0" w:color="auto"/>
              <w:bottom w:val="single" w:sz="4" w:space="0" w:color="auto"/>
              <w:right w:val="single" w:sz="4" w:space="0" w:color="auto"/>
            </w:tcBorders>
          </w:tcPr>
          <w:p w14:paraId="0D4A0DA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физика</w:t>
            </w:r>
          </w:p>
        </w:tc>
        <w:tc>
          <w:tcPr>
            <w:tcW w:w="2547" w:type="dxa"/>
            <w:tcBorders>
              <w:top w:val="single" w:sz="4" w:space="0" w:color="auto"/>
              <w:left w:val="single" w:sz="4" w:space="0" w:color="auto"/>
              <w:bottom w:val="single" w:sz="4" w:space="0" w:color="auto"/>
              <w:right w:val="single" w:sz="4" w:space="0" w:color="auto"/>
            </w:tcBorders>
          </w:tcPr>
          <w:p w14:paraId="6CFB037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3719" w:type="dxa"/>
            <w:tcBorders>
              <w:top w:val="single" w:sz="4" w:space="0" w:color="auto"/>
              <w:left w:val="single" w:sz="4" w:space="0" w:color="auto"/>
              <w:bottom w:val="single" w:sz="4" w:space="0" w:color="auto"/>
              <w:right w:val="single" w:sz="4" w:space="0" w:color="auto"/>
            </w:tcBorders>
          </w:tcPr>
          <w:p w14:paraId="74C06B0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16</w:t>
            </w:r>
          </w:p>
        </w:tc>
      </w:tr>
      <w:tr w:rsidR="003B71D8" w:rsidRPr="00412F80" w14:paraId="1D79508C" w14:textId="77777777" w:rsidTr="00602ADC">
        <w:tc>
          <w:tcPr>
            <w:tcW w:w="3123" w:type="dxa"/>
            <w:tcBorders>
              <w:top w:val="single" w:sz="4" w:space="0" w:color="auto"/>
              <w:left w:val="single" w:sz="4" w:space="0" w:color="auto"/>
              <w:bottom w:val="single" w:sz="4" w:space="0" w:color="auto"/>
              <w:right w:val="single" w:sz="4" w:space="0" w:color="auto"/>
            </w:tcBorders>
          </w:tcPr>
          <w:p w14:paraId="14A8C9E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химия</w:t>
            </w:r>
          </w:p>
        </w:tc>
        <w:tc>
          <w:tcPr>
            <w:tcW w:w="2547" w:type="dxa"/>
            <w:tcBorders>
              <w:top w:val="single" w:sz="4" w:space="0" w:color="auto"/>
              <w:left w:val="single" w:sz="4" w:space="0" w:color="auto"/>
              <w:bottom w:val="single" w:sz="4" w:space="0" w:color="auto"/>
              <w:right w:val="single" w:sz="4" w:space="0" w:color="auto"/>
            </w:tcBorders>
          </w:tcPr>
          <w:p w14:paraId="2A57637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3719" w:type="dxa"/>
            <w:tcBorders>
              <w:top w:val="single" w:sz="4" w:space="0" w:color="auto"/>
              <w:left w:val="single" w:sz="4" w:space="0" w:color="auto"/>
              <w:bottom w:val="single" w:sz="4" w:space="0" w:color="auto"/>
              <w:right w:val="single" w:sz="4" w:space="0" w:color="auto"/>
            </w:tcBorders>
          </w:tcPr>
          <w:p w14:paraId="758F81F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15</w:t>
            </w:r>
          </w:p>
        </w:tc>
      </w:tr>
      <w:tr w:rsidR="003B71D8" w:rsidRPr="00412F80" w14:paraId="52FFF2C3" w14:textId="77777777" w:rsidTr="00602ADC">
        <w:tc>
          <w:tcPr>
            <w:tcW w:w="3123" w:type="dxa"/>
            <w:tcBorders>
              <w:top w:val="single" w:sz="4" w:space="0" w:color="auto"/>
              <w:left w:val="single" w:sz="4" w:space="0" w:color="auto"/>
              <w:bottom w:val="single" w:sz="4" w:space="0" w:color="auto"/>
              <w:right w:val="single" w:sz="4" w:space="0" w:color="auto"/>
            </w:tcBorders>
          </w:tcPr>
          <w:p w14:paraId="5213DBB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география</w:t>
            </w:r>
          </w:p>
        </w:tc>
        <w:tc>
          <w:tcPr>
            <w:tcW w:w="2547" w:type="dxa"/>
            <w:tcBorders>
              <w:top w:val="single" w:sz="4" w:space="0" w:color="auto"/>
              <w:left w:val="single" w:sz="4" w:space="0" w:color="auto"/>
              <w:bottom w:val="single" w:sz="4" w:space="0" w:color="auto"/>
              <w:right w:val="single" w:sz="4" w:space="0" w:color="auto"/>
            </w:tcBorders>
          </w:tcPr>
          <w:p w14:paraId="5EE0883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w:t>
            </w:r>
          </w:p>
        </w:tc>
        <w:tc>
          <w:tcPr>
            <w:tcW w:w="3719" w:type="dxa"/>
            <w:tcBorders>
              <w:top w:val="single" w:sz="4" w:space="0" w:color="auto"/>
              <w:left w:val="single" w:sz="4" w:space="0" w:color="auto"/>
              <w:bottom w:val="single" w:sz="4" w:space="0" w:color="auto"/>
              <w:right w:val="single" w:sz="4" w:space="0" w:color="auto"/>
            </w:tcBorders>
          </w:tcPr>
          <w:p w14:paraId="66D6A18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3, 4, 10</w:t>
            </w:r>
          </w:p>
        </w:tc>
      </w:tr>
      <w:tr w:rsidR="003B71D8" w:rsidRPr="00412F80" w14:paraId="0E4C1E52" w14:textId="77777777" w:rsidTr="00602ADC">
        <w:tc>
          <w:tcPr>
            <w:tcW w:w="3123" w:type="dxa"/>
            <w:tcBorders>
              <w:top w:val="single" w:sz="4" w:space="0" w:color="auto"/>
              <w:left w:val="single" w:sz="4" w:space="0" w:color="auto"/>
              <w:bottom w:val="single" w:sz="4" w:space="0" w:color="auto"/>
              <w:right w:val="single" w:sz="4" w:space="0" w:color="auto"/>
            </w:tcBorders>
          </w:tcPr>
          <w:p w14:paraId="4011158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биология</w:t>
            </w:r>
          </w:p>
        </w:tc>
        <w:tc>
          <w:tcPr>
            <w:tcW w:w="2547" w:type="dxa"/>
            <w:tcBorders>
              <w:top w:val="single" w:sz="4" w:space="0" w:color="auto"/>
              <w:left w:val="single" w:sz="4" w:space="0" w:color="auto"/>
              <w:bottom w:val="single" w:sz="4" w:space="0" w:color="auto"/>
              <w:right w:val="single" w:sz="4" w:space="0" w:color="auto"/>
            </w:tcBorders>
          </w:tcPr>
          <w:p w14:paraId="6A74C5F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3719" w:type="dxa"/>
            <w:tcBorders>
              <w:top w:val="single" w:sz="4" w:space="0" w:color="auto"/>
              <w:left w:val="single" w:sz="4" w:space="0" w:color="auto"/>
              <w:bottom w:val="single" w:sz="4" w:space="0" w:color="auto"/>
              <w:right w:val="single" w:sz="4" w:space="0" w:color="auto"/>
            </w:tcBorders>
          </w:tcPr>
          <w:p w14:paraId="1CDABB3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3, 10</w:t>
            </w:r>
          </w:p>
        </w:tc>
      </w:tr>
      <w:tr w:rsidR="003B71D8" w:rsidRPr="00412F80" w14:paraId="66A2DC39" w14:textId="77777777" w:rsidTr="00602ADC">
        <w:tc>
          <w:tcPr>
            <w:tcW w:w="3123" w:type="dxa"/>
            <w:tcBorders>
              <w:top w:val="single" w:sz="4" w:space="0" w:color="auto"/>
              <w:left w:val="single" w:sz="4" w:space="0" w:color="auto"/>
              <w:bottom w:val="single" w:sz="4" w:space="0" w:color="auto"/>
              <w:right w:val="single" w:sz="4" w:space="0" w:color="auto"/>
            </w:tcBorders>
          </w:tcPr>
          <w:p w14:paraId="1933E94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английский язык</w:t>
            </w:r>
          </w:p>
        </w:tc>
        <w:tc>
          <w:tcPr>
            <w:tcW w:w="2547" w:type="dxa"/>
            <w:tcBorders>
              <w:top w:val="single" w:sz="4" w:space="0" w:color="auto"/>
              <w:left w:val="single" w:sz="4" w:space="0" w:color="auto"/>
              <w:bottom w:val="single" w:sz="4" w:space="0" w:color="auto"/>
              <w:right w:val="single" w:sz="4" w:space="0" w:color="auto"/>
            </w:tcBorders>
          </w:tcPr>
          <w:p w14:paraId="77886F0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3719" w:type="dxa"/>
            <w:tcBorders>
              <w:top w:val="single" w:sz="4" w:space="0" w:color="auto"/>
              <w:left w:val="single" w:sz="4" w:space="0" w:color="auto"/>
              <w:bottom w:val="single" w:sz="4" w:space="0" w:color="auto"/>
              <w:right w:val="single" w:sz="4" w:space="0" w:color="auto"/>
            </w:tcBorders>
          </w:tcPr>
          <w:p w14:paraId="4818488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r>
      <w:tr w:rsidR="003B71D8" w:rsidRPr="00412F80" w14:paraId="6FDAAF33" w14:textId="77777777" w:rsidTr="00602ADC">
        <w:tc>
          <w:tcPr>
            <w:tcW w:w="3123" w:type="dxa"/>
            <w:tcBorders>
              <w:top w:val="single" w:sz="4" w:space="0" w:color="auto"/>
              <w:left w:val="single" w:sz="4" w:space="0" w:color="auto"/>
              <w:bottom w:val="single" w:sz="4" w:space="0" w:color="auto"/>
              <w:right w:val="single" w:sz="4" w:space="0" w:color="auto"/>
            </w:tcBorders>
          </w:tcPr>
          <w:p w14:paraId="10E7629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ИЗО</w:t>
            </w:r>
          </w:p>
        </w:tc>
        <w:tc>
          <w:tcPr>
            <w:tcW w:w="2547" w:type="dxa"/>
            <w:tcBorders>
              <w:top w:val="single" w:sz="4" w:space="0" w:color="auto"/>
              <w:left w:val="single" w:sz="4" w:space="0" w:color="auto"/>
              <w:bottom w:val="single" w:sz="4" w:space="0" w:color="auto"/>
              <w:right w:val="single" w:sz="4" w:space="0" w:color="auto"/>
            </w:tcBorders>
          </w:tcPr>
          <w:p w14:paraId="17BE9D5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3719" w:type="dxa"/>
            <w:tcBorders>
              <w:top w:val="single" w:sz="4" w:space="0" w:color="auto"/>
              <w:left w:val="single" w:sz="4" w:space="0" w:color="auto"/>
              <w:bottom w:val="single" w:sz="4" w:space="0" w:color="auto"/>
              <w:right w:val="single" w:sz="4" w:space="0" w:color="auto"/>
            </w:tcBorders>
          </w:tcPr>
          <w:p w14:paraId="06A7D67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18</w:t>
            </w:r>
          </w:p>
        </w:tc>
      </w:tr>
      <w:tr w:rsidR="003B71D8" w:rsidRPr="00412F80" w14:paraId="7A86C75B" w14:textId="77777777" w:rsidTr="00602ADC">
        <w:tc>
          <w:tcPr>
            <w:tcW w:w="3123" w:type="dxa"/>
            <w:tcBorders>
              <w:top w:val="single" w:sz="4" w:space="0" w:color="auto"/>
              <w:left w:val="single" w:sz="4" w:space="0" w:color="auto"/>
              <w:bottom w:val="single" w:sz="4" w:space="0" w:color="auto"/>
              <w:right w:val="single" w:sz="4" w:space="0" w:color="auto"/>
            </w:tcBorders>
          </w:tcPr>
          <w:p w14:paraId="338024E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ОБЗР</w:t>
            </w:r>
          </w:p>
        </w:tc>
        <w:tc>
          <w:tcPr>
            <w:tcW w:w="2547" w:type="dxa"/>
            <w:tcBorders>
              <w:top w:val="single" w:sz="4" w:space="0" w:color="auto"/>
              <w:left w:val="single" w:sz="4" w:space="0" w:color="auto"/>
              <w:bottom w:val="single" w:sz="4" w:space="0" w:color="auto"/>
              <w:right w:val="single" w:sz="4" w:space="0" w:color="auto"/>
            </w:tcBorders>
          </w:tcPr>
          <w:p w14:paraId="5615531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w:t>
            </w:r>
          </w:p>
        </w:tc>
        <w:tc>
          <w:tcPr>
            <w:tcW w:w="3719" w:type="dxa"/>
            <w:tcBorders>
              <w:top w:val="single" w:sz="4" w:space="0" w:color="auto"/>
              <w:left w:val="single" w:sz="4" w:space="0" w:color="auto"/>
              <w:bottom w:val="single" w:sz="4" w:space="0" w:color="auto"/>
              <w:right w:val="single" w:sz="4" w:space="0" w:color="auto"/>
            </w:tcBorders>
          </w:tcPr>
          <w:p w14:paraId="0B208B2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4, 13, 23</w:t>
            </w:r>
          </w:p>
        </w:tc>
      </w:tr>
      <w:tr w:rsidR="003B71D8" w:rsidRPr="00412F80" w14:paraId="5CC8E90C" w14:textId="77777777" w:rsidTr="00602ADC">
        <w:tc>
          <w:tcPr>
            <w:tcW w:w="3123" w:type="dxa"/>
            <w:tcBorders>
              <w:top w:val="single" w:sz="4" w:space="0" w:color="auto"/>
              <w:left w:val="single" w:sz="4" w:space="0" w:color="auto"/>
              <w:bottom w:val="single" w:sz="4" w:space="0" w:color="auto"/>
              <w:right w:val="single" w:sz="4" w:space="0" w:color="auto"/>
            </w:tcBorders>
          </w:tcPr>
          <w:p w14:paraId="1F9AE1C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физическая культура</w:t>
            </w:r>
          </w:p>
        </w:tc>
        <w:tc>
          <w:tcPr>
            <w:tcW w:w="2547" w:type="dxa"/>
            <w:tcBorders>
              <w:top w:val="single" w:sz="4" w:space="0" w:color="auto"/>
              <w:left w:val="single" w:sz="4" w:space="0" w:color="auto"/>
              <w:bottom w:val="single" w:sz="4" w:space="0" w:color="auto"/>
              <w:right w:val="single" w:sz="4" w:space="0" w:color="auto"/>
            </w:tcBorders>
          </w:tcPr>
          <w:p w14:paraId="13D3479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w:t>
            </w:r>
          </w:p>
        </w:tc>
        <w:tc>
          <w:tcPr>
            <w:tcW w:w="3719" w:type="dxa"/>
            <w:tcBorders>
              <w:top w:val="single" w:sz="4" w:space="0" w:color="auto"/>
              <w:left w:val="single" w:sz="4" w:space="0" w:color="auto"/>
              <w:bottom w:val="single" w:sz="4" w:space="0" w:color="auto"/>
              <w:right w:val="single" w:sz="4" w:space="0" w:color="auto"/>
            </w:tcBorders>
          </w:tcPr>
          <w:p w14:paraId="2B6F02B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4, 5, 10, 16</w:t>
            </w:r>
          </w:p>
        </w:tc>
      </w:tr>
      <w:tr w:rsidR="003B71D8" w:rsidRPr="00412F80" w14:paraId="267297BF" w14:textId="77777777" w:rsidTr="00602ADC">
        <w:tc>
          <w:tcPr>
            <w:tcW w:w="3123" w:type="dxa"/>
            <w:tcBorders>
              <w:top w:val="single" w:sz="4" w:space="0" w:color="auto"/>
              <w:left w:val="single" w:sz="4" w:space="0" w:color="auto"/>
              <w:bottom w:val="single" w:sz="4" w:space="0" w:color="auto"/>
              <w:right w:val="single" w:sz="4" w:space="0" w:color="auto"/>
            </w:tcBorders>
          </w:tcPr>
          <w:p w14:paraId="22A149C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технология</w:t>
            </w:r>
          </w:p>
        </w:tc>
        <w:tc>
          <w:tcPr>
            <w:tcW w:w="2547" w:type="dxa"/>
            <w:tcBorders>
              <w:top w:val="single" w:sz="4" w:space="0" w:color="auto"/>
              <w:left w:val="single" w:sz="4" w:space="0" w:color="auto"/>
              <w:bottom w:val="single" w:sz="4" w:space="0" w:color="auto"/>
              <w:right w:val="single" w:sz="4" w:space="0" w:color="auto"/>
            </w:tcBorders>
          </w:tcPr>
          <w:p w14:paraId="209817A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w:t>
            </w:r>
          </w:p>
        </w:tc>
        <w:tc>
          <w:tcPr>
            <w:tcW w:w="3719" w:type="dxa"/>
            <w:tcBorders>
              <w:top w:val="single" w:sz="4" w:space="0" w:color="auto"/>
              <w:left w:val="single" w:sz="4" w:space="0" w:color="auto"/>
              <w:bottom w:val="single" w:sz="4" w:space="0" w:color="auto"/>
              <w:right w:val="single" w:sz="4" w:space="0" w:color="auto"/>
            </w:tcBorders>
          </w:tcPr>
          <w:p w14:paraId="05D0630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10, 13, Лицей №1, 22</w:t>
            </w:r>
          </w:p>
        </w:tc>
      </w:tr>
      <w:tr w:rsidR="003B71D8" w:rsidRPr="00412F80" w14:paraId="29B6400D" w14:textId="77777777" w:rsidTr="00602ADC">
        <w:tc>
          <w:tcPr>
            <w:tcW w:w="3123" w:type="dxa"/>
            <w:tcBorders>
              <w:top w:val="single" w:sz="4" w:space="0" w:color="auto"/>
              <w:left w:val="single" w:sz="4" w:space="0" w:color="auto"/>
              <w:bottom w:val="single" w:sz="4" w:space="0" w:color="auto"/>
              <w:right w:val="single" w:sz="4" w:space="0" w:color="auto"/>
            </w:tcBorders>
          </w:tcPr>
          <w:p w14:paraId="15343C5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ИТОГО</w:t>
            </w:r>
          </w:p>
        </w:tc>
        <w:tc>
          <w:tcPr>
            <w:tcW w:w="2547" w:type="dxa"/>
            <w:tcBorders>
              <w:top w:val="single" w:sz="4" w:space="0" w:color="auto"/>
              <w:left w:val="single" w:sz="4" w:space="0" w:color="auto"/>
              <w:bottom w:val="single" w:sz="4" w:space="0" w:color="auto"/>
              <w:right w:val="single" w:sz="4" w:space="0" w:color="auto"/>
            </w:tcBorders>
          </w:tcPr>
          <w:p w14:paraId="0FFB100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40</w:t>
            </w:r>
          </w:p>
        </w:tc>
        <w:tc>
          <w:tcPr>
            <w:tcW w:w="3719" w:type="dxa"/>
            <w:tcBorders>
              <w:top w:val="single" w:sz="4" w:space="0" w:color="auto"/>
              <w:left w:val="single" w:sz="4" w:space="0" w:color="auto"/>
              <w:bottom w:val="single" w:sz="4" w:space="0" w:color="auto"/>
              <w:right w:val="single" w:sz="4" w:space="0" w:color="auto"/>
            </w:tcBorders>
          </w:tcPr>
          <w:p w14:paraId="2DA18D4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bl>
    <w:p w14:paraId="4FC40957"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p>
    <w:p w14:paraId="2EA7278C"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Почти все педагоги данной категории либо получают образование, либо проходят профессиональную переподготовку.</w:t>
      </w:r>
    </w:p>
    <w:p w14:paraId="5DA4F0A3"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По причине нехватки учителей-предметников руководители школ сами берут учебную нагрузку и догружают предметами по совместительству заместителей руководителя, педагогов, которые зачастую не имеют соответствующего образования по совмещаемому предмету. В текущем учебном году некоторые учителя-предметники (музыка, химия, география, физика) работают в нескольких образовательных организациях. Часто учителя начальной школы ведут в 5-6 классах русский язык, литературу, математику, географию, технологию. Следует также отдельно сказать об учителях иностранного языка. На протяжении многих лет в школах города остается востребованным только английский язык, в связи с этим учителя-иностранцы часто проходят профессиональную переподготовку, переучиваясь на </w:t>
      </w:r>
      <w:r w:rsidRPr="00412F80">
        <w:rPr>
          <w:rFonts w:ascii="Times New Roman" w:eastAsia="Times New Roman" w:hAnsi="Times New Roman" w:cs="Times New Roman"/>
          <w:sz w:val="28"/>
          <w:szCs w:val="28"/>
        </w:rPr>
        <w:lastRenderedPageBreak/>
        <w:t>английский язык, так, например, количество учителей французского языка за 3 года уменьшилось вдвое.</w:t>
      </w:r>
    </w:p>
    <w:p w14:paraId="1BB081B2"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p>
    <w:p w14:paraId="5D6C5364" w14:textId="77777777" w:rsidR="003B71D8" w:rsidRPr="00412F80" w:rsidRDefault="003B71D8" w:rsidP="003B71D8">
      <w:pPr>
        <w:spacing w:after="0" w:line="240" w:lineRule="auto"/>
        <w:ind w:firstLine="567"/>
        <w:jc w:val="center"/>
        <w:outlineLvl w:val="0"/>
        <w:rPr>
          <w:rFonts w:ascii="Times New Roman" w:eastAsia="Times New Roman" w:hAnsi="Times New Roman" w:cs="Times New Roman"/>
          <w:b/>
          <w:i/>
          <w:sz w:val="28"/>
          <w:szCs w:val="28"/>
        </w:rPr>
      </w:pPr>
      <w:r w:rsidRPr="00412F80">
        <w:rPr>
          <w:rFonts w:ascii="Times New Roman" w:eastAsia="Times New Roman" w:hAnsi="Times New Roman" w:cs="Times New Roman"/>
          <w:b/>
          <w:i/>
          <w:sz w:val="28"/>
          <w:szCs w:val="28"/>
        </w:rPr>
        <w:t>Таблица предметов, которые преподают педагогические работники</w:t>
      </w:r>
    </w:p>
    <w:p w14:paraId="1FC81958" w14:textId="77777777" w:rsidR="003B71D8" w:rsidRPr="00412F80" w:rsidRDefault="003B71D8" w:rsidP="003B71D8">
      <w:pPr>
        <w:spacing w:after="0" w:line="240" w:lineRule="auto"/>
        <w:ind w:firstLine="567"/>
        <w:jc w:val="center"/>
        <w:rPr>
          <w:rFonts w:ascii="Times New Roman" w:eastAsia="Times New Roman" w:hAnsi="Times New Roman" w:cs="Times New Roman"/>
          <w:b/>
          <w:i/>
          <w:sz w:val="28"/>
          <w:szCs w:val="28"/>
        </w:rPr>
      </w:pPr>
      <w:r w:rsidRPr="00412F80">
        <w:rPr>
          <w:rFonts w:ascii="Times New Roman" w:eastAsia="Times New Roman" w:hAnsi="Times New Roman" w:cs="Times New Roman"/>
          <w:b/>
          <w:i/>
          <w:sz w:val="28"/>
          <w:szCs w:val="28"/>
        </w:rPr>
        <w:t xml:space="preserve"> по внутреннему совмещению</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1"/>
        <w:gridCol w:w="1142"/>
        <w:gridCol w:w="1143"/>
        <w:gridCol w:w="1143"/>
        <w:gridCol w:w="1142"/>
        <w:gridCol w:w="1143"/>
        <w:gridCol w:w="1143"/>
      </w:tblGrid>
      <w:tr w:rsidR="003B71D8" w:rsidRPr="00412F80" w14:paraId="29D4A853"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5A80FBAA"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xml:space="preserve">Предмет </w:t>
            </w:r>
          </w:p>
        </w:tc>
        <w:tc>
          <w:tcPr>
            <w:tcW w:w="1142" w:type="dxa"/>
            <w:tcBorders>
              <w:top w:val="single" w:sz="4" w:space="0" w:color="auto"/>
              <w:left w:val="single" w:sz="4" w:space="0" w:color="auto"/>
              <w:bottom w:val="single" w:sz="4" w:space="0" w:color="auto"/>
              <w:right w:val="single" w:sz="4" w:space="0" w:color="auto"/>
            </w:tcBorders>
          </w:tcPr>
          <w:p w14:paraId="2143998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Руководители ОО</w:t>
            </w:r>
          </w:p>
        </w:tc>
        <w:tc>
          <w:tcPr>
            <w:tcW w:w="1143" w:type="dxa"/>
            <w:tcBorders>
              <w:top w:val="single" w:sz="4" w:space="0" w:color="auto"/>
              <w:left w:val="single" w:sz="4" w:space="0" w:color="auto"/>
              <w:bottom w:val="single" w:sz="4" w:space="0" w:color="auto"/>
              <w:right w:val="single" w:sz="4" w:space="0" w:color="auto"/>
            </w:tcBorders>
          </w:tcPr>
          <w:p w14:paraId="396591A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Зам. руководителя</w:t>
            </w:r>
          </w:p>
        </w:tc>
        <w:tc>
          <w:tcPr>
            <w:tcW w:w="1143" w:type="dxa"/>
            <w:tcBorders>
              <w:top w:val="single" w:sz="4" w:space="0" w:color="auto"/>
              <w:left w:val="single" w:sz="4" w:space="0" w:color="auto"/>
              <w:bottom w:val="single" w:sz="4" w:space="0" w:color="auto"/>
              <w:right w:val="single" w:sz="4" w:space="0" w:color="auto"/>
            </w:tcBorders>
          </w:tcPr>
          <w:p w14:paraId="08929E8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Учителя</w:t>
            </w:r>
          </w:p>
        </w:tc>
        <w:tc>
          <w:tcPr>
            <w:tcW w:w="1142" w:type="dxa"/>
            <w:tcBorders>
              <w:top w:val="single" w:sz="4" w:space="0" w:color="auto"/>
              <w:left w:val="single" w:sz="4" w:space="0" w:color="auto"/>
              <w:bottom w:val="single" w:sz="4" w:space="0" w:color="auto"/>
              <w:right w:val="single" w:sz="4" w:space="0" w:color="auto"/>
            </w:tcBorders>
          </w:tcPr>
          <w:p w14:paraId="7BD92EA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Психологи</w:t>
            </w:r>
          </w:p>
        </w:tc>
        <w:tc>
          <w:tcPr>
            <w:tcW w:w="1143" w:type="dxa"/>
            <w:tcBorders>
              <w:top w:val="single" w:sz="4" w:space="0" w:color="auto"/>
              <w:left w:val="single" w:sz="4" w:space="0" w:color="auto"/>
              <w:bottom w:val="single" w:sz="4" w:space="0" w:color="auto"/>
              <w:right w:val="single" w:sz="4" w:space="0" w:color="auto"/>
            </w:tcBorders>
          </w:tcPr>
          <w:p w14:paraId="55DEEB8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Соц. педагоги</w:t>
            </w:r>
          </w:p>
        </w:tc>
        <w:tc>
          <w:tcPr>
            <w:tcW w:w="1143" w:type="dxa"/>
            <w:tcBorders>
              <w:top w:val="single" w:sz="4" w:space="0" w:color="auto"/>
              <w:left w:val="single" w:sz="4" w:space="0" w:color="auto"/>
              <w:bottom w:val="single" w:sz="4" w:space="0" w:color="auto"/>
              <w:right w:val="single" w:sz="4" w:space="0" w:color="auto"/>
            </w:tcBorders>
          </w:tcPr>
          <w:p w14:paraId="63FE321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Другие работники ОО</w:t>
            </w:r>
          </w:p>
        </w:tc>
      </w:tr>
      <w:tr w:rsidR="003B71D8" w:rsidRPr="00412F80" w14:paraId="5089D09E"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5E4A3751"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Русский язык и литература</w:t>
            </w:r>
          </w:p>
        </w:tc>
        <w:tc>
          <w:tcPr>
            <w:tcW w:w="1142" w:type="dxa"/>
            <w:tcBorders>
              <w:top w:val="single" w:sz="4" w:space="0" w:color="auto"/>
              <w:left w:val="single" w:sz="4" w:space="0" w:color="auto"/>
              <w:bottom w:val="single" w:sz="4" w:space="0" w:color="auto"/>
              <w:right w:val="single" w:sz="4" w:space="0" w:color="auto"/>
            </w:tcBorders>
          </w:tcPr>
          <w:p w14:paraId="6038FCF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1143" w:type="dxa"/>
            <w:tcBorders>
              <w:top w:val="single" w:sz="4" w:space="0" w:color="auto"/>
              <w:left w:val="single" w:sz="4" w:space="0" w:color="auto"/>
              <w:bottom w:val="single" w:sz="4" w:space="0" w:color="auto"/>
              <w:right w:val="single" w:sz="4" w:space="0" w:color="auto"/>
            </w:tcBorders>
          </w:tcPr>
          <w:p w14:paraId="054E323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w:t>
            </w:r>
          </w:p>
        </w:tc>
        <w:tc>
          <w:tcPr>
            <w:tcW w:w="1143" w:type="dxa"/>
            <w:tcBorders>
              <w:top w:val="single" w:sz="4" w:space="0" w:color="auto"/>
              <w:left w:val="single" w:sz="4" w:space="0" w:color="auto"/>
              <w:bottom w:val="single" w:sz="4" w:space="0" w:color="auto"/>
              <w:right w:val="single" w:sz="4" w:space="0" w:color="auto"/>
            </w:tcBorders>
          </w:tcPr>
          <w:p w14:paraId="23E9BD6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18</w:t>
            </w:r>
          </w:p>
        </w:tc>
        <w:tc>
          <w:tcPr>
            <w:tcW w:w="1142" w:type="dxa"/>
            <w:tcBorders>
              <w:top w:val="single" w:sz="4" w:space="0" w:color="auto"/>
              <w:left w:val="single" w:sz="4" w:space="0" w:color="auto"/>
              <w:bottom w:val="single" w:sz="4" w:space="0" w:color="auto"/>
              <w:right w:val="single" w:sz="4" w:space="0" w:color="auto"/>
            </w:tcBorders>
          </w:tcPr>
          <w:p w14:paraId="5912F1B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46CF5A7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1BCE3311"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p>
        </w:tc>
      </w:tr>
      <w:tr w:rsidR="003B71D8" w:rsidRPr="00412F80" w14:paraId="459FFE90"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52151524"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xml:space="preserve">Математика </w:t>
            </w:r>
          </w:p>
        </w:tc>
        <w:tc>
          <w:tcPr>
            <w:tcW w:w="1142" w:type="dxa"/>
            <w:tcBorders>
              <w:top w:val="single" w:sz="4" w:space="0" w:color="auto"/>
              <w:left w:val="single" w:sz="4" w:space="0" w:color="auto"/>
              <w:bottom w:val="single" w:sz="4" w:space="0" w:color="auto"/>
              <w:right w:val="single" w:sz="4" w:space="0" w:color="auto"/>
            </w:tcBorders>
          </w:tcPr>
          <w:p w14:paraId="0DD8D47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1143" w:type="dxa"/>
            <w:tcBorders>
              <w:top w:val="single" w:sz="4" w:space="0" w:color="auto"/>
              <w:left w:val="single" w:sz="4" w:space="0" w:color="auto"/>
              <w:bottom w:val="single" w:sz="4" w:space="0" w:color="auto"/>
              <w:right w:val="single" w:sz="4" w:space="0" w:color="auto"/>
            </w:tcBorders>
          </w:tcPr>
          <w:p w14:paraId="525B3FD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11AC921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22</w:t>
            </w:r>
          </w:p>
        </w:tc>
        <w:tc>
          <w:tcPr>
            <w:tcW w:w="1142" w:type="dxa"/>
            <w:tcBorders>
              <w:top w:val="single" w:sz="4" w:space="0" w:color="auto"/>
              <w:left w:val="single" w:sz="4" w:space="0" w:color="auto"/>
              <w:bottom w:val="single" w:sz="4" w:space="0" w:color="auto"/>
              <w:right w:val="single" w:sz="4" w:space="0" w:color="auto"/>
            </w:tcBorders>
          </w:tcPr>
          <w:p w14:paraId="246E442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539F31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B2FD8E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02E1B63A"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25F5B773"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Биология</w:t>
            </w:r>
          </w:p>
        </w:tc>
        <w:tc>
          <w:tcPr>
            <w:tcW w:w="1142" w:type="dxa"/>
            <w:tcBorders>
              <w:top w:val="single" w:sz="4" w:space="0" w:color="auto"/>
              <w:left w:val="single" w:sz="4" w:space="0" w:color="auto"/>
              <w:bottom w:val="single" w:sz="4" w:space="0" w:color="auto"/>
              <w:right w:val="single" w:sz="4" w:space="0" w:color="auto"/>
            </w:tcBorders>
          </w:tcPr>
          <w:p w14:paraId="5E8B882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9F2FDB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69FB014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7</w:t>
            </w:r>
          </w:p>
        </w:tc>
        <w:tc>
          <w:tcPr>
            <w:tcW w:w="1142" w:type="dxa"/>
            <w:tcBorders>
              <w:top w:val="single" w:sz="4" w:space="0" w:color="auto"/>
              <w:left w:val="single" w:sz="4" w:space="0" w:color="auto"/>
              <w:bottom w:val="single" w:sz="4" w:space="0" w:color="auto"/>
              <w:right w:val="single" w:sz="4" w:space="0" w:color="auto"/>
            </w:tcBorders>
          </w:tcPr>
          <w:p w14:paraId="5D6D17C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D35E0F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570556D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2C4BC1EF"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2818780F"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География</w:t>
            </w:r>
          </w:p>
        </w:tc>
        <w:tc>
          <w:tcPr>
            <w:tcW w:w="1142" w:type="dxa"/>
            <w:tcBorders>
              <w:top w:val="single" w:sz="4" w:space="0" w:color="auto"/>
              <w:left w:val="single" w:sz="4" w:space="0" w:color="auto"/>
              <w:bottom w:val="single" w:sz="4" w:space="0" w:color="auto"/>
              <w:right w:val="single" w:sz="4" w:space="0" w:color="auto"/>
            </w:tcBorders>
          </w:tcPr>
          <w:p w14:paraId="4DC298A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D66971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1143" w:type="dxa"/>
            <w:tcBorders>
              <w:top w:val="single" w:sz="4" w:space="0" w:color="auto"/>
              <w:left w:val="single" w:sz="4" w:space="0" w:color="auto"/>
              <w:bottom w:val="single" w:sz="4" w:space="0" w:color="auto"/>
              <w:right w:val="single" w:sz="4" w:space="0" w:color="auto"/>
            </w:tcBorders>
          </w:tcPr>
          <w:p w14:paraId="23BFC43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9</w:t>
            </w:r>
          </w:p>
        </w:tc>
        <w:tc>
          <w:tcPr>
            <w:tcW w:w="1142" w:type="dxa"/>
            <w:tcBorders>
              <w:top w:val="single" w:sz="4" w:space="0" w:color="auto"/>
              <w:left w:val="single" w:sz="4" w:space="0" w:color="auto"/>
              <w:bottom w:val="single" w:sz="4" w:space="0" w:color="auto"/>
              <w:right w:val="single" w:sz="4" w:space="0" w:color="auto"/>
            </w:tcBorders>
          </w:tcPr>
          <w:p w14:paraId="0ED86BC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1FAB37F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w:t>
            </w:r>
          </w:p>
        </w:tc>
        <w:tc>
          <w:tcPr>
            <w:tcW w:w="1143" w:type="dxa"/>
            <w:tcBorders>
              <w:top w:val="single" w:sz="4" w:space="0" w:color="auto"/>
              <w:left w:val="single" w:sz="4" w:space="0" w:color="auto"/>
              <w:bottom w:val="single" w:sz="4" w:space="0" w:color="auto"/>
              <w:right w:val="single" w:sz="4" w:space="0" w:color="auto"/>
            </w:tcBorders>
          </w:tcPr>
          <w:p w14:paraId="068EB89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6902F7F2"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715BC231"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Информатика</w:t>
            </w:r>
          </w:p>
        </w:tc>
        <w:tc>
          <w:tcPr>
            <w:tcW w:w="1142" w:type="dxa"/>
            <w:tcBorders>
              <w:top w:val="single" w:sz="4" w:space="0" w:color="auto"/>
              <w:left w:val="single" w:sz="4" w:space="0" w:color="auto"/>
              <w:bottom w:val="single" w:sz="4" w:space="0" w:color="auto"/>
              <w:right w:val="single" w:sz="4" w:space="0" w:color="auto"/>
            </w:tcBorders>
          </w:tcPr>
          <w:p w14:paraId="6835BFD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1143" w:type="dxa"/>
            <w:tcBorders>
              <w:top w:val="single" w:sz="4" w:space="0" w:color="auto"/>
              <w:left w:val="single" w:sz="4" w:space="0" w:color="auto"/>
              <w:bottom w:val="single" w:sz="4" w:space="0" w:color="auto"/>
              <w:right w:val="single" w:sz="4" w:space="0" w:color="auto"/>
            </w:tcBorders>
          </w:tcPr>
          <w:p w14:paraId="710EA16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w:t>
            </w:r>
          </w:p>
        </w:tc>
        <w:tc>
          <w:tcPr>
            <w:tcW w:w="1143" w:type="dxa"/>
            <w:tcBorders>
              <w:top w:val="single" w:sz="4" w:space="0" w:color="auto"/>
              <w:left w:val="single" w:sz="4" w:space="0" w:color="auto"/>
              <w:bottom w:val="single" w:sz="4" w:space="0" w:color="auto"/>
              <w:right w:val="single" w:sz="4" w:space="0" w:color="auto"/>
            </w:tcBorders>
          </w:tcPr>
          <w:p w14:paraId="5952F2F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6</w:t>
            </w:r>
          </w:p>
        </w:tc>
        <w:tc>
          <w:tcPr>
            <w:tcW w:w="1142" w:type="dxa"/>
            <w:tcBorders>
              <w:top w:val="single" w:sz="4" w:space="0" w:color="auto"/>
              <w:left w:val="single" w:sz="4" w:space="0" w:color="auto"/>
              <w:bottom w:val="single" w:sz="4" w:space="0" w:color="auto"/>
              <w:right w:val="single" w:sz="4" w:space="0" w:color="auto"/>
            </w:tcBorders>
          </w:tcPr>
          <w:p w14:paraId="5E40B67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3A3E16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710BB3F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282F9BA0"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31EEDF33"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История и обществознание</w:t>
            </w:r>
          </w:p>
        </w:tc>
        <w:tc>
          <w:tcPr>
            <w:tcW w:w="1142" w:type="dxa"/>
            <w:tcBorders>
              <w:top w:val="single" w:sz="4" w:space="0" w:color="auto"/>
              <w:left w:val="single" w:sz="4" w:space="0" w:color="auto"/>
              <w:bottom w:val="single" w:sz="4" w:space="0" w:color="auto"/>
              <w:right w:val="single" w:sz="4" w:space="0" w:color="auto"/>
            </w:tcBorders>
          </w:tcPr>
          <w:p w14:paraId="33F56AA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w:t>
            </w:r>
          </w:p>
        </w:tc>
        <w:tc>
          <w:tcPr>
            <w:tcW w:w="1143" w:type="dxa"/>
            <w:tcBorders>
              <w:top w:val="single" w:sz="4" w:space="0" w:color="auto"/>
              <w:left w:val="single" w:sz="4" w:space="0" w:color="auto"/>
              <w:bottom w:val="single" w:sz="4" w:space="0" w:color="auto"/>
              <w:right w:val="single" w:sz="4" w:space="0" w:color="auto"/>
            </w:tcBorders>
          </w:tcPr>
          <w:p w14:paraId="6909CC0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37E430C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7</w:t>
            </w:r>
          </w:p>
        </w:tc>
        <w:tc>
          <w:tcPr>
            <w:tcW w:w="1142" w:type="dxa"/>
            <w:tcBorders>
              <w:top w:val="single" w:sz="4" w:space="0" w:color="auto"/>
              <w:left w:val="single" w:sz="4" w:space="0" w:color="auto"/>
              <w:bottom w:val="single" w:sz="4" w:space="0" w:color="auto"/>
              <w:right w:val="single" w:sz="4" w:space="0" w:color="auto"/>
            </w:tcBorders>
          </w:tcPr>
          <w:p w14:paraId="483144F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530D5A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D80906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57824D48"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4572206B"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ИЗО, искусство, МХК</w:t>
            </w:r>
          </w:p>
        </w:tc>
        <w:tc>
          <w:tcPr>
            <w:tcW w:w="1142" w:type="dxa"/>
            <w:tcBorders>
              <w:top w:val="single" w:sz="4" w:space="0" w:color="auto"/>
              <w:left w:val="single" w:sz="4" w:space="0" w:color="auto"/>
              <w:bottom w:val="single" w:sz="4" w:space="0" w:color="auto"/>
              <w:right w:val="single" w:sz="4" w:space="0" w:color="auto"/>
            </w:tcBorders>
          </w:tcPr>
          <w:p w14:paraId="465273C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64314B8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22B3B8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17</w:t>
            </w:r>
          </w:p>
        </w:tc>
        <w:tc>
          <w:tcPr>
            <w:tcW w:w="1142" w:type="dxa"/>
            <w:tcBorders>
              <w:top w:val="single" w:sz="4" w:space="0" w:color="auto"/>
              <w:left w:val="single" w:sz="4" w:space="0" w:color="auto"/>
              <w:bottom w:val="single" w:sz="4" w:space="0" w:color="auto"/>
              <w:right w:val="single" w:sz="4" w:space="0" w:color="auto"/>
            </w:tcBorders>
          </w:tcPr>
          <w:p w14:paraId="5F97A0C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700D4D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5F29D1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5C25A57B"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3CDBA4A3"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Иностранный язык</w:t>
            </w:r>
          </w:p>
        </w:tc>
        <w:tc>
          <w:tcPr>
            <w:tcW w:w="1142" w:type="dxa"/>
            <w:tcBorders>
              <w:top w:val="single" w:sz="4" w:space="0" w:color="auto"/>
              <w:left w:val="single" w:sz="4" w:space="0" w:color="auto"/>
              <w:bottom w:val="single" w:sz="4" w:space="0" w:color="auto"/>
              <w:right w:val="single" w:sz="4" w:space="0" w:color="auto"/>
            </w:tcBorders>
          </w:tcPr>
          <w:p w14:paraId="5147E71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4E7A44F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1143" w:type="dxa"/>
            <w:tcBorders>
              <w:top w:val="single" w:sz="4" w:space="0" w:color="auto"/>
              <w:left w:val="single" w:sz="4" w:space="0" w:color="auto"/>
              <w:bottom w:val="single" w:sz="4" w:space="0" w:color="auto"/>
              <w:right w:val="single" w:sz="4" w:space="0" w:color="auto"/>
            </w:tcBorders>
          </w:tcPr>
          <w:p w14:paraId="43B3794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w:t>
            </w:r>
          </w:p>
        </w:tc>
        <w:tc>
          <w:tcPr>
            <w:tcW w:w="1142" w:type="dxa"/>
            <w:tcBorders>
              <w:top w:val="single" w:sz="4" w:space="0" w:color="auto"/>
              <w:left w:val="single" w:sz="4" w:space="0" w:color="auto"/>
              <w:bottom w:val="single" w:sz="4" w:space="0" w:color="auto"/>
              <w:right w:val="single" w:sz="4" w:space="0" w:color="auto"/>
            </w:tcBorders>
          </w:tcPr>
          <w:p w14:paraId="573FE38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4908398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B941CE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r>
      <w:tr w:rsidR="003B71D8" w:rsidRPr="00412F80" w14:paraId="40AD16DB"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2B4A382D"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Музыка</w:t>
            </w:r>
          </w:p>
        </w:tc>
        <w:tc>
          <w:tcPr>
            <w:tcW w:w="1142" w:type="dxa"/>
            <w:tcBorders>
              <w:top w:val="single" w:sz="4" w:space="0" w:color="auto"/>
              <w:left w:val="single" w:sz="4" w:space="0" w:color="auto"/>
              <w:bottom w:val="single" w:sz="4" w:space="0" w:color="auto"/>
              <w:right w:val="single" w:sz="4" w:space="0" w:color="auto"/>
            </w:tcBorders>
          </w:tcPr>
          <w:p w14:paraId="5959DDA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679A330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1A5679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6</w:t>
            </w:r>
          </w:p>
        </w:tc>
        <w:tc>
          <w:tcPr>
            <w:tcW w:w="1142" w:type="dxa"/>
            <w:tcBorders>
              <w:top w:val="single" w:sz="4" w:space="0" w:color="auto"/>
              <w:left w:val="single" w:sz="4" w:space="0" w:color="auto"/>
              <w:bottom w:val="single" w:sz="4" w:space="0" w:color="auto"/>
              <w:right w:val="single" w:sz="4" w:space="0" w:color="auto"/>
            </w:tcBorders>
          </w:tcPr>
          <w:p w14:paraId="61830A7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B34E9B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7F8038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745C8BD8"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4B52B935"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Физика</w:t>
            </w:r>
          </w:p>
        </w:tc>
        <w:tc>
          <w:tcPr>
            <w:tcW w:w="1142" w:type="dxa"/>
            <w:tcBorders>
              <w:top w:val="single" w:sz="4" w:space="0" w:color="auto"/>
              <w:left w:val="single" w:sz="4" w:space="0" w:color="auto"/>
              <w:bottom w:val="single" w:sz="4" w:space="0" w:color="auto"/>
              <w:right w:val="single" w:sz="4" w:space="0" w:color="auto"/>
            </w:tcBorders>
          </w:tcPr>
          <w:p w14:paraId="3F98047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w:t>
            </w:r>
          </w:p>
        </w:tc>
        <w:tc>
          <w:tcPr>
            <w:tcW w:w="1143" w:type="dxa"/>
            <w:tcBorders>
              <w:top w:val="single" w:sz="4" w:space="0" w:color="auto"/>
              <w:left w:val="single" w:sz="4" w:space="0" w:color="auto"/>
              <w:bottom w:val="single" w:sz="4" w:space="0" w:color="auto"/>
              <w:right w:val="single" w:sz="4" w:space="0" w:color="auto"/>
            </w:tcBorders>
          </w:tcPr>
          <w:p w14:paraId="45EF22E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21A556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11</w:t>
            </w:r>
          </w:p>
        </w:tc>
        <w:tc>
          <w:tcPr>
            <w:tcW w:w="1142" w:type="dxa"/>
            <w:tcBorders>
              <w:top w:val="single" w:sz="4" w:space="0" w:color="auto"/>
              <w:left w:val="single" w:sz="4" w:space="0" w:color="auto"/>
              <w:bottom w:val="single" w:sz="4" w:space="0" w:color="auto"/>
              <w:right w:val="single" w:sz="4" w:space="0" w:color="auto"/>
            </w:tcBorders>
          </w:tcPr>
          <w:p w14:paraId="474A27D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2E6D5B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6CA0EAC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0226E80E"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1D6DD86E"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Химия</w:t>
            </w:r>
          </w:p>
        </w:tc>
        <w:tc>
          <w:tcPr>
            <w:tcW w:w="1142" w:type="dxa"/>
            <w:tcBorders>
              <w:top w:val="single" w:sz="4" w:space="0" w:color="auto"/>
              <w:left w:val="single" w:sz="4" w:space="0" w:color="auto"/>
              <w:bottom w:val="single" w:sz="4" w:space="0" w:color="auto"/>
              <w:right w:val="single" w:sz="4" w:space="0" w:color="auto"/>
            </w:tcBorders>
          </w:tcPr>
          <w:p w14:paraId="1A14AA4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1143" w:type="dxa"/>
            <w:tcBorders>
              <w:top w:val="single" w:sz="4" w:space="0" w:color="auto"/>
              <w:left w:val="single" w:sz="4" w:space="0" w:color="auto"/>
              <w:bottom w:val="single" w:sz="4" w:space="0" w:color="auto"/>
              <w:right w:val="single" w:sz="4" w:space="0" w:color="auto"/>
            </w:tcBorders>
          </w:tcPr>
          <w:p w14:paraId="25D5807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0AAD6BA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18</w:t>
            </w:r>
          </w:p>
        </w:tc>
        <w:tc>
          <w:tcPr>
            <w:tcW w:w="1142" w:type="dxa"/>
            <w:tcBorders>
              <w:top w:val="single" w:sz="4" w:space="0" w:color="auto"/>
              <w:left w:val="single" w:sz="4" w:space="0" w:color="auto"/>
              <w:bottom w:val="single" w:sz="4" w:space="0" w:color="auto"/>
              <w:right w:val="single" w:sz="4" w:space="0" w:color="auto"/>
            </w:tcBorders>
          </w:tcPr>
          <w:p w14:paraId="3A07E87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C6F092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ABF262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1C922DDB"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29A124AC"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Физкультура</w:t>
            </w:r>
          </w:p>
        </w:tc>
        <w:tc>
          <w:tcPr>
            <w:tcW w:w="1142" w:type="dxa"/>
            <w:tcBorders>
              <w:top w:val="single" w:sz="4" w:space="0" w:color="auto"/>
              <w:left w:val="single" w:sz="4" w:space="0" w:color="auto"/>
              <w:bottom w:val="single" w:sz="4" w:space="0" w:color="auto"/>
              <w:right w:val="single" w:sz="4" w:space="0" w:color="auto"/>
            </w:tcBorders>
          </w:tcPr>
          <w:p w14:paraId="2608AE2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60F076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99CF64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8</w:t>
            </w:r>
          </w:p>
        </w:tc>
        <w:tc>
          <w:tcPr>
            <w:tcW w:w="1142" w:type="dxa"/>
            <w:tcBorders>
              <w:top w:val="single" w:sz="4" w:space="0" w:color="auto"/>
              <w:left w:val="single" w:sz="4" w:space="0" w:color="auto"/>
              <w:bottom w:val="single" w:sz="4" w:space="0" w:color="auto"/>
              <w:right w:val="single" w:sz="4" w:space="0" w:color="auto"/>
            </w:tcBorders>
          </w:tcPr>
          <w:p w14:paraId="15A1E50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EDC1D8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D6591A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r>
      <w:tr w:rsidR="003B71D8" w:rsidRPr="00412F80" w14:paraId="4DBD6A89"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2EF5F124"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Начальные классы</w:t>
            </w:r>
          </w:p>
        </w:tc>
        <w:tc>
          <w:tcPr>
            <w:tcW w:w="1142" w:type="dxa"/>
            <w:tcBorders>
              <w:top w:val="single" w:sz="4" w:space="0" w:color="auto"/>
              <w:left w:val="single" w:sz="4" w:space="0" w:color="auto"/>
              <w:bottom w:val="single" w:sz="4" w:space="0" w:color="auto"/>
              <w:right w:val="single" w:sz="4" w:space="0" w:color="auto"/>
            </w:tcBorders>
          </w:tcPr>
          <w:p w14:paraId="2C30CFF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67A7010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c>
          <w:tcPr>
            <w:tcW w:w="1143" w:type="dxa"/>
            <w:tcBorders>
              <w:top w:val="single" w:sz="4" w:space="0" w:color="auto"/>
              <w:left w:val="single" w:sz="4" w:space="0" w:color="auto"/>
              <w:bottom w:val="single" w:sz="4" w:space="0" w:color="auto"/>
              <w:right w:val="single" w:sz="4" w:space="0" w:color="auto"/>
            </w:tcBorders>
          </w:tcPr>
          <w:p w14:paraId="0CE07D7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w:t>
            </w:r>
          </w:p>
        </w:tc>
        <w:tc>
          <w:tcPr>
            <w:tcW w:w="1142" w:type="dxa"/>
            <w:tcBorders>
              <w:top w:val="single" w:sz="4" w:space="0" w:color="auto"/>
              <w:left w:val="single" w:sz="4" w:space="0" w:color="auto"/>
              <w:bottom w:val="single" w:sz="4" w:space="0" w:color="auto"/>
              <w:right w:val="single" w:sz="4" w:space="0" w:color="auto"/>
            </w:tcBorders>
          </w:tcPr>
          <w:p w14:paraId="1B3ABA2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703C47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6956E8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7225981C"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76ACE687"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Труд (технология)</w:t>
            </w:r>
          </w:p>
        </w:tc>
        <w:tc>
          <w:tcPr>
            <w:tcW w:w="1142" w:type="dxa"/>
            <w:tcBorders>
              <w:top w:val="single" w:sz="4" w:space="0" w:color="auto"/>
              <w:left w:val="single" w:sz="4" w:space="0" w:color="auto"/>
              <w:bottom w:val="single" w:sz="4" w:space="0" w:color="auto"/>
              <w:right w:val="single" w:sz="4" w:space="0" w:color="auto"/>
            </w:tcBorders>
          </w:tcPr>
          <w:p w14:paraId="6214C44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1BB902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2396A56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13</w:t>
            </w:r>
          </w:p>
        </w:tc>
        <w:tc>
          <w:tcPr>
            <w:tcW w:w="1142" w:type="dxa"/>
            <w:tcBorders>
              <w:top w:val="single" w:sz="4" w:space="0" w:color="auto"/>
              <w:left w:val="single" w:sz="4" w:space="0" w:color="auto"/>
              <w:bottom w:val="single" w:sz="4" w:space="0" w:color="auto"/>
              <w:right w:val="single" w:sz="4" w:space="0" w:color="auto"/>
            </w:tcBorders>
          </w:tcPr>
          <w:p w14:paraId="65551E5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D79BDF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127A1FE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24E2AEF6"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27494BCE"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ОБЗР</w:t>
            </w:r>
          </w:p>
        </w:tc>
        <w:tc>
          <w:tcPr>
            <w:tcW w:w="1142" w:type="dxa"/>
            <w:tcBorders>
              <w:top w:val="single" w:sz="4" w:space="0" w:color="auto"/>
              <w:left w:val="single" w:sz="4" w:space="0" w:color="auto"/>
              <w:bottom w:val="single" w:sz="4" w:space="0" w:color="auto"/>
              <w:right w:val="single" w:sz="4" w:space="0" w:color="auto"/>
            </w:tcBorders>
          </w:tcPr>
          <w:p w14:paraId="41EDEB6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5F6C0EB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4F7DE6A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6</w:t>
            </w:r>
          </w:p>
        </w:tc>
        <w:tc>
          <w:tcPr>
            <w:tcW w:w="1142" w:type="dxa"/>
            <w:tcBorders>
              <w:top w:val="single" w:sz="4" w:space="0" w:color="auto"/>
              <w:left w:val="single" w:sz="4" w:space="0" w:color="auto"/>
              <w:bottom w:val="single" w:sz="4" w:space="0" w:color="auto"/>
              <w:right w:val="single" w:sz="4" w:space="0" w:color="auto"/>
            </w:tcBorders>
          </w:tcPr>
          <w:p w14:paraId="2C05D8B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7758256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BA06F8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793D384B"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275ED9F4"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ОРКСЭ/ОЛДНЭКНР</w:t>
            </w:r>
          </w:p>
        </w:tc>
        <w:tc>
          <w:tcPr>
            <w:tcW w:w="1142" w:type="dxa"/>
            <w:tcBorders>
              <w:top w:val="single" w:sz="4" w:space="0" w:color="auto"/>
              <w:left w:val="single" w:sz="4" w:space="0" w:color="auto"/>
              <w:bottom w:val="single" w:sz="4" w:space="0" w:color="auto"/>
              <w:right w:val="single" w:sz="4" w:space="0" w:color="auto"/>
            </w:tcBorders>
          </w:tcPr>
          <w:p w14:paraId="7CDC1D2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3579E9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36BC18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16</w:t>
            </w:r>
          </w:p>
        </w:tc>
        <w:tc>
          <w:tcPr>
            <w:tcW w:w="1142" w:type="dxa"/>
            <w:tcBorders>
              <w:top w:val="single" w:sz="4" w:space="0" w:color="auto"/>
              <w:left w:val="single" w:sz="4" w:space="0" w:color="auto"/>
              <w:bottom w:val="single" w:sz="4" w:space="0" w:color="auto"/>
              <w:right w:val="single" w:sz="4" w:space="0" w:color="auto"/>
            </w:tcBorders>
          </w:tcPr>
          <w:p w14:paraId="07EC142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6CD504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D8D1A7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6F240612"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3CA5991F"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Заместитель руководителя</w:t>
            </w:r>
          </w:p>
        </w:tc>
        <w:tc>
          <w:tcPr>
            <w:tcW w:w="1142" w:type="dxa"/>
            <w:tcBorders>
              <w:top w:val="single" w:sz="4" w:space="0" w:color="auto"/>
              <w:left w:val="single" w:sz="4" w:space="0" w:color="auto"/>
              <w:bottom w:val="single" w:sz="4" w:space="0" w:color="auto"/>
              <w:right w:val="single" w:sz="4" w:space="0" w:color="auto"/>
            </w:tcBorders>
          </w:tcPr>
          <w:p w14:paraId="37F0081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E740FD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158F58C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34</w:t>
            </w:r>
          </w:p>
        </w:tc>
        <w:tc>
          <w:tcPr>
            <w:tcW w:w="1142" w:type="dxa"/>
            <w:tcBorders>
              <w:top w:val="single" w:sz="4" w:space="0" w:color="auto"/>
              <w:left w:val="single" w:sz="4" w:space="0" w:color="auto"/>
              <w:bottom w:val="single" w:sz="4" w:space="0" w:color="auto"/>
              <w:right w:val="single" w:sz="4" w:space="0" w:color="auto"/>
            </w:tcBorders>
          </w:tcPr>
          <w:p w14:paraId="374DCFA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F2492E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923D80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1B432CAE"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5409C5EB"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Социальный педагог</w:t>
            </w:r>
          </w:p>
        </w:tc>
        <w:tc>
          <w:tcPr>
            <w:tcW w:w="1142" w:type="dxa"/>
            <w:tcBorders>
              <w:top w:val="single" w:sz="4" w:space="0" w:color="auto"/>
              <w:left w:val="single" w:sz="4" w:space="0" w:color="auto"/>
              <w:bottom w:val="single" w:sz="4" w:space="0" w:color="auto"/>
              <w:right w:val="single" w:sz="4" w:space="0" w:color="auto"/>
            </w:tcBorders>
          </w:tcPr>
          <w:p w14:paraId="15FA991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49CF131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81B509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tcPr>
          <w:p w14:paraId="3AF05DE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324FD3C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B7BE66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12BB695E"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7B15BD37"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Педагог-психолог</w:t>
            </w:r>
          </w:p>
        </w:tc>
        <w:tc>
          <w:tcPr>
            <w:tcW w:w="1142" w:type="dxa"/>
            <w:tcBorders>
              <w:top w:val="single" w:sz="4" w:space="0" w:color="auto"/>
              <w:left w:val="single" w:sz="4" w:space="0" w:color="auto"/>
              <w:bottom w:val="single" w:sz="4" w:space="0" w:color="auto"/>
              <w:right w:val="single" w:sz="4" w:space="0" w:color="auto"/>
            </w:tcBorders>
          </w:tcPr>
          <w:p w14:paraId="0C08D50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49E2271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04038A1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w:t>
            </w:r>
          </w:p>
        </w:tc>
        <w:tc>
          <w:tcPr>
            <w:tcW w:w="1142" w:type="dxa"/>
            <w:tcBorders>
              <w:top w:val="single" w:sz="4" w:space="0" w:color="auto"/>
              <w:left w:val="single" w:sz="4" w:space="0" w:color="auto"/>
              <w:bottom w:val="single" w:sz="4" w:space="0" w:color="auto"/>
              <w:right w:val="single" w:sz="4" w:space="0" w:color="auto"/>
            </w:tcBorders>
          </w:tcPr>
          <w:p w14:paraId="16D6105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D3DADF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3" w:type="dxa"/>
            <w:tcBorders>
              <w:top w:val="single" w:sz="4" w:space="0" w:color="auto"/>
              <w:left w:val="single" w:sz="4" w:space="0" w:color="auto"/>
              <w:bottom w:val="single" w:sz="4" w:space="0" w:color="auto"/>
              <w:right w:val="single" w:sz="4" w:space="0" w:color="auto"/>
            </w:tcBorders>
          </w:tcPr>
          <w:p w14:paraId="3248178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5852B925"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3AC5EE07"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Старшая вожатая / советник по воспитанию</w:t>
            </w:r>
          </w:p>
        </w:tc>
        <w:tc>
          <w:tcPr>
            <w:tcW w:w="1142" w:type="dxa"/>
            <w:tcBorders>
              <w:top w:val="single" w:sz="4" w:space="0" w:color="auto"/>
              <w:left w:val="single" w:sz="4" w:space="0" w:color="auto"/>
              <w:bottom w:val="single" w:sz="4" w:space="0" w:color="auto"/>
              <w:right w:val="single" w:sz="4" w:space="0" w:color="auto"/>
            </w:tcBorders>
          </w:tcPr>
          <w:p w14:paraId="564942D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395B95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1F5631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5</w:t>
            </w:r>
          </w:p>
        </w:tc>
        <w:tc>
          <w:tcPr>
            <w:tcW w:w="1142" w:type="dxa"/>
            <w:tcBorders>
              <w:top w:val="single" w:sz="4" w:space="0" w:color="auto"/>
              <w:left w:val="single" w:sz="4" w:space="0" w:color="auto"/>
              <w:bottom w:val="single" w:sz="4" w:space="0" w:color="auto"/>
              <w:right w:val="single" w:sz="4" w:space="0" w:color="auto"/>
            </w:tcBorders>
          </w:tcPr>
          <w:p w14:paraId="2DE7C45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F6547E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B8354A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7160445C"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7895A8AA"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xml:space="preserve">Библиотекарь </w:t>
            </w:r>
          </w:p>
        </w:tc>
        <w:tc>
          <w:tcPr>
            <w:tcW w:w="1142" w:type="dxa"/>
            <w:tcBorders>
              <w:top w:val="single" w:sz="4" w:space="0" w:color="auto"/>
              <w:left w:val="single" w:sz="4" w:space="0" w:color="auto"/>
              <w:bottom w:val="single" w:sz="4" w:space="0" w:color="auto"/>
              <w:right w:val="single" w:sz="4" w:space="0" w:color="auto"/>
            </w:tcBorders>
          </w:tcPr>
          <w:p w14:paraId="2074750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EB9429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143B65A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tcPr>
          <w:p w14:paraId="45B8961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563781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640365A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5CD89E20"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152B6533"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xml:space="preserve">Черчение </w:t>
            </w:r>
          </w:p>
        </w:tc>
        <w:tc>
          <w:tcPr>
            <w:tcW w:w="1142" w:type="dxa"/>
            <w:tcBorders>
              <w:top w:val="single" w:sz="4" w:space="0" w:color="auto"/>
              <w:left w:val="single" w:sz="4" w:space="0" w:color="auto"/>
              <w:bottom w:val="single" w:sz="4" w:space="0" w:color="auto"/>
              <w:right w:val="single" w:sz="4" w:space="0" w:color="auto"/>
            </w:tcBorders>
          </w:tcPr>
          <w:p w14:paraId="3CD61F0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D71570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0023F78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tcPr>
          <w:p w14:paraId="7EDB4C4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E0B45D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18455B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7C413D63"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7D371341"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Логопед/дефектолог</w:t>
            </w:r>
          </w:p>
        </w:tc>
        <w:tc>
          <w:tcPr>
            <w:tcW w:w="1142" w:type="dxa"/>
            <w:tcBorders>
              <w:top w:val="single" w:sz="4" w:space="0" w:color="auto"/>
              <w:left w:val="single" w:sz="4" w:space="0" w:color="auto"/>
              <w:bottom w:val="single" w:sz="4" w:space="0" w:color="auto"/>
              <w:right w:val="single" w:sz="4" w:space="0" w:color="auto"/>
            </w:tcBorders>
          </w:tcPr>
          <w:p w14:paraId="44EA987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6E76D1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750C1C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6</w:t>
            </w:r>
          </w:p>
        </w:tc>
        <w:tc>
          <w:tcPr>
            <w:tcW w:w="1142" w:type="dxa"/>
            <w:tcBorders>
              <w:top w:val="single" w:sz="4" w:space="0" w:color="auto"/>
              <w:left w:val="single" w:sz="4" w:space="0" w:color="auto"/>
              <w:bottom w:val="single" w:sz="4" w:space="0" w:color="auto"/>
              <w:right w:val="single" w:sz="4" w:space="0" w:color="auto"/>
            </w:tcBorders>
          </w:tcPr>
          <w:p w14:paraId="6025DE2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7C8849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293697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r w:rsidR="003B71D8" w:rsidRPr="00412F80" w14:paraId="6EF4CBDA"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6DDCEC48"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Кол-во человек, преподающих предмет по совмещению</w:t>
            </w:r>
          </w:p>
        </w:tc>
        <w:tc>
          <w:tcPr>
            <w:tcW w:w="1142" w:type="dxa"/>
            <w:tcBorders>
              <w:top w:val="single" w:sz="4" w:space="0" w:color="auto"/>
              <w:left w:val="single" w:sz="4" w:space="0" w:color="auto"/>
              <w:bottom w:val="single" w:sz="4" w:space="0" w:color="auto"/>
              <w:right w:val="single" w:sz="4" w:space="0" w:color="auto"/>
            </w:tcBorders>
          </w:tcPr>
          <w:p w14:paraId="4F6186F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15</w:t>
            </w:r>
          </w:p>
        </w:tc>
        <w:tc>
          <w:tcPr>
            <w:tcW w:w="1143" w:type="dxa"/>
            <w:tcBorders>
              <w:top w:val="single" w:sz="4" w:space="0" w:color="auto"/>
              <w:left w:val="single" w:sz="4" w:space="0" w:color="auto"/>
              <w:bottom w:val="single" w:sz="4" w:space="0" w:color="auto"/>
              <w:right w:val="single" w:sz="4" w:space="0" w:color="auto"/>
            </w:tcBorders>
          </w:tcPr>
          <w:p w14:paraId="6B83482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18</w:t>
            </w:r>
          </w:p>
        </w:tc>
        <w:tc>
          <w:tcPr>
            <w:tcW w:w="1143" w:type="dxa"/>
            <w:tcBorders>
              <w:top w:val="single" w:sz="4" w:space="0" w:color="auto"/>
              <w:left w:val="single" w:sz="4" w:space="0" w:color="auto"/>
              <w:bottom w:val="single" w:sz="4" w:space="0" w:color="auto"/>
              <w:right w:val="single" w:sz="4" w:space="0" w:color="auto"/>
            </w:tcBorders>
          </w:tcPr>
          <w:p w14:paraId="2673261B"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224</w:t>
            </w:r>
          </w:p>
        </w:tc>
        <w:tc>
          <w:tcPr>
            <w:tcW w:w="1142" w:type="dxa"/>
            <w:tcBorders>
              <w:top w:val="single" w:sz="4" w:space="0" w:color="auto"/>
              <w:left w:val="single" w:sz="4" w:space="0" w:color="auto"/>
              <w:bottom w:val="single" w:sz="4" w:space="0" w:color="auto"/>
              <w:right w:val="single" w:sz="4" w:space="0" w:color="auto"/>
            </w:tcBorders>
          </w:tcPr>
          <w:p w14:paraId="2A89A71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w:t>
            </w:r>
          </w:p>
        </w:tc>
        <w:tc>
          <w:tcPr>
            <w:tcW w:w="1143" w:type="dxa"/>
            <w:tcBorders>
              <w:top w:val="single" w:sz="4" w:space="0" w:color="auto"/>
              <w:left w:val="single" w:sz="4" w:space="0" w:color="auto"/>
              <w:bottom w:val="single" w:sz="4" w:space="0" w:color="auto"/>
              <w:right w:val="single" w:sz="4" w:space="0" w:color="auto"/>
            </w:tcBorders>
          </w:tcPr>
          <w:p w14:paraId="7DDACEB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6</w:t>
            </w:r>
          </w:p>
        </w:tc>
        <w:tc>
          <w:tcPr>
            <w:tcW w:w="1143" w:type="dxa"/>
            <w:tcBorders>
              <w:top w:val="single" w:sz="4" w:space="0" w:color="auto"/>
              <w:left w:val="single" w:sz="4" w:space="0" w:color="auto"/>
              <w:bottom w:val="single" w:sz="4" w:space="0" w:color="auto"/>
              <w:right w:val="single" w:sz="4" w:space="0" w:color="auto"/>
            </w:tcBorders>
          </w:tcPr>
          <w:p w14:paraId="4E38AA9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w:t>
            </w:r>
          </w:p>
        </w:tc>
      </w:tr>
      <w:tr w:rsidR="003B71D8" w:rsidRPr="00412F80" w14:paraId="7A50BD22"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403D4D1A" w14:textId="77777777" w:rsidR="003B71D8" w:rsidRPr="00412F80" w:rsidRDefault="003B71D8" w:rsidP="00602ADC">
            <w:pPr>
              <w:autoSpaceDE w:val="0"/>
              <w:autoSpaceDN w:val="0"/>
              <w:spacing w:after="0" w:line="240" w:lineRule="auto"/>
              <w:jc w:val="both"/>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от общей численности работающих по должности</w:t>
            </w:r>
          </w:p>
        </w:tc>
        <w:tc>
          <w:tcPr>
            <w:tcW w:w="1142" w:type="dxa"/>
            <w:tcBorders>
              <w:top w:val="single" w:sz="4" w:space="0" w:color="auto"/>
              <w:left w:val="single" w:sz="4" w:space="0" w:color="auto"/>
              <w:bottom w:val="single" w:sz="4" w:space="0" w:color="auto"/>
              <w:right w:val="single" w:sz="4" w:space="0" w:color="auto"/>
            </w:tcBorders>
          </w:tcPr>
          <w:p w14:paraId="0AC3AF4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93,8%</w:t>
            </w:r>
          </w:p>
        </w:tc>
        <w:tc>
          <w:tcPr>
            <w:tcW w:w="1143" w:type="dxa"/>
            <w:tcBorders>
              <w:top w:val="single" w:sz="4" w:space="0" w:color="auto"/>
              <w:left w:val="single" w:sz="4" w:space="0" w:color="auto"/>
              <w:bottom w:val="single" w:sz="4" w:space="0" w:color="auto"/>
              <w:right w:val="single" w:sz="4" w:space="0" w:color="auto"/>
            </w:tcBorders>
          </w:tcPr>
          <w:p w14:paraId="1028A9B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85,7%</w:t>
            </w:r>
          </w:p>
        </w:tc>
        <w:tc>
          <w:tcPr>
            <w:tcW w:w="1143" w:type="dxa"/>
            <w:tcBorders>
              <w:top w:val="single" w:sz="4" w:space="0" w:color="auto"/>
              <w:left w:val="single" w:sz="4" w:space="0" w:color="auto"/>
              <w:bottom w:val="single" w:sz="4" w:space="0" w:color="auto"/>
              <w:right w:val="single" w:sz="4" w:space="0" w:color="auto"/>
            </w:tcBorders>
          </w:tcPr>
          <w:p w14:paraId="0303805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49,9%</w:t>
            </w:r>
          </w:p>
        </w:tc>
        <w:tc>
          <w:tcPr>
            <w:tcW w:w="1142" w:type="dxa"/>
            <w:tcBorders>
              <w:top w:val="single" w:sz="4" w:space="0" w:color="auto"/>
              <w:left w:val="single" w:sz="4" w:space="0" w:color="auto"/>
              <w:bottom w:val="single" w:sz="4" w:space="0" w:color="auto"/>
              <w:right w:val="single" w:sz="4" w:space="0" w:color="auto"/>
            </w:tcBorders>
          </w:tcPr>
          <w:p w14:paraId="385E44B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23,1%</w:t>
            </w:r>
          </w:p>
        </w:tc>
        <w:tc>
          <w:tcPr>
            <w:tcW w:w="1143" w:type="dxa"/>
            <w:tcBorders>
              <w:top w:val="single" w:sz="4" w:space="0" w:color="auto"/>
              <w:left w:val="single" w:sz="4" w:space="0" w:color="auto"/>
              <w:bottom w:val="single" w:sz="4" w:space="0" w:color="auto"/>
              <w:right w:val="single" w:sz="4" w:space="0" w:color="auto"/>
            </w:tcBorders>
          </w:tcPr>
          <w:p w14:paraId="137E2D0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78%</w:t>
            </w:r>
          </w:p>
        </w:tc>
        <w:tc>
          <w:tcPr>
            <w:tcW w:w="1143" w:type="dxa"/>
            <w:tcBorders>
              <w:top w:val="single" w:sz="4" w:space="0" w:color="auto"/>
              <w:left w:val="single" w:sz="4" w:space="0" w:color="auto"/>
              <w:bottom w:val="single" w:sz="4" w:space="0" w:color="auto"/>
              <w:right w:val="single" w:sz="4" w:space="0" w:color="auto"/>
            </w:tcBorders>
          </w:tcPr>
          <w:p w14:paraId="6A91E6D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14,3</w:t>
            </w:r>
          </w:p>
        </w:tc>
      </w:tr>
      <w:tr w:rsidR="003B71D8" w:rsidRPr="00412F80" w14:paraId="2C8CDFFD" w14:textId="77777777" w:rsidTr="00602ADC">
        <w:trPr>
          <w:jc w:val="center"/>
        </w:trPr>
        <w:tc>
          <w:tcPr>
            <w:tcW w:w="2961" w:type="dxa"/>
            <w:tcBorders>
              <w:top w:val="single" w:sz="4" w:space="0" w:color="auto"/>
              <w:left w:val="single" w:sz="4" w:space="0" w:color="auto"/>
              <w:bottom w:val="single" w:sz="4" w:space="0" w:color="auto"/>
              <w:right w:val="single" w:sz="4" w:space="0" w:color="auto"/>
            </w:tcBorders>
          </w:tcPr>
          <w:p w14:paraId="0674C00F"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p>
        </w:tc>
        <w:tc>
          <w:tcPr>
            <w:tcW w:w="1142" w:type="dxa"/>
            <w:tcBorders>
              <w:top w:val="single" w:sz="4" w:space="0" w:color="auto"/>
              <w:left w:val="single" w:sz="4" w:space="0" w:color="auto"/>
              <w:bottom w:val="single" w:sz="4" w:space="0" w:color="auto"/>
              <w:right w:val="single" w:sz="4" w:space="0" w:color="auto"/>
            </w:tcBorders>
          </w:tcPr>
          <w:p w14:paraId="47F8B8EB" w14:textId="77777777" w:rsidR="003B71D8" w:rsidRPr="00412F80" w:rsidRDefault="003B71D8" w:rsidP="00602ADC">
            <w:pPr>
              <w:autoSpaceDE w:val="0"/>
              <w:autoSpaceDN w:val="0"/>
              <w:spacing w:after="0" w:line="240" w:lineRule="auto"/>
              <w:rPr>
                <w:rFonts w:ascii="Times New Roman" w:eastAsia="Times New Roman" w:hAnsi="Times New Roman" w:cs="Times New Roman"/>
              </w:rPr>
            </w:pPr>
            <w:r w:rsidRPr="00412F80">
              <w:rPr>
                <w:rFonts w:ascii="Times New Roman" w:eastAsia="Times New Roman" w:hAnsi="Times New Roman" w:cs="Times New Roman"/>
              </w:rPr>
              <w:t>* Из них, кол-во человек, преподающих не по образованию - 3 чел.;</w:t>
            </w:r>
          </w:p>
          <w:p w14:paraId="2BDAF56D" w14:textId="77777777" w:rsidR="003B71D8" w:rsidRPr="00412F80" w:rsidRDefault="003B71D8" w:rsidP="00602ADC">
            <w:pPr>
              <w:autoSpaceDE w:val="0"/>
              <w:autoSpaceDN w:val="0"/>
              <w:spacing w:after="0" w:line="240" w:lineRule="auto"/>
              <w:rPr>
                <w:rFonts w:ascii="Times New Roman" w:eastAsia="Times New Roman" w:hAnsi="Times New Roman" w:cs="Times New Roman"/>
              </w:rPr>
            </w:pPr>
            <w:r w:rsidRPr="00412F80">
              <w:rPr>
                <w:rFonts w:ascii="Times New Roman" w:eastAsia="Times New Roman" w:hAnsi="Times New Roman" w:cs="Times New Roman"/>
              </w:rPr>
              <w:lastRenderedPageBreak/>
              <w:t>преподают более 2-х предметов – 5 чел.</w:t>
            </w:r>
          </w:p>
        </w:tc>
        <w:tc>
          <w:tcPr>
            <w:tcW w:w="1143" w:type="dxa"/>
            <w:tcBorders>
              <w:top w:val="single" w:sz="4" w:space="0" w:color="auto"/>
              <w:left w:val="single" w:sz="4" w:space="0" w:color="auto"/>
              <w:bottom w:val="single" w:sz="4" w:space="0" w:color="auto"/>
              <w:right w:val="single" w:sz="4" w:space="0" w:color="auto"/>
            </w:tcBorders>
          </w:tcPr>
          <w:p w14:paraId="0A061936" w14:textId="77777777" w:rsidR="003B71D8" w:rsidRPr="00412F80" w:rsidRDefault="003B71D8" w:rsidP="00602ADC">
            <w:pPr>
              <w:autoSpaceDE w:val="0"/>
              <w:autoSpaceDN w:val="0"/>
              <w:spacing w:after="0" w:line="240" w:lineRule="auto"/>
              <w:rPr>
                <w:rFonts w:ascii="Times New Roman" w:eastAsia="Times New Roman" w:hAnsi="Times New Roman" w:cs="Times New Roman"/>
              </w:rPr>
            </w:pPr>
            <w:r w:rsidRPr="00412F80">
              <w:rPr>
                <w:rFonts w:ascii="Times New Roman" w:eastAsia="Times New Roman" w:hAnsi="Times New Roman" w:cs="Times New Roman"/>
              </w:rPr>
              <w:lastRenderedPageBreak/>
              <w:t>* Из них, кол-во человек, преподающих не по образованию – 2 чел.;</w:t>
            </w:r>
          </w:p>
          <w:p w14:paraId="2701F274" w14:textId="77777777" w:rsidR="003B71D8" w:rsidRPr="00412F80" w:rsidRDefault="003B71D8" w:rsidP="00602ADC">
            <w:pPr>
              <w:autoSpaceDE w:val="0"/>
              <w:autoSpaceDN w:val="0"/>
              <w:spacing w:after="0" w:line="240" w:lineRule="auto"/>
              <w:rPr>
                <w:rFonts w:ascii="Times New Roman" w:eastAsia="Times New Roman" w:hAnsi="Times New Roman" w:cs="Times New Roman"/>
              </w:rPr>
            </w:pPr>
            <w:r w:rsidRPr="00412F80">
              <w:rPr>
                <w:rFonts w:ascii="Times New Roman" w:eastAsia="Times New Roman" w:hAnsi="Times New Roman" w:cs="Times New Roman"/>
              </w:rPr>
              <w:lastRenderedPageBreak/>
              <w:t>преподают более 2-х предметов – 6 чел.</w:t>
            </w:r>
          </w:p>
        </w:tc>
        <w:tc>
          <w:tcPr>
            <w:tcW w:w="1143" w:type="dxa"/>
            <w:tcBorders>
              <w:top w:val="single" w:sz="4" w:space="0" w:color="auto"/>
              <w:left w:val="single" w:sz="4" w:space="0" w:color="auto"/>
              <w:bottom w:val="single" w:sz="4" w:space="0" w:color="auto"/>
              <w:right w:val="single" w:sz="4" w:space="0" w:color="auto"/>
            </w:tcBorders>
          </w:tcPr>
          <w:p w14:paraId="10BF0AB5" w14:textId="77777777" w:rsidR="003B71D8" w:rsidRPr="00412F80" w:rsidRDefault="003B71D8" w:rsidP="00602ADC">
            <w:pPr>
              <w:spacing w:after="0" w:line="240" w:lineRule="auto"/>
              <w:rPr>
                <w:rFonts w:ascii="Times New Roman" w:eastAsia="Times New Roman" w:hAnsi="Times New Roman" w:cs="Times New Roman"/>
              </w:rPr>
            </w:pPr>
            <w:r w:rsidRPr="00412F80">
              <w:rPr>
                <w:rFonts w:ascii="Times New Roman" w:eastAsia="Times New Roman" w:hAnsi="Times New Roman" w:cs="Times New Roman"/>
              </w:rPr>
              <w:lastRenderedPageBreak/>
              <w:t xml:space="preserve">*Из них,  </w:t>
            </w:r>
          </w:p>
          <w:p w14:paraId="0C0A8EEF" w14:textId="77777777" w:rsidR="003B71D8" w:rsidRPr="00412F80" w:rsidRDefault="003B71D8" w:rsidP="00602ADC">
            <w:pPr>
              <w:spacing w:after="0" w:line="240" w:lineRule="auto"/>
              <w:rPr>
                <w:rFonts w:ascii="Times New Roman" w:eastAsia="Times New Roman" w:hAnsi="Times New Roman" w:cs="Times New Roman"/>
              </w:rPr>
            </w:pPr>
            <w:r w:rsidRPr="00412F80">
              <w:rPr>
                <w:rFonts w:ascii="Times New Roman" w:eastAsia="Times New Roman" w:hAnsi="Times New Roman" w:cs="Times New Roman"/>
              </w:rPr>
              <w:t xml:space="preserve">  217 чел. совмещают 2 предмета (должности); </w:t>
            </w:r>
          </w:p>
          <w:p w14:paraId="0C1A1DC0" w14:textId="77777777" w:rsidR="003B71D8" w:rsidRPr="00412F80" w:rsidRDefault="003B71D8" w:rsidP="00602ADC">
            <w:pPr>
              <w:spacing w:after="0" w:line="240" w:lineRule="auto"/>
              <w:rPr>
                <w:rFonts w:ascii="Times New Roman" w:eastAsia="Times New Roman" w:hAnsi="Times New Roman" w:cs="Times New Roman"/>
              </w:rPr>
            </w:pPr>
            <w:r w:rsidRPr="00412F80">
              <w:rPr>
                <w:rFonts w:ascii="Times New Roman" w:eastAsia="Times New Roman" w:hAnsi="Times New Roman" w:cs="Times New Roman"/>
              </w:rPr>
              <w:t xml:space="preserve">40 чел.  -3 </w:t>
            </w:r>
            <w:r w:rsidRPr="00412F80">
              <w:rPr>
                <w:rFonts w:ascii="Times New Roman" w:eastAsia="Times New Roman" w:hAnsi="Times New Roman" w:cs="Times New Roman"/>
              </w:rPr>
              <w:lastRenderedPageBreak/>
              <w:t xml:space="preserve">предмета (должности); </w:t>
            </w:r>
          </w:p>
          <w:p w14:paraId="60F407B2" w14:textId="77777777" w:rsidR="003B71D8" w:rsidRPr="00412F80" w:rsidRDefault="003B71D8" w:rsidP="00602ADC">
            <w:pPr>
              <w:spacing w:after="0" w:line="240" w:lineRule="auto"/>
              <w:rPr>
                <w:rFonts w:ascii="Times New Roman" w:eastAsia="Times New Roman" w:hAnsi="Times New Roman" w:cs="Times New Roman"/>
              </w:rPr>
            </w:pPr>
            <w:r w:rsidRPr="00412F80">
              <w:rPr>
                <w:rFonts w:ascii="Times New Roman" w:eastAsia="Times New Roman" w:hAnsi="Times New Roman" w:cs="Times New Roman"/>
              </w:rPr>
              <w:t>3чел. – 4 предмета (должности).</w:t>
            </w:r>
          </w:p>
        </w:tc>
        <w:tc>
          <w:tcPr>
            <w:tcW w:w="1142" w:type="dxa"/>
            <w:tcBorders>
              <w:top w:val="single" w:sz="4" w:space="0" w:color="auto"/>
              <w:left w:val="single" w:sz="4" w:space="0" w:color="auto"/>
              <w:bottom w:val="single" w:sz="4" w:space="0" w:color="auto"/>
              <w:right w:val="single" w:sz="4" w:space="0" w:color="auto"/>
            </w:tcBorders>
          </w:tcPr>
          <w:p w14:paraId="0CD8134E"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869506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143" w:type="dxa"/>
            <w:tcBorders>
              <w:top w:val="single" w:sz="4" w:space="0" w:color="auto"/>
              <w:left w:val="single" w:sz="4" w:space="0" w:color="auto"/>
              <w:bottom w:val="single" w:sz="4" w:space="0" w:color="auto"/>
              <w:right w:val="single" w:sz="4" w:space="0" w:color="auto"/>
            </w:tcBorders>
          </w:tcPr>
          <w:p w14:paraId="5B3F758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bl>
    <w:p w14:paraId="3379B0DF" w14:textId="77777777" w:rsidR="003B71D8" w:rsidRPr="00412F80" w:rsidRDefault="003B71D8" w:rsidP="003B71D8">
      <w:pPr>
        <w:spacing w:after="0" w:line="240" w:lineRule="auto"/>
        <w:jc w:val="both"/>
        <w:rPr>
          <w:rFonts w:ascii="Times New Roman" w:eastAsia="Times New Roman" w:hAnsi="Times New Roman" w:cs="Times New Roman"/>
          <w:sz w:val="28"/>
          <w:szCs w:val="28"/>
        </w:rPr>
      </w:pPr>
    </w:p>
    <w:p w14:paraId="5E832B2F"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Из данных таблицы можно сделать вывод, что в образовательные учреждения города требуются учителя-предметники по русскому языку и литературе, математике, физике, географии, технологии, ОБЗР.</w:t>
      </w:r>
    </w:p>
    <w:p w14:paraId="691C918C"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Следует отметить, что 12 учителей-неспециалистов получают образование в высших учебных заведениях, у 10 человек пройдена профессиональная переподготовка по преподаваемому предмету. </w:t>
      </w:r>
    </w:p>
    <w:p w14:paraId="0808A225"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По причине нехватки учителей-предметников руководители школ сами берут учебную нагрузку и догружают предметами по совместительству заместителей руководителя. 15 директоров школ (94%) ведут уроки па предметам: информатика, физика, химия, история и обществознание, литература, ОБЗР. 18 заместителей директора (86%) ведут уроки па предметам: русский язык и литература, математика, английский язык, география, химия, информатика, история и обществознание. Помимо этого, административная нагрузка распределена и на учителей. 34 учителя (8%) по внутреннему совмещению являются заместителями руководителя. А также 33 % учителей совмещают какую-либо должность или педагогическую специальность (психолог, логопед, соц. педагог и т.п.). Таким образом, 35% учителей-предметников работают с нагрузкой, превышающей 30 часов в неделю. </w:t>
      </w:r>
    </w:p>
    <w:p w14:paraId="4E4129B3" w14:textId="77777777" w:rsidR="003B71D8" w:rsidRPr="00412F80" w:rsidRDefault="003B71D8" w:rsidP="003B71D8">
      <w:pPr>
        <w:spacing w:after="0"/>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По прогнозу, составленному на конец 2023-2024 учебного года, школы города заявили о потребности 63-х учителей-предметников, а к 2030 году прогнозируется потребность в 126 специалистах, что составляет 27,9% от количества ныне работающих в школах города.</w:t>
      </w:r>
    </w:p>
    <w:p w14:paraId="34E9A413" w14:textId="77777777" w:rsidR="003B71D8" w:rsidRPr="00412F80" w:rsidRDefault="003B71D8" w:rsidP="003B71D8">
      <w:pPr>
        <w:spacing w:after="0"/>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ab/>
        <w:t xml:space="preserve">Одной из серьезных проблем является ежегодный рост числа педагогов пенсионного возраста, работающих в образовательных учреждениях города. В школах города работали 51,9% (233) учителей. Несмотря на то, что каждый год из школ города увольняются педагоги в связи с выходом на пенсию, доля педагогических работников (руководители, зам. руководителя, учителя, психологи, вожатые, соц. педагоги) пенсионного возраста в школах остается достаточно большой и на начало учебного 2024-25 г. составляла 17,9%. </w:t>
      </w:r>
    </w:p>
    <w:p w14:paraId="024843E6" w14:textId="77777777" w:rsidR="003B71D8" w:rsidRPr="00412F80" w:rsidRDefault="003B71D8" w:rsidP="003B71D8">
      <w:pPr>
        <w:spacing w:after="0" w:line="240" w:lineRule="auto"/>
        <w:ind w:firstLine="708"/>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Говоря о педагогических кадрах, следует сказать о возрастных границах педагогических работников города.</w:t>
      </w:r>
    </w:p>
    <w:p w14:paraId="29617D9D" w14:textId="77777777" w:rsidR="003B71D8" w:rsidRPr="00412F80" w:rsidRDefault="003B71D8" w:rsidP="003B71D8">
      <w:pPr>
        <w:spacing w:after="0" w:line="240" w:lineRule="auto"/>
        <w:ind w:firstLine="708"/>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lastRenderedPageBreak/>
        <w:t>Таблица количества педагогических работников общеобразовательных организаций по возрасту</w:t>
      </w:r>
    </w:p>
    <w:tbl>
      <w:tblPr>
        <w:tblW w:w="10258" w:type="dxa"/>
        <w:tblInd w:w="-318" w:type="dxa"/>
        <w:tblLayout w:type="fixed"/>
        <w:tblLook w:val="04A0" w:firstRow="1" w:lastRow="0" w:firstColumn="1" w:lastColumn="0" w:noHBand="0" w:noVBand="1"/>
      </w:tblPr>
      <w:tblGrid>
        <w:gridCol w:w="1276"/>
        <w:gridCol w:w="575"/>
        <w:gridCol w:w="558"/>
        <w:gridCol w:w="425"/>
        <w:gridCol w:w="425"/>
        <w:gridCol w:w="567"/>
        <w:gridCol w:w="425"/>
        <w:gridCol w:w="567"/>
        <w:gridCol w:w="12"/>
        <w:gridCol w:w="414"/>
        <w:gridCol w:w="567"/>
        <w:gridCol w:w="425"/>
        <w:gridCol w:w="569"/>
        <w:gridCol w:w="425"/>
        <w:gridCol w:w="567"/>
        <w:gridCol w:w="492"/>
        <w:gridCol w:w="425"/>
        <w:gridCol w:w="12"/>
        <w:gridCol w:w="722"/>
        <w:gridCol w:w="796"/>
        <w:gridCol w:w="14"/>
      </w:tblGrid>
      <w:tr w:rsidR="003B71D8" w:rsidRPr="00412F80" w14:paraId="5C1B964F" w14:textId="77777777" w:rsidTr="00602ADC">
        <w:trPr>
          <w:trHeight w:val="63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1CA637" w14:textId="77777777" w:rsidR="003B71D8" w:rsidRPr="00412F80" w:rsidRDefault="003B71D8" w:rsidP="00602ADC">
            <w:pPr>
              <w:spacing w:after="0" w:line="240" w:lineRule="auto"/>
              <w:rPr>
                <w:rFonts w:ascii="Calibri" w:eastAsia="Times New Roman" w:hAnsi="Calibri" w:cs="Calibri"/>
                <w:color w:val="000000"/>
                <w:sz w:val="20"/>
                <w:szCs w:val="20"/>
              </w:rPr>
            </w:pPr>
            <w:r w:rsidRPr="00412F80">
              <w:rPr>
                <w:rFonts w:ascii="Calibri" w:eastAsia="Times New Roman" w:hAnsi="Calibri" w:cs="Calibri"/>
                <w:color w:val="000000"/>
                <w:sz w:val="20"/>
                <w:szCs w:val="20"/>
              </w:rPr>
              <w:t> </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213C9D" w14:textId="77777777" w:rsidR="003B71D8" w:rsidRPr="00412F80" w:rsidRDefault="003B71D8" w:rsidP="00602ADC">
            <w:pPr>
              <w:spacing w:after="0" w:line="216" w:lineRule="auto"/>
              <w:ind w:right="113"/>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всего работников</w:t>
            </w:r>
          </w:p>
        </w:tc>
        <w:tc>
          <w:tcPr>
            <w:tcW w:w="983" w:type="dxa"/>
            <w:gridSpan w:val="2"/>
            <w:tcBorders>
              <w:top w:val="single" w:sz="4" w:space="0" w:color="auto"/>
              <w:left w:val="nil"/>
              <w:bottom w:val="single" w:sz="4" w:space="0" w:color="auto"/>
              <w:right w:val="single" w:sz="4" w:space="0" w:color="auto"/>
            </w:tcBorders>
            <w:shd w:val="clear" w:color="auto" w:fill="auto"/>
            <w:vAlign w:val="center"/>
            <w:hideMark/>
          </w:tcPr>
          <w:p w14:paraId="201F0218" w14:textId="77777777" w:rsidR="003B71D8" w:rsidRPr="00412F80" w:rsidRDefault="003B71D8" w:rsidP="00602ADC">
            <w:pPr>
              <w:spacing w:after="0" w:line="240" w:lineRule="auto"/>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до 25 лет</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60A008E4" w14:textId="77777777" w:rsidR="003B71D8" w:rsidRPr="00412F80" w:rsidRDefault="003B71D8" w:rsidP="00602ADC">
            <w:pPr>
              <w:spacing w:after="0" w:line="240" w:lineRule="auto"/>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от 25 до 35 лет</w:t>
            </w:r>
          </w:p>
        </w:tc>
        <w:tc>
          <w:tcPr>
            <w:tcW w:w="1004" w:type="dxa"/>
            <w:gridSpan w:val="3"/>
            <w:tcBorders>
              <w:top w:val="single" w:sz="4" w:space="0" w:color="auto"/>
              <w:left w:val="nil"/>
              <w:bottom w:val="single" w:sz="4" w:space="0" w:color="auto"/>
              <w:right w:val="single" w:sz="4" w:space="0" w:color="auto"/>
            </w:tcBorders>
            <w:shd w:val="clear" w:color="auto" w:fill="auto"/>
            <w:vAlign w:val="center"/>
            <w:hideMark/>
          </w:tcPr>
          <w:p w14:paraId="7681F92D" w14:textId="77777777" w:rsidR="003B71D8" w:rsidRPr="00412F80" w:rsidRDefault="003B71D8" w:rsidP="00602ADC">
            <w:pPr>
              <w:spacing w:after="0" w:line="240" w:lineRule="auto"/>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от 35 до 45 лет</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14:paraId="73413831" w14:textId="77777777" w:rsidR="003B71D8" w:rsidRPr="00412F80" w:rsidRDefault="003B71D8" w:rsidP="00602ADC">
            <w:pPr>
              <w:spacing w:after="0" w:line="240" w:lineRule="auto"/>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от 45 до 55 лет</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2815B1F4" w14:textId="77777777" w:rsidR="003B71D8" w:rsidRPr="00412F80" w:rsidRDefault="003B71D8" w:rsidP="00602ADC">
            <w:pPr>
              <w:spacing w:after="0" w:line="240" w:lineRule="auto"/>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от 55 до 60 лет</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6358A4BF" w14:textId="77777777" w:rsidR="003B71D8" w:rsidRPr="00412F80" w:rsidRDefault="003B71D8" w:rsidP="00602ADC">
            <w:pPr>
              <w:spacing w:after="0" w:line="240" w:lineRule="auto"/>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от 60 до 65 лет</w:t>
            </w:r>
          </w:p>
        </w:tc>
        <w:tc>
          <w:tcPr>
            <w:tcW w:w="929" w:type="dxa"/>
            <w:gridSpan w:val="3"/>
            <w:tcBorders>
              <w:top w:val="single" w:sz="4" w:space="0" w:color="auto"/>
              <w:left w:val="nil"/>
              <w:bottom w:val="single" w:sz="4" w:space="0" w:color="auto"/>
              <w:right w:val="single" w:sz="4" w:space="0" w:color="auto"/>
            </w:tcBorders>
            <w:shd w:val="clear" w:color="auto" w:fill="auto"/>
            <w:vAlign w:val="center"/>
            <w:hideMark/>
          </w:tcPr>
          <w:p w14:paraId="5AB51BB0" w14:textId="77777777" w:rsidR="003B71D8" w:rsidRPr="00412F80" w:rsidRDefault="003B71D8" w:rsidP="00602ADC">
            <w:pPr>
              <w:spacing w:after="0" w:line="240" w:lineRule="auto"/>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свыше 65 лет</w:t>
            </w:r>
          </w:p>
        </w:tc>
        <w:tc>
          <w:tcPr>
            <w:tcW w:w="1532" w:type="dxa"/>
            <w:gridSpan w:val="3"/>
            <w:tcBorders>
              <w:top w:val="single" w:sz="4" w:space="0" w:color="auto"/>
              <w:left w:val="nil"/>
              <w:bottom w:val="single" w:sz="4" w:space="0" w:color="auto"/>
              <w:right w:val="single" w:sz="4" w:space="0" w:color="auto"/>
            </w:tcBorders>
            <w:shd w:val="clear" w:color="auto" w:fill="auto"/>
            <w:vAlign w:val="center"/>
            <w:hideMark/>
          </w:tcPr>
          <w:p w14:paraId="70F402C8" w14:textId="77777777" w:rsidR="003B71D8" w:rsidRPr="00412F80" w:rsidRDefault="003B71D8" w:rsidP="00602ADC">
            <w:pPr>
              <w:spacing w:after="0" w:line="240" w:lineRule="auto"/>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Всего педагогов пенсионного возраста</w:t>
            </w:r>
          </w:p>
        </w:tc>
      </w:tr>
      <w:tr w:rsidR="003B71D8" w:rsidRPr="00412F80" w14:paraId="0F7C2D58" w14:textId="77777777" w:rsidTr="00602ADC">
        <w:trPr>
          <w:gridAfter w:val="1"/>
          <w:wAfter w:w="14" w:type="dxa"/>
          <w:trHeight w:val="67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24505" w14:textId="77777777" w:rsidR="003B71D8" w:rsidRPr="00412F80" w:rsidRDefault="003B71D8" w:rsidP="00602ADC">
            <w:pPr>
              <w:spacing w:after="0" w:line="240" w:lineRule="auto"/>
              <w:rPr>
                <w:rFonts w:ascii="Calibri" w:eastAsia="Times New Roman" w:hAnsi="Calibri" w:cs="Calibri"/>
                <w:color w:val="000000"/>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39FE8F02" w14:textId="77777777" w:rsidR="003B71D8" w:rsidRPr="00412F80" w:rsidRDefault="003B71D8" w:rsidP="00602ADC">
            <w:pPr>
              <w:spacing w:after="0" w:line="240" w:lineRule="auto"/>
              <w:rPr>
                <w:rFonts w:ascii="Times New Roman" w:eastAsia="Times New Roman" w:hAnsi="Times New Roman" w:cs="Times New Roman"/>
                <w:color w:val="000000"/>
                <w:sz w:val="24"/>
                <w:szCs w:val="24"/>
              </w:rPr>
            </w:pPr>
          </w:p>
        </w:tc>
        <w:tc>
          <w:tcPr>
            <w:tcW w:w="558" w:type="dxa"/>
            <w:tcBorders>
              <w:top w:val="nil"/>
              <w:left w:val="nil"/>
              <w:bottom w:val="single" w:sz="4" w:space="0" w:color="auto"/>
              <w:right w:val="single" w:sz="4" w:space="0" w:color="auto"/>
            </w:tcBorders>
            <w:shd w:val="clear" w:color="auto" w:fill="auto"/>
            <w:vAlign w:val="center"/>
            <w:hideMark/>
          </w:tcPr>
          <w:p w14:paraId="75C1106C"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кол-во</w:t>
            </w:r>
          </w:p>
        </w:tc>
        <w:tc>
          <w:tcPr>
            <w:tcW w:w="425" w:type="dxa"/>
            <w:tcBorders>
              <w:top w:val="nil"/>
              <w:left w:val="nil"/>
              <w:bottom w:val="single" w:sz="4" w:space="0" w:color="auto"/>
              <w:right w:val="single" w:sz="4" w:space="0" w:color="auto"/>
            </w:tcBorders>
            <w:shd w:val="clear" w:color="auto" w:fill="auto"/>
            <w:vAlign w:val="center"/>
            <w:hideMark/>
          </w:tcPr>
          <w:p w14:paraId="0A9FF121"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14:paraId="34F23610"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кол-во</w:t>
            </w:r>
          </w:p>
        </w:tc>
        <w:tc>
          <w:tcPr>
            <w:tcW w:w="567" w:type="dxa"/>
            <w:tcBorders>
              <w:top w:val="nil"/>
              <w:left w:val="nil"/>
              <w:bottom w:val="single" w:sz="4" w:space="0" w:color="auto"/>
              <w:right w:val="single" w:sz="4" w:space="0" w:color="auto"/>
            </w:tcBorders>
            <w:shd w:val="clear" w:color="auto" w:fill="auto"/>
            <w:vAlign w:val="center"/>
            <w:hideMark/>
          </w:tcPr>
          <w:p w14:paraId="4B10CAB2"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14:paraId="5E3CE20F"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кол</w:t>
            </w:r>
          </w:p>
          <w:p w14:paraId="60B939A8"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-во</w:t>
            </w:r>
          </w:p>
        </w:tc>
        <w:tc>
          <w:tcPr>
            <w:tcW w:w="567" w:type="dxa"/>
            <w:tcBorders>
              <w:top w:val="nil"/>
              <w:left w:val="nil"/>
              <w:bottom w:val="single" w:sz="4" w:space="0" w:color="auto"/>
              <w:right w:val="single" w:sz="4" w:space="0" w:color="auto"/>
            </w:tcBorders>
            <w:shd w:val="clear" w:color="auto" w:fill="auto"/>
            <w:vAlign w:val="center"/>
            <w:hideMark/>
          </w:tcPr>
          <w:p w14:paraId="3CE5C490"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w:t>
            </w:r>
          </w:p>
        </w:tc>
        <w:tc>
          <w:tcPr>
            <w:tcW w:w="426" w:type="dxa"/>
            <w:gridSpan w:val="2"/>
            <w:tcBorders>
              <w:top w:val="nil"/>
              <w:left w:val="nil"/>
              <w:bottom w:val="single" w:sz="4" w:space="0" w:color="auto"/>
              <w:right w:val="single" w:sz="4" w:space="0" w:color="auto"/>
            </w:tcBorders>
            <w:shd w:val="clear" w:color="auto" w:fill="auto"/>
            <w:vAlign w:val="center"/>
            <w:hideMark/>
          </w:tcPr>
          <w:p w14:paraId="55B29CAE"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кол</w:t>
            </w:r>
          </w:p>
          <w:p w14:paraId="4031AD48"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-во</w:t>
            </w:r>
          </w:p>
        </w:tc>
        <w:tc>
          <w:tcPr>
            <w:tcW w:w="567" w:type="dxa"/>
            <w:tcBorders>
              <w:top w:val="nil"/>
              <w:left w:val="nil"/>
              <w:bottom w:val="single" w:sz="4" w:space="0" w:color="auto"/>
              <w:right w:val="single" w:sz="4" w:space="0" w:color="auto"/>
            </w:tcBorders>
            <w:shd w:val="clear" w:color="auto" w:fill="auto"/>
            <w:vAlign w:val="center"/>
            <w:hideMark/>
          </w:tcPr>
          <w:p w14:paraId="4CD1767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14:paraId="1ABAFF90"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кол</w:t>
            </w:r>
          </w:p>
          <w:p w14:paraId="12EAF79B"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-во</w:t>
            </w:r>
          </w:p>
        </w:tc>
        <w:tc>
          <w:tcPr>
            <w:tcW w:w="569" w:type="dxa"/>
            <w:tcBorders>
              <w:top w:val="nil"/>
              <w:left w:val="nil"/>
              <w:bottom w:val="single" w:sz="4" w:space="0" w:color="auto"/>
              <w:right w:val="single" w:sz="4" w:space="0" w:color="auto"/>
            </w:tcBorders>
            <w:shd w:val="clear" w:color="auto" w:fill="auto"/>
            <w:vAlign w:val="center"/>
            <w:hideMark/>
          </w:tcPr>
          <w:p w14:paraId="5B29A2F0"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14:paraId="675CC2C7"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кол-во</w:t>
            </w:r>
          </w:p>
        </w:tc>
        <w:tc>
          <w:tcPr>
            <w:tcW w:w="567" w:type="dxa"/>
            <w:tcBorders>
              <w:top w:val="nil"/>
              <w:left w:val="nil"/>
              <w:bottom w:val="single" w:sz="4" w:space="0" w:color="auto"/>
              <w:right w:val="single" w:sz="4" w:space="0" w:color="auto"/>
            </w:tcBorders>
            <w:shd w:val="clear" w:color="auto" w:fill="auto"/>
            <w:vAlign w:val="center"/>
            <w:hideMark/>
          </w:tcPr>
          <w:p w14:paraId="6CA93437"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w:t>
            </w:r>
          </w:p>
        </w:tc>
        <w:tc>
          <w:tcPr>
            <w:tcW w:w="492" w:type="dxa"/>
            <w:tcBorders>
              <w:top w:val="nil"/>
              <w:left w:val="nil"/>
              <w:bottom w:val="single" w:sz="4" w:space="0" w:color="auto"/>
              <w:right w:val="single" w:sz="4" w:space="0" w:color="auto"/>
            </w:tcBorders>
            <w:shd w:val="clear" w:color="auto" w:fill="auto"/>
            <w:vAlign w:val="center"/>
            <w:hideMark/>
          </w:tcPr>
          <w:p w14:paraId="32451FB6"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кол</w:t>
            </w:r>
          </w:p>
          <w:p w14:paraId="20DE5B2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-во</w:t>
            </w:r>
          </w:p>
        </w:tc>
        <w:tc>
          <w:tcPr>
            <w:tcW w:w="425" w:type="dxa"/>
            <w:tcBorders>
              <w:top w:val="nil"/>
              <w:left w:val="nil"/>
              <w:bottom w:val="single" w:sz="4" w:space="0" w:color="auto"/>
              <w:right w:val="single" w:sz="4" w:space="0" w:color="auto"/>
            </w:tcBorders>
            <w:shd w:val="clear" w:color="auto" w:fill="auto"/>
            <w:vAlign w:val="center"/>
            <w:hideMark/>
          </w:tcPr>
          <w:p w14:paraId="0D5C3021"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w:t>
            </w:r>
          </w:p>
        </w:tc>
        <w:tc>
          <w:tcPr>
            <w:tcW w:w="734" w:type="dxa"/>
            <w:gridSpan w:val="2"/>
            <w:tcBorders>
              <w:top w:val="nil"/>
              <w:left w:val="nil"/>
              <w:bottom w:val="single" w:sz="4" w:space="0" w:color="auto"/>
              <w:right w:val="single" w:sz="4" w:space="0" w:color="auto"/>
            </w:tcBorders>
            <w:shd w:val="clear" w:color="auto" w:fill="auto"/>
            <w:vAlign w:val="center"/>
            <w:hideMark/>
          </w:tcPr>
          <w:p w14:paraId="24AF1B9C"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кол-во</w:t>
            </w:r>
          </w:p>
        </w:tc>
        <w:tc>
          <w:tcPr>
            <w:tcW w:w="796" w:type="dxa"/>
            <w:tcBorders>
              <w:top w:val="nil"/>
              <w:left w:val="nil"/>
              <w:bottom w:val="single" w:sz="4" w:space="0" w:color="auto"/>
              <w:right w:val="single" w:sz="4" w:space="0" w:color="auto"/>
            </w:tcBorders>
            <w:shd w:val="clear" w:color="auto" w:fill="auto"/>
            <w:vAlign w:val="center"/>
            <w:hideMark/>
          </w:tcPr>
          <w:p w14:paraId="6CC2FD4C" w14:textId="77777777" w:rsidR="003B71D8" w:rsidRPr="00412F80" w:rsidRDefault="003B71D8" w:rsidP="00602ADC">
            <w:pPr>
              <w:spacing w:after="0" w:line="240" w:lineRule="auto"/>
              <w:jc w:val="center"/>
              <w:rPr>
                <w:rFonts w:ascii="Times New Roman" w:eastAsia="Times New Roman" w:hAnsi="Times New Roman" w:cs="Times New Roman"/>
                <w:color w:val="000000"/>
                <w:sz w:val="24"/>
                <w:szCs w:val="24"/>
              </w:rPr>
            </w:pPr>
            <w:r w:rsidRPr="00412F80">
              <w:rPr>
                <w:rFonts w:ascii="Times New Roman" w:eastAsia="Times New Roman" w:hAnsi="Times New Roman" w:cs="Times New Roman"/>
                <w:color w:val="000000"/>
                <w:sz w:val="24"/>
                <w:szCs w:val="24"/>
              </w:rPr>
              <w:t>%</w:t>
            </w:r>
          </w:p>
        </w:tc>
      </w:tr>
      <w:tr w:rsidR="003B71D8" w:rsidRPr="00412F80" w14:paraId="193E02E9" w14:textId="77777777" w:rsidTr="00602ADC">
        <w:trPr>
          <w:gridAfter w:val="1"/>
          <w:wAfter w:w="14" w:type="dxa"/>
          <w:trHeight w:val="6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9E44FA1"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rPr>
              <w:t>Директор</w:t>
            </w:r>
          </w:p>
        </w:tc>
        <w:tc>
          <w:tcPr>
            <w:tcW w:w="575" w:type="dxa"/>
            <w:tcBorders>
              <w:top w:val="nil"/>
              <w:left w:val="nil"/>
              <w:bottom w:val="single" w:sz="4" w:space="0" w:color="auto"/>
              <w:right w:val="single" w:sz="4" w:space="0" w:color="auto"/>
            </w:tcBorders>
            <w:shd w:val="clear" w:color="auto" w:fill="auto"/>
            <w:vAlign w:val="center"/>
            <w:hideMark/>
          </w:tcPr>
          <w:p w14:paraId="36CF91FB"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16</w:t>
            </w:r>
          </w:p>
        </w:tc>
        <w:tc>
          <w:tcPr>
            <w:tcW w:w="558" w:type="dxa"/>
            <w:tcBorders>
              <w:top w:val="nil"/>
              <w:left w:val="nil"/>
              <w:bottom w:val="single" w:sz="4" w:space="0" w:color="auto"/>
              <w:right w:val="single" w:sz="4" w:space="0" w:color="auto"/>
            </w:tcBorders>
            <w:shd w:val="clear" w:color="auto" w:fill="auto"/>
            <w:vAlign w:val="center"/>
            <w:hideMark/>
          </w:tcPr>
          <w:p w14:paraId="54201064"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center"/>
            <w:hideMark/>
          </w:tcPr>
          <w:p w14:paraId="6D21ADBC"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center"/>
            <w:hideMark/>
          </w:tcPr>
          <w:p w14:paraId="4012E43B"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2FCA8AAB"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center"/>
            <w:hideMark/>
          </w:tcPr>
          <w:p w14:paraId="083696CB" w14:textId="77777777" w:rsidR="003B71D8" w:rsidRPr="00412F80" w:rsidRDefault="003B71D8" w:rsidP="00602ADC">
            <w:pPr>
              <w:spacing w:after="0" w:line="240" w:lineRule="auto"/>
              <w:ind w:left="-116" w:right="-45" w:firstLine="11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3143A6F7"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26" w:type="dxa"/>
            <w:gridSpan w:val="2"/>
            <w:tcBorders>
              <w:top w:val="nil"/>
              <w:left w:val="nil"/>
              <w:bottom w:val="single" w:sz="4" w:space="0" w:color="auto"/>
              <w:right w:val="single" w:sz="4" w:space="0" w:color="auto"/>
            </w:tcBorders>
            <w:shd w:val="clear" w:color="auto" w:fill="auto"/>
            <w:vAlign w:val="center"/>
            <w:hideMark/>
          </w:tcPr>
          <w:p w14:paraId="0B691492"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5946D96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6,3</w:t>
            </w:r>
          </w:p>
        </w:tc>
        <w:tc>
          <w:tcPr>
            <w:tcW w:w="425" w:type="dxa"/>
            <w:tcBorders>
              <w:top w:val="nil"/>
              <w:left w:val="nil"/>
              <w:bottom w:val="single" w:sz="4" w:space="0" w:color="auto"/>
              <w:right w:val="single" w:sz="4" w:space="0" w:color="auto"/>
            </w:tcBorders>
            <w:shd w:val="clear" w:color="auto" w:fill="auto"/>
            <w:vAlign w:val="center"/>
            <w:hideMark/>
          </w:tcPr>
          <w:p w14:paraId="0E0F9014"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w:t>
            </w:r>
          </w:p>
        </w:tc>
        <w:tc>
          <w:tcPr>
            <w:tcW w:w="569" w:type="dxa"/>
            <w:tcBorders>
              <w:top w:val="nil"/>
              <w:left w:val="nil"/>
              <w:bottom w:val="single" w:sz="4" w:space="0" w:color="auto"/>
              <w:right w:val="single" w:sz="4" w:space="0" w:color="auto"/>
            </w:tcBorders>
            <w:shd w:val="clear" w:color="auto" w:fill="auto"/>
            <w:vAlign w:val="center"/>
            <w:hideMark/>
          </w:tcPr>
          <w:p w14:paraId="0616F735"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25</w:t>
            </w:r>
          </w:p>
        </w:tc>
        <w:tc>
          <w:tcPr>
            <w:tcW w:w="425" w:type="dxa"/>
            <w:tcBorders>
              <w:top w:val="nil"/>
              <w:left w:val="nil"/>
              <w:bottom w:val="single" w:sz="4" w:space="0" w:color="auto"/>
              <w:right w:val="single" w:sz="4" w:space="0" w:color="auto"/>
            </w:tcBorders>
            <w:shd w:val="clear" w:color="auto" w:fill="auto"/>
            <w:vAlign w:val="center"/>
            <w:hideMark/>
          </w:tcPr>
          <w:p w14:paraId="3A16589D"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065246E5"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12,5</w:t>
            </w:r>
          </w:p>
        </w:tc>
        <w:tc>
          <w:tcPr>
            <w:tcW w:w="492" w:type="dxa"/>
            <w:tcBorders>
              <w:top w:val="nil"/>
              <w:left w:val="nil"/>
              <w:bottom w:val="single" w:sz="4" w:space="0" w:color="auto"/>
              <w:right w:val="single" w:sz="4" w:space="0" w:color="auto"/>
            </w:tcBorders>
            <w:shd w:val="clear" w:color="auto" w:fill="auto"/>
            <w:vAlign w:val="center"/>
            <w:hideMark/>
          </w:tcPr>
          <w:p w14:paraId="1D767A16"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w:t>
            </w:r>
          </w:p>
        </w:tc>
        <w:tc>
          <w:tcPr>
            <w:tcW w:w="425" w:type="dxa"/>
            <w:tcBorders>
              <w:top w:val="nil"/>
              <w:left w:val="nil"/>
              <w:bottom w:val="single" w:sz="4" w:space="0" w:color="auto"/>
              <w:right w:val="single" w:sz="4" w:space="0" w:color="auto"/>
            </w:tcBorders>
            <w:shd w:val="clear" w:color="auto" w:fill="auto"/>
            <w:vAlign w:val="center"/>
            <w:hideMark/>
          </w:tcPr>
          <w:p w14:paraId="65366EFD"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25</w:t>
            </w:r>
          </w:p>
        </w:tc>
        <w:tc>
          <w:tcPr>
            <w:tcW w:w="734" w:type="dxa"/>
            <w:gridSpan w:val="2"/>
            <w:tcBorders>
              <w:top w:val="nil"/>
              <w:left w:val="nil"/>
              <w:bottom w:val="single" w:sz="4" w:space="0" w:color="auto"/>
              <w:right w:val="single" w:sz="4" w:space="0" w:color="auto"/>
            </w:tcBorders>
            <w:shd w:val="clear" w:color="auto" w:fill="auto"/>
            <w:vAlign w:val="center"/>
            <w:hideMark/>
          </w:tcPr>
          <w:p w14:paraId="744CC74F"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w:t>
            </w:r>
          </w:p>
        </w:tc>
        <w:tc>
          <w:tcPr>
            <w:tcW w:w="796" w:type="dxa"/>
            <w:tcBorders>
              <w:top w:val="nil"/>
              <w:left w:val="nil"/>
              <w:bottom w:val="single" w:sz="4" w:space="0" w:color="auto"/>
              <w:right w:val="single" w:sz="4" w:space="0" w:color="auto"/>
            </w:tcBorders>
            <w:shd w:val="clear" w:color="auto" w:fill="auto"/>
            <w:vAlign w:val="center"/>
            <w:hideMark/>
          </w:tcPr>
          <w:p w14:paraId="40871504"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50</w:t>
            </w:r>
          </w:p>
        </w:tc>
      </w:tr>
      <w:tr w:rsidR="003B71D8" w:rsidRPr="00412F80" w14:paraId="57E0BA55" w14:textId="77777777" w:rsidTr="00602ADC">
        <w:trPr>
          <w:gridAfter w:val="1"/>
          <w:wAfter w:w="14" w:type="dxa"/>
          <w:trHeight w:val="6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B0270EB"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rPr>
              <w:t>Зам. директора</w:t>
            </w:r>
          </w:p>
        </w:tc>
        <w:tc>
          <w:tcPr>
            <w:tcW w:w="575" w:type="dxa"/>
            <w:tcBorders>
              <w:top w:val="nil"/>
              <w:left w:val="nil"/>
              <w:bottom w:val="single" w:sz="4" w:space="0" w:color="auto"/>
              <w:right w:val="single" w:sz="4" w:space="0" w:color="auto"/>
            </w:tcBorders>
            <w:shd w:val="clear" w:color="auto" w:fill="auto"/>
            <w:vAlign w:val="center"/>
            <w:hideMark/>
          </w:tcPr>
          <w:p w14:paraId="27B2E421"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31</w:t>
            </w:r>
          </w:p>
        </w:tc>
        <w:tc>
          <w:tcPr>
            <w:tcW w:w="558" w:type="dxa"/>
            <w:tcBorders>
              <w:top w:val="nil"/>
              <w:left w:val="nil"/>
              <w:bottom w:val="single" w:sz="4" w:space="0" w:color="auto"/>
              <w:right w:val="single" w:sz="4" w:space="0" w:color="auto"/>
            </w:tcBorders>
            <w:shd w:val="clear" w:color="auto" w:fill="auto"/>
            <w:vAlign w:val="center"/>
            <w:hideMark/>
          </w:tcPr>
          <w:p w14:paraId="14E68A1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center"/>
            <w:hideMark/>
          </w:tcPr>
          <w:p w14:paraId="6B4CBF31"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center"/>
            <w:hideMark/>
          </w:tcPr>
          <w:p w14:paraId="7A4F9A08"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AD52003"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25" w:type="dxa"/>
            <w:tcBorders>
              <w:top w:val="nil"/>
              <w:left w:val="nil"/>
              <w:bottom w:val="single" w:sz="4" w:space="0" w:color="auto"/>
              <w:right w:val="single" w:sz="4" w:space="0" w:color="auto"/>
            </w:tcBorders>
            <w:shd w:val="clear" w:color="auto" w:fill="auto"/>
            <w:vAlign w:val="center"/>
            <w:hideMark/>
          </w:tcPr>
          <w:p w14:paraId="3D39FDB7"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74C71B29"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12,9</w:t>
            </w:r>
          </w:p>
        </w:tc>
        <w:tc>
          <w:tcPr>
            <w:tcW w:w="426" w:type="dxa"/>
            <w:gridSpan w:val="2"/>
            <w:tcBorders>
              <w:top w:val="nil"/>
              <w:left w:val="nil"/>
              <w:bottom w:val="single" w:sz="4" w:space="0" w:color="auto"/>
              <w:right w:val="single" w:sz="4" w:space="0" w:color="auto"/>
            </w:tcBorders>
            <w:shd w:val="clear" w:color="auto" w:fill="auto"/>
            <w:vAlign w:val="center"/>
            <w:hideMark/>
          </w:tcPr>
          <w:p w14:paraId="1569F141"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1C58F9BF"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6,5</w:t>
            </w:r>
          </w:p>
        </w:tc>
        <w:tc>
          <w:tcPr>
            <w:tcW w:w="425" w:type="dxa"/>
            <w:tcBorders>
              <w:top w:val="nil"/>
              <w:left w:val="nil"/>
              <w:bottom w:val="single" w:sz="4" w:space="0" w:color="auto"/>
              <w:right w:val="single" w:sz="4" w:space="0" w:color="auto"/>
            </w:tcBorders>
            <w:shd w:val="clear" w:color="auto" w:fill="auto"/>
            <w:vAlign w:val="center"/>
            <w:hideMark/>
          </w:tcPr>
          <w:p w14:paraId="1C71D188"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7</w:t>
            </w:r>
          </w:p>
        </w:tc>
        <w:tc>
          <w:tcPr>
            <w:tcW w:w="569" w:type="dxa"/>
            <w:tcBorders>
              <w:top w:val="nil"/>
              <w:left w:val="nil"/>
              <w:bottom w:val="single" w:sz="4" w:space="0" w:color="auto"/>
              <w:right w:val="single" w:sz="4" w:space="0" w:color="auto"/>
            </w:tcBorders>
            <w:shd w:val="clear" w:color="auto" w:fill="auto"/>
            <w:vAlign w:val="center"/>
            <w:hideMark/>
          </w:tcPr>
          <w:p w14:paraId="55800A46"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22,6</w:t>
            </w:r>
          </w:p>
        </w:tc>
        <w:tc>
          <w:tcPr>
            <w:tcW w:w="425" w:type="dxa"/>
            <w:tcBorders>
              <w:top w:val="nil"/>
              <w:left w:val="nil"/>
              <w:bottom w:val="single" w:sz="4" w:space="0" w:color="auto"/>
              <w:right w:val="single" w:sz="4" w:space="0" w:color="auto"/>
            </w:tcBorders>
            <w:shd w:val="clear" w:color="auto" w:fill="auto"/>
            <w:vAlign w:val="center"/>
            <w:hideMark/>
          </w:tcPr>
          <w:p w14:paraId="2C16FE4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09263514"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19,4</w:t>
            </w:r>
          </w:p>
        </w:tc>
        <w:tc>
          <w:tcPr>
            <w:tcW w:w="492" w:type="dxa"/>
            <w:tcBorders>
              <w:top w:val="nil"/>
              <w:left w:val="nil"/>
              <w:bottom w:val="single" w:sz="4" w:space="0" w:color="auto"/>
              <w:right w:val="single" w:sz="4" w:space="0" w:color="auto"/>
            </w:tcBorders>
            <w:shd w:val="clear" w:color="auto" w:fill="auto"/>
            <w:vAlign w:val="center"/>
            <w:hideMark/>
          </w:tcPr>
          <w:p w14:paraId="19CEEBB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auto" w:fill="auto"/>
            <w:vAlign w:val="center"/>
            <w:hideMark/>
          </w:tcPr>
          <w:p w14:paraId="3235FF89"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3,2</w:t>
            </w:r>
          </w:p>
        </w:tc>
        <w:tc>
          <w:tcPr>
            <w:tcW w:w="734" w:type="dxa"/>
            <w:gridSpan w:val="2"/>
            <w:tcBorders>
              <w:top w:val="nil"/>
              <w:left w:val="nil"/>
              <w:bottom w:val="single" w:sz="4" w:space="0" w:color="auto"/>
              <w:right w:val="single" w:sz="4" w:space="0" w:color="auto"/>
            </w:tcBorders>
            <w:shd w:val="clear" w:color="auto" w:fill="auto"/>
            <w:vAlign w:val="center"/>
            <w:hideMark/>
          </w:tcPr>
          <w:p w14:paraId="5C98F0C0"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w:t>
            </w:r>
          </w:p>
        </w:tc>
        <w:tc>
          <w:tcPr>
            <w:tcW w:w="796" w:type="dxa"/>
            <w:tcBorders>
              <w:top w:val="nil"/>
              <w:left w:val="nil"/>
              <w:bottom w:val="single" w:sz="4" w:space="0" w:color="auto"/>
              <w:right w:val="single" w:sz="4" w:space="0" w:color="auto"/>
            </w:tcBorders>
            <w:shd w:val="clear" w:color="auto" w:fill="auto"/>
            <w:vAlign w:val="center"/>
            <w:hideMark/>
          </w:tcPr>
          <w:p w14:paraId="7258E89D"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9,7</w:t>
            </w:r>
          </w:p>
        </w:tc>
      </w:tr>
      <w:tr w:rsidR="003B71D8" w:rsidRPr="00412F80" w14:paraId="68161588" w14:textId="77777777" w:rsidTr="00602ADC">
        <w:trPr>
          <w:gridAfter w:val="1"/>
          <w:wAfter w:w="14" w:type="dxa"/>
          <w:trHeight w:val="6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3592CE9"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rPr>
              <w:t>Учителя</w:t>
            </w:r>
          </w:p>
        </w:tc>
        <w:tc>
          <w:tcPr>
            <w:tcW w:w="575" w:type="dxa"/>
            <w:tcBorders>
              <w:top w:val="nil"/>
              <w:left w:val="nil"/>
              <w:bottom w:val="single" w:sz="4" w:space="0" w:color="auto"/>
              <w:right w:val="single" w:sz="4" w:space="0" w:color="auto"/>
            </w:tcBorders>
            <w:shd w:val="clear" w:color="000000" w:fill="FFFFFF"/>
            <w:vAlign w:val="center"/>
            <w:hideMark/>
          </w:tcPr>
          <w:p w14:paraId="6F1CE545"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rPr>
              <w:t>449</w:t>
            </w:r>
          </w:p>
        </w:tc>
        <w:tc>
          <w:tcPr>
            <w:tcW w:w="558" w:type="dxa"/>
            <w:tcBorders>
              <w:top w:val="nil"/>
              <w:left w:val="nil"/>
              <w:bottom w:val="single" w:sz="4" w:space="0" w:color="auto"/>
              <w:right w:val="single" w:sz="4" w:space="0" w:color="auto"/>
            </w:tcBorders>
            <w:shd w:val="clear" w:color="auto" w:fill="auto"/>
            <w:vAlign w:val="center"/>
            <w:hideMark/>
          </w:tcPr>
          <w:p w14:paraId="42948738"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25</w:t>
            </w:r>
          </w:p>
        </w:tc>
        <w:tc>
          <w:tcPr>
            <w:tcW w:w="425" w:type="dxa"/>
            <w:tcBorders>
              <w:top w:val="nil"/>
              <w:left w:val="nil"/>
              <w:bottom w:val="single" w:sz="4" w:space="0" w:color="auto"/>
              <w:right w:val="single" w:sz="4" w:space="0" w:color="auto"/>
            </w:tcBorders>
            <w:shd w:val="clear" w:color="auto" w:fill="auto"/>
            <w:vAlign w:val="center"/>
            <w:hideMark/>
          </w:tcPr>
          <w:p w14:paraId="5714529F"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5,6</w:t>
            </w:r>
          </w:p>
        </w:tc>
        <w:tc>
          <w:tcPr>
            <w:tcW w:w="425" w:type="dxa"/>
            <w:tcBorders>
              <w:top w:val="nil"/>
              <w:left w:val="nil"/>
              <w:bottom w:val="single" w:sz="4" w:space="0" w:color="auto"/>
              <w:right w:val="single" w:sz="4" w:space="0" w:color="auto"/>
            </w:tcBorders>
            <w:shd w:val="clear" w:color="auto" w:fill="auto"/>
            <w:vAlign w:val="center"/>
            <w:hideMark/>
          </w:tcPr>
          <w:p w14:paraId="41B29174"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62</w:t>
            </w:r>
          </w:p>
        </w:tc>
        <w:tc>
          <w:tcPr>
            <w:tcW w:w="567" w:type="dxa"/>
            <w:tcBorders>
              <w:top w:val="nil"/>
              <w:left w:val="nil"/>
              <w:bottom w:val="single" w:sz="4" w:space="0" w:color="auto"/>
              <w:right w:val="single" w:sz="4" w:space="0" w:color="auto"/>
            </w:tcBorders>
            <w:shd w:val="clear" w:color="auto" w:fill="auto"/>
            <w:vAlign w:val="center"/>
            <w:hideMark/>
          </w:tcPr>
          <w:p w14:paraId="7A82D3FF"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13,8</w:t>
            </w:r>
          </w:p>
        </w:tc>
        <w:tc>
          <w:tcPr>
            <w:tcW w:w="425" w:type="dxa"/>
            <w:tcBorders>
              <w:top w:val="nil"/>
              <w:left w:val="nil"/>
              <w:bottom w:val="single" w:sz="4" w:space="0" w:color="auto"/>
              <w:right w:val="single" w:sz="4" w:space="0" w:color="auto"/>
            </w:tcBorders>
            <w:shd w:val="clear" w:color="auto" w:fill="auto"/>
            <w:vAlign w:val="center"/>
            <w:hideMark/>
          </w:tcPr>
          <w:p w14:paraId="080BDB12"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93</w:t>
            </w:r>
          </w:p>
        </w:tc>
        <w:tc>
          <w:tcPr>
            <w:tcW w:w="567" w:type="dxa"/>
            <w:tcBorders>
              <w:top w:val="nil"/>
              <w:left w:val="nil"/>
              <w:bottom w:val="single" w:sz="4" w:space="0" w:color="auto"/>
              <w:right w:val="single" w:sz="4" w:space="0" w:color="auto"/>
            </w:tcBorders>
            <w:shd w:val="clear" w:color="auto" w:fill="auto"/>
            <w:vAlign w:val="center"/>
            <w:hideMark/>
          </w:tcPr>
          <w:p w14:paraId="49DFF7B6"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20,7</w:t>
            </w:r>
          </w:p>
        </w:tc>
        <w:tc>
          <w:tcPr>
            <w:tcW w:w="426" w:type="dxa"/>
            <w:gridSpan w:val="2"/>
            <w:tcBorders>
              <w:top w:val="nil"/>
              <w:left w:val="nil"/>
              <w:bottom w:val="single" w:sz="4" w:space="0" w:color="auto"/>
              <w:right w:val="single" w:sz="4" w:space="0" w:color="auto"/>
            </w:tcBorders>
            <w:shd w:val="clear" w:color="auto" w:fill="auto"/>
            <w:vAlign w:val="center"/>
            <w:hideMark/>
          </w:tcPr>
          <w:p w14:paraId="302EE778"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129</w:t>
            </w:r>
          </w:p>
        </w:tc>
        <w:tc>
          <w:tcPr>
            <w:tcW w:w="567" w:type="dxa"/>
            <w:tcBorders>
              <w:top w:val="nil"/>
              <w:left w:val="nil"/>
              <w:bottom w:val="single" w:sz="4" w:space="0" w:color="auto"/>
              <w:right w:val="single" w:sz="4" w:space="0" w:color="auto"/>
            </w:tcBorders>
            <w:shd w:val="clear" w:color="auto" w:fill="auto"/>
            <w:vAlign w:val="center"/>
            <w:hideMark/>
          </w:tcPr>
          <w:p w14:paraId="1272C515"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28,7</w:t>
            </w:r>
          </w:p>
        </w:tc>
        <w:tc>
          <w:tcPr>
            <w:tcW w:w="425" w:type="dxa"/>
            <w:tcBorders>
              <w:top w:val="nil"/>
              <w:left w:val="nil"/>
              <w:bottom w:val="single" w:sz="4" w:space="0" w:color="auto"/>
              <w:right w:val="single" w:sz="4" w:space="0" w:color="auto"/>
            </w:tcBorders>
            <w:shd w:val="clear" w:color="auto" w:fill="auto"/>
            <w:vAlign w:val="center"/>
            <w:hideMark/>
          </w:tcPr>
          <w:p w14:paraId="57FF6BF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62</w:t>
            </w:r>
          </w:p>
        </w:tc>
        <w:tc>
          <w:tcPr>
            <w:tcW w:w="569" w:type="dxa"/>
            <w:tcBorders>
              <w:top w:val="nil"/>
              <w:left w:val="nil"/>
              <w:bottom w:val="single" w:sz="4" w:space="0" w:color="auto"/>
              <w:right w:val="single" w:sz="4" w:space="0" w:color="auto"/>
            </w:tcBorders>
            <w:shd w:val="clear" w:color="auto" w:fill="auto"/>
            <w:vAlign w:val="center"/>
            <w:hideMark/>
          </w:tcPr>
          <w:p w14:paraId="7CDE3C3E"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13,8</w:t>
            </w:r>
          </w:p>
        </w:tc>
        <w:tc>
          <w:tcPr>
            <w:tcW w:w="425" w:type="dxa"/>
            <w:tcBorders>
              <w:top w:val="nil"/>
              <w:left w:val="nil"/>
              <w:bottom w:val="single" w:sz="4" w:space="0" w:color="auto"/>
              <w:right w:val="single" w:sz="4" w:space="0" w:color="auto"/>
            </w:tcBorders>
            <w:shd w:val="clear" w:color="auto" w:fill="auto"/>
            <w:vAlign w:val="center"/>
            <w:hideMark/>
          </w:tcPr>
          <w:p w14:paraId="74BA2256"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38</w:t>
            </w:r>
          </w:p>
        </w:tc>
        <w:tc>
          <w:tcPr>
            <w:tcW w:w="567" w:type="dxa"/>
            <w:tcBorders>
              <w:top w:val="nil"/>
              <w:left w:val="nil"/>
              <w:bottom w:val="single" w:sz="4" w:space="0" w:color="auto"/>
              <w:right w:val="single" w:sz="4" w:space="0" w:color="auto"/>
            </w:tcBorders>
            <w:shd w:val="clear" w:color="auto" w:fill="auto"/>
            <w:vAlign w:val="center"/>
            <w:hideMark/>
          </w:tcPr>
          <w:p w14:paraId="23C43B59"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8,5</w:t>
            </w:r>
          </w:p>
        </w:tc>
        <w:tc>
          <w:tcPr>
            <w:tcW w:w="492" w:type="dxa"/>
            <w:tcBorders>
              <w:top w:val="nil"/>
              <w:left w:val="nil"/>
              <w:bottom w:val="single" w:sz="4" w:space="0" w:color="auto"/>
              <w:right w:val="single" w:sz="4" w:space="0" w:color="auto"/>
            </w:tcBorders>
            <w:shd w:val="clear" w:color="auto" w:fill="auto"/>
            <w:vAlign w:val="center"/>
            <w:hideMark/>
          </w:tcPr>
          <w:p w14:paraId="3A2593C8"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20</w:t>
            </w:r>
          </w:p>
        </w:tc>
        <w:tc>
          <w:tcPr>
            <w:tcW w:w="425" w:type="dxa"/>
            <w:tcBorders>
              <w:top w:val="nil"/>
              <w:left w:val="nil"/>
              <w:bottom w:val="single" w:sz="4" w:space="0" w:color="auto"/>
              <w:right w:val="single" w:sz="4" w:space="0" w:color="auto"/>
            </w:tcBorders>
            <w:shd w:val="clear" w:color="auto" w:fill="auto"/>
            <w:vAlign w:val="center"/>
            <w:hideMark/>
          </w:tcPr>
          <w:p w14:paraId="4EA34050"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4,5</w:t>
            </w:r>
          </w:p>
        </w:tc>
        <w:tc>
          <w:tcPr>
            <w:tcW w:w="734" w:type="dxa"/>
            <w:gridSpan w:val="2"/>
            <w:tcBorders>
              <w:top w:val="nil"/>
              <w:left w:val="nil"/>
              <w:bottom w:val="single" w:sz="4" w:space="0" w:color="auto"/>
              <w:right w:val="single" w:sz="4" w:space="0" w:color="auto"/>
            </w:tcBorders>
            <w:shd w:val="clear" w:color="auto" w:fill="auto"/>
            <w:vAlign w:val="center"/>
            <w:hideMark/>
          </w:tcPr>
          <w:p w14:paraId="67E7230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81</w:t>
            </w:r>
          </w:p>
        </w:tc>
        <w:tc>
          <w:tcPr>
            <w:tcW w:w="796" w:type="dxa"/>
            <w:tcBorders>
              <w:top w:val="nil"/>
              <w:left w:val="nil"/>
              <w:bottom w:val="single" w:sz="4" w:space="0" w:color="auto"/>
              <w:right w:val="single" w:sz="4" w:space="0" w:color="auto"/>
            </w:tcBorders>
            <w:shd w:val="clear" w:color="auto" w:fill="auto"/>
            <w:vAlign w:val="center"/>
            <w:hideMark/>
          </w:tcPr>
          <w:p w14:paraId="293818A4"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18</w:t>
            </w:r>
          </w:p>
        </w:tc>
      </w:tr>
      <w:tr w:rsidR="003B71D8" w:rsidRPr="00412F80" w14:paraId="54ABBFBA" w14:textId="77777777" w:rsidTr="00602ADC">
        <w:trPr>
          <w:gridAfter w:val="1"/>
          <w:wAfter w:w="14" w:type="dxa"/>
          <w:trHeight w:val="6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244E6F6"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rPr>
              <w:t>другие работники ОО</w:t>
            </w:r>
          </w:p>
        </w:tc>
        <w:tc>
          <w:tcPr>
            <w:tcW w:w="575" w:type="dxa"/>
            <w:tcBorders>
              <w:top w:val="nil"/>
              <w:left w:val="nil"/>
              <w:bottom w:val="single" w:sz="4" w:space="0" w:color="auto"/>
              <w:right w:val="single" w:sz="4" w:space="0" w:color="auto"/>
            </w:tcBorders>
            <w:shd w:val="clear" w:color="auto" w:fill="auto"/>
            <w:vAlign w:val="center"/>
            <w:hideMark/>
          </w:tcPr>
          <w:p w14:paraId="185D3C11"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35</w:t>
            </w:r>
          </w:p>
        </w:tc>
        <w:tc>
          <w:tcPr>
            <w:tcW w:w="558" w:type="dxa"/>
            <w:tcBorders>
              <w:top w:val="nil"/>
              <w:left w:val="nil"/>
              <w:bottom w:val="single" w:sz="4" w:space="0" w:color="auto"/>
              <w:right w:val="single" w:sz="4" w:space="0" w:color="auto"/>
            </w:tcBorders>
            <w:shd w:val="clear" w:color="auto" w:fill="auto"/>
            <w:vAlign w:val="center"/>
            <w:hideMark/>
          </w:tcPr>
          <w:p w14:paraId="4BD623B4"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w:t>
            </w:r>
          </w:p>
        </w:tc>
        <w:tc>
          <w:tcPr>
            <w:tcW w:w="425" w:type="dxa"/>
            <w:tcBorders>
              <w:top w:val="nil"/>
              <w:left w:val="nil"/>
              <w:bottom w:val="single" w:sz="4" w:space="0" w:color="auto"/>
              <w:right w:val="single" w:sz="4" w:space="0" w:color="auto"/>
            </w:tcBorders>
            <w:shd w:val="clear" w:color="auto" w:fill="auto"/>
            <w:vAlign w:val="center"/>
            <w:hideMark/>
          </w:tcPr>
          <w:p w14:paraId="71248DD3"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5,7</w:t>
            </w:r>
          </w:p>
        </w:tc>
        <w:tc>
          <w:tcPr>
            <w:tcW w:w="425" w:type="dxa"/>
            <w:tcBorders>
              <w:top w:val="nil"/>
              <w:left w:val="nil"/>
              <w:bottom w:val="single" w:sz="4" w:space="0" w:color="auto"/>
              <w:right w:val="single" w:sz="4" w:space="0" w:color="auto"/>
            </w:tcBorders>
            <w:shd w:val="clear" w:color="auto" w:fill="auto"/>
            <w:vAlign w:val="center"/>
            <w:hideMark/>
          </w:tcPr>
          <w:p w14:paraId="2261C4E6"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1BCB7F1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2,9</w:t>
            </w:r>
          </w:p>
        </w:tc>
        <w:tc>
          <w:tcPr>
            <w:tcW w:w="425" w:type="dxa"/>
            <w:tcBorders>
              <w:top w:val="nil"/>
              <w:left w:val="nil"/>
              <w:bottom w:val="single" w:sz="4" w:space="0" w:color="auto"/>
              <w:right w:val="single" w:sz="4" w:space="0" w:color="auto"/>
            </w:tcBorders>
            <w:shd w:val="clear" w:color="auto" w:fill="auto"/>
            <w:vAlign w:val="center"/>
            <w:hideMark/>
          </w:tcPr>
          <w:p w14:paraId="68D7D039"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24</w:t>
            </w:r>
          </w:p>
        </w:tc>
        <w:tc>
          <w:tcPr>
            <w:tcW w:w="567" w:type="dxa"/>
            <w:tcBorders>
              <w:top w:val="nil"/>
              <w:left w:val="nil"/>
              <w:bottom w:val="single" w:sz="4" w:space="0" w:color="auto"/>
              <w:right w:val="single" w:sz="4" w:space="0" w:color="auto"/>
            </w:tcBorders>
            <w:shd w:val="clear" w:color="auto" w:fill="auto"/>
            <w:vAlign w:val="center"/>
            <w:hideMark/>
          </w:tcPr>
          <w:p w14:paraId="3A5C1B5C"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68,6</w:t>
            </w:r>
          </w:p>
        </w:tc>
        <w:tc>
          <w:tcPr>
            <w:tcW w:w="426" w:type="dxa"/>
            <w:gridSpan w:val="2"/>
            <w:tcBorders>
              <w:top w:val="nil"/>
              <w:left w:val="nil"/>
              <w:bottom w:val="single" w:sz="4" w:space="0" w:color="auto"/>
              <w:right w:val="single" w:sz="4" w:space="0" w:color="auto"/>
            </w:tcBorders>
            <w:shd w:val="clear" w:color="auto" w:fill="auto"/>
            <w:vAlign w:val="center"/>
            <w:hideMark/>
          </w:tcPr>
          <w:p w14:paraId="7A926D8A"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5E812E28"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8,6</w:t>
            </w:r>
          </w:p>
        </w:tc>
        <w:tc>
          <w:tcPr>
            <w:tcW w:w="425" w:type="dxa"/>
            <w:tcBorders>
              <w:top w:val="nil"/>
              <w:left w:val="nil"/>
              <w:bottom w:val="single" w:sz="4" w:space="0" w:color="auto"/>
              <w:right w:val="single" w:sz="4" w:space="0" w:color="auto"/>
            </w:tcBorders>
            <w:shd w:val="clear" w:color="auto" w:fill="auto"/>
            <w:vAlign w:val="center"/>
            <w:hideMark/>
          </w:tcPr>
          <w:p w14:paraId="1CD4AB72"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w:t>
            </w:r>
          </w:p>
        </w:tc>
        <w:tc>
          <w:tcPr>
            <w:tcW w:w="569" w:type="dxa"/>
            <w:tcBorders>
              <w:top w:val="nil"/>
              <w:left w:val="nil"/>
              <w:bottom w:val="single" w:sz="4" w:space="0" w:color="auto"/>
              <w:right w:val="single" w:sz="4" w:space="0" w:color="auto"/>
            </w:tcBorders>
            <w:shd w:val="clear" w:color="auto" w:fill="auto"/>
            <w:vAlign w:val="center"/>
            <w:hideMark/>
          </w:tcPr>
          <w:p w14:paraId="25C1F202"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5,7</w:t>
            </w:r>
          </w:p>
        </w:tc>
        <w:tc>
          <w:tcPr>
            <w:tcW w:w="425" w:type="dxa"/>
            <w:tcBorders>
              <w:top w:val="nil"/>
              <w:left w:val="nil"/>
              <w:bottom w:val="single" w:sz="4" w:space="0" w:color="auto"/>
              <w:right w:val="single" w:sz="4" w:space="0" w:color="auto"/>
            </w:tcBorders>
            <w:shd w:val="clear" w:color="auto" w:fill="auto"/>
            <w:vAlign w:val="center"/>
            <w:hideMark/>
          </w:tcPr>
          <w:p w14:paraId="1C6DF60B"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4184CA21"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5,7</w:t>
            </w:r>
          </w:p>
        </w:tc>
        <w:tc>
          <w:tcPr>
            <w:tcW w:w="492" w:type="dxa"/>
            <w:tcBorders>
              <w:top w:val="nil"/>
              <w:left w:val="nil"/>
              <w:bottom w:val="single" w:sz="4" w:space="0" w:color="auto"/>
              <w:right w:val="single" w:sz="4" w:space="0" w:color="auto"/>
            </w:tcBorders>
            <w:shd w:val="clear" w:color="auto" w:fill="auto"/>
            <w:vAlign w:val="center"/>
            <w:hideMark/>
          </w:tcPr>
          <w:p w14:paraId="1E4B2E6E"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w:t>
            </w:r>
          </w:p>
        </w:tc>
        <w:tc>
          <w:tcPr>
            <w:tcW w:w="425" w:type="dxa"/>
            <w:tcBorders>
              <w:top w:val="nil"/>
              <w:left w:val="nil"/>
              <w:bottom w:val="single" w:sz="4" w:space="0" w:color="auto"/>
              <w:right w:val="single" w:sz="4" w:space="0" w:color="auto"/>
            </w:tcBorders>
            <w:shd w:val="clear" w:color="auto" w:fill="auto"/>
            <w:vAlign w:val="center"/>
            <w:hideMark/>
          </w:tcPr>
          <w:p w14:paraId="4540EEA7"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2,9</w:t>
            </w:r>
          </w:p>
        </w:tc>
        <w:tc>
          <w:tcPr>
            <w:tcW w:w="734" w:type="dxa"/>
            <w:gridSpan w:val="2"/>
            <w:tcBorders>
              <w:top w:val="nil"/>
              <w:left w:val="nil"/>
              <w:bottom w:val="single" w:sz="4" w:space="0" w:color="auto"/>
              <w:right w:val="single" w:sz="4" w:space="0" w:color="auto"/>
            </w:tcBorders>
            <w:shd w:val="clear" w:color="auto" w:fill="auto"/>
            <w:vAlign w:val="center"/>
            <w:hideMark/>
          </w:tcPr>
          <w:p w14:paraId="67105B73"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w:t>
            </w:r>
          </w:p>
        </w:tc>
        <w:tc>
          <w:tcPr>
            <w:tcW w:w="796" w:type="dxa"/>
            <w:tcBorders>
              <w:top w:val="nil"/>
              <w:left w:val="nil"/>
              <w:bottom w:val="single" w:sz="4" w:space="0" w:color="auto"/>
              <w:right w:val="single" w:sz="4" w:space="0" w:color="auto"/>
            </w:tcBorders>
            <w:shd w:val="clear" w:color="auto" w:fill="auto"/>
            <w:vAlign w:val="center"/>
            <w:hideMark/>
          </w:tcPr>
          <w:p w14:paraId="7991425C"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8,6</w:t>
            </w:r>
          </w:p>
        </w:tc>
      </w:tr>
      <w:tr w:rsidR="003B71D8" w:rsidRPr="00412F80" w14:paraId="69F371F7" w14:textId="77777777" w:rsidTr="00602ADC">
        <w:trPr>
          <w:gridAfter w:val="1"/>
          <w:wAfter w:w="14" w:type="dxa"/>
          <w:trHeight w:val="60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BE72998"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rPr>
              <w:t>Итого:</w:t>
            </w:r>
          </w:p>
        </w:tc>
        <w:tc>
          <w:tcPr>
            <w:tcW w:w="575" w:type="dxa"/>
            <w:tcBorders>
              <w:top w:val="nil"/>
              <w:left w:val="nil"/>
              <w:bottom w:val="single" w:sz="4" w:space="0" w:color="auto"/>
              <w:right w:val="single" w:sz="4" w:space="0" w:color="auto"/>
            </w:tcBorders>
            <w:shd w:val="clear" w:color="auto" w:fill="auto"/>
            <w:vAlign w:val="center"/>
            <w:hideMark/>
          </w:tcPr>
          <w:p w14:paraId="4E33A30E"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531</w:t>
            </w:r>
          </w:p>
        </w:tc>
        <w:tc>
          <w:tcPr>
            <w:tcW w:w="558" w:type="dxa"/>
            <w:tcBorders>
              <w:top w:val="nil"/>
              <w:left w:val="nil"/>
              <w:bottom w:val="single" w:sz="4" w:space="0" w:color="auto"/>
              <w:right w:val="single" w:sz="4" w:space="0" w:color="auto"/>
            </w:tcBorders>
            <w:shd w:val="clear" w:color="auto" w:fill="auto"/>
            <w:vAlign w:val="center"/>
            <w:hideMark/>
          </w:tcPr>
          <w:p w14:paraId="2E032D13"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27</w:t>
            </w:r>
          </w:p>
        </w:tc>
        <w:tc>
          <w:tcPr>
            <w:tcW w:w="425" w:type="dxa"/>
            <w:tcBorders>
              <w:top w:val="nil"/>
              <w:left w:val="nil"/>
              <w:bottom w:val="single" w:sz="4" w:space="0" w:color="auto"/>
              <w:right w:val="single" w:sz="4" w:space="0" w:color="auto"/>
            </w:tcBorders>
            <w:shd w:val="clear" w:color="auto" w:fill="auto"/>
            <w:vAlign w:val="center"/>
            <w:hideMark/>
          </w:tcPr>
          <w:p w14:paraId="4AE4F556"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5,1</w:t>
            </w:r>
          </w:p>
        </w:tc>
        <w:tc>
          <w:tcPr>
            <w:tcW w:w="425" w:type="dxa"/>
            <w:tcBorders>
              <w:top w:val="nil"/>
              <w:left w:val="nil"/>
              <w:bottom w:val="single" w:sz="4" w:space="0" w:color="auto"/>
              <w:right w:val="single" w:sz="4" w:space="0" w:color="auto"/>
            </w:tcBorders>
            <w:shd w:val="clear" w:color="auto" w:fill="auto"/>
            <w:vAlign w:val="center"/>
            <w:hideMark/>
          </w:tcPr>
          <w:p w14:paraId="4CA4D05D"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125</w:t>
            </w:r>
          </w:p>
        </w:tc>
        <w:tc>
          <w:tcPr>
            <w:tcW w:w="567" w:type="dxa"/>
            <w:tcBorders>
              <w:top w:val="nil"/>
              <w:left w:val="nil"/>
              <w:bottom w:val="single" w:sz="4" w:space="0" w:color="auto"/>
              <w:right w:val="single" w:sz="4" w:space="0" w:color="auto"/>
            </w:tcBorders>
            <w:shd w:val="clear" w:color="auto" w:fill="auto"/>
            <w:vAlign w:val="center"/>
            <w:hideMark/>
          </w:tcPr>
          <w:p w14:paraId="69DA5DBE"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23,5</w:t>
            </w:r>
          </w:p>
        </w:tc>
        <w:tc>
          <w:tcPr>
            <w:tcW w:w="425" w:type="dxa"/>
            <w:tcBorders>
              <w:top w:val="nil"/>
              <w:left w:val="nil"/>
              <w:bottom w:val="single" w:sz="4" w:space="0" w:color="auto"/>
              <w:right w:val="single" w:sz="4" w:space="0" w:color="auto"/>
            </w:tcBorders>
            <w:shd w:val="clear" w:color="auto" w:fill="auto"/>
            <w:vAlign w:val="center"/>
            <w:hideMark/>
          </w:tcPr>
          <w:p w14:paraId="794B39AE"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121</w:t>
            </w:r>
          </w:p>
        </w:tc>
        <w:tc>
          <w:tcPr>
            <w:tcW w:w="567" w:type="dxa"/>
            <w:tcBorders>
              <w:top w:val="nil"/>
              <w:left w:val="nil"/>
              <w:bottom w:val="single" w:sz="4" w:space="0" w:color="auto"/>
              <w:right w:val="single" w:sz="4" w:space="0" w:color="auto"/>
            </w:tcBorders>
            <w:shd w:val="clear" w:color="auto" w:fill="auto"/>
            <w:vAlign w:val="center"/>
            <w:hideMark/>
          </w:tcPr>
          <w:p w14:paraId="55F0CB7C"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22,8</w:t>
            </w:r>
          </w:p>
        </w:tc>
        <w:tc>
          <w:tcPr>
            <w:tcW w:w="426" w:type="dxa"/>
            <w:gridSpan w:val="2"/>
            <w:tcBorders>
              <w:top w:val="nil"/>
              <w:left w:val="nil"/>
              <w:bottom w:val="single" w:sz="4" w:space="0" w:color="auto"/>
              <w:right w:val="single" w:sz="4" w:space="0" w:color="auto"/>
            </w:tcBorders>
            <w:shd w:val="clear" w:color="auto" w:fill="auto"/>
            <w:vAlign w:val="center"/>
            <w:hideMark/>
          </w:tcPr>
          <w:p w14:paraId="11BB36E1"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135</w:t>
            </w:r>
          </w:p>
        </w:tc>
        <w:tc>
          <w:tcPr>
            <w:tcW w:w="567" w:type="dxa"/>
            <w:tcBorders>
              <w:top w:val="nil"/>
              <w:left w:val="nil"/>
              <w:bottom w:val="single" w:sz="4" w:space="0" w:color="auto"/>
              <w:right w:val="single" w:sz="4" w:space="0" w:color="auto"/>
            </w:tcBorders>
            <w:shd w:val="clear" w:color="auto" w:fill="auto"/>
            <w:vAlign w:val="center"/>
            <w:hideMark/>
          </w:tcPr>
          <w:p w14:paraId="56351F9E"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25,4</w:t>
            </w:r>
          </w:p>
        </w:tc>
        <w:tc>
          <w:tcPr>
            <w:tcW w:w="425" w:type="dxa"/>
            <w:tcBorders>
              <w:top w:val="nil"/>
              <w:left w:val="nil"/>
              <w:bottom w:val="single" w:sz="4" w:space="0" w:color="auto"/>
              <w:right w:val="single" w:sz="4" w:space="0" w:color="auto"/>
            </w:tcBorders>
            <w:shd w:val="clear" w:color="auto" w:fill="auto"/>
            <w:vAlign w:val="center"/>
            <w:hideMark/>
          </w:tcPr>
          <w:p w14:paraId="4F0ACDFC"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75</w:t>
            </w:r>
          </w:p>
        </w:tc>
        <w:tc>
          <w:tcPr>
            <w:tcW w:w="569" w:type="dxa"/>
            <w:tcBorders>
              <w:top w:val="nil"/>
              <w:left w:val="nil"/>
              <w:bottom w:val="single" w:sz="4" w:space="0" w:color="auto"/>
              <w:right w:val="single" w:sz="4" w:space="0" w:color="auto"/>
            </w:tcBorders>
            <w:shd w:val="clear" w:color="auto" w:fill="auto"/>
            <w:vAlign w:val="center"/>
            <w:hideMark/>
          </w:tcPr>
          <w:p w14:paraId="6C8D115D"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14,1</w:t>
            </w:r>
          </w:p>
        </w:tc>
        <w:tc>
          <w:tcPr>
            <w:tcW w:w="425" w:type="dxa"/>
            <w:tcBorders>
              <w:top w:val="nil"/>
              <w:left w:val="nil"/>
              <w:bottom w:val="single" w:sz="4" w:space="0" w:color="auto"/>
              <w:right w:val="single" w:sz="4" w:space="0" w:color="auto"/>
            </w:tcBorders>
            <w:shd w:val="clear" w:color="auto" w:fill="auto"/>
            <w:vAlign w:val="center"/>
            <w:hideMark/>
          </w:tcPr>
          <w:p w14:paraId="7AE00E4C"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48</w:t>
            </w:r>
          </w:p>
        </w:tc>
        <w:tc>
          <w:tcPr>
            <w:tcW w:w="567" w:type="dxa"/>
            <w:tcBorders>
              <w:top w:val="nil"/>
              <w:left w:val="nil"/>
              <w:bottom w:val="single" w:sz="4" w:space="0" w:color="auto"/>
              <w:right w:val="single" w:sz="4" w:space="0" w:color="auto"/>
            </w:tcBorders>
            <w:shd w:val="clear" w:color="auto" w:fill="auto"/>
            <w:vAlign w:val="center"/>
            <w:hideMark/>
          </w:tcPr>
          <w:p w14:paraId="00918102"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9</w:t>
            </w:r>
          </w:p>
        </w:tc>
        <w:tc>
          <w:tcPr>
            <w:tcW w:w="492" w:type="dxa"/>
            <w:tcBorders>
              <w:top w:val="nil"/>
              <w:left w:val="nil"/>
              <w:bottom w:val="single" w:sz="4" w:space="0" w:color="auto"/>
              <w:right w:val="single" w:sz="4" w:space="0" w:color="auto"/>
            </w:tcBorders>
            <w:shd w:val="clear" w:color="auto" w:fill="auto"/>
            <w:vAlign w:val="center"/>
            <w:hideMark/>
          </w:tcPr>
          <w:p w14:paraId="690EE5E4"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26</w:t>
            </w:r>
          </w:p>
        </w:tc>
        <w:tc>
          <w:tcPr>
            <w:tcW w:w="425" w:type="dxa"/>
            <w:tcBorders>
              <w:top w:val="nil"/>
              <w:left w:val="nil"/>
              <w:bottom w:val="single" w:sz="4" w:space="0" w:color="auto"/>
              <w:right w:val="single" w:sz="4" w:space="0" w:color="auto"/>
            </w:tcBorders>
            <w:shd w:val="clear" w:color="auto" w:fill="auto"/>
            <w:vAlign w:val="center"/>
            <w:hideMark/>
          </w:tcPr>
          <w:p w14:paraId="7B96568F"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4,9</w:t>
            </w:r>
          </w:p>
        </w:tc>
        <w:tc>
          <w:tcPr>
            <w:tcW w:w="734" w:type="dxa"/>
            <w:gridSpan w:val="2"/>
            <w:tcBorders>
              <w:top w:val="nil"/>
              <w:left w:val="nil"/>
              <w:bottom w:val="single" w:sz="4" w:space="0" w:color="auto"/>
              <w:right w:val="single" w:sz="4" w:space="0" w:color="auto"/>
            </w:tcBorders>
            <w:shd w:val="clear" w:color="auto" w:fill="auto"/>
            <w:vAlign w:val="center"/>
            <w:hideMark/>
          </w:tcPr>
          <w:p w14:paraId="5183A57B" w14:textId="77777777" w:rsidR="003B71D8" w:rsidRPr="00412F80" w:rsidRDefault="003B71D8" w:rsidP="00602ADC">
            <w:pPr>
              <w:spacing w:after="0" w:line="240" w:lineRule="auto"/>
              <w:ind w:left="-116" w:right="-45"/>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95</w:t>
            </w:r>
          </w:p>
        </w:tc>
        <w:tc>
          <w:tcPr>
            <w:tcW w:w="796" w:type="dxa"/>
            <w:tcBorders>
              <w:top w:val="nil"/>
              <w:left w:val="nil"/>
              <w:bottom w:val="single" w:sz="4" w:space="0" w:color="auto"/>
              <w:right w:val="single" w:sz="4" w:space="0" w:color="auto"/>
            </w:tcBorders>
            <w:shd w:val="clear" w:color="auto" w:fill="auto"/>
            <w:vAlign w:val="center"/>
            <w:hideMark/>
          </w:tcPr>
          <w:p w14:paraId="42705180"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17,9</w:t>
            </w:r>
          </w:p>
        </w:tc>
      </w:tr>
    </w:tbl>
    <w:p w14:paraId="3B680219" w14:textId="77777777" w:rsidR="003B71D8" w:rsidRPr="00412F80" w:rsidRDefault="003B71D8" w:rsidP="003B71D8">
      <w:pPr>
        <w:spacing w:after="0" w:line="240" w:lineRule="auto"/>
        <w:jc w:val="both"/>
        <w:rPr>
          <w:rFonts w:ascii="Times New Roman" w:eastAsia="Times New Roman" w:hAnsi="Times New Roman" w:cs="Times New Roman"/>
        </w:rPr>
      </w:pPr>
    </w:p>
    <w:p w14:paraId="20254C1B" w14:textId="77777777" w:rsidR="003B71D8" w:rsidRPr="00412F80" w:rsidRDefault="003B71D8" w:rsidP="003B71D8">
      <w:pPr>
        <w:spacing w:after="0" w:line="240" w:lineRule="auto"/>
        <w:ind w:firstLine="708"/>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sz w:val="28"/>
          <w:szCs w:val="28"/>
        </w:rPr>
        <w:t xml:space="preserve">Диаграмма </w:t>
      </w:r>
      <w:r w:rsidRPr="00412F80">
        <w:rPr>
          <w:rFonts w:ascii="Times New Roman" w:eastAsia="Times New Roman" w:hAnsi="Times New Roman" w:cs="Times New Roman"/>
          <w:i/>
          <w:iCs/>
          <w:sz w:val="28"/>
          <w:szCs w:val="28"/>
        </w:rPr>
        <w:t>количества педагогических работников общеобразовательных организаций по возрасту (%)</w:t>
      </w:r>
    </w:p>
    <w:p w14:paraId="51E5652D" w14:textId="77777777" w:rsidR="003B71D8" w:rsidRPr="00412F80" w:rsidRDefault="003B71D8" w:rsidP="003B71D8">
      <w:pPr>
        <w:spacing w:after="0" w:line="240" w:lineRule="auto"/>
        <w:ind w:firstLine="567"/>
        <w:jc w:val="center"/>
        <w:rPr>
          <w:rFonts w:ascii="Times New Roman" w:eastAsia="Times New Roman" w:hAnsi="Times New Roman" w:cs="Times New Roman"/>
          <w:i/>
          <w:sz w:val="28"/>
          <w:szCs w:val="28"/>
        </w:rPr>
      </w:pPr>
    </w:p>
    <w:p w14:paraId="6867401E" w14:textId="77777777" w:rsidR="003B71D8" w:rsidRPr="00412F80" w:rsidRDefault="003B71D8" w:rsidP="003B71D8">
      <w:pPr>
        <w:spacing w:after="0" w:line="240" w:lineRule="auto"/>
        <w:ind w:firstLine="567"/>
        <w:jc w:val="center"/>
        <w:rPr>
          <w:rFonts w:ascii="Times New Roman" w:eastAsia="Times New Roman" w:hAnsi="Times New Roman" w:cs="Times New Roman"/>
          <w:i/>
          <w:sz w:val="28"/>
          <w:szCs w:val="28"/>
        </w:rPr>
      </w:pPr>
    </w:p>
    <w:p w14:paraId="5C13B7C2" w14:textId="77777777" w:rsidR="003B71D8" w:rsidRPr="00412F80" w:rsidRDefault="003B71D8" w:rsidP="003B71D8">
      <w:pPr>
        <w:spacing w:after="0" w:line="240" w:lineRule="auto"/>
        <w:ind w:firstLine="567"/>
        <w:jc w:val="center"/>
        <w:rPr>
          <w:rFonts w:ascii="Times New Roman" w:eastAsia="Times New Roman" w:hAnsi="Times New Roman" w:cs="Times New Roman"/>
          <w:i/>
          <w:sz w:val="28"/>
          <w:szCs w:val="28"/>
        </w:rPr>
      </w:pPr>
      <w:r w:rsidRPr="00412F80">
        <w:rPr>
          <w:rFonts w:ascii="Times New Roman" w:eastAsia="Times New Roman" w:hAnsi="Times New Roman" w:cs="Times New Roman"/>
          <w:i/>
          <w:noProof/>
          <w:sz w:val="28"/>
          <w:szCs w:val="28"/>
        </w:rPr>
        <w:drawing>
          <wp:inline distT="0" distB="0" distL="0" distR="0" wp14:anchorId="1BCDD1F1" wp14:editId="41FBC42C">
            <wp:extent cx="5055870" cy="316738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7D66CA" w14:textId="77777777" w:rsidR="003B71D8" w:rsidRPr="00412F80" w:rsidRDefault="003B71D8" w:rsidP="003B71D8">
      <w:pPr>
        <w:spacing w:after="0" w:line="240" w:lineRule="auto"/>
        <w:ind w:firstLine="567"/>
        <w:jc w:val="center"/>
        <w:rPr>
          <w:rFonts w:ascii="Times New Roman" w:eastAsia="Times New Roman" w:hAnsi="Times New Roman" w:cs="Times New Roman"/>
          <w:i/>
          <w:sz w:val="28"/>
          <w:szCs w:val="28"/>
        </w:rPr>
      </w:pPr>
    </w:p>
    <w:p w14:paraId="14DD4102" w14:textId="77777777" w:rsidR="003B71D8" w:rsidRPr="00412F80" w:rsidRDefault="003B71D8" w:rsidP="003B71D8">
      <w:pPr>
        <w:spacing w:after="0" w:line="240" w:lineRule="auto"/>
        <w:ind w:firstLine="567"/>
        <w:jc w:val="both"/>
        <w:rPr>
          <w:rFonts w:ascii="Times New Roman" w:eastAsia="Times New Roman" w:hAnsi="Times New Roman" w:cs="Times New Roman"/>
          <w:color w:val="FF0000"/>
          <w:sz w:val="28"/>
          <w:szCs w:val="28"/>
        </w:rPr>
      </w:pPr>
    </w:p>
    <w:p w14:paraId="07139351"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Как видно из таблицы и диаграммы, большинство (31,1%) работников школ города входят в возрастную категорию от 45 до 55 лет. Самым молодым </w:t>
      </w:r>
      <w:r w:rsidRPr="00412F80">
        <w:rPr>
          <w:rFonts w:ascii="Times New Roman" w:eastAsia="Times New Roman" w:hAnsi="Times New Roman" w:cs="Times New Roman"/>
          <w:sz w:val="28"/>
          <w:szCs w:val="28"/>
        </w:rPr>
        <w:lastRenderedPageBreak/>
        <w:t>педагогам в городе 19 лет, самому возрастному – 78 лет. Если говорить о педагогах пенсионного возраста, их 95 чел., 17,9%.</w:t>
      </w:r>
    </w:p>
    <w:p w14:paraId="150736A3"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p>
    <w:p w14:paraId="50C7C522" w14:textId="77777777" w:rsidR="003B71D8" w:rsidRPr="00412F80" w:rsidRDefault="003B71D8" w:rsidP="003B71D8">
      <w:pPr>
        <w:spacing w:after="0" w:line="240" w:lineRule="auto"/>
        <w:ind w:firstLine="567"/>
        <w:jc w:val="both"/>
        <w:rPr>
          <w:rFonts w:ascii="Times New Roman" w:eastAsia="Times New Roman" w:hAnsi="Times New Roman" w:cs="Times New Roman"/>
          <w:color w:val="FF0000"/>
          <w:sz w:val="28"/>
          <w:szCs w:val="28"/>
        </w:rPr>
      </w:pPr>
      <w:r w:rsidRPr="00412F80">
        <w:rPr>
          <w:rFonts w:ascii="Times New Roman" w:eastAsia="Times New Roman" w:hAnsi="Times New Roman" w:cs="Times New Roman"/>
          <w:noProof/>
          <w:color w:val="FF0000"/>
          <w:sz w:val="28"/>
          <w:szCs w:val="28"/>
        </w:rPr>
        <w:drawing>
          <wp:inline distT="0" distB="0" distL="0" distR="0" wp14:anchorId="72A1999B" wp14:editId="3C8ED668">
            <wp:extent cx="4572000" cy="255778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E292DA" w14:textId="77777777" w:rsidR="003B71D8" w:rsidRPr="00412F80" w:rsidRDefault="003B71D8" w:rsidP="003B71D8">
      <w:pPr>
        <w:spacing w:after="0" w:line="240" w:lineRule="auto"/>
        <w:ind w:firstLine="567"/>
        <w:jc w:val="both"/>
        <w:rPr>
          <w:rFonts w:ascii="Times New Roman" w:eastAsia="Times New Roman" w:hAnsi="Times New Roman" w:cs="Times New Roman"/>
          <w:color w:val="FF0000"/>
          <w:sz w:val="28"/>
          <w:szCs w:val="28"/>
        </w:rPr>
      </w:pPr>
    </w:p>
    <w:p w14:paraId="01288573"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Самые возрастные группы учителей – это учителя музыки, в данной группе 80% учителей пенсионного возраста и лишь 1 молодой педагог. Свыше 30% работников пенсионного возраста в категориях: руководитель, учителя физики, технологии, немецкого и французского языков.</w:t>
      </w:r>
    </w:p>
    <w:p w14:paraId="0A942E80"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Еще один из критериев, раскрывающих кадровый потенциал педагогов – стаж педагогической работы.</w:t>
      </w:r>
    </w:p>
    <w:p w14:paraId="71C88DEF"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p>
    <w:p w14:paraId="35FA0053" w14:textId="77777777" w:rsidR="003B71D8" w:rsidRPr="00412F80" w:rsidRDefault="003B71D8" w:rsidP="003B71D8">
      <w:pPr>
        <w:spacing w:after="0" w:line="240" w:lineRule="auto"/>
        <w:ind w:firstLine="567"/>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Таблица количества педагогических работников общеобразовательный учреждений в 2024-25 учебном году по стажу работы в образовательных организациях</w:t>
      </w:r>
    </w:p>
    <w:tbl>
      <w:tblPr>
        <w:tblW w:w="9635" w:type="dxa"/>
        <w:tblInd w:w="113" w:type="dxa"/>
        <w:tblLayout w:type="fixed"/>
        <w:tblLook w:val="04A0" w:firstRow="1" w:lastRow="0" w:firstColumn="1" w:lastColumn="0" w:noHBand="0" w:noVBand="1"/>
      </w:tblPr>
      <w:tblGrid>
        <w:gridCol w:w="1555"/>
        <w:gridCol w:w="850"/>
        <w:gridCol w:w="542"/>
        <w:gridCol w:w="529"/>
        <w:gridCol w:w="542"/>
        <w:gridCol w:w="440"/>
        <w:gridCol w:w="542"/>
        <w:gridCol w:w="529"/>
        <w:gridCol w:w="542"/>
        <w:gridCol w:w="529"/>
        <w:gridCol w:w="542"/>
        <w:gridCol w:w="440"/>
        <w:gridCol w:w="542"/>
        <w:gridCol w:w="440"/>
        <w:gridCol w:w="542"/>
        <w:gridCol w:w="529"/>
      </w:tblGrid>
      <w:tr w:rsidR="003B71D8" w:rsidRPr="00412F80" w14:paraId="50EB0D0E" w14:textId="77777777" w:rsidTr="00602ADC">
        <w:trPr>
          <w:trHeight w:val="63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B4100"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Категория работника/стаж работы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97677"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bCs/>
                <w:color w:val="000000"/>
              </w:rPr>
              <w:t>Всего работников</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14:paraId="1FB2886D"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bCs/>
                <w:color w:val="000000"/>
              </w:rPr>
              <w:t>от 0 до 3 лет</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1F28853B"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bCs/>
                <w:color w:val="000000"/>
              </w:rPr>
              <w:t>от 3 до 5 лет</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14:paraId="708BF4C8"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bCs/>
                <w:color w:val="000000"/>
              </w:rPr>
              <w:t>от 5 до 10 лет</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14:paraId="443AA061"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bCs/>
                <w:color w:val="000000"/>
              </w:rPr>
              <w:t>от 10 до 15 лет</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18278FAB"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bCs/>
                <w:color w:val="000000"/>
              </w:rPr>
              <w:t>от 15 до 20 лет</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40BF5236"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bCs/>
                <w:color w:val="000000"/>
              </w:rPr>
              <w:t>от 20 до 25 лет</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14:paraId="06C1B936"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bCs/>
                <w:color w:val="000000"/>
              </w:rPr>
              <w:t>свыше 25 лет</w:t>
            </w:r>
          </w:p>
        </w:tc>
      </w:tr>
      <w:tr w:rsidR="003B71D8" w:rsidRPr="00412F80" w14:paraId="6F0A35C0" w14:textId="77777777" w:rsidTr="00602ADC">
        <w:trPr>
          <w:trHeight w:val="60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460B404" w14:textId="77777777" w:rsidR="003B71D8" w:rsidRPr="00412F80" w:rsidRDefault="003B71D8" w:rsidP="00602ADC">
            <w:pPr>
              <w:spacing w:after="0" w:line="240" w:lineRule="auto"/>
              <w:rPr>
                <w:rFonts w:ascii="Times New Roman" w:eastAsia="Times New Roman" w:hAnsi="Times New Roman" w:cs="Times New Roman"/>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E6E6CD" w14:textId="77777777" w:rsidR="003B71D8" w:rsidRPr="00412F80" w:rsidRDefault="003B71D8" w:rsidP="00602ADC">
            <w:pPr>
              <w:spacing w:after="0" w:line="240" w:lineRule="auto"/>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hideMark/>
          </w:tcPr>
          <w:p w14:paraId="71312F25"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кол-во</w:t>
            </w:r>
          </w:p>
        </w:tc>
        <w:tc>
          <w:tcPr>
            <w:tcW w:w="529" w:type="dxa"/>
            <w:tcBorders>
              <w:top w:val="nil"/>
              <w:left w:val="nil"/>
              <w:bottom w:val="single" w:sz="4" w:space="0" w:color="auto"/>
              <w:right w:val="single" w:sz="4" w:space="0" w:color="auto"/>
            </w:tcBorders>
            <w:shd w:val="clear" w:color="auto" w:fill="auto"/>
            <w:vAlign w:val="center"/>
            <w:hideMark/>
          </w:tcPr>
          <w:p w14:paraId="06EA9535"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412F80">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706AC1FB"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кол-во</w:t>
            </w:r>
          </w:p>
        </w:tc>
        <w:tc>
          <w:tcPr>
            <w:tcW w:w="440" w:type="dxa"/>
            <w:tcBorders>
              <w:top w:val="nil"/>
              <w:left w:val="nil"/>
              <w:bottom w:val="single" w:sz="4" w:space="0" w:color="auto"/>
              <w:right w:val="single" w:sz="4" w:space="0" w:color="auto"/>
            </w:tcBorders>
            <w:shd w:val="clear" w:color="auto" w:fill="auto"/>
            <w:vAlign w:val="center"/>
            <w:hideMark/>
          </w:tcPr>
          <w:p w14:paraId="4AA0AF12"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412F80">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11692D2B"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кол-во</w:t>
            </w:r>
          </w:p>
        </w:tc>
        <w:tc>
          <w:tcPr>
            <w:tcW w:w="529" w:type="dxa"/>
            <w:tcBorders>
              <w:top w:val="nil"/>
              <w:left w:val="nil"/>
              <w:bottom w:val="single" w:sz="4" w:space="0" w:color="auto"/>
              <w:right w:val="single" w:sz="4" w:space="0" w:color="auto"/>
            </w:tcBorders>
            <w:shd w:val="clear" w:color="auto" w:fill="auto"/>
            <w:vAlign w:val="center"/>
            <w:hideMark/>
          </w:tcPr>
          <w:p w14:paraId="0AF6861E"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412F80">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2E83E8EB"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кол-во</w:t>
            </w:r>
          </w:p>
        </w:tc>
        <w:tc>
          <w:tcPr>
            <w:tcW w:w="529" w:type="dxa"/>
            <w:tcBorders>
              <w:top w:val="nil"/>
              <w:left w:val="nil"/>
              <w:bottom w:val="single" w:sz="4" w:space="0" w:color="auto"/>
              <w:right w:val="single" w:sz="4" w:space="0" w:color="auto"/>
            </w:tcBorders>
            <w:shd w:val="clear" w:color="auto" w:fill="auto"/>
            <w:vAlign w:val="center"/>
            <w:hideMark/>
          </w:tcPr>
          <w:p w14:paraId="158B45CE"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412F80">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1B01BFC9"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кол-во</w:t>
            </w:r>
          </w:p>
        </w:tc>
        <w:tc>
          <w:tcPr>
            <w:tcW w:w="440" w:type="dxa"/>
            <w:tcBorders>
              <w:top w:val="nil"/>
              <w:left w:val="nil"/>
              <w:bottom w:val="single" w:sz="4" w:space="0" w:color="auto"/>
              <w:right w:val="single" w:sz="4" w:space="0" w:color="auto"/>
            </w:tcBorders>
            <w:shd w:val="clear" w:color="auto" w:fill="auto"/>
            <w:vAlign w:val="center"/>
            <w:hideMark/>
          </w:tcPr>
          <w:p w14:paraId="2D275498"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412F80">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58E50523"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кол-во</w:t>
            </w:r>
          </w:p>
        </w:tc>
        <w:tc>
          <w:tcPr>
            <w:tcW w:w="440" w:type="dxa"/>
            <w:tcBorders>
              <w:top w:val="nil"/>
              <w:left w:val="nil"/>
              <w:bottom w:val="single" w:sz="4" w:space="0" w:color="auto"/>
              <w:right w:val="single" w:sz="4" w:space="0" w:color="auto"/>
            </w:tcBorders>
            <w:shd w:val="clear" w:color="auto" w:fill="auto"/>
            <w:vAlign w:val="center"/>
            <w:hideMark/>
          </w:tcPr>
          <w:p w14:paraId="6502F93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412F80">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3E1F833B"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кол-во</w:t>
            </w:r>
          </w:p>
        </w:tc>
        <w:tc>
          <w:tcPr>
            <w:tcW w:w="529" w:type="dxa"/>
            <w:tcBorders>
              <w:top w:val="nil"/>
              <w:left w:val="nil"/>
              <w:bottom w:val="single" w:sz="4" w:space="0" w:color="auto"/>
              <w:right w:val="single" w:sz="4" w:space="0" w:color="auto"/>
            </w:tcBorders>
            <w:shd w:val="clear" w:color="auto" w:fill="auto"/>
            <w:vAlign w:val="center"/>
            <w:hideMark/>
          </w:tcPr>
          <w:p w14:paraId="59FA3683"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412F80">
              <w:rPr>
                <w:rFonts w:ascii="Times New Roman" w:eastAsia="Times New Roman" w:hAnsi="Times New Roman" w:cs="Times New Roman"/>
                <w:i/>
                <w:iCs/>
                <w:color w:val="000000"/>
              </w:rPr>
              <w:t xml:space="preserve">% </w:t>
            </w:r>
          </w:p>
        </w:tc>
      </w:tr>
      <w:tr w:rsidR="003B71D8" w:rsidRPr="00412F80" w14:paraId="440A511C" w14:textId="77777777" w:rsidTr="00602ADC">
        <w:trPr>
          <w:trHeight w:val="61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CF1BF"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szCs w:val="28"/>
              </w:rPr>
              <w:t>Руководители</w:t>
            </w:r>
          </w:p>
        </w:tc>
        <w:tc>
          <w:tcPr>
            <w:tcW w:w="850" w:type="dxa"/>
            <w:tcBorders>
              <w:top w:val="nil"/>
              <w:left w:val="nil"/>
              <w:bottom w:val="single" w:sz="4" w:space="0" w:color="auto"/>
              <w:right w:val="single" w:sz="4" w:space="0" w:color="auto"/>
            </w:tcBorders>
            <w:shd w:val="clear" w:color="auto" w:fill="auto"/>
            <w:vAlign w:val="center"/>
            <w:hideMark/>
          </w:tcPr>
          <w:p w14:paraId="6C9314E9"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16</w:t>
            </w:r>
          </w:p>
        </w:tc>
        <w:tc>
          <w:tcPr>
            <w:tcW w:w="542" w:type="dxa"/>
            <w:tcBorders>
              <w:top w:val="nil"/>
              <w:left w:val="nil"/>
              <w:bottom w:val="single" w:sz="4" w:space="0" w:color="auto"/>
              <w:right w:val="single" w:sz="4" w:space="0" w:color="auto"/>
            </w:tcBorders>
            <w:shd w:val="clear" w:color="auto" w:fill="auto"/>
            <w:vAlign w:val="center"/>
            <w:hideMark/>
          </w:tcPr>
          <w:p w14:paraId="61961778"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center"/>
            <w:hideMark/>
          </w:tcPr>
          <w:p w14:paraId="560F34ED"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42" w:type="dxa"/>
            <w:tcBorders>
              <w:top w:val="nil"/>
              <w:left w:val="nil"/>
              <w:bottom w:val="single" w:sz="4" w:space="0" w:color="auto"/>
              <w:right w:val="single" w:sz="4" w:space="0" w:color="auto"/>
            </w:tcBorders>
            <w:shd w:val="clear" w:color="auto" w:fill="auto"/>
            <w:vAlign w:val="center"/>
            <w:hideMark/>
          </w:tcPr>
          <w:p w14:paraId="206E5C3D"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40" w:type="dxa"/>
            <w:tcBorders>
              <w:top w:val="nil"/>
              <w:left w:val="nil"/>
              <w:bottom w:val="single" w:sz="4" w:space="0" w:color="auto"/>
              <w:right w:val="single" w:sz="4" w:space="0" w:color="auto"/>
            </w:tcBorders>
            <w:shd w:val="clear" w:color="auto" w:fill="auto"/>
            <w:vAlign w:val="center"/>
            <w:hideMark/>
          </w:tcPr>
          <w:p w14:paraId="44D55877"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42" w:type="dxa"/>
            <w:tcBorders>
              <w:top w:val="nil"/>
              <w:left w:val="nil"/>
              <w:bottom w:val="single" w:sz="4" w:space="0" w:color="auto"/>
              <w:right w:val="single" w:sz="4" w:space="0" w:color="auto"/>
            </w:tcBorders>
            <w:shd w:val="clear" w:color="auto" w:fill="auto"/>
            <w:vAlign w:val="center"/>
            <w:hideMark/>
          </w:tcPr>
          <w:p w14:paraId="47AFB1EF"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w:t>
            </w:r>
          </w:p>
        </w:tc>
        <w:tc>
          <w:tcPr>
            <w:tcW w:w="529" w:type="dxa"/>
            <w:tcBorders>
              <w:top w:val="nil"/>
              <w:left w:val="nil"/>
              <w:bottom w:val="single" w:sz="4" w:space="0" w:color="auto"/>
              <w:right w:val="single" w:sz="4" w:space="0" w:color="auto"/>
            </w:tcBorders>
            <w:shd w:val="clear" w:color="auto" w:fill="auto"/>
            <w:vAlign w:val="center"/>
            <w:hideMark/>
          </w:tcPr>
          <w:p w14:paraId="3A49FC7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6,3</w:t>
            </w:r>
          </w:p>
        </w:tc>
        <w:tc>
          <w:tcPr>
            <w:tcW w:w="542" w:type="dxa"/>
            <w:tcBorders>
              <w:top w:val="nil"/>
              <w:left w:val="nil"/>
              <w:bottom w:val="single" w:sz="4" w:space="0" w:color="auto"/>
              <w:right w:val="single" w:sz="4" w:space="0" w:color="auto"/>
            </w:tcBorders>
            <w:shd w:val="clear" w:color="auto" w:fill="auto"/>
            <w:vAlign w:val="center"/>
            <w:hideMark/>
          </w:tcPr>
          <w:p w14:paraId="4366FE27"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w:t>
            </w:r>
          </w:p>
        </w:tc>
        <w:tc>
          <w:tcPr>
            <w:tcW w:w="529" w:type="dxa"/>
            <w:tcBorders>
              <w:top w:val="nil"/>
              <w:left w:val="nil"/>
              <w:bottom w:val="single" w:sz="4" w:space="0" w:color="auto"/>
              <w:right w:val="single" w:sz="4" w:space="0" w:color="auto"/>
            </w:tcBorders>
            <w:shd w:val="clear" w:color="auto" w:fill="auto"/>
            <w:vAlign w:val="center"/>
            <w:hideMark/>
          </w:tcPr>
          <w:p w14:paraId="6130FC5A"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6,3</w:t>
            </w:r>
          </w:p>
        </w:tc>
        <w:tc>
          <w:tcPr>
            <w:tcW w:w="542" w:type="dxa"/>
            <w:tcBorders>
              <w:top w:val="nil"/>
              <w:left w:val="nil"/>
              <w:bottom w:val="single" w:sz="4" w:space="0" w:color="auto"/>
              <w:right w:val="single" w:sz="4" w:space="0" w:color="auto"/>
            </w:tcBorders>
            <w:shd w:val="clear" w:color="auto" w:fill="auto"/>
            <w:vAlign w:val="center"/>
            <w:hideMark/>
          </w:tcPr>
          <w:p w14:paraId="2F4DEEE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40" w:type="dxa"/>
            <w:tcBorders>
              <w:top w:val="nil"/>
              <w:left w:val="nil"/>
              <w:bottom w:val="single" w:sz="4" w:space="0" w:color="auto"/>
              <w:right w:val="single" w:sz="4" w:space="0" w:color="auto"/>
            </w:tcBorders>
            <w:shd w:val="clear" w:color="auto" w:fill="auto"/>
            <w:vAlign w:val="center"/>
            <w:hideMark/>
          </w:tcPr>
          <w:p w14:paraId="5BD2BE1A"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42" w:type="dxa"/>
            <w:tcBorders>
              <w:top w:val="nil"/>
              <w:left w:val="nil"/>
              <w:bottom w:val="single" w:sz="4" w:space="0" w:color="auto"/>
              <w:right w:val="single" w:sz="4" w:space="0" w:color="auto"/>
            </w:tcBorders>
            <w:shd w:val="clear" w:color="auto" w:fill="auto"/>
            <w:vAlign w:val="center"/>
            <w:hideMark/>
          </w:tcPr>
          <w:p w14:paraId="3ED3CF6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40" w:type="dxa"/>
            <w:tcBorders>
              <w:top w:val="nil"/>
              <w:left w:val="nil"/>
              <w:bottom w:val="single" w:sz="4" w:space="0" w:color="auto"/>
              <w:right w:val="single" w:sz="4" w:space="0" w:color="auto"/>
            </w:tcBorders>
            <w:shd w:val="clear" w:color="auto" w:fill="auto"/>
            <w:vAlign w:val="center"/>
            <w:hideMark/>
          </w:tcPr>
          <w:p w14:paraId="5EC861BB"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42" w:type="dxa"/>
            <w:tcBorders>
              <w:top w:val="nil"/>
              <w:left w:val="nil"/>
              <w:bottom w:val="single" w:sz="4" w:space="0" w:color="auto"/>
              <w:right w:val="single" w:sz="4" w:space="0" w:color="auto"/>
            </w:tcBorders>
            <w:shd w:val="clear" w:color="auto" w:fill="auto"/>
            <w:vAlign w:val="center"/>
            <w:hideMark/>
          </w:tcPr>
          <w:p w14:paraId="485A2F6E"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14</w:t>
            </w:r>
          </w:p>
        </w:tc>
        <w:tc>
          <w:tcPr>
            <w:tcW w:w="529" w:type="dxa"/>
            <w:tcBorders>
              <w:top w:val="nil"/>
              <w:left w:val="nil"/>
              <w:bottom w:val="single" w:sz="4" w:space="0" w:color="auto"/>
              <w:right w:val="single" w:sz="4" w:space="0" w:color="auto"/>
            </w:tcBorders>
            <w:shd w:val="clear" w:color="auto" w:fill="auto"/>
            <w:vAlign w:val="center"/>
            <w:hideMark/>
          </w:tcPr>
          <w:p w14:paraId="46DA696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87,5</w:t>
            </w:r>
          </w:p>
        </w:tc>
      </w:tr>
      <w:tr w:rsidR="003B71D8" w:rsidRPr="00412F80" w14:paraId="60F6D8AF" w14:textId="77777777" w:rsidTr="00602ADC">
        <w:trPr>
          <w:trHeight w:val="61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67DF4"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szCs w:val="28"/>
              </w:rPr>
              <w:t>Зам. руководителя</w:t>
            </w:r>
          </w:p>
        </w:tc>
        <w:tc>
          <w:tcPr>
            <w:tcW w:w="850" w:type="dxa"/>
            <w:tcBorders>
              <w:top w:val="nil"/>
              <w:left w:val="nil"/>
              <w:bottom w:val="single" w:sz="4" w:space="0" w:color="auto"/>
              <w:right w:val="single" w:sz="4" w:space="0" w:color="auto"/>
            </w:tcBorders>
            <w:shd w:val="clear" w:color="auto" w:fill="auto"/>
            <w:vAlign w:val="center"/>
            <w:hideMark/>
          </w:tcPr>
          <w:p w14:paraId="71AAF139"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31</w:t>
            </w:r>
          </w:p>
        </w:tc>
        <w:tc>
          <w:tcPr>
            <w:tcW w:w="542" w:type="dxa"/>
            <w:tcBorders>
              <w:top w:val="nil"/>
              <w:left w:val="nil"/>
              <w:bottom w:val="single" w:sz="4" w:space="0" w:color="auto"/>
              <w:right w:val="single" w:sz="4" w:space="0" w:color="auto"/>
            </w:tcBorders>
            <w:shd w:val="clear" w:color="auto" w:fill="auto"/>
            <w:vAlign w:val="center"/>
            <w:hideMark/>
          </w:tcPr>
          <w:p w14:paraId="45F51403"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29" w:type="dxa"/>
            <w:tcBorders>
              <w:top w:val="nil"/>
              <w:left w:val="nil"/>
              <w:bottom w:val="single" w:sz="4" w:space="0" w:color="auto"/>
              <w:right w:val="single" w:sz="4" w:space="0" w:color="auto"/>
            </w:tcBorders>
            <w:shd w:val="clear" w:color="auto" w:fill="auto"/>
            <w:vAlign w:val="center"/>
            <w:hideMark/>
          </w:tcPr>
          <w:p w14:paraId="660D9E1D"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42" w:type="dxa"/>
            <w:tcBorders>
              <w:top w:val="nil"/>
              <w:left w:val="nil"/>
              <w:bottom w:val="single" w:sz="4" w:space="0" w:color="auto"/>
              <w:right w:val="single" w:sz="4" w:space="0" w:color="auto"/>
            </w:tcBorders>
            <w:shd w:val="clear" w:color="auto" w:fill="auto"/>
            <w:vAlign w:val="center"/>
            <w:hideMark/>
          </w:tcPr>
          <w:p w14:paraId="3377B55F"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440" w:type="dxa"/>
            <w:tcBorders>
              <w:top w:val="nil"/>
              <w:left w:val="nil"/>
              <w:bottom w:val="single" w:sz="4" w:space="0" w:color="auto"/>
              <w:right w:val="single" w:sz="4" w:space="0" w:color="auto"/>
            </w:tcBorders>
            <w:shd w:val="clear" w:color="auto" w:fill="auto"/>
            <w:vAlign w:val="center"/>
            <w:hideMark/>
          </w:tcPr>
          <w:p w14:paraId="1275DA80"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0</w:t>
            </w:r>
          </w:p>
        </w:tc>
        <w:tc>
          <w:tcPr>
            <w:tcW w:w="542" w:type="dxa"/>
            <w:tcBorders>
              <w:top w:val="nil"/>
              <w:left w:val="nil"/>
              <w:bottom w:val="single" w:sz="4" w:space="0" w:color="auto"/>
              <w:right w:val="single" w:sz="4" w:space="0" w:color="auto"/>
            </w:tcBorders>
            <w:shd w:val="clear" w:color="auto" w:fill="auto"/>
            <w:vAlign w:val="center"/>
            <w:hideMark/>
          </w:tcPr>
          <w:p w14:paraId="4E4C23EF"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w:t>
            </w:r>
          </w:p>
        </w:tc>
        <w:tc>
          <w:tcPr>
            <w:tcW w:w="529" w:type="dxa"/>
            <w:tcBorders>
              <w:top w:val="nil"/>
              <w:left w:val="nil"/>
              <w:bottom w:val="single" w:sz="4" w:space="0" w:color="auto"/>
              <w:right w:val="single" w:sz="4" w:space="0" w:color="auto"/>
            </w:tcBorders>
            <w:shd w:val="clear" w:color="auto" w:fill="auto"/>
            <w:vAlign w:val="center"/>
            <w:hideMark/>
          </w:tcPr>
          <w:p w14:paraId="5A0B73F2"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6,5</w:t>
            </w:r>
          </w:p>
        </w:tc>
        <w:tc>
          <w:tcPr>
            <w:tcW w:w="542" w:type="dxa"/>
            <w:tcBorders>
              <w:top w:val="nil"/>
              <w:left w:val="nil"/>
              <w:bottom w:val="single" w:sz="4" w:space="0" w:color="auto"/>
              <w:right w:val="single" w:sz="4" w:space="0" w:color="auto"/>
            </w:tcBorders>
            <w:shd w:val="clear" w:color="auto" w:fill="auto"/>
            <w:vAlign w:val="center"/>
            <w:hideMark/>
          </w:tcPr>
          <w:p w14:paraId="046BE8E1"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w:t>
            </w:r>
          </w:p>
        </w:tc>
        <w:tc>
          <w:tcPr>
            <w:tcW w:w="529" w:type="dxa"/>
            <w:tcBorders>
              <w:top w:val="nil"/>
              <w:left w:val="nil"/>
              <w:bottom w:val="single" w:sz="4" w:space="0" w:color="auto"/>
              <w:right w:val="single" w:sz="4" w:space="0" w:color="auto"/>
            </w:tcBorders>
            <w:shd w:val="clear" w:color="auto" w:fill="auto"/>
            <w:vAlign w:val="center"/>
            <w:hideMark/>
          </w:tcPr>
          <w:p w14:paraId="3AD1AAAC"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6,5</w:t>
            </w:r>
          </w:p>
        </w:tc>
        <w:tc>
          <w:tcPr>
            <w:tcW w:w="542" w:type="dxa"/>
            <w:tcBorders>
              <w:top w:val="nil"/>
              <w:left w:val="nil"/>
              <w:bottom w:val="single" w:sz="4" w:space="0" w:color="auto"/>
              <w:right w:val="single" w:sz="4" w:space="0" w:color="auto"/>
            </w:tcBorders>
            <w:shd w:val="clear" w:color="auto" w:fill="auto"/>
            <w:vAlign w:val="center"/>
            <w:hideMark/>
          </w:tcPr>
          <w:p w14:paraId="188D656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w:t>
            </w:r>
          </w:p>
        </w:tc>
        <w:tc>
          <w:tcPr>
            <w:tcW w:w="440" w:type="dxa"/>
            <w:tcBorders>
              <w:top w:val="nil"/>
              <w:left w:val="nil"/>
              <w:bottom w:val="single" w:sz="4" w:space="0" w:color="auto"/>
              <w:right w:val="single" w:sz="4" w:space="0" w:color="auto"/>
            </w:tcBorders>
            <w:shd w:val="clear" w:color="auto" w:fill="auto"/>
            <w:vAlign w:val="center"/>
            <w:hideMark/>
          </w:tcPr>
          <w:p w14:paraId="0377B687"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3,2</w:t>
            </w:r>
          </w:p>
        </w:tc>
        <w:tc>
          <w:tcPr>
            <w:tcW w:w="542" w:type="dxa"/>
            <w:tcBorders>
              <w:top w:val="nil"/>
              <w:left w:val="nil"/>
              <w:bottom w:val="single" w:sz="4" w:space="0" w:color="auto"/>
              <w:right w:val="single" w:sz="4" w:space="0" w:color="auto"/>
            </w:tcBorders>
            <w:shd w:val="clear" w:color="auto" w:fill="auto"/>
            <w:vAlign w:val="center"/>
            <w:hideMark/>
          </w:tcPr>
          <w:p w14:paraId="22A1FC90"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w:t>
            </w:r>
          </w:p>
        </w:tc>
        <w:tc>
          <w:tcPr>
            <w:tcW w:w="440" w:type="dxa"/>
            <w:tcBorders>
              <w:top w:val="nil"/>
              <w:left w:val="nil"/>
              <w:bottom w:val="single" w:sz="4" w:space="0" w:color="auto"/>
              <w:right w:val="single" w:sz="4" w:space="0" w:color="auto"/>
            </w:tcBorders>
            <w:shd w:val="clear" w:color="auto" w:fill="auto"/>
            <w:vAlign w:val="center"/>
            <w:hideMark/>
          </w:tcPr>
          <w:p w14:paraId="3B62D789"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9,7</w:t>
            </w:r>
          </w:p>
        </w:tc>
        <w:tc>
          <w:tcPr>
            <w:tcW w:w="542" w:type="dxa"/>
            <w:tcBorders>
              <w:top w:val="nil"/>
              <w:left w:val="nil"/>
              <w:bottom w:val="single" w:sz="4" w:space="0" w:color="auto"/>
              <w:right w:val="single" w:sz="4" w:space="0" w:color="auto"/>
            </w:tcBorders>
            <w:shd w:val="clear" w:color="auto" w:fill="auto"/>
            <w:vAlign w:val="center"/>
            <w:hideMark/>
          </w:tcPr>
          <w:p w14:paraId="59F3779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13</w:t>
            </w:r>
          </w:p>
        </w:tc>
        <w:tc>
          <w:tcPr>
            <w:tcW w:w="529" w:type="dxa"/>
            <w:tcBorders>
              <w:top w:val="nil"/>
              <w:left w:val="nil"/>
              <w:bottom w:val="single" w:sz="4" w:space="0" w:color="auto"/>
              <w:right w:val="single" w:sz="4" w:space="0" w:color="auto"/>
            </w:tcBorders>
            <w:shd w:val="clear" w:color="auto" w:fill="auto"/>
            <w:vAlign w:val="center"/>
            <w:hideMark/>
          </w:tcPr>
          <w:p w14:paraId="6C3FA702"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41,9</w:t>
            </w:r>
          </w:p>
        </w:tc>
      </w:tr>
      <w:tr w:rsidR="003B71D8" w:rsidRPr="00412F80" w14:paraId="7E5F948B" w14:textId="77777777" w:rsidTr="00602ADC">
        <w:trPr>
          <w:trHeight w:val="61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38D35"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szCs w:val="28"/>
              </w:rPr>
              <w:t>Учителя</w:t>
            </w:r>
          </w:p>
        </w:tc>
        <w:tc>
          <w:tcPr>
            <w:tcW w:w="850" w:type="dxa"/>
            <w:tcBorders>
              <w:top w:val="nil"/>
              <w:left w:val="nil"/>
              <w:bottom w:val="single" w:sz="4" w:space="0" w:color="auto"/>
              <w:right w:val="single" w:sz="4" w:space="0" w:color="auto"/>
            </w:tcBorders>
            <w:shd w:val="clear" w:color="000000" w:fill="FFFFFF"/>
            <w:vAlign w:val="center"/>
            <w:hideMark/>
          </w:tcPr>
          <w:p w14:paraId="4CAD3013"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rPr>
              <w:t>449</w:t>
            </w:r>
          </w:p>
        </w:tc>
        <w:tc>
          <w:tcPr>
            <w:tcW w:w="542" w:type="dxa"/>
            <w:tcBorders>
              <w:top w:val="nil"/>
              <w:left w:val="nil"/>
              <w:bottom w:val="single" w:sz="4" w:space="0" w:color="auto"/>
              <w:right w:val="single" w:sz="4" w:space="0" w:color="auto"/>
            </w:tcBorders>
            <w:shd w:val="clear" w:color="auto" w:fill="auto"/>
            <w:vAlign w:val="center"/>
            <w:hideMark/>
          </w:tcPr>
          <w:p w14:paraId="2B1A32A1"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57</w:t>
            </w:r>
          </w:p>
        </w:tc>
        <w:tc>
          <w:tcPr>
            <w:tcW w:w="529" w:type="dxa"/>
            <w:tcBorders>
              <w:top w:val="nil"/>
              <w:left w:val="nil"/>
              <w:bottom w:val="single" w:sz="4" w:space="0" w:color="auto"/>
              <w:right w:val="single" w:sz="4" w:space="0" w:color="auto"/>
            </w:tcBorders>
            <w:shd w:val="clear" w:color="auto" w:fill="auto"/>
            <w:vAlign w:val="center"/>
            <w:hideMark/>
          </w:tcPr>
          <w:p w14:paraId="27150948"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12,7</w:t>
            </w:r>
          </w:p>
        </w:tc>
        <w:tc>
          <w:tcPr>
            <w:tcW w:w="542" w:type="dxa"/>
            <w:tcBorders>
              <w:top w:val="nil"/>
              <w:left w:val="nil"/>
              <w:bottom w:val="single" w:sz="4" w:space="0" w:color="auto"/>
              <w:right w:val="single" w:sz="4" w:space="0" w:color="auto"/>
            </w:tcBorders>
            <w:shd w:val="clear" w:color="auto" w:fill="auto"/>
            <w:vAlign w:val="center"/>
            <w:hideMark/>
          </w:tcPr>
          <w:p w14:paraId="6D11CADF"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24</w:t>
            </w:r>
          </w:p>
        </w:tc>
        <w:tc>
          <w:tcPr>
            <w:tcW w:w="440" w:type="dxa"/>
            <w:tcBorders>
              <w:top w:val="nil"/>
              <w:left w:val="nil"/>
              <w:bottom w:val="single" w:sz="4" w:space="0" w:color="auto"/>
              <w:right w:val="single" w:sz="4" w:space="0" w:color="auto"/>
            </w:tcBorders>
            <w:shd w:val="clear" w:color="auto" w:fill="auto"/>
            <w:vAlign w:val="center"/>
            <w:hideMark/>
          </w:tcPr>
          <w:p w14:paraId="5EA0C44C"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5,3</w:t>
            </w:r>
          </w:p>
        </w:tc>
        <w:tc>
          <w:tcPr>
            <w:tcW w:w="542" w:type="dxa"/>
            <w:tcBorders>
              <w:top w:val="nil"/>
              <w:left w:val="nil"/>
              <w:bottom w:val="single" w:sz="4" w:space="0" w:color="auto"/>
              <w:right w:val="single" w:sz="4" w:space="0" w:color="auto"/>
            </w:tcBorders>
            <w:shd w:val="clear" w:color="auto" w:fill="auto"/>
            <w:vAlign w:val="center"/>
            <w:hideMark/>
          </w:tcPr>
          <w:p w14:paraId="5897780A"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53</w:t>
            </w:r>
          </w:p>
        </w:tc>
        <w:tc>
          <w:tcPr>
            <w:tcW w:w="529" w:type="dxa"/>
            <w:tcBorders>
              <w:top w:val="nil"/>
              <w:left w:val="nil"/>
              <w:bottom w:val="single" w:sz="4" w:space="0" w:color="auto"/>
              <w:right w:val="single" w:sz="4" w:space="0" w:color="auto"/>
            </w:tcBorders>
            <w:shd w:val="clear" w:color="auto" w:fill="auto"/>
            <w:vAlign w:val="center"/>
            <w:hideMark/>
          </w:tcPr>
          <w:p w14:paraId="45E50F12"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11,8</w:t>
            </w:r>
          </w:p>
        </w:tc>
        <w:tc>
          <w:tcPr>
            <w:tcW w:w="542" w:type="dxa"/>
            <w:tcBorders>
              <w:top w:val="nil"/>
              <w:left w:val="nil"/>
              <w:bottom w:val="single" w:sz="4" w:space="0" w:color="auto"/>
              <w:right w:val="single" w:sz="4" w:space="0" w:color="auto"/>
            </w:tcBorders>
            <w:shd w:val="clear" w:color="auto" w:fill="auto"/>
            <w:vAlign w:val="center"/>
            <w:hideMark/>
          </w:tcPr>
          <w:p w14:paraId="7F7FED8B"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39</w:t>
            </w:r>
          </w:p>
        </w:tc>
        <w:tc>
          <w:tcPr>
            <w:tcW w:w="529" w:type="dxa"/>
            <w:tcBorders>
              <w:top w:val="nil"/>
              <w:left w:val="nil"/>
              <w:bottom w:val="single" w:sz="4" w:space="0" w:color="auto"/>
              <w:right w:val="single" w:sz="4" w:space="0" w:color="auto"/>
            </w:tcBorders>
            <w:shd w:val="clear" w:color="auto" w:fill="auto"/>
            <w:vAlign w:val="center"/>
            <w:hideMark/>
          </w:tcPr>
          <w:p w14:paraId="69C8DCB0"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8,7</w:t>
            </w:r>
          </w:p>
        </w:tc>
        <w:tc>
          <w:tcPr>
            <w:tcW w:w="542" w:type="dxa"/>
            <w:tcBorders>
              <w:top w:val="nil"/>
              <w:left w:val="nil"/>
              <w:bottom w:val="single" w:sz="4" w:space="0" w:color="auto"/>
              <w:right w:val="single" w:sz="4" w:space="0" w:color="auto"/>
            </w:tcBorders>
            <w:shd w:val="clear" w:color="auto" w:fill="auto"/>
            <w:vAlign w:val="center"/>
            <w:hideMark/>
          </w:tcPr>
          <w:p w14:paraId="59C73B0E"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44</w:t>
            </w:r>
          </w:p>
        </w:tc>
        <w:tc>
          <w:tcPr>
            <w:tcW w:w="440" w:type="dxa"/>
            <w:tcBorders>
              <w:top w:val="nil"/>
              <w:left w:val="nil"/>
              <w:bottom w:val="single" w:sz="4" w:space="0" w:color="auto"/>
              <w:right w:val="single" w:sz="4" w:space="0" w:color="auto"/>
            </w:tcBorders>
            <w:shd w:val="clear" w:color="auto" w:fill="auto"/>
            <w:vAlign w:val="center"/>
            <w:hideMark/>
          </w:tcPr>
          <w:p w14:paraId="4B31703C"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9,8</w:t>
            </w:r>
          </w:p>
        </w:tc>
        <w:tc>
          <w:tcPr>
            <w:tcW w:w="542" w:type="dxa"/>
            <w:tcBorders>
              <w:top w:val="nil"/>
              <w:left w:val="nil"/>
              <w:bottom w:val="single" w:sz="4" w:space="0" w:color="auto"/>
              <w:right w:val="single" w:sz="4" w:space="0" w:color="auto"/>
            </w:tcBorders>
            <w:shd w:val="clear" w:color="auto" w:fill="auto"/>
            <w:vAlign w:val="center"/>
            <w:hideMark/>
          </w:tcPr>
          <w:p w14:paraId="42AB9A12"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40</w:t>
            </w:r>
          </w:p>
        </w:tc>
        <w:tc>
          <w:tcPr>
            <w:tcW w:w="440" w:type="dxa"/>
            <w:tcBorders>
              <w:top w:val="nil"/>
              <w:left w:val="nil"/>
              <w:bottom w:val="single" w:sz="4" w:space="0" w:color="auto"/>
              <w:right w:val="single" w:sz="4" w:space="0" w:color="auto"/>
            </w:tcBorders>
            <w:shd w:val="clear" w:color="auto" w:fill="auto"/>
            <w:vAlign w:val="center"/>
            <w:hideMark/>
          </w:tcPr>
          <w:p w14:paraId="4C426A12"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8,9</w:t>
            </w:r>
          </w:p>
        </w:tc>
        <w:tc>
          <w:tcPr>
            <w:tcW w:w="542" w:type="dxa"/>
            <w:tcBorders>
              <w:top w:val="nil"/>
              <w:left w:val="nil"/>
              <w:bottom w:val="single" w:sz="4" w:space="0" w:color="auto"/>
              <w:right w:val="single" w:sz="4" w:space="0" w:color="auto"/>
            </w:tcBorders>
            <w:shd w:val="clear" w:color="auto" w:fill="auto"/>
            <w:vAlign w:val="center"/>
            <w:hideMark/>
          </w:tcPr>
          <w:p w14:paraId="2AEC23F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192</w:t>
            </w:r>
          </w:p>
        </w:tc>
        <w:tc>
          <w:tcPr>
            <w:tcW w:w="529" w:type="dxa"/>
            <w:tcBorders>
              <w:top w:val="nil"/>
              <w:left w:val="nil"/>
              <w:bottom w:val="single" w:sz="4" w:space="0" w:color="auto"/>
              <w:right w:val="single" w:sz="4" w:space="0" w:color="auto"/>
            </w:tcBorders>
            <w:shd w:val="clear" w:color="auto" w:fill="auto"/>
            <w:vAlign w:val="center"/>
            <w:hideMark/>
          </w:tcPr>
          <w:p w14:paraId="402C4BAA"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42,8</w:t>
            </w:r>
          </w:p>
        </w:tc>
      </w:tr>
      <w:tr w:rsidR="003B71D8" w:rsidRPr="00412F80" w14:paraId="7E930061" w14:textId="77777777" w:rsidTr="00602ADC">
        <w:trPr>
          <w:trHeight w:val="9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285E4"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szCs w:val="28"/>
              </w:rPr>
              <w:t>Другие работники школы</w:t>
            </w:r>
          </w:p>
        </w:tc>
        <w:tc>
          <w:tcPr>
            <w:tcW w:w="850" w:type="dxa"/>
            <w:tcBorders>
              <w:top w:val="nil"/>
              <w:left w:val="nil"/>
              <w:bottom w:val="single" w:sz="4" w:space="0" w:color="auto"/>
              <w:right w:val="single" w:sz="4" w:space="0" w:color="auto"/>
            </w:tcBorders>
            <w:shd w:val="clear" w:color="auto" w:fill="auto"/>
            <w:vAlign w:val="center"/>
            <w:hideMark/>
          </w:tcPr>
          <w:p w14:paraId="2E675D29"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35</w:t>
            </w:r>
          </w:p>
        </w:tc>
        <w:tc>
          <w:tcPr>
            <w:tcW w:w="542" w:type="dxa"/>
            <w:tcBorders>
              <w:top w:val="nil"/>
              <w:left w:val="nil"/>
              <w:bottom w:val="single" w:sz="4" w:space="0" w:color="auto"/>
              <w:right w:val="single" w:sz="4" w:space="0" w:color="auto"/>
            </w:tcBorders>
            <w:shd w:val="clear" w:color="auto" w:fill="auto"/>
            <w:vAlign w:val="center"/>
            <w:hideMark/>
          </w:tcPr>
          <w:p w14:paraId="4E6DC5DC"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11</w:t>
            </w:r>
          </w:p>
        </w:tc>
        <w:tc>
          <w:tcPr>
            <w:tcW w:w="529" w:type="dxa"/>
            <w:tcBorders>
              <w:top w:val="nil"/>
              <w:left w:val="nil"/>
              <w:bottom w:val="single" w:sz="4" w:space="0" w:color="auto"/>
              <w:right w:val="single" w:sz="4" w:space="0" w:color="auto"/>
            </w:tcBorders>
            <w:shd w:val="clear" w:color="auto" w:fill="auto"/>
            <w:vAlign w:val="center"/>
            <w:hideMark/>
          </w:tcPr>
          <w:p w14:paraId="644C6C33"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31,4</w:t>
            </w:r>
          </w:p>
        </w:tc>
        <w:tc>
          <w:tcPr>
            <w:tcW w:w="542" w:type="dxa"/>
            <w:tcBorders>
              <w:top w:val="nil"/>
              <w:left w:val="nil"/>
              <w:bottom w:val="single" w:sz="4" w:space="0" w:color="auto"/>
              <w:right w:val="single" w:sz="4" w:space="0" w:color="auto"/>
            </w:tcBorders>
            <w:shd w:val="clear" w:color="auto" w:fill="auto"/>
            <w:vAlign w:val="center"/>
            <w:hideMark/>
          </w:tcPr>
          <w:p w14:paraId="62DFD437"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w:t>
            </w:r>
          </w:p>
        </w:tc>
        <w:tc>
          <w:tcPr>
            <w:tcW w:w="440" w:type="dxa"/>
            <w:tcBorders>
              <w:top w:val="nil"/>
              <w:left w:val="nil"/>
              <w:bottom w:val="single" w:sz="4" w:space="0" w:color="auto"/>
              <w:right w:val="single" w:sz="4" w:space="0" w:color="auto"/>
            </w:tcBorders>
            <w:shd w:val="clear" w:color="auto" w:fill="auto"/>
            <w:vAlign w:val="center"/>
            <w:hideMark/>
          </w:tcPr>
          <w:p w14:paraId="3FDD2D34"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5,7</w:t>
            </w:r>
          </w:p>
        </w:tc>
        <w:tc>
          <w:tcPr>
            <w:tcW w:w="542" w:type="dxa"/>
            <w:tcBorders>
              <w:top w:val="nil"/>
              <w:left w:val="nil"/>
              <w:bottom w:val="single" w:sz="4" w:space="0" w:color="auto"/>
              <w:right w:val="single" w:sz="4" w:space="0" w:color="auto"/>
            </w:tcBorders>
            <w:shd w:val="clear" w:color="auto" w:fill="auto"/>
            <w:vAlign w:val="center"/>
            <w:hideMark/>
          </w:tcPr>
          <w:p w14:paraId="231BFAF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w:t>
            </w:r>
          </w:p>
        </w:tc>
        <w:tc>
          <w:tcPr>
            <w:tcW w:w="529" w:type="dxa"/>
            <w:tcBorders>
              <w:top w:val="nil"/>
              <w:left w:val="nil"/>
              <w:bottom w:val="single" w:sz="4" w:space="0" w:color="auto"/>
              <w:right w:val="single" w:sz="4" w:space="0" w:color="auto"/>
            </w:tcBorders>
            <w:shd w:val="clear" w:color="auto" w:fill="auto"/>
            <w:vAlign w:val="center"/>
            <w:hideMark/>
          </w:tcPr>
          <w:p w14:paraId="03776565"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8,6</w:t>
            </w:r>
          </w:p>
        </w:tc>
        <w:tc>
          <w:tcPr>
            <w:tcW w:w="542" w:type="dxa"/>
            <w:tcBorders>
              <w:top w:val="nil"/>
              <w:left w:val="nil"/>
              <w:bottom w:val="single" w:sz="4" w:space="0" w:color="auto"/>
              <w:right w:val="single" w:sz="4" w:space="0" w:color="auto"/>
            </w:tcBorders>
            <w:shd w:val="clear" w:color="auto" w:fill="auto"/>
            <w:vAlign w:val="center"/>
            <w:hideMark/>
          </w:tcPr>
          <w:p w14:paraId="167985BF"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9</w:t>
            </w:r>
          </w:p>
        </w:tc>
        <w:tc>
          <w:tcPr>
            <w:tcW w:w="529" w:type="dxa"/>
            <w:tcBorders>
              <w:top w:val="nil"/>
              <w:left w:val="nil"/>
              <w:bottom w:val="single" w:sz="4" w:space="0" w:color="auto"/>
              <w:right w:val="single" w:sz="4" w:space="0" w:color="auto"/>
            </w:tcBorders>
            <w:shd w:val="clear" w:color="auto" w:fill="auto"/>
            <w:vAlign w:val="center"/>
            <w:hideMark/>
          </w:tcPr>
          <w:p w14:paraId="4F0CB0C0"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25,7</w:t>
            </w:r>
          </w:p>
        </w:tc>
        <w:tc>
          <w:tcPr>
            <w:tcW w:w="542" w:type="dxa"/>
            <w:tcBorders>
              <w:top w:val="nil"/>
              <w:left w:val="nil"/>
              <w:bottom w:val="single" w:sz="4" w:space="0" w:color="auto"/>
              <w:right w:val="single" w:sz="4" w:space="0" w:color="auto"/>
            </w:tcBorders>
            <w:shd w:val="clear" w:color="auto" w:fill="auto"/>
            <w:vAlign w:val="center"/>
            <w:hideMark/>
          </w:tcPr>
          <w:p w14:paraId="34E590B7"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w:t>
            </w:r>
          </w:p>
        </w:tc>
        <w:tc>
          <w:tcPr>
            <w:tcW w:w="440" w:type="dxa"/>
            <w:tcBorders>
              <w:top w:val="nil"/>
              <w:left w:val="nil"/>
              <w:bottom w:val="single" w:sz="4" w:space="0" w:color="auto"/>
              <w:right w:val="single" w:sz="4" w:space="0" w:color="auto"/>
            </w:tcBorders>
            <w:shd w:val="clear" w:color="auto" w:fill="auto"/>
            <w:vAlign w:val="center"/>
            <w:hideMark/>
          </w:tcPr>
          <w:p w14:paraId="65ED839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2,9</w:t>
            </w:r>
          </w:p>
        </w:tc>
        <w:tc>
          <w:tcPr>
            <w:tcW w:w="542" w:type="dxa"/>
            <w:tcBorders>
              <w:top w:val="nil"/>
              <w:left w:val="nil"/>
              <w:bottom w:val="single" w:sz="4" w:space="0" w:color="auto"/>
              <w:right w:val="single" w:sz="4" w:space="0" w:color="auto"/>
            </w:tcBorders>
            <w:shd w:val="clear" w:color="auto" w:fill="auto"/>
            <w:vAlign w:val="center"/>
            <w:hideMark/>
          </w:tcPr>
          <w:p w14:paraId="63DDF9CA"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3</w:t>
            </w:r>
          </w:p>
        </w:tc>
        <w:tc>
          <w:tcPr>
            <w:tcW w:w="440" w:type="dxa"/>
            <w:tcBorders>
              <w:top w:val="nil"/>
              <w:left w:val="nil"/>
              <w:bottom w:val="single" w:sz="4" w:space="0" w:color="auto"/>
              <w:right w:val="single" w:sz="4" w:space="0" w:color="auto"/>
            </w:tcBorders>
            <w:shd w:val="clear" w:color="auto" w:fill="auto"/>
            <w:vAlign w:val="center"/>
            <w:hideMark/>
          </w:tcPr>
          <w:p w14:paraId="55C4B497"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8,6</w:t>
            </w:r>
          </w:p>
        </w:tc>
        <w:tc>
          <w:tcPr>
            <w:tcW w:w="542" w:type="dxa"/>
            <w:tcBorders>
              <w:top w:val="nil"/>
              <w:left w:val="nil"/>
              <w:bottom w:val="single" w:sz="4" w:space="0" w:color="auto"/>
              <w:right w:val="single" w:sz="4" w:space="0" w:color="auto"/>
            </w:tcBorders>
            <w:shd w:val="clear" w:color="auto" w:fill="auto"/>
            <w:vAlign w:val="center"/>
            <w:hideMark/>
          </w:tcPr>
          <w:p w14:paraId="7650E882"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w:t>
            </w:r>
          </w:p>
        </w:tc>
        <w:tc>
          <w:tcPr>
            <w:tcW w:w="529" w:type="dxa"/>
            <w:tcBorders>
              <w:top w:val="nil"/>
              <w:left w:val="nil"/>
              <w:bottom w:val="single" w:sz="4" w:space="0" w:color="auto"/>
              <w:right w:val="single" w:sz="4" w:space="0" w:color="auto"/>
            </w:tcBorders>
            <w:shd w:val="clear" w:color="auto" w:fill="auto"/>
            <w:vAlign w:val="center"/>
            <w:hideMark/>
          </w:tcPr>
          <w:p w14:paraId="18F4B36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17,1</w:t>
            </w:r>
          </w:p>
        </w:tc>
      </w:tr>
      <w:tr w:rsidR="003B71D8" w:rsidRPr="00412F80" w14:paraId="2E681A81" w14:textId="77777777" w:rsidTr="00602ADC">
        <w:trPr>
          <w:trHeight w:val="61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28F82" w14:textId="77777777" w:rsidR="003B71D8" w:rsidRPr="00412F80" w:rsidRDefault="003B71D8" w:rsidP="00602ADC">
            <w:pPr>
              <w:spacing w:after="0" w:line="240" w:lineRule="auto"/>
              <w:rPr>
                <w:rFonts w:ascii="Times New Roman" w:eastAsia="Times New Roman" w:hAnsi="Times New Roman" w:cs="Times New Roman"/>
                <w:color w:val="000000"/>
              </w:rPr>
            </w:pPr>
            <w:r w:rsidRPr="00412F80">
              <w:rPr>
                <w:rFonts w:ascii="Times New Roman" w:eastAsia="Times New Roman" w:hAnsi="Times New Roman" w:cs="Times New Roman"/>
                <w:color w:val="000000"/>
                <w:szCs w:val="28"/>
              </w:rPr>
              <w:t>Итого:</w:t>
            </w:r>
          </w:p>
        </w:tc>
        <w:tc>
          <w:tcPr>
            <w:tcW w:w="850" w:type="dxa"/>
            <w:tcBorders>
              <w:top w:val="nil"/>
              <w:left w:val="nil"/>
              <w:bottom w:val="single" w:sz="4" w:space="0" w:color="auto"/>
              <w:right w:val="single" w:sz="4" w:space="0" w:color="auto"/>
            </w:tcBorders>
            <w:shd w:val="clear" w:color="auto" w:fill="auto"/>
            <w:noWrap/>
            <w:vAlign w:val="center"/>
            <w:hideMark/>
          </w:tcPr>
          <w:p w14:paraId="73C85B3F" w14:textId="77777777" w:rsidR="003B71D8" w:rsidRPr="00412F80" w:rsidRDefault="003B71D8" w:rsidP="00602ADC">
            <w:pPr>
              <w:spacing w:after="0" w:line="240" w:lineRule="auto"/>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531</w:t>
            </w:r>
          </w:p>
        </w:tc>
        <w:tc>
          <w:tcPr>
            <w:tcW w:w="542" w:type="dxa"/>
            <w:tcBorders>
              <w:top w:val="nil"/>
              <w:left w:val="nil"/>
              <w:bottom w:val="single" w:sz="4" w:space="0" w:color="auto"/>
              <w:right w:val="single" w:sz="4" w:space="0" w:color="auto"/>
            </w:tcBorders>
            <w:shd w:val="clear" w:color="auto" w:fill="auto"/>
            <w:noWrap/>
            <w:vAlign w:val="center"/>
            <w:hideMark/>
          </w:tcPr>
          <w:p w14:paraId="686164BD"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68</w:t>
            </w:r>
          </w:p>
        </w:tc>
        <w:tc>
          <w:tcPr>
            <w:tcW w:w="529" w:type="dxa"/>
            <w:tcBorders>
              <w:top w:val="nil"/>
              <w:left w:val="nil"/>
              <w:bottom w:val="single" w:sz="4" w:space="0" w:color="auto"/>
              <w:right w:val="single" w:sz="4" w:space="0" w:color="auto"/>
            </w:tcBorders>
            <w:shd w:val="clear" w:color="auto" w:fill="auto"/>
            <w:vAlign w:val="center"/>
            <w:hideMark/>
          </w:tcPr>
          <w:p w14:paraId="7B629361"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12,8</w:t>
            </w:r>
          </w:p>
        </w:tc>
        <w:tc>
          <w:tcPr>
            <w:tcW w:w="542" w:type="dxa"/>
            <w:tcBorders>
              <w:top w:val="nil"/>
              <w:left w:val="nil"/>
              <w:bottom w:val="single" w:sz="4" w:space="0" w:color="auto"/>
              <w:right w:val="single" w:sz="4" w:space="0" w:color="auto"/>
            </w:tcBorders>
            <w:shd w:val="clear" w:color="auto" w:fill="auto"/>
            <w:noWrap/>
            <w:vAlign w:val="center"/>
            <w:hideMark/>
          </w:tcPr>
          <w:p w14:paraId="0FBCDF9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26</w:t>
            </w:r>
          </w:p>
        </w:tc>
        <w:tc>
          <w:tcPr>
            <w:tcW w:w="440" w:type="dxa"/>
            <w:tcBorders>
              <w:top w:val="nil"/>
              <w:left w:val="nil"/>
              <w:bottom w:val="single" w:sz="4" w:space="0" w:color="auto"/>
              <w:right w:val="single" w:sz="4" w:space="0" w:color="auto"/>
            </w:tcBorders>
            <w:shd w:val="clear" w:color="auto" w:fill="auto"/>
            <w:vAlign w:val="center"/>
            <w:hideMark/>
          </w:tcPr>
          <w:p w14:paraId="5BDA2DF8"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4,9</w:t>
            </w:r>
          </w:p>
        </w:tc>
        <w:tc>
          <w:tcPr>
            <w:tcW w:w="542" w:type="dxa"/>
            <w:tcBorders>
              <w:top w:val="nil"/>
              <w:left w:val="nil"/>
              <w:bottom w:val="single" w:sz="4" w:space="0" w:color="auto"/>
              <w:right w:val="single" w:sz="4" w:space="0" w:color="auto"/>
            </w:tcBorders>
            <w:shd w:val="clear" w:color="auto" w:fill="auto"/>
            <w:noWrap/>
            <w:vAlign w:val="center"/>
            <w:hideMark/>
          </w:tcPr>
          <w:p w14:paraId="5C2270F0"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59</w:t>
            </w:r>
          </w:p>
        </w:tc>
        <w:tc>
          <w:tcPr>
            <w:tcW w:w="529" w:type="dxa"/>
            <w:tcBorders>
              <w:top w:val="nil"/>
              <w:left w:val="nil"/>
              <w:bottom w:val="single" w:sz="4" w:space="0" w:color="auto"/>
              <w:right w:val="single" w:sz="4" w:space="0" w:color="auto"/>
            </w:tcBorders>
            <w:shd w:val="clear" w:color="auto" w:fill="auto"/>
            <w:vAlign w:val="center"/>
            <w:hideMark/>
          </w:tcPr>
          <w:p w14:paraId="30538BF8"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11,1</w:t>
            </w:r>
          </w:p>
        </w:tc>
        <w:tc>
          <w:tcPr>
            <w:tcW w:w="542" w:type="dxa"/>
            <w:tcBorders>
              <w:top w:val="nil"/>
              <w:left w:val="nil"/>
              <w:bottom w:val="single" w:sz="4" w:space="0" w:color="auto"/>
              <w:right w:val="single" w:sz="4" w:space="0" w:color="auto"/>
            </w:tcBorders>
            <w:shd w:val="clear" w:color="auto" w:fill="auto"/>
            <w:noWrap/>
            <w:vAlign w:val="center"/>
            <w:hideMark/>
          </w:tcPr>
          <w:p w14:paraId="102D6856"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51</w:t>
            </w:r>
          </w:p>
        </w:tc>
        <w:tc>
          <w:tcPr>
            <w:tcW w:w="529" w:type="dxa"/>
            <w:tcBorders>
              <w:top w:val="nil"/>
              <w:left w:val="nil"/>
              <w:bottom w:val="single" w:sz="4" w:space="0" w:color="auto"/>
              <w:right w:val="single" w:sz="4" w:space="0" w:color="auto"/>
            </w:tcBorders>
            <w:shd w:val="clear" w:color="auto" w:fill="auto"/>
            <w:vAlign w:val="center"/>
            <w:hideMark/>
          </w:tcPr>
          <w:p w14:paraId="39086A68"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9,6</w:t>
            </w:r>
          </w:p>
        </w:tc>
        <w:tc>
          <w:tcPr>
            <w:tcW w:w="542" w:type="dxa"/>
            <w:tcBorders>
              <w:top w:val="nil"/>
              <w:left w:val="nil"/>
              <w:bottom w:val="single" w:sz="4" w:space="0" w:color="auto"/>
              <w:right w:val="single" w:sz="4" w:space="0" w:color="auto"/>
            </w:tcBorders>
            <w:shd w:val="clear" w:color="auto" w:fill="auto"/>
            <w:noWrap/>
            <w:vAlign w:val="center"/>
            <w:hideMark/>
          </w:tcPr>
          <w:p w14:paraId="12E6F658"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46</w:t>
            </w:r>
          </w:p>
        </w:tc>
        <w:tc>
          <w:tcPr>
            <w:tcW w:w="440" w:type="dxa"/>
            <w:tcBorders>
              <w:top w:val="nil"/>
              <w:left w:val="nil"/>
              <w:bottom w:val="single" w:sz="4" w:space="0" w:color="auto"/>
              <w:right w:val="single" w:sz="4" w:space="0" w:color="auto"/>
            </w:tcBorders>
            <w:shd w:val="clear" w:color="auto" w:fill="auto"/>
            <w:vAlign w:val="center"/>
            <w:hideMark/>
          </w:tcPr>
          <w:p w14:paraId="41854A49"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8,7</w:t>
            </w:r>
          </w:p>
        </w:tc>
        <w:tc>
          <w:tcPr>
            <w:tcW w:w="542" w:type="dxa"/>
            <w:tcBorders>
              <w:top w:val="nil"/>
              <w:left w:val="nil"/>
              <w:bottom w:val="single" w:sz="4" w:space="0" w:color="auto"/>
              <w:right w:val="single" w:sz="4" w:space="0" w:color="auto"/>
            </w:tcBorders>
            <w:shd w:val="clear" w:color="auto" w:fill="auto"/>
            <w:noWrap/>
            <w:vAlign w:val="center"/>
            <w:hideMark/>
          </w:tcPr>
          <w:p w14:paraId="317FB4D4"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46</w:t>
            </w:r>
          </w:p>
        </w:tc>
        <w:tc>
          <w:tcPr>
            <w:tcW w:w="440" w:type="dxa"/>
            <w:tcBorders>
              <w:top w:val="nil"/>
              <w:left w:val="nil"/>
              <w:bottom w:val="single" w:sz="4" w:space="0" w:color="auto"/>
              <w:right w:val="single" w:sz="4" w:space="0" w:color="auto"/>
            </w:tcBorders>
            <w:shd w:val="clear" w:color="auto" w:fill="auto"/>
            <w:vAlign w:val="center"/>
            <w:hideMark/>
          </w:tcPr>
          <w:p w14:paraId="0B48E87C"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8,7</w:t>
            </w:r>
          </w:p>
        </w:tc>
        <w:tc>
          <w:tcPr>
            <w:tcW w:w="542" w:type="dxa"/>
            <w:tcBorders>
              <w:top w:val="nil"/>
              <w:left w:val="nil"/>
              <w:bottom w:val="single" w:sz="4" w:space="0" w:color="auto"/>
              <w:right w:val="single" w:sz="4" w:space="0" w:color="auto"/>
            </w:tcBorders>
            <w:shd w:val="clear" w:color="auto" w:fill="auto"/>
            <w:noWrap/>
            <w:vAlign w:val="center"/>
            <w:hideMark/>
          </w:tcPr>
          <w:p w14:paraId="070B8AC2"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225</w:t>
            </w:r>
          </w:p>
        </w:tc>
        <w:tc>
          <w:tcPr>
            <w:tcW w:w="529" w:type="dxa"/>
            <w:tcBorders>
              <w:top w:val="nil"/>
              <w:left w:val="nil"/>
              <w:bottom w:val="single" w:sz="4" w:space="0" w:color="auto"/>
              <w:right w:val="single" w:sz="4" w:space="0" w:color="auto"/>
            </w:tcBorders>
            <w:shd w:val="clear" w:color="auto" w:fill="auto"/>
            <w:vAlign w:val="center"/>
            <w:hideMark/>
          </w:tcPr>
          <w:p w14:paraId="60D6E04F" w14:textId="77777777" w:rsidR="003B71D8" w:rsidRPr="00412F80" w:rsidRDefault="003B71D8" w:rsidP="00602ADC">
            <w:pPr>
              <w:spacing w:after="0" w:line="240" w:lineRule="auto"/>
              <w:ind w:left="-109" w:right="-127" w:firstLine="109"/>
              <w:jc w:val="center"/>
              <w:rPr>
                <w:rFonts w:ascii="Times New Roman" w:eastAsia="Times New Roman" w:hAnsi="Times New Roman" w:cs="Times New Roman"/>
                <w:color w:val="000000"/>
              </w:rPr>
            </w:pPr>
            <w:r w:rsidRPr="00412F80">
              <w:rPr>
                <w:rFonts w:ascii="Times New Roman" w:eastAsia="Times New Roman" w:hAnsi="Times New Roman" w:cs="Times New Roman"/>
                <w:color w:val="000000"/>
              </w:rPr>
              <w:t>42,4</w:t>
            </w:r>
          </w:p>
        </w:tc>
      </w:tr>
    </w:tbl>
    <w:p w14:paraId="6ACD9E9A" w14:textId="77777777" w:rsidR="003B71D8" w:rsidRPr="00412F80" w:rsidRDefault="003B71D8" w:rsidP="003B71D8">
      <w:pPr>
        <w:spacing w:after="0" w:line="240" w:lineRule="auto"/>
        <w:ind w:firstLine="567"/>
        <w:jc w:val="center"/>
        <w:rPr>
          <w:rFonts w:ascii="Times New Roman" w:eastAsia="Times New Roman" w:hAnsi="Times New Roman" w:cs="Times New Roman"/>
          <w:i/>
          <w:iCs/>
          <w:sz w:val="28"/>
          <w:szCs w:val="28"/>
        </w:rPr>
      </w:pPr>
    </w:p>
    <w:p w14:paraId="6D4A6EAE" w14:textId="77777777" w:rsidR="003B71D8" w:rsidRPr="00412F80" w:rsidRDefault="003B71D8" w:rsidP="003B71D8">
      <w:pPr>
        <w:spacing w:after="0" w:line="240" w:lineRule="auto"/>
        <w:ind w:firstLine="567"/>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lastRenderedPageBreak/>
        <w:t>Диаграмма процента количества педагогических работников общеобразовательный учреждений г. Новотроицка в 2024-25 учебном году</w:t>
      </w:r>
    </w:p>
    <w:p w14:paraId="5B850969" w14:textId="77777777" w:rsidR="003B71D8" w:rsidRPr="00412F80" w:rsidRDefault="003B71D8" w:rsidP="003B71D8">
      <w:pPr>
        <w:spacing w:after="0" w:line="240" w:lineRule="auto"/>
        <w:ind w:firstLine="567"/>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 xml:space="preserve"> по стажу работы в образовательных организациях</w:t>
      </w:r>
    </w:p>
    <w:p w14:paraId="19C6F942" w14:textId="77777777" w:rsidR="003B71D8" w:rsidRPr="00412F80" w:rsidRDefault="003B71D8" w:rsidP="003B71D8">
      <w:pPr>
        <w:spacing w:after="0" w:line="240" w:lineRule="auto"/>
        <w:ind w:firstLine="567"/>
        <w:jc w:val="center"/>
        <w:rPr>
          <w:rFonts w:ascii="Times New Roman" w:eastAsia="Times New Roman" w:hAnsi="Times New Roman" w:cs="Times New Roman"/>
          <w:sz w:val="28"/>
          <w:szCs w:val="28"/>
        </w:rPr>
      </w:pPr>
    </w:p>
    <w:p w14:paraId="015512FA" w14:textId="77777777" w:rsidR="003B71D8" w:rsidRPr="00412F80" w:rsidRDefault="003B71D8" w:rsidP="003B71D8">
      <w:pPr>
        <w:spacing w:after="0" w:line="240" w:lineRule="auto"/>
        <w:ind w:firstLine="567"/>
        <w:jc w:val="both"/>
        <w:rPr>
          <w:rFonts w:ascii="Times New Roman" w:eastAsia="Times New Roman" w:hAnsi="Times New Roman" w:cs="Times New Roman"/>
          <w:color w:val="FF0000"/>
          <w:sz w:val="28"/>
          <w:szCs w:val="28"/>
        </w:rPr>
      </w:pPr>
      <w:r w:rsidRPr="00412F80">
        <w:rPr>
          <w:rFonts w:ascii="Times New Roman" w:eastAsia="Times New Roman" w:hAnsi="Times New Roman" w:cs="Times New Roman"/>
          <w:noProof/>
          <w:color w:val="FF0000"/>
          <w:sz w:val="28"/>
          <w:szCs w:val="28"/>
        </w:rPr>
        <w:drawing>
          <wp:inline distT="0" distB="0" distL="0" distR="0" wp14:anchorId="4EC41A70" wp14:editId="54371F8A">
            <wp:extent cx="5052060" cy="296164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C5A490" w14:textId="77777777" w:rsidR="003B71D8" w:rsidRPr="00412F80" w:rsidRDefault="003B71D8" w:rsidP="003B71D8">
      <w:pPr>
        <w:spacing w:after="0" w:line="240" w:lineRule="auto"/>
        <w:ind w:firstLine="567"/>
        <w:jc w:val="both"/>
        <w:rPr>
          <w:rFonts w:ascii="Times New Roman" w:eastAsia="Times New Roman" w:hAnsi="Times New Roman" w:cs="Times New Roman"/>
          <w:color w:val="FF0000"/>
          <w:sz w:val="28"/>
          <w:szCs w:val="28"/>
        </w:rPr>
      </w:pPr>
    </w:p>
    <w:p w14:paraId="3446F471"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Как видно из таблицы и диаграммы, большинство работников школ города имеют стаж педагогической работы свыше 25 лет. Данный факт говорит, что педагогические и руководящие работники школ имеют достаточный опыт работы. Из таблицы мы также видим, что молодых специалистов от 0 до 3–х лет, 12,8%. Меньше всего представлена категория педагогических работников со стажем от 3-до 5 лет – 4,9%. В городе есть и профессиональные долгожители: 49 (9,2%) работников школ имеют стаж работы свыше 40 лет, максимальный стаж работы 59 лет у Вдовина В.А., Заслуженного учителя РФ, Отличника Просвещения, учителя русского языка и литературы Гимназии №1.</w:t>
      </w:r>
    </w:p>
    <w:p w14:paraId="211C66F9" w14:textId="77777777" w:rsidR="003B71D8" w:rsidRPr="00412F80" w:rsidRDefault="003B71D8" w:rsidP="003B71D8">
      <w:pPr>
        <w:spacing w:after="0"/>
        <w:jc w:val="both"/>
        <w:rPr>
          <w:rFonts w:ascii="Times New Roman" w:eastAsia="Times New Roman" w:hAnsi="Times New Roman" w:cs="Times New Roman"/>
          <w:sz w:val="28"/>
          <w:szCs w:val="28"/>
          <w:shd w:val="clear" w:color="auto" w:fill="FFFFFF"/>
        </w:rPr>
      </w:pPr>
      <w:r w:rsidRPr="00412F80">
        <w:rPr>
          <w:rFonts w:ascii="Times New Roman" w:eastAsia="Times New Roman" w:hAnsi="Times New Roman" w:cs="Times New Roman"/>
          <w:b/>
          <w:sz w:val="28"/>
        </w:rPr>
        <w:tab/>
      </w:r>
      <w:r w:rsidRPr="00412F80">
        <w:rPr>
          <w:rFonts w:ascii="Times New Roman" w:eastAsia="Times New Roman" w:hAnsi="Times New Roman" w:cs="Times New Roman"/>
          <w:sz w:val="28"/>
          <w:szCs w:val="28"/>
          <w:shd w:val="clear" w:color="auto" w:fill="FFFFFF"/>
        </w:rPr>
        <w:t>Как показывает анализ качественного состава педагогов школ, 17,9% из них достигли пенсионного возраста, что неизменно влечет за собой обновление кадров в течение последующих 3-5 лет.</w:t>
      </w:r>
      <w:r w:rsidRPr="00412F80">
        <w:rPr>
          <w:rFonts w:ascii="Times New Roman" w:eastAsia="Times New Roman" w:hAnsi="Times New Roman" w:cs="Times New Roman"/>
          <w:sz w:val="28"/>
          <w:szCs w:val="28"/>
        </w:rPr>
        <w:t xml:space="preserve"> </w:t>
      </w:r>
    </w:p>
    <w:p w14:paraId="59A722B7" w14:textId="77777777" w:rsidR="003B71D8" w:rsidRPr="00412F80" w:rsidRDefault="003B71D8" w:rsidP="003B71D8">
      <w:pPr>
        <w:spacing w:after="0" w:line="240" w:lineRule="auto"/>
        <w:ind w:firstLine="708"/>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Мониторинг кадрового обеспечения позволил выявить следующую проблему: с одной стороны, происходит сокращение количества молодых педагогов, а с другой - старение педагогических кадров. В течение нескольких лет наблюдается увеличение количества работающих пенсионеров.</w:t>
      </w:r>
    </w:p>
    <w:p w14:paraId="7BEBB286" w14:textId="77777777" w:rsidR="003B71D8" w:rsidRPr="00412F80" w:rsidRDefault="003B71D8" w:rsidP="003B71D8">
      <w:pPr>
        <w:spacing w:after="0" w:line="240" w:lineRule="auto"/>
        <w:ind w:firstLine="708"/>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Как показывает многолетняя практика, одним из самых наглядных критериев, характеризующих качество кадрового обеспечения является наличие квалификационной категории педагогического работника.</w:t>
      </w:r>
    </w:p>
    <w:p w14:paraId="1C2CBC0A" w14:textId="2A9956EC" w:rsidR="003B71D8" w:rsidRDefault="003B71D8" w:rsidP="003B71D8">
      <w:pPr>
        <w:spacing w:after="0"/>
        <w:jc w:val="both"/>
        <w:outlineLvl w:val="0"/>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Соотношение количества учителей по квалификационным категориям за 3 учебных года:</w:t>
      </w:r>
    </w:p>
    <w:p w14:paraId="57A85B59" w14:textId="77777777" w:rsidR="00A94D67" w:rsidRPr="00412F80" w:rsidRDefault="00A94D67" w:rsidP="003B71D8">
      <w:pPr>
        <w:spacing w:after="0"/>
        <w:jc w:val="both"/>
        <w:outlineLvl w:val="0"/>
        <w:rPr>
          <w:rFonts w:ascii="Times New Roman" w:eastAsia="Times New Roman" w:hAnsi="Times New Roman" w:cs="Times New Roman"/>
          <w:sz w:val="28"/>
          <w:szCs w:val="28"/>
        </w:rPr>
      </w:pP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701"/>
        <w:gridCol w:w="1417"/>
        <w:gridCol w:w="1418"/>
        <w:gridCol w:w="1275"/>
        <w:gridCol w:w="1489"/>
        <w:gridCol w:w="1417"/>
      </w:tblGrid>
      <w:tr w:rsidR="003B71D8" w:rsidRPr="00412F80" w14:paraId="36086D07" w14:textId="77777777" w:rsidTr="00602ADC">
        <w:trPr>
          <w:trHeight w:val="20"/>
        </w:trPr>
        <w:tc>
          <w:tcPr>
            <w:tcW w:w="1101" w:type="dxa"/>
            <w:tcBorders>
              <w:top w:val="single" w:sz="4" w:space="0" w:color="auto"/>
              <w:left w:val="single" w:sz="4" w:space="0" w:color="auto"/>
              <w:bottom w:val="single" w:sz="4" w:space="0" w:color="auto"/>
              <w:right w:val="single" w:sz="4" w:space="0" w:color="auto"/>
            </w:tcBorders>
          </w:tcPr>
          <w:p w14:paraId="7B367AC2" w14:textId="77777777" w:rsidR="003B71D8" w:rsidRPr="00412F80" w:rsidRDefault="003B71D8" w:rsidP="00602ADC">
            <w:pPr>
              <w:autoSpaceDE w:val="0"/>
              <w:autoSpaceDN w:val="0"/>
              <w:spacing w:after="0" w:line="240" w:lineRule="auto"/>
              <w:ind w:firstLine="851"/>
              <w:rPr>
                <w:rFonts w:ascii="Times New Roman" w:eastAsia="Times New Roman" w:hAnsi="Times New Roman" w:cs="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4106E57" w14:textId="77777777" w:rsidR="003B71D8" w:rsidRPr="00412F80" w:rsidRDefault="003B71D8" w:rsidP="00602ADC">
            <w:pPr>
              <w:autoSpaceDE w:val="0"/>
              <w:autoSpaceDN w:val="0"/>
              <w:spacing w:after="0" w:line="240" w:lineRule="auto"/>
              <w:ind w:hanging="38"/>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2022-23 уч.г.</w:t>
            </w:r>
          </w:p>
        </w:tc>
        <w:tc>
          <w:tcPr>
            <w:tcW w:w="2693" w:type="dxa"/>
            <w:gridSpan w:val="2"/>
            <w:tcBorders>
              <w:top w:val="single" w:sz="4" w:space="0" w:color="auto"/>
              <w:left w:val="single" w:sz="4" w:space="0" w:color="auto"/>
              <w:bottom w:val="single" w:sz="4" w:space="0" w:color="auto"/>
              <w:right w:val="single" w:sz="4" w:space="0" w:color="auto"/>
            </w:tcBorders>
          </w:tcPr>
          <w:p w14:paraId="35660833" w14:textId="77777777" w:rsidR="003B71D8" w:rsidRPr="00412F80" w:rsidRDefault="003B71D8" w:rsidP="00602ADC">
            <w:pPr>
              <w:autoSpaceDE w:val="0"/>
              <w:autoSpaceDN w:val="0"/>
              <w:spacing w:after="0" w:line="240" w:lineRule="auto"/>
              <w:ind w:hanging="38"/>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2023-24 уч.г.</w:t>
            </w:r>
          </w:p>
        </w:tc>
        <w:tc>
          <w:tcPr>
            <w:tcW w:w="2906" w:type="dxa"/>
            <w:gridSpan w:val="2"/>
            <w:tcBorders>
              <w:top w:val="single" w:sz="4" w:space="0" w:color="auto"/>
              <w:left w:val="single" w:sz="4" w:space="0" w:color="auto"/>
              <w:bottom w:val="single" w:sz="4" w:space="0" w:color="auto"/>
              <w:right w:val="single" w:sz="4" w:space="0" w:color="auto"/>
            </w:tcBorders>
          </w:tcPr>
          <w:p w14:paraId="26556B77" w14:textId="77777777" w:rsidR="003B71D8" w:rsidRPr="00412F80" w:rsidRDefault="003B71D8" w:rsidP="00602ADC">
            <w:pPr>
              <w:autoSpaceDE w:val="0"/>
              <w:autoSpaceDN w:val="0"/>
              <w:spacing w:after="0" w:line="240" w:lineRule="auto"/>
              <w:ind w:hanging="38"/>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2024-25 уч.г.</w:t>
            </w:r>
          </w:p>
        </w:tc>
      </w:tr>
      <w:tr w:rsidR="003B71D8" w:rsidRPr="00412F80" w14:paraId="42264845" w14:textId="77777777" w:rsidTr="00602ADC">
        <w:trPr>
          <w:trHeight w:val="20"/>
        </w:trPr>
        <w:tc>
          <w:tcPr>
            <w:tcW w:w="1101" w:type="dxa"/>
            <w:tcBorders>
              <w:top w:val="single" w:sz="4" w:space="0" w:color="auto"/>
              <w:left w:val="single" w:sz="4" w:space="0" w:color="auto"/>
              <w:bottom w:val="single" w:sz="4" w:space="0" w:color="auto"/>
              <w:right w:val="single" w:sz="4" w:space="0" w:color="auto"/>
            </w:tcBorders>
          </w:tcPr>
          <w:p w14:paraId="7C4B733E"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590F93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 xml:space="preserve">Кол-во учителей </w:t>
            </w:r>
          </w:p>
        </w:tc>
        <w:tc>
          <w:tcPr>
            <w:tcW w:w="1417" w:type="dxa"/>
            <w:tcBorders>
              <w:top w:val="single" w:sz="4" w:space="0" w:color="auto"/>
              <w:left w:val="single" w:sz="4" w:space="0" w:color="auto"/>
              <w:bottom w:val="single" w:sz="4" w:space="0" w:color="auto"/>
              <w:right w:val="single" w:sz="4" w:space="0" w:color="auto"/>
            </w:tcBorders>
          </w:tcPr>
          <w:p w14:paraId="55B5E88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3EA687B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Кол-во учителей</w:t>
            </w:r>
          </w:p>
        </w:tc>
        <w:tc>
          <w:tcPr>
            <w:tcW w:w="1275" w:type="dxa"/>
            <w:tcBorders>
              <w:top w:val="single" w:sz="4" w:space="0" w:color="auto"/>
              <w:left w:val="single" w:sz="4" w:space="0" w:color="auto"/>
              <w:bottom w:val="single" w:sz="4" w:space="0" w:color="auto"/>
              <w:right w:val="single" w:sz="4" w:space="0" w:color="auto"/>
            </w:tcBorders>
          </w:tcPr>
          <w:p w14:paraId="15B251CD"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w:t>
            </w:r>
          </w:p>
        </w:tc>
        <w:tc>
          <w:tcPr>
            <w:tcW w:w="1489" w:type="dxa"/>
            <w:tcBorders>
              <w:top w:val="single" w:sz="4" w:space="0" w:color="auto"/>
              <w:left w:val="single" w:sz="4" w:space="0" w:color="auto"/>
              <w:bottom w:val="single" w:sz="4" w:space="0" w:color="auto"/>
              <w:right w:val="single" w:sz="4" w:space="0" w:color="auto"/>
            </w:tcBorders>
          </w:tcPr>
          <w:p w14:paraId="74F8EDC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Кол-во учителей</w:t>
            </w:r>
          </w:p>
        </w:tc>
        <w:tc>
          <w:tcPr>
            <w:tcW w:w="1417" w:type="dxa"/>
            <w:tcBorders>
              <w:top w:val="single" w:sz="4" w:space="0" w:color="auto"/>
              <w:left w:val="single" w:sz="4" w:space="0" w:color="auto"/>
              <w:bottom w:val="single" w:sz="4" w:space="0" w:color="auto"/>
              <w:right w:val="single" w:sz="4" w:space="0" w:color="auto"/>
            </w:tcBorders>
          </w:tcPr>
          <w:p w14:paraId="0CC6D00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w:t>
            </w:r>
          </w:p>
        </w:tc>
      </w:tr>
      <w:tr w:rsidR="003B71D8" w:rsidRPr="00412F80" w14:paraId="23AD9737" w14:textId="77777777" w:rsidTr="00602ADC">
        <w:trPr>
          <w:trHeight w:val="20"/>
        </w:trPr>
        <w:tc>
          <w:tcPr>
            <w:tcW w:w="1101" w:type="dxa"/>
            <w:tcBorders>
              <w:top w:val="single" w:sz="4" w:space="0" w:color="auto"/>
              <w:left w:val="single" w:sz="4" w:space="0" w:color="auto"/>
              <w:bottom w:val="single" w:sz="4" w:space="0" w:color="auto"/>
              <w:right w:val="single" w:sz="4" w:space="0" w:color="auto"/>
            </w:tcBorders>
            <w:hideMark/>
          </w:tcPr>
          <w:p w14:paraId="51AF68B7"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ВК</w:t>
            </w:r>
          </w:p>
        </w:tc>
        <w:tc>
          <w:tcPr>
            <w:tcW w:w="1701" w:type="dxa"/>
            <w:tcBorders>
              <w:top w:val="single" w:sz="4" w:space="0" w:color="auto"/>
              <w:left w:val="single" w:sz="4" w:space="0" w:color="auto"/>
              <w:bottom w:val="single" w:sz="4" w:space="0" w:color="auto"/>
              <w:right w:val="single" w:sz="4" w:space="0" w:color="auto"/>
            </w:tcBorders>
          </w:tcPr>
          <w:p w14:paraId="515112A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200</w:t>
            </w:r>
          </w:p>
        </w:tc>
        <w:tc>
          <w:tcPr>
            <w:tcW w:w="1417" w:type="dxa"/>
            <w:tcBorders>
              <w:top w:val="single" w:sz="4" w:space="0" w:color="auto"/>
              <w:left w:val="single" w:sz="4" w:space="0" w:color="auto"/>
              <w:bottom w:val="single" w:sz="4" w:space="0" w:color="auto"/>
              <w:right w:val="single" w:sz="4" w:space="0" w:color="auto"/>
            </w:tcBorders>
          </w:tcPr>
          <w:p w14:paraId="2E45E9F6"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44,3</w:t>
            </w:r>
          </w:p>
        </w:tc>
        <w:tc>
          <w:tcPr>
            <w:tcW w:w="1418" w:type="dxa"/>
            <w:tcBorders>
              <w:top w:val="single" w:sz="4" w:space="0" w:color="auto"/>
              <w:left w:val="single" w:sz="4" w:space="0" w:color="auto"/>
              <w:bottom w:val="single" w:sz="4" w:space="0" w:color="auto"/>
              <w:right w:val="single" w:sz="4" w:space="0" w:color="auto"/>
            </w:tcBorders>
          </w:tcPr>
          <w:p w14:paraId="4B2D52E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222</w:t>
            </w:r>
          </w:p>
        </w:tc>
        <w:tc>
          <w:tcPr>
            <w:tcW w:w="1275" w:type="dxa"/>
            <w:tcBorders>
              <w:top w:val="single" w:sz="4" w:space="0" w:color="auto"/>
              <w:left w:val="single" w:sz="4" w:space="0" w:color="auto"/>
              <w:bottom w:val="single" w:sz="4" w:space="0" w:color="auto"/>
              <w:right w:val="single" w:sz="4" w:space="0" w:color="auto"/>
            </w:tcBorders>
          </w:tcPr>
          <w:p w14:paraId="24D2BEF7"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49,7</w:t>
            </w:r>
          </w:p>
        </w:tc>
        <w:tc>
          <w:tcPr>
            <w:tcW w:w="1489" w:type="dxa"/>
            <w:tcBorders>
              <w:top w:val="single" w:sz="4" w:space="0" w:color="auto"/>
              <w:left w:val="single" w:sz="4" w:space="0" w:color="auto"/>
              <w:bottom w:val="single" w:sz="4" w:space="0" w:color="auto"/>
              <w:right w:val="single" w:sz="4" w:space="0" w:color="auto"/>
            </w:tcBorders>
          </w:tcPr>
          <w:p w14:paraId="43F4C90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227</w:t>
            </w:r>
          </w:p>
        </w:tc>
        <w:tc>
          <w:tcPr>
            <w:tcW w:w="1417" w:type="dxa"/>
            <w:tcBorders>
              <w:top w:val="single" w:sz="4" w:space="0" w:color="auto"/>
              <w:left w:val="single" w:sz="4" w:space="0" w:color="auto"/>
              <w:bottom w:val="single" w:sz="4" w:space="0" w:color="auto"/>
              <w:right w:val="single" w:sz="4" w:space="0" w:color="auto"/>
            </w:tcBorders>
          </w:tcPr>
          <w:p w14:paraId="20D1977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50,6</w:t>
            </w:r>
          </w:p>
        </w:tc>
      </w:tr>
      <w:tr w:rsidR="003B71D8" w:rsidRPr="00412F80" w14:paraId="77C7238B" w14:textId="77777777" w:rsidTr="00602ADC">
        <w:trPr>
          <w:trHeight w:val="20"/>
        </w:trPr>
        <w:tc>
          <w:tcPr>
            <w:tcW w:w="1101" w:type="dxa"/>
            <w:tcBorders>
              <w:top w:val="single" w:sz="4" w:space="0" w:color="auto"/>
              <w:left w:val="single" w:sz="4" w:space="0" w:color="auto"/>
              <w:bottom w:val="single" w:sz="4" w:space="0" w:color="auto"/>
              <w:right w:val="single" w:sz="4" w:space="0" w:color="auto"/>
            </w:tcBorders>
            <w:hideMark/>
          </w:tcPr>
          <w:p w14:paraId="558ED5AC"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1К</w:t>
            </w:r>
          </w:p>
        </w:tc>
        <w:tc>
          <w:tcPr>
            <w:tcW w:w="1701" w:type="dxa"/>
            <w:tcBorders>
              <w:top w:val="single" w:sz="4" w:space="0" w:color="auto"/>
              <w:left w:val="single" w:sz="4" w:space="0" w:color="auto"/>
              <w:bottom w:val="single" w:sz="4" w:space="0" w:color="auto"/>
              <w:right w:val="single" w:sz="4" w:space="0" w:color="auto"/>
            </w:tcBorders>
          </w:tcPr>
          <w:p w14:paraId="63A8064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139</w:t>
            </w:r>
          </w:p>
        </w:tc>
        <w:tc>
          <w:tcPr>
            <w:tcW w:w="1417" w:type="dxa"/>
            <w:tcBorders>
              <w:top w:val="single" w:sz="4" w:space="0" w:color="auto"/>
              <w:left w:val="single" w:sz="4" w:space="0" w:color="auto"/>
              <w:bottom w:val="single" w:sz="4" w:space="0" w:color="auto"/>
              <w:right w:val="single" w:sz="4" w:space="0" w:color="auto"/>
            </w:tcBorders>
          </w:tcPr>
          <w:p w14:paraId="4005564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30,7</w:t>
            </w:r>
          </w:p>
        </w:tc>
        <w:tc>
          <w:tcPr>
            <w:tcW w:w="1418" w:type="dxa"/>
            <w:tcBorders>
              <w:top w:val="single" w:sz="4" w:space="0" w:color="auto"/>
              <w:left w:val="single" w:sz="4" w:space="0" w:color="auto"/>
              <w:bottom w:val="single" w:sz="4" w:space="0" w:color="auto"/>
              <w:right w:val="single" w:sz="4" w:space="0" w:color="auto"/>
            </w:tcBorders>
          </w:tcPr>
          <w:p w14:paraId="27CC2AD4"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126</w:t>
            </w:r>
          </w:p>
        </w:tc>
        <w:tc>
          <w:tcPr>
            <w:tcW w:w="1275" w:type="dxa"/>
            <w:tcBorders>
              <w:top w:val="single" w:sz="4" w:space="0" w:color="auto"/>
              <w:left w:val="single" w:sz="4" w:space="0" w:color="auto"/>
              <w:bottom w:val="single" w:sz="4" w:space="0" w:color="auto"/>
              <w:right w:val="single" w:sz="4" w:space="0" w:color="auto"/>
            </w:tcBorders>
          </w:tcPr>
          <w:p w14:paraId="5E93C79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28,2</w:t>
            </w:r>
          </w:p>
        </w:tc>
        <w:tc>
          <w:tcPr>
            <w:tcW w:w="1489" w:type="dxa"/>
            <w:tcBorders>
              <w:top w:val="single" w:sz="4" w:space="0" w:color="auto"/>
              <w:left w:val="single" w:sz="4" w:space="0" w:color="auto"/>
              <w:bottom w:val="single" w:sz="4" w:space="0" w:color="auto"/>
              <w:right w:val="single" w:sz="4" w:space="0" w:color="auto"/>
            </w:tcBorders>
          </w:tcPr>
          <w:p w14:paraId="665D4ED0"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125</w:t>
            </w:r>
          </w:p>
        </w:tc>
        <w:tc>
          <w:tcPr>
            <w:tcW w:w="1417" w:type="dxa"/>
            <w:tcBorders>
              <w:top w:val="single" w:sz="4" w:space="0" w:color="auto"/>
              <w:left w:val="single" w:sz="4" w:space="0" w:color="auto"/>
              <w:bottom w:val="single" w:sz="4" w:space="0" w:color="auto"/>
              <w:right w:val="single" w:sz="4" w:space="0" w:color="auto"/>
            </w:tcBorders>
          </w:tcPr>
          <w:p w14:paraId="24A562A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27,8</w:t>
            </w:r>
          </w:p>
        </w:tc>
      </w:tr>
      <w:tr w:rsidR="003B71D8" w:rsidRPr="00412F80" w14:paraId="37401865" w14:textId="77777777" w:rsidTr="00602ADC">
        <w:trPr>
          <w:trHeight w:val="20"/>
        </w:trPr>
        <w:tc>
          <w:tcPr>
            <w:tcW w:w="1101" w:type="dxa"/>
            <w:tcBorders>
              <w:top w:val="single" w:sz="4" w:space="0" w:color="auto"/>
              <w:left w:val="single" w:sz="4" w:space="0" w:color="auto"/>
              <w:bottom w:val="single" w:sz="4" w:space="0" w:color="auto"/>
              <w:right w:val="single" w:sz="4" w:space="0" w:color="auto"/>
            </w:tcBorders>
            <w:hideMark/>
          </w:tcPr>
          <w:p w14:paraId="2DAB7B24"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Б/К</w:t>
            </w:r>
          </w:p>
        </w:tc>
        <w:tc>
          <w:tcPr>
            <w:tcW w:w="1701" w:type="dxa"/>
            <w:tcBorders>
              <w:top w:val="single" w:sz="4" w:space="0" w:color="auto"/>
              <w:left w:val="single" w:sz="4" w:space="0" w:color="auto"/>
              <w:bottom w:val="single" w:sz="4" w:space="0" w:color="auto"/>
              <w:right w:val="single" w:sz="4" w:space="0" w:color="auto"/>
            </w:tcBorders>
          </w:tcPr>
          <w:p w14:paraId="269FE06F"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113</w:t>
            </w:r>
          </w:p>
        </w:tc>
        <w:tc>
          <w:tcPr>
            <w:tcW w:w="1417" w:type="dxa"/>
            <w:tcBorders>
              <w:top w:val="single" w:sz="4" w:space="0" w:color="auto"/>
              <w:left w:val="single" w:sz="4" w:space="0" w:color="auto"/>
              <w:bottom w:val="single" w:sz="4" w:space="0" w:color="auto"/>
              <w:right w:val="single" w:sz="4" w:space="0" w:color="auto"/>
            </w:tcBorders>
          </w:tcPr>
          <w:p w14:paraId="5E71B952"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25,0</w:t>
            </w:r>
          </w:p>
        </w:tc>
        <w:tc>
          <w:tcPr>
            <w:tcW w:w="1418" w:type="dxa"/>
            <w:tcBorders>
              <w:top w:val="single" w:sz="4" w:space="0" w:color="auto"/>
              <w:left w:val="single" w:sz="4" w:space="0" w:color="auto"/>
              <w:bottom w:val="single" w:sz="4" w:space="0" w:color="auto"/>
              <w:right w:val="single" w:sz="4" w:space="0" w:color="auto"/>
            </w:tcBorders>
          </w:tcPr>
          <w:p w14:paraId="4BDF651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99</w:t>
            </w:r>
          </w:p>
        </w:tc>
        <w:tc>
          <w:tcPr>
            <w:tcW w:w="1275" w:type="dxa"/>
            <w:tcBorders>
              <w:top w:val="single" w:sz="4" w:space="0" w:color="auto"/>
              <w:left w:val="single" w:sz="4" w:space="0" w:color="auto"/>
              <w:bottom w:val="single" w:sz="4" w:space="0" w:color="auto"/>
              <w:right w:val="single" w:sz="4" w:space="0" w:color="auto"/>
            </w:tcBorders>
          </w:tcPr>
          <w:p w14:paraId="543514B1"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22,1</w:t>
            </w:r>
          </w:p>
        </w:tc>
        <w:tc>
          <w:tcPr>
            <w:tcW w:w="1489" w:type="dxa"/>
            <w:tcBorders>
              <w:top w:val="single" w:sz="4" w:space="0" w:color="auto"/>
              <w:left w:val="single" w:sz="4" w:space="0" w:color="auto"/>
              <w:bottom w:val="single" w:sz="4" w:space="0" w:color="auto"/>
              <w:right w:val="single" w:sz="4" w:space="0" w:color="auto"/>
            </w:tcBorders>
          </w:tcPr>
          <w:p w14:paraId="1367AA23"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97</w:t>
            </w:r>
          </w:p>
        </w:tc>
        <w:tc>
          <w:tcPr>
            <w:tcW w:w="1417" w:type="dxa"/>
            <w:tcBorders>
              <w:top w:val="single" w:sz="4" w:space="0" w:color="auto"/>
              <w:left w:val="single" w:sz="4" w:space="0" w:color="auto"/>
              <w:bottom w:val="single" w:sz="4" w:space="0" w:color="auto"/>
              <w:right w:val="single" w:sz="4" w:space="0" w:color="auto"/>
            </w:tcBorders>
          </w:tcPr>
          <w:p w14:paraId="0AF6C068"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21,6</w:t>
            </w:r>
          </w:p>
        </w:tc>
      </w:tr>
      <w:tr w:rsidR="003B71D8" w:rsidRPr="00412F80" w14:paraId="245F9A18" w14:textId="77777777" w:rsidTr="00602ADC">
        <w:trPr>
          <w:trHeight w:val="20"/>
        </w:trPr>
        <w:tc>
          <w:tcPr>
            <w:tcW w:w="1101" w:type="dxa"/>
            <w:tcBorders>
              <w:top w:val="single" w:sz="4" w:space="0" w:color="auto"/>
              <w:left w:val="single" w:sz="4" w:space="0" w:color="auto"/>
              <w:bottom w:val="single" w:sz="4" w:space="0" w:color="auto"/>
              <w:right w:val="single" w:sz="4" w:space="0" w:color="auto"/>
            </w:tcBorders>
            <w:hideMark/>
          </w:tcPr>
          <w:p w14:paraId="30F4A087" w14:textId="77777777" w:rsidR="003B71D8" w:rsidRPr="00412F80" w:rsidRDefault="003B71D8" w:rsidP="00602ADC">
            <w:pPr>
              <w:autoSpaceDE w:val="0"/>
              <w:autoSpaceDN w:val="0"/>
              <w:spacing w:after="0" w:line="240" w:lineRule="auto"/>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tcPr>
          <w:p w14:paraId="33BF199C"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452</w:t>
            </w:r>
          </w:p>
        </w:tc>
        <w:tc>
          <w:tcPr>
            <w:tcW w:w="1417" w:type="dxa"/>
            <w:tcBorders>
              <w:top w:val="single" w:sz="4" w:space="0" w:color="auto"/>
              <w:left w:val="single" w:sz="4" w:space="0" w:color="auto"/>
              <w:bottom w:val="single" w:sz="4" w:space="0" w:color="auto"/>
              <w:right w:val="single" w:sz="4" w:space="0" w:color="auto"/>
            </w:tcBorders>
          </w:tcPr>
          <w:p w14:paraId="454642D9"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37F5C1E"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447</w:t>
            </w:r>
          </w:p>
        </w:tc>
        <w:tc>
          <w:tcPr>
            <w:tcW w:w="1275" w:type="dxa"/>
            <w:tcBorders>
              <w:top w:val="single" w:sz="4" w:space="0" w:color="auto"/>
              <w:left w:val="single" w:sz="4" w:space="0" w:color="auto"/>
              <w:bottom w:val="single" w:sz="4" w:space="0" w:color="auto"/>
              <w:right w:val="single" w:sz="4" w:space="0" w:color="auto"/>
            </w:tcBorders>
          </w:tcPr>
          <w:p w14:paraId="37FDCA3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14:paraId="1E432EE5"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r w:rsidRPr="00412F80">
              <w:rPr>
                <w:rFonts w:ascii="Times New Roman" w:eastAsia="Times New Roman" w:hAnsi="Times New Roman" w:cs="Times New Roman"/>
                <w:sz w:val="24"/>
                <w:szCs w:val="24"/>
              </w:rPr>
              <w:t>449</w:t>
            </w:r>
          </w:p>
        </w:tc>
        <w:tc>
          <w:tcPr>
            <w:tcW w:w="1417" w:type="dxa"/>
            <w:tcBorders>
              <w:top w:val="single" w:sz="4" w:space="0" w:color="auto"/>
              <w:left w:val="single" w:sz="4" w:space="0" w:color="auto"/>
              <w:bottom w:val="single" w:sz="4" w:space="0" w:color="auto"/>
              <w:right w:val="single" w:sz="4" w:space="0" w:color="auto"/>
            </w:tcBorders>
          </w:tcPr>
          <w:p w14:paraId="126AC04A" w14:textId="77777777" w:rsidR="003B71D8" w:rsidRPr="00412F80" w:rsidRDefault="003B71D8" w:rsidP="00602ADC">
            <w:pPr>
              <w:autoSpaceDE w:val="0"/>
              <w:autoSpaceDN w:val="0"/>
              <w:spacing w:after="0" w:line="240" w:lineRule="auto"/>
              <w:jc w:val="center"/>
              <w:rPr>
                <w:rFonts w:ascii="Times New Roman" w:eastAsia="Times New Roman" w:hAnsi="Times New Roman" w:cs="Times New Roman"/>
                <w:sz w:val="24"/>
                <w:szCs w:val="24"/>
              </w:rPr>
            </w:pPr>
          </w:p>
        </w:tc>
      </w:tr>
    </w:tbl>
    <w:p w14:paraId="02A761F0" w14:textId="77777777" w:rsidR="003B71D8" w:rsidRPr="00412F80" w:rsidRDefault="003B71D8" w:rsidP="003B71D8">
      <w:pPr>
        <w:spacing w:after="0"/>
        <w:ind w:firstLine="851"/>
        <w:jc w:val="center"/>
        <w:rPr>
          <w:rFonts w:ascii="Times New Roman" w:eastAsia="Times New Roman" w:hAnsi="Times New Roman" w:cs="Times New Roman"/>
          <w:i/>
          <w:iCs/>
          <w:sz w:val="28"/>
          <w:szCs w:val="28"/>
        </w:rPr>
      </w:pPr>
    </w:p>
    <w:p w14:paraId="6A64F825" w14:textId="77777777" w:rsidR="003B71D8" w:rsidRPr="00412F80" w:rsidRDefault="003B71D8" w:rsidP="003B71D8">
      <w:pPr>
        <w:spacing w:after="0"/>
        <w:ind w:firstLine="851"/>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Сравнительная диаграмма количества учителей по квалификационным категориям за 3 учебных года (в процентах)</w:t>
      </w:r>
    </w:p>
    <w:p w14:paraId="3E9099FB" w14:textId="77777777" w:rsidR="003B71D8" w:rsidRPr="00412F80" w:rsidRDefault="003B71D8" w:rsidP="003B71D8">
      <w:pPr>
        <w:spacing w:after="0" w:line="240" w:lineRule="auto"/>
        <w:ind w:firstLine="851"/>
        <w:jc w:val="center"/>
        <w:rPr>
          <w:rFonts w:ascii="Times New Roman" w:eastAsia="Times New Roman" w:hAnsi="Times New Roman" w:cs="Times New Roman"/>
          <w:sz w:val="28"/>
          <w:szCs w:val="28"/>
        </w:rPr>
      </w:pPr>
    </w:p>
    <w:p w14:paraId="4C700A4D" w14:textId="77777777" w:rsidR="003B71D8" w:rsidRPr="00412F80" w:rsidRDefault="003B71D8" w:rsidP="003B71D8">
      <w:pPr>
        <w:spacing w:after="0" w:line="240" w:lineRule="auto"/>
        <w:jc w:val="center"/>
        <w:rPr>
          <w:rFonts w:ascii="Times New Roman" w:eastAsia="Times New Roman" w:hAnsi="Times New Roman" w:cs="Times New Roman"/>
          <w:color w:val="FF0000"/>
          <w:sz w:val="28"/>
          <w:szCs w:val="28"/>
        </w:rPr>
      </w:pPr>
      <w:r w:rsidRPr="00412F80">
        <w:rPr>
          <w:rFonts w:ascii="Times New Roman" w:eastAsia="Times New Roman" w:hAnsi="Times New Roman" w:cs="Times New Roman"/>
          <w:noProof/>
          <w:color w:val="FF0000"/>
          <w:sz w:val="28"/>
          <w:szCs w:val="28"/>
        </w:rPr>
        <w:drawing>
          <wp:inline distT="0" distB="0" distL="0" distR="0" wp14:anchorId="61C1DDB4" wp14:editId="192E15A4">
            <wp:extent cx="4676775" cy="253365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47F6D5" w14:textId="77777777" w:rsidR="003B71D8" w:rsidRPr="00412F80" w:rsidRDefault="003B71D8" w:rsidP="003B71D8">
      <w:pPr>
        <w:spacing w:after="0" w:line="240" w:lineRule="auto"/>
        <w:ind w:firstLine="851"/>
        <w:jc w:val="center"/>
        <w:rPr>
          <w:rFonts w:ascii="Times New Roman" w:eastAsia="Times New Roman" w:hAnsi="Times New Roman" w:cs="Times New Roman"/>
          <w:color w:val="FF0000"/>
          <w:sz w:val="28"/>
          <w:szCs w:val="28"/>
        </w:rPr>
      </w:pPr>
    </w:p>
    <w:p w14:paraId="40D4E81A" w14:textId="77777777" w:rsidR="003B71D8" w:rsidRPr="00412F80" w:rsidRDefault="003B71D8" w:rsidP="003B71D8">
      <w:pPr>
        <w:spacing w:after="0" w:line="240" w:lineRule="auto"/>
        <w:jc w:val="center"/>
        <w:rPr>
          <w:rFonts w:ascii="Times New Roman" w:eastAsia="Times New Roman" w:hAnsi="Times New Roman" w:cs="Times New Roman"/>
          <w:i/>
          <w:iCs/>
          <w:sz w:val="28"/>
          <w:szCs w:val="28"/>
        </w:rPr>
      </w:pPr>
      <w:r w:rsidRPr="00412F80">
        <w:rPr>
          <w:rFonts w:ascii="Times New Roman" w:eastAsia="Times New Roman" w:hAnsi="Times New Roman" w:cs="Times New Roman"/>
          <w:i/>
          <w:iCs/>
          <w:sz w:val="28"/>
          <w:szCs w:val="28"/>
        </w:rPr>
        <w:t xml:space="preserve">Диаграмма соотношения квалификационных категорий учителей </w:t>
      </w:r>
    </w:p>
    <w:p w14:paraId="42D8F30E" w14:textId="77777777" w:rsidR="003B71D8" w:rsidRPr="00412F80" w:rsidRDefault="003B71D8" w:rsidP="003B71D8">
      <w:pPr>
        <w:spacing w:after="0" w:line="240" w:lineRule="auto"/>
        <w:jc w:val="center"/>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в 2024-25 учебном году (в процентах):</w:t>
      </w:r>
    </w:p>
    <w:p w14:paraId="17F13B93" w14:textId="77777777" w:rsidR="003B71D8" w:rsidRPr="00412F80" w:rsidRDefault="003B71D8" w:rsidP="003B71D8">
      <w:pPr>
        <w:spacing w:after="0" w:line="240" w:lineRule="auto"/>
        <w:jc w:val="center"/>
        <w:rPr>
          <w:rFonts w:ascii="Times New Roman" w:eastAsia="Times New Roman" w:hAnsi="Times New Roman" w:cs="Times New Roman"/>
          <w:i/>
          <w:color w:val="FF0000"/>
          <w:sz w:val="28"/>
          <w:szCs w:val="28"/>
        </w:rPr>
      </w:pPr>
      <w:r w:rsidRPr="00412F80">
        <w:rPr>
          <w:rFonts w:ascii="Times New Roman" w:eastAsia="Times New Roman" w:hAnsi="Times New Roman" w:cs="Times New Roman"/>
          <w:noProof/>
          <w:color w:val="FF0000"/>
          <w:sz w:val="28"/>
          <w:szCs w:val="28"/>
        </w:rPr>
        <w:drawing>
          <wp:inline distT="0" distB="0" distL="0" distR="0" wp14:anchorId="2761280C" wp14:editId="53C06250">
            <wp:extent cx="3533775" cy="197167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8747ED" w14:textId="77777777" w:rsidR="003B71D8" w:rsidRPr="00412F80" w:rsidRDefault="003B71D8" w:rsidP="003B71D8">
      <w:pPr>
        <w:spacing w:after="0" w:line="240" w:lineRule="auto"/>
        <w:ind w:firstLine="567"/>
        <w:jc w:val="both"/>
        <w:rPr>
          <w:rFonts w:ascii="Times New Roman" w:eastAsia="Times New Roman" w:hAnsi="Times New Roman" w:cs="Times New Roman"/>
          <w:sz w:val="28"/>
          <w:szCs w:val="28"/>
        </w:rPr>
      </w:pPr>
    </w:p>
    <w:p w14:paraId="0CDF1A8E" w14:textId="77777777" w:rsidR="003B71D8" w:rsidRDefault="003B71D8" w:rsidP="003B71D8">
      <w:pPr>
        <w:jc w:val="both"/>
        <w:rPr>
          <w:rFonts w:ascii="Times New Roman" w:eastAsia="Times New Roman" w:hAnsi="Times New Roman" w:cs="Times New Roman"/>
          <w:sz w:val="28"/>
          <w:szCs w:val="28"/>
        </w:rPr>
      </w:pPr>
      <w:r w:rsidRPr="00412F80">
        <w:rPr>
          <w:rFonts w:ascii="Times New Roman" w:eastAsia="Times New Roman" w:hAnsi="Times New Roman" w:cs="Times New Roman"/>
          <w:sz w:val="28"/>
          <w:szCs w:val="28"/>
        </w:rPr>
        <w:t xml:space="preserve">В 2024-25 учебном году в сравнении с качественными показателями предыдущих лет наметилось увеличение количества педагогов, имеющих высшую квалификационную категорию. В основном это педагоги со стажем работы от 10 лет, которые вносят личный вклад в повышение качества образования, совершенствование методов обучения и воспитания, и </w:t>
      </w:r>
      <w:r w:rsidRPr="00412F80">
        <w:rPr>
          <w:rFonts w:ascii="Times New Roman" w:eastAsia="Times New Roman" w:hAnsi="Times New Roman" w:cs="Times New Roman"/>
          <w:sz w:val="28"/>
          <w:szCs w:val="28"/>
        </w:rPr>
        <w:lastRenderedPageBreak/>
        <w:t>продуктивного использования новых образовательных технологий, транслирование в педагогических коллективах опыта практических результатов своей профессиональной деятельности, активно участвую в работе методических объединений педагогических работников, в разработке программно-методического сопровождения образовательного процесса, профессиональных конкурсах. Неаттестованные педагоги – это, как правило, молодые специалисты или педагоги, перешедшие из одного типа образовательного учреждения в другое (например, из детского сада в школу), следовательно, при изменении должности, они теряют категорию, либо (таких педагогов совсем не много) долгое время не работавшие по специальности.</w:t>
      </w:r>
    </w:p>
    <w:p w14:paraId="660A69B0" w14:textId="77777777" w:rsidR="003B71D8" w:rsidRPr="00CF0FE6" w:rsidRDefault="003B71D8" w:rsidP="003B71D8">
      <w:pPr>
        <w:spacing w:after="0" w:line="240" w:lineRule="auto"/>
        <w:ind w:firstLine="567"/>
        <w:jc w:val="center"/>
        <w:rPr>
          <w:rFonts w:ascii="Times New Roman" w:eastAsia="Times New Roman" w:hAnsi="Times New Roman" w:cs="Times New Roman"/>
          <w:b/>
          <w:bCs/>
          <w:i/>
          <w:sz w:val="28"/>
          <w:szCs w:val="28"/>
        </w:rPr>
      </w:pPr>
      <w:r w:rsidRPr="00CF0FE6">
        <w:rPr>
          <w:rFonts w:ascii="Times New Roman" w:eastAsia="Times New Roman" w:hAnsi="Times New Roman" w:cs="Times New Roman"/>
          <w:b/>
          <w:bCs/>
          <w:i/>
          <w:sz w:val="28"/>
          <w:szCs w:val="28"/>
        </w:rPr>
        <w:t>Качество кадрового обеспечения организаций дополнительного образования детей города</w:t>
      </w:r>
    </w:p>
    <w:p w14:paraId="3885764E" w14:textId="77777777" w:rsidR="003B71D8" w:rsidRPr="00CF0FE6" w:rsidRDefault="003B71D8" w:rsidP="003B71D8">
      <w:pPr>
        <w:spacing w:after="0"/>
        <w:ind w:firstLine="567"/>
        <w:jc w:val="both"/>
        <w:rPr>
          <w:rFonts w:ascii="Times New Roman" w:eastAsia="Times New Roman" w:hAnsi="Times New Roman" w:cs="Times New Roman"/>
          <w:bCs/>
          <w:sz w:val="28"/>
          <w:szCs w:val="28"/>
        </w:rPr>
      </w:pPr>
      <w:r w:rsidRPr="00CF0FE6">
        <w:rPr>
          <w:rFonts w:ascii="Times New Roman" w:eastAsia="Times New Roman" w:hAnsi="Times New Roman" w:cs="Times New Roman"/>
          <w:bCs/>
          <w:sz w:val="28"/>
          <w:szCs w:val="28"/>
        </w:rPr>
        <w:t>В муниципалитете работают 3 учреждения дополнительного образования детей, в которых 75 специалистов обеспечивают образовательный процесс:</w:t>
      </w:r>
    </w:p>
    <w:p w14:paraId="7318615B" w14:textId="77777777" w:rsidR="003B71D8" w:rsidRPr="00CF0FE6" w:rsidRDefault="003B71D8" w:rsidP="003B71D8">
      <w:pPr>
        <w:spacing w:after="0"/>
        <w:ind w:firstLine="567"/>
        <w:jc w:val="both"/>
        <w:rPr>
          <w:rFonts w:ascii="Times New Roman" w:eastAsia="Times New Roman" w:hAnsi="Times New Roman" w:cs="Times New Roman"/>
          <w:sz w:val="28"/>
          <w:szCs w:val="28"/>
        </w:rPr>
      </w:pPr>
      <w:r w:rsidRPr="00CF0FE6">
        <w:rPr>
          <w:rFonts w:ascii="Times New Roman" w:eastAsia="Times New Roman" w:hAnsi="Times New Roman" w:cs="Times New Roman"/>
          <w:bCs/>
          <w:sz w:val="28"/>
          <w:szCs w:val="28"/>
        </w:rPr>
        <w:t>МАУ ДО «</w:t>
      </w:r>
      <w:r w:rsidRPr="00CF0FE6">
        <w:rPr>
          <w:rFonts w:ascii="Times New Roman" w:eastAsia="Times New Roman" w:hAnsi="Times New Roman" w:cs="Times New Roman"/>
          <w:sz w:val="28"/>
          <w:szCs w:val="28"/>
        </w:rPr>
        <w:t>Центр развития творчества детей и юношества»</w:t>
      </w:r>
    </w:p>
    <w:p w14:paraId="095BC3CB" w14:textId="77777777" w:rsidR="003B71D8" w:rsidRPr="00CF0FE6" w:rsidRDefault="003B71D8" w:rsidP="003B71D8">
      <w:pPr>
        <w:spacing w:after="0"/>
        <w:ind w:firstLine="567"/>
        <w:jc w:val="both"/>
        <w:rPr>
          <w:rFonts w:ascii="Times New Roman" w:eastAsia="Times New Roman" w:hAnsi="Times New Roman" w:cs="Times New Roman"/>
          <w:bCs/>
          <w:sz w:val="28"/>
          <w:szCs w:val="28"/>
        </w:rPr>
      </w:pPr>
      <w:r w:rsidRPr="00CF0FE6">
        <w:rPr>
          <w:rFonts w:ascii="Times New Roman" w:eastAsia="Times New Roman" w:hAnsi="Times New Roman" w:cs="Times New Roman"/>
          <w:bCs/>
          <w:sz w:val="28"/>
          <w:szCs w:val="28"/>
        </w:rPr>
        <w:t>МАУ ДО «Станция юных техников»</w:t>
      </w:r>
    </w:p>
    <w:p w14:paraId="2072ED3C" w14:textId="77777777" w:rsidR="003B71D8" w:rsidRPr="00CF0FE6" w:rsidRDefault="003B71D8" w:rsidP="003B71D8">
      <w:pPr>
        <w:ind w:firstLine="567"/>
        <w:jc w:val="both"/>
        <w:rPr>
          <w:rFonts w:ascii="Times New Roman" w:eastAsia="Times New Roman" w:hAnsi="Times New Roman" w:cs="Times New Roman"/>
          <w:bCs/>
          <w:sz w:val="28"/>
          <w:szCs w:val="28"/>
        </w:rPr>
      </w:pPr>
      <w:r w:rsidRPr="00CF0FE6">
        <w:rPr>
          <w:rFonts w:ascii="Times New Roman" w:eastAsia="Times New Roman" w:hAnsi="Times New Roman" w:cs="Times New Roman"/>
          <w:bCs/>
          <w:sz w:val="28"/>
          <w:szCs w:val="28"/>
        </w:rPr>
        <w:t>МАУ ДО «</w:t>
      </w:r>
      <w:r w:rsidRPr="00CF0FE6">
        <w:rPr>
          <w:rFonts w:ascii="Times New Roman" w:eastAsia="Times New Roman" w:hAnsi="Times New Roman" w:cs="Times New Roman"/>
          <w:sz w:val="28"/>
          <w:szCs w:val="28"/>
        </w:rPr>
        <w:t>Станция детского и юношеского туризма и экскурсий (юных туристов)</w:t>
      </w:r>
      <w:r w:rsidRPr="00CF0FE6">
        <w:rPr>
          <w:rFonts w:ascii="Times New Roman" w:eastAsia="Times New Roman" w:hAnsi="Times New Roman" w:cs="Times New Roman"/>
        </w:rPr>
        <w:t>»</w:t>
      </w:r>
    </w:p>
    <w:p w14:paraId="7403C9E5" w14:textId="77777777" w:rsidR="003B71D8" w:rsidRPr="00CF0FE6" w:rsidRDefault="003B71D8" w:rsidP="003B71D8">
      <w:pPr>
        <w:spacing w:after="0"/>
        <w:ind w:firstLine="567"/>
        <w:jc w:val="both"/>
        <w:rPr>
          <w:rFonts w:ascii="Times New Roman" w:eastAsia="Times New Roman" w:hAnsi="Times New Roman" w:cs="Times New Roman"/>
          <w:bCs/>
          <w:sz w:val="28"/>
          <w:szCs w:val="28"/>
        </w:rPr>
      </w:pPr>
      <w:r w:rsidRPr="00CF0FE6">
        <w:rPr>
          <w:rFonts w:ascii="Times New Roman" w:eastAsia="Times New Roman" w:hAnsi="Times New Roman" w:cs="Times New Roman"/>
          <w:bCs/>
          <w:sz w:val="28"/>
          <w:szCs w:val="28"/>
        </w:rPr>
        <w:t>В учреждениях дополнительного образования работают:</w:t>
      </w:r>
    </w:p>
    <w:tbl>
      <w:tblPr>
        <w:tblW w:w="9372" w:type="dxa"/>
        <w:tblInd w:w="96" w:type="dxa"/>
        <w:tblLook w:val="04A0" w:firstRow="1" w:lastRow="0" w:firstColumn="1" w:lastColumn="0" w:noHBand="0" w:noVBand="1"/>
      </w:tblPr>
      <w:tblGrid>
        <w:gridCol w:w="4265"/>
        <w:gridCol w:w="1566"/>
        <w:gridCol w:w="3541"/>
      </w:tblGrid>
      <w:tr w:rsidR="003B71D8" w:rsidRPr="00CF0FE6" w14:paraId="26B0D0E5" w14:textId="77777777" w:rsidTr="00602ADC">
        <w:trPr>
          <w:trHeight w:val="450"/>
        </w:trPr>
        <w:tc>
          <w:tcPr>
            <w:tcW w:w="4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551BF"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Категория специалиста</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59FDFA75"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количество</w:t>
            </w:r>
          </w:p>
        </w:tc>
        <w:tc>
          <w:tcPr>
            <w:tcW w:w="3541" w:type="dxa"/>
            <w:tcBorders>
              <w:top w:val="single" w:sz="4" w:space="0" w:color="auto"/>
              <w:left w:val="nil"/>
              <w:bottom w:val="single" w:sz="4" w:space="0" w:color="auto"/>
              <w:right w:val="single" w:sz="4" w:space="0" w:color="auto"/>
            </w:tcBorders>
            <w:vAlign w:val="center"/>
          </w:tcPr>
          <w:p w14:paraId="7F7E2DD2"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 от общего количества работников учреждений ДОД (75 чел.)</w:t>
            </w:r>
          </w:p>
        </w:tc>
      </w:tr>
      <w:tr w:rsidR="003B71D8" w:rsidRPr="00CF0FE6" w14:paraId="67FE9DD0" w14:textId="77777777" w:rsidTr="00602ADC">
        <w:trPr>
          <w:trHeight w:val="270"/>
        </w:trPr>
        <w:tc>
          <w:tcPr>
            <w:tcW w:w="4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4AA18D" w14:textId="77777777" w:rsidR="003B71D8" w:rsidRPr="00CF0FE6" w:rsidRDefault="003B71D8" w:rsidP="00602ADC">
            <w:pPr>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Всего руководителей</w:t>
            </w:r>
          </w:p>
        </w:tc>
        <w:tc>
          <w:tcPr>
            <w:tcW w:w="1566" w:type="dxa"/>
            <w:tcBorders>
              <w:top w:val="single" w:sz="4" w:space="0" w:color="auto"/>
              <w:left w:val="nil"/>
              <w:bottom w:val="single" w:sz="4" w:space="0" w:color="auto"/>
              <w:right w:val="single" w:sz="4" w:space="0" w:color="auto"/>
            </w:tcBorders>
            <w:shd w:val="clear" w:color="auto" w:fill="auto"/>
            <w:vAlign w:val="bottom"/>
            <w:hideMark/>
          </w:tcPr>
          <w:p w14:paraId="12249F8D"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4</w:t>
            </w:r>
          </w:p>
        </w:tc>
        <w:tc>
          <w:tcPr>
            <w:tcW w:w="3541" w:type="dxa"/>
            <w:tcBorders>
              <w:top w:val="single" w:sz="4" w:space="0" w:color="auto"/>
              <w:left w:val="nil"/>
              <w:bottom w:val="single" w:sz="4" w:space="0" w:color="auto"/>
              <w:right w:val="single" w:sz="4" w:space="0" w:color="auto"/>
            </w:tcBorders>
            <w:vAlign w:val="bottom"/>
          </w:tcPr>
          <w:p w14:paraId="2209AB55"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5,3</w:t>
            </w:r>
          </w:p>
        </w:tc>
      </w:tr>
      <w:tr w:rsidR="003B71D8" w:rsidRPr="00CF0FE6" w14:paraId="12F75336" w14:textId="77777777" w:rsidTr="00602ADC">
        <w:trPr>
          <w:trHeight w:val="259"/>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2DF92EC6" w14:textId="77777777" w:rsidR="003B71D8" w:rsidRPr="00CF0FE6" w:rsidRDefault="003B71D8" w:rsidP="00602ADC">
            <w:pPr>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директор</w:t>
            </w:r>
          </w:p>
        </w:tc>
        <w:tc>
          <w:tcPr>
            <w:tcW w:w="1566" w:type="dxa"/>
            <w:tcBorders>
              <w:top w:val="nil"/>
              <w:left w:val="nil"/>
              <w:bottom w:val="single" w:sz="4" w:space="0" w:color="auto"/>
              <w:right w:val="single" w:sz="4" w:space="0" w:color="auto"/>
            </w:tcBorders>
            <w:shd w:val="clear" w:color="auto" w:fill="auto"/>
            <w:vAlign w:val="bottom"/>
            <w:hideMark/>
          </w:tcPr>
          <w:p w14:paraId="4B841F38"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3</w:t>
            </w:r>
          </w:p>
        </w:tc>
        <w:tc>
          <w:tcPr>
            <w:tcW w:w="3541" w:type="dxa"/>
            <w:tcBorders>
              <w:top w:val="nil"/>
              <w:left w:val="nil"/>
              <w:bottom w:val="single" w:sz="4" w:space="0" w:color="auto"/>
              <w:right w:val="single" w:sz="4" w:space="0" w:color="auto"/>
            </w:tcBorders>
            <w:vAlign w:val="bottom"/>
          </w:tcPr>
          <w:p w14:paraId="26AE9783"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4</w:t>
            </w:r>
          </w:p>
        </w:tc>
      </w:tr>
      <w:tr w:rsidR="003B71D8" w:rsidRPr="00CF0FE6" w14:paraId="57C3F3B6" w14:textId="77777777" w:rsidTr="00602ADC">
        <w:trPr>
          <w:trHeight w:val="264"/>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353FF132" w14:textId="77777777" w:rsidR="003B71D8" w:rsidRPr="00CF0FE6" w:rsidRDefault="003B71D8" w:rsidP="00602ADC">
            <w:pPr>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заместитель директора</w:t>
            </w:r>
          </w:p>
        </w:tc>
        <w:tc>
          <w:tcPr>
            <w:tcW w:w="1566" w:type="dxa"/>
            <w:tcBorders>
              <w:top w:val="nil"/>
              <w:left w:val="nil"/>
              <w:bottom w:val="single" w:sz="4" w:space="0" w:color="auto"/>
              <w:right w:val="single" w:sz="4" w:space="0" w:color="auto"/>
            </w:tcBorders>
            <w:shd w:val="clear" w:color="auto" w:fill="auto"/>
            <w:vAlign w:val="bottom"/>
            <w:hideMark/>
          </w:tcPr>
          <w:p w14:paraId="7114D5F1"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1</w:t>
            </w:r>
          </w:p>
        </w:tc>
        <w:tc>
          <w:tcPr>
            <w:tcW w:w="3541" w:type="dxa"/>
            <w:tcBorders>
              <w:top w:val="nil"/>
              <w:left w:val="nil"/>
              <w:bottom w:val="single" w:sz="4" w:space="0" w:color="auto"/>
              <w:right w:val="single" w:sz="4" w:space="0" w:color="auto"/>
            </w:tcBorders>
            <w:vAlign w:val="bottom"/>
          </w:tcPr>
          <w:p w14:paraId="47606308"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1,3</w:t>
            </w:r>
          </w:p>
        </w:tc>
      </w:tr>
      <w:tr w:rsidR="003B71D8" w:rsidRPr="00CF0FE6" w14:paraId="59C92DAA" w14:textId="77777777" w:rsidTr="00602ADC">
        <w:trPr>
          <w:trHeight w:val="267"/>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136963BD" w14:textId="77777777" w:rsidR="003B71D8" w:rsidRPr="00CF0FE6" w:rsidRDefault="003B71D8" w:rsidP="00602ADC">
            <w:pPr>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Всего педагогических работников</w:t>
            </w:r>
          </w:p>
        </w:tc>
        <w:tc>
          <w:tcPr>
            <w:tcW w:w="1566" w:type="dxa"/>
            <w:tcBorders>
              <w:top w:val="nil"/>
              <w:left w:val="nil"/>
              <w:bottom w:val="single" w:sz="4" w:space="0" w:color="auto"/>
              <w:right w:val="single" w:sz="4" w:space="0" w:color="auto"/>
            </w:tcBorders>
            <w:shd w:val="clear" w:color="000000" w:fill="FFFFFF"/>
            <w:vAlign w:val="bottom"/>
            <w:hideMark/>
          </w:tcPr>
          <w:p w14:paraId="4D23FC3C"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71</w:t>
            </w:r>
          </w:p>
        </w:tc>
        <w:tc>
          <w:tcPr>
            <w:tcW w:w="3541" w:type="dxa"/>
            <w:tcBorders>
              <w:top w:val="nil"/>
              <w:left w:val="nil"/>
              <w:bottom w:val="single" w:sz="4" w:space="0" w:color="auto"/>
              <w:right w:val="single" w:sz="4" w:space="0" w:color="auto"/>
            </w:tcBorders>
            <w:shd w:val="clear" w:color="000000" w:fill="FFFFFF"/>
            <w:vAlign w:val="bottom"/>
          </w:tcPr>
          <w:p w14:paraId="78907AEF"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94,7</w:t>
            </w:r>
          </w:p>
        </w:tc>
      </w:tr>
      <w:tr w:rsidR="003B71D8" w:rsidRPr="00CF0FE6" w14:paraId="17857F04" w14:textId="77777777" w:rsidTr="00602ADC">
        <w:trPr>
          <w:trHeight w:val="258"/>
        </w:trPr>
        <w:tc>
          <w:tcPr>
            <w:tcW w:w="4265" w:type="dxa"/>
            <w:tcBorders>
              <w:top w:val="nil"/>
              <w:left w:val="single" w:sz="4" w:space="0" w:color="auto"/>
              <w:bottom w:val="single" w:sz="4" w:space="0" w:color="auto"/>
              <w:right w:val="single" w:sz="4" w:space="0" w:color="auto"/>
            </w:tcBorders>
            <w:shd w:val="clear" w:color="auto" w:fill="auto"/>
            <w:vAlign w:val="bottom"/>
          </w:tcPr>
          <w:p w14:paraId="15E9C2EE" w14:textId="77777777" w:rsidR="003B71D8" w:rsidRPr="00CF0FE6" w:rsidRDefault="003B71D8" w:rsidP="00602ADC">
            <w:pPr>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заведующий отделом</w:t>
            </w:r>
          </w:p>
        </w:tc>
        <w:tc>
          <w:tcPr>
            <w:tcW w:w="1566" w:type="dxa"/>
            <w:tcBorders>
              <w:top w:val="nil"/>
              <w:left w:val="nil"/>
              <w:bottom w:val="single" w:sz="4" w:space="0" w:color="auto"/>
              <w:right w:val="single" w:sz="4" w:space="0" w:color="auto"/>
            </w:tcBorders>
            <w:shd w:val="clear" w:color="auto" w:fill="auto"/>
            <w:vAlign w:val="bottom"/>
          </w:tcPr>
          <w:p w14:paraId="43E7D4B7"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4</w:t>
            </w:r>
          </w:p>
        </w:tc>
        <w:tc>
          <w:tcPr>
            <w:tcW w:w="3541" w:type="dxa"/>
            <w:tcBorders>
              <w:top w:val="nil"/>
              <w:left w:val="nil"/>
              <w:bottom w:val="single" w:sz="4" w:space="0" w:color="auto"/>
              <w:right w:val="single" w:sz="4" w:space="0" w:color="auto"/>
            </w:tcBorders>
            <w:vAlign w:val="bottom"/>
          </w:tcPr>
          <w:p w14:paraId="2FD8496C"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5,3</w:t>
            </w:r>
          </w:p>
        </w:tc>
      </w:tr>
      <w:tr w:rsidR="003B71D8" w:rsidRPr="00CF0FE6" w14:paraId="701DD80A" w14:textId="77777777" w:rsidTr="00602ADC">
        <w:trPr>
          <w:trHeight w:val="261"/>
        </w:trPr>
        <w:tc>
          <w:tcPr>
            <w:tcW w:w="4265" w:type="dxa"/>
            <w:tcBorders>
              <w:top w:val="nil"/>
              <w:left w:val="single" w:sz="4" w:space="0" w:color="auto"/>
              <w:bottom w:val="single" w:sz="4" w:space="0" w:color="auto"/>
              <w:right w:val="single" w:sz="4" w:space="0" w:color="auto"/>
            </w:tcBorders>
            <w:shd w:val="clear" w:color="auto" w:fill="auto"/>
            <w:vAlign w:val="bottom"/>
          </w:tcPr>
          <w:p w14:paraId="77667A91" w14:textId="77777777" w:rsidR="003B71D8" w:rsidRPr="00CF0FE6" w:rsidRDefault="003B71D8" w:rsidP="00602ADC">
            <w:pPr>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методист</w:t>
            </w:r>
          </w:p>
        </w:tc>
        <w:tc>
          <w:tcPr>
            <w:tcW w:w="1566" w:type="dxa"/>
            <w:tcBorders>
              <w:top w:val="nil"/>
              <w:left w:val="nil"/>
              <w:bottom w:val="single" w:sz="4" w:space="0" w:color="auto"/>
              <w:right w:val="single" w:sz="4" w:space="0" w:color="auto"/>
            </w:tcBorders>
            <w:shd w:val="clear" w:color="auto" w:fill="auto"/>
            <w:vAlign w:val="bottom"/>
          </w:tcPr>
          <w:p w14:paraId="3178FCC5"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5</w:t>
            </w:r>
          </w:p>
        </w:tc>
        <w:tc>
          <w:tcPr>
            <w:tcW w:w="3541" w:type="dxa"/>
            <w:tcBorders>
              <w:top w:val="nil"/>
              <w:left w:val="nil"/>
              <w:bottom w:val="single" w:sz="4" w:space="0" w:color="auto"/>
              <w:right w:val="single" w:sz="4" w:space="0" w:color="auto"/>
            </w:tcBorders>
            <w:vAlign w:val="bottom"/>
          </w:tcPr>
          <w:p w14:paraId="0985E138"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6,7</w:t>
            </w:r>
          </w:p>
        </w:tc>
      </w:tr>
      <w:tr w:rsidR="003B71D8" w:rsidRPr="00CF0FE6" w14:paraId="67DA22E6" w14:textId="77777777" w:rsidTr="00602ADC">
        <w:trPr>
          <w:trHeight w:val="252"/>
        </w:trPr>
        <w:tc>
          <w:tcPr>
            <w:tcW w:w="4265" w:type="dxa"/>
            <w:tcBorders>
              <w:top w:val="nil"/>
              <w:left w:val="single" w:sz="4" w:space="0" w:color="auto"/>
              <w:bottom w:val="single" w:sz="4" w:space="0" w:color="auto"/>
              <w:right w:val="single" w:sz="4" w:space="0" w:color="auto"/>
            </w:tcBorders>
            <w:shd w:val="clear" w:color="auto" w:fill="auto"/>
            <w:vAlign w:val="bottom"/>
          </w:tcPr>
          <w:p w14:paraId="43F5E866" w14:textId="77777777" w:rsidR="003B71D8" w:rsidRPr="00CF0FE6" w:rsidRDefault="003B71D8" w:rsidP="00602ADC">
            <w:pPr>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педагог дополнительного образования</w:t>
            </w:r>
          </w:p>
        </w:tc>
        <w:tc>
          <w:tcPr>
            <w:tcW w:w="1566" w:type="dxa"/>
            <w:tcBorders>
              <w:top w:val="nil"/>
              <w:left w:val="nil"/>
              <w:bottom w:val="single" w:sz="4" w:space="0" w:color="auto"/>
              <w:right w:val="single" w:sz="4" w:space="0" w:color="auto"/>
            </w:tcBorders>
            <w:shd w:val="clear" w:color="auto" w:fill="auto"/>
            <w:vAlign w:val="bottom"/>
          </w:tcPr>
          <w:p w14:paraId="4BE17921"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55</w:t>
            </w:r>
          </w:p>
        </w:tc>
        <w:tc>
          <w:tcPr>
            <w:tcW w:w="3541" w:type="dxa"/>
            <w:tcBorders>
              <w:top w:val="nil"/>
              <w:left w:val="nil"/>
              <w:bottom w:val="single" w:sz="4" w:space="0" w:color="auto"/>
              <w:right w:val="single" w:sz="4" w:space="0" w:color="auto"/>
            </w:tcBorders>
            <w:vAlign w:val="bottom"/>
          </w:tcPr>
          <w:p w14:paraId="23F0CC4B"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73,3</w:t>
            </w:r>
          </w:p>
        </w:tc>
      </w:tr>
      <w:tr w:rsidR="003B71D8" w:rsidRPr="00CF0FE6" w14:paraId="1A1025F5" w14:textId="77777777" w:rsidTr="00602ADC">
        <w:trPr>
          <w:trHeight w:val="241"/>
        </w:trPr>
        <w:tc>
          <w:tcPr>
            <w:tcW w:w="4265" w:type="dxa"/>
            <w:tcBorders>
              <w:top w:val="nil"/>
              <w:left w:val="single" w:sz="4" w:space="0" w:color="auto"/>
              <w:bottom w:val="single" w:sz="4" w:space="0" w:color="auto"/>
              <w:right w:val="single" w:sz="4" w:space="0" w:color="auto"/>
            </w:tcBorders>
            <w:shd w:val="clear" w:color="auto" w:fill="auto"/>
            <w:vAlign w:val="bottom"/>
          </w:tcPr>
          <w:p w14:paraId="3679C099" w14:textId="77777777" w:rsidR="003B71D8" w:rsidRPr="00CF0FE6" w:rsidRDefault="003B71D8" w:rsidP="00602ADC">
            <w:pPr>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концертмейстер</w:t>
            </w:r>
          </w:p>
        </w:tc>
        <w:tc>
          <w:tcPr>
            <w:tcW w:w="1566" w:type="dxa"/>
            <w:tcBorders>
              <w:top w:val="nil"/>
              <w:left w:val="nil"/>
              <w:bottom w:val="single" w:sz="4" w:space="0" w:color="auto"/>
              <w:right w:val="single" w:sz="4" w:space="0" w:color="auto"/>
            </w:tcBorders>
            <w:shd w:val="clear" w:color="auto" w:fill="auto"/>
            <w:vAlign w:val="bottom"/>
          </w:tcPr>
          <w:p w14:paraId="77DE8EC3"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6</w:t>
            </w:r>
          </w:p>
        </w:tc>
        <w:tc>
          <w:tcPr>
            <w:tcW w:w="3541" w:type="dxa"/>
            <w:tcBorders>
              <w:top w:val="nil"/>
              <w:left w:val="nil"/>
              <w:bottom w:val="single" w:sz="4" w:space="0" w:color="auto"/>
              <w:right w:val="single" w:sz="4" w:space="0" w:color="auto"/>
            </w:tcBorders>
            <w:vAlign w:val="bottom"/>
          </w:tcPr>
          <w:p w14:paraId="3017BF3C"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8</w:t>
            </w:r>
          </w:p>
        </w:tc>
      </w:tr>
      <w:tr w:rsidR="003B71D8" w:rsidRPr="00CF0FE6" w14:paraId="37A670CD" w14:textId="77777777" w:rsidTr="00602ADC">
        <w:trPr>
          <w:trHeight w:val="246"/>
        </w:trPr>
        <w:tc>
          <w:tcPr>
            <w:tcW w:w="4265" w:type="dxa"/>
            <w:tcBorders>
              <w:top w:val="nil"/>
              <w:left w:val="single" w:sz="4" w:space="0" w:color="auto"/>
              <w:bottom w:val="single" w:sz="4" w:space="0" w:color="auto"/>
              <w:right w:val="single" w:sz="4" w:space="0" w:color="auto"/>
            </w:tcBorders>
            <w:shd w:val="clear" w:color="auto" w:fill="auto"/>
            <w:vAlign w:val="bottom"/>
          </w:tcPr>
          <w:p w14:paraId="788CF494" w14:textId="77777777" w:rsidR="003B71D8" w:rsidRPr="00CF0FE6" w:rsidRDefault="003B71D8" w:rsidP="00602ADC">
            <w:pPr>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педагог-организатор</w:t>
            </w:r>
          </w:p>
        </w:tc>
        <w:tc>
          <w:tcPr>
            <w:tcW w:w="1566" w:type="dxa"/>
            <w:tcBorders>
              <w:top w:val="nil"/>
              <w:left w:val="nil"/>
              <w:bottom w:val="single" w:sz="4" w:space="0" w:color="auto"/>
              <w:right w:val="single" w:sz="4" w:space="0" w:color="auto"/>
            </w:tcBorders>
            <w:shd w:val="clear" w:color="auto" w:fill="auto"/>
            <w:vAlign w:val="bottom"/>
          </w:tcPr>
          <w:p w14:paraId="528FC408"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2</w:t>
            </w:r>
          </w:p>
        </w:tc>
        <w:tc>
          <w:tcPr>
            <w:tcW w:w="3541" w:type="dxa"/>
            <w:tcBorders>
              <w:top w:val="nil"/>
              <w:left w:val="nil"/>
              <w:bottom w:val="single" w:sz="4" w:space="0" w:color="auto"/>
              <w:right w:val="single" w:sz="4" w:space="0" w:color="auto"/>
            </w:tcBorders>
            <w:vAlign w:val="bottom"/>
          </w:tcPr>
          <w:p w14:paraId="706040E4" w14:textId="77777777" w:rsidR="003B71D8" w:rsidRPr="00CF0FE6" w:rsidRDefault="003B71D8" w:rsidP="00602ADC">
            <w:pPr>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2,7</w:t>
            </w:r>
          </w:p>
        </w:tc>
      </w:tr>
    </w:tbl>
    <w:p w14:paraId="074239A0" w14:textId="77777777" w:rsidR="003B71D8" w:rsidRPr="00CF0FE6" w:rsidRDefault="003B71D8" w:rsidP="003B71D8">
      <w:pPr>
        <w:spacing w:after="0" w:line="240" w:lineRule="auto"/>
        <w:ind w:left="-284"/>
        <w:jc w:val="center"/>
        <w:rPr>
          <w:rFonts w:ascii="Times New Roman" w:eastAsia="Times New Roman" w:hAnsi="Times New Roman" w:cs="Times New Roman"/>
          <w:bCs/>
          <w:i/>
          <w:sz w:val="28"/>
          <w:szCs w:val="28"/>
        </w:rPr>
      </w:pPr>
    </w:p>
    <w:p w14:paraId="12A957BD" w14:textId="77777777" w:rsidR="003B71D8" w:rsidRPr="00CF0FE6" w:rsidRDefault="003B71D8" w:rsidP="003B71D8">
      <w:pPr>
        <w:spacing w:after="0"/>
        <w:ind w:firstLine="567"/>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 xml:space="preserve">Как видно из представленных выше таблицы, в учреждениях дополнительного образования 73,3% составляют педагоги дополнительного образования </w:t>
      </w:r>
    </w:p>
    <w:p w14:paraId="0597B260" w14:textId="77777777" w:rsidR="003B71D8" w:rsidRPr="00CF0FE6" w:rsidRDefault="003B71D8" w:rsidP="003B71D8">
      <w:pPr>
        <w:spacing w:after="0" w:line="240" w:lineRule="auto"/>
        <w:ind w:firstLine="708"/>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lastRenderedPageBreak/>
        <w:t>Говоря о педагогических кадрах, следует сказать о возрастных границах педагогических работников города.</w:t>
      </w:r>
    </w:p>
    <w:p w14:paraId="27A2AFA5" w14:textId="77777777" w:rsidR="003B71D8" w:rsidRPr="00CF0FE6" w:rsidRDefault="003B71D8" w:rsidP="003B71D8">
      <w:pPr>
        <w:spacing w:after="0" w:line="240" w:lineRule="auto"/>
        <w:ind w:firstLine="708"/>
        <w:jc w:val="center"/>
        <w:rPr>
          <w:rFonts w:ascii="Times New Roman" w:eastAsia="Times New Roman" w:hAnsi="Times New Roman" w:cs="Times New Roman"/>
          <w:i/>
          <w:iCs/>
          <w:sz w:val="28"/>
          <w:szCs w:val="28"/>
        </w:rPr>
      </w:pPr>
      <w:r w:rsidRPr="00CF0FE6">
        <w:rPr>
          <w:rFonts w:ascii="Times New Roman" w:eastAsia="Times New Roman" w:hAnsi="Times New Roman" w:cs="Times New Roman"/>
          <w:i/>
          <w:iCs/>
          <w:sz w:val="28"/>
          <w:szCs w:val="28"/>
        </w:rPr>
        <w:t>Таблица количества педагогических работников общеобразовательных организаций по возрасту</w:t>
      </w:r>
    </w:p>
    <w:tbl>
      <w:tblPr>
        <w:tblW w:w="10067" w:type="dxa"/>
        <w:tblInd w:w="-318" w:type="dxa"/>
        <w:tblLayout w:type="fixed"/>
        <w:tblLook w:val="04A0" w:firstRow="1" w:lastRow="0" w:firstColumn="1" w:lastColumn="0" w:noHBand="0" w:noVBand="1"/>
      </w:tblPr>
      <w:tblGrid>
        <w:gridCol w:w="1419"/>
        <w:gridCol w:w="575"/>
        <w:gridCol w:w="558"/>
        <w:gridCol w:w="568"/>
        <w:gridCol w:w="425"/>
        <w:gridCol w:w="567"/>
        <w:gridCol w:w="425"/>
        <w:gridCol w:w="567"/>
        <w:gridCol w:w="12"/>
        <w:gridCol w:w="414"/>
        <w:gridCol w:w="567"/>
        <w:gridCol w:w="425"/>
        <w:gridCol w:w="569"/>
        <w:gridCol w:w="425"/>
        <w:gridCol w:w="567"/>
        <w:gridCol w:w="492"/>
        <w:gridCol w:w="1492"/>
      </w:tblGrid>
      <w:tr w:rsidR="003B71D8" w:rsidRPr="00CF0FE6" w14:paraId="00AF1563" w14:textId="77777777" w:rsidTr="00602ADC">
        <w:trPr>
          <w:trHeight w:val="630"/>
        </w:trPr>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390B35" w14:textId="77777777" w:rsidR="003B71D8" w:rsidRPr="00CF0FE6" w:rsidRDefault="003B71D8" w:rsidP="00602ADC">
            <w:pPr>
              <w:spacing w:after="0" w:line="240" w:lineRule="auto"/>
              <w:rPr>
                <w:rFonts w:ascii="Calibri" w:eastAsia="Times New Roman" w:hAnsi="Calibri" w:cs="Calibri"/>
                <w:color w:val="000000"/>
                <w:sz w:val="20"/>
                <w:szCs w:val="20"/>
              </w:rPr>
            </w:pPr>
            <w:r w:rsidRPr="00CF0FE6">
              <w:rPr>
                <w:rFonts w:ascii="Calibri" w:eastAsia="Times New Roman" w:hAnsi="Calibri" w:cs="Calibri"/>
                <w:color w:val="000000"/>
                <w:sz w:val="20"/>
                <w:szCs w:val="20"/>
              </w:rPr>
              <w:t> </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26FC7EB" w14:textId="77777777" w:rsidR="003B71D8" w:rsidRPr="00CF0FE6" w:rsidRDefault="003B71D8" w:rsidP="00602ADC">
            <w:pPr>
              <w:spacing w:after="0" w:line="216" w:lineRule="auto"/>
              <w:ind w:right="113"/>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всего работников</w:t>
            </w:r>
          </w:p>
        </w:tc>
        <w:tc>
          <w:tcPr>
            <w:tcW w:w="1126" w:type="dxa"/>
            <w:gridSpan w:val="2"/>
            <w:tcBorders>
              <w:top w:val="single" w:sz="4" w:space="0" w:color="auto"/>
              <w:left w:val="nil"/>
              <w:bottom w:val="single" w:sz="4" w:space="0" w:color="auto"/>
              <w:right w:val="single" w:sz="4" w:space="0" w:color="auto"/>
            </w:tcBorders>
            <w:shd w:val="clear" w:color="auto" w:fill="auto"/>
            <w:vAlign w:val="center"/>
            <w:hideMark/>
          </w:tcPr>
          <w:p w14:paraId="25557025" w14:textId="77777777" w:rsidR="003B71D8" w:rsidRPr="00CF0FE6" w:rsidRDefault="003B71D8" w:rsidP="00602ADC">
            <w:pPr>
              <w:spacing w:after="0" w:line="240" w:lineRule="auto"/>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до 25 лет</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59BBF2E3" w14:textId="77777777" w:rsidR="003B71D8" w:rsidRPr="00CF0FE6" w:rsidRDefault="003B71D8" w:rsidP="00602ADC">
            <w:pPr>
              <w:spacing w:after="0" w:line="240" w:lineRule="auto"/>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от 25 до 35 лет</w:t>
            </w:r>
          </w:p>
        </w:tc>
        <w:tc>
          <w:tcPr>
            <w:tcW w:w="1004" w:type="dxa"/>
            <w:gridSpan w:val="3"/>
            <w:tcBorders>
              <w:top w:val="single" w:sz="4" w:space="0" w:color="auto"/>
              <w:left w:val="nil"/>
              <w:bottom w:val="single" w:sz="4" w:space="0" w:color="auto"/>
              <w:right w:val="single" w:sz="4" w:space="0" w:color="auto"/>
            </w:tcBorders>
            <w:shd w:val="clear" w:color="auto" w:fill="auto"/>
            <w:vAlign w:val="center"/>
            <w:hideMark/>
          </w:tcPr>
          <w:p w14:paraId="1A61D831" w14:textId="77777777" w:rsidR="003B71D8" w:rsidRPr="00CF0FE6" w:rsidRDefault="003B71D8" w:rsidP="00602ADC">
            <w:pPr>
              <w:spacing w:after="0" w:line="240" w:lineRule="auto"/>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от 35 до 45 лет</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14:paraId="36AF8E97" w14:textId="77777777" w:rsidR="003B71D8" w:rsidRPr="00CF0FE6" w:rsidRDefault="003B71D8" w:rsidP="00602ADC">
            <w:pPr>
              <w:spacing w:after="0" w:line="240" w:lineRule="auto"/>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от 45 до 55 лет</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07FE18F1" w14:textId="77777777" w:rsidR="003B71D8" w:rsidRPr="00CF0FE6" w:rsidRDefault="003B71D8" w:rsidP="00602ADC">
            <w:pPr>
              <w:spacing w:after="0" w:line="240" w:lineRule="auto"/>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от 55 до 65 лет</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3A0F801C" w14:textId="77777777" w:rsidR="003B71D8" w:rsidRPr="00CF0FE6" w:rsidRDefault="003B71D8" w:rsidP="00602ADC">
            <w:pPr>
              <w:spacing w:after="0" w:line="240" w:lineRule="auto"/>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свыше 65 лет</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7FB2929A" w14:textId="77777777" w:rsidR="003B71D8" w:rsidRPr="00CF0FE6" w:rsidRDefault="003B71D8" w:rsidP="00602ADC">
            <w:pPr>
              <w:spacing w:after="0" w:line="240" w:lineRule="auto"/>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Всего педагогов пенсионного возраста</w:t>
            </w:r>
          </w:p>
        </w:tc>
      </w:tr>
      <w:tr w:rsidR="003B71D8" w:rsidRPr="00CF0FE6" w14:paraId="1311C723" w14:textId="77777777" w:rsidTr="00602ADC">
        <w:trPr>
          <w:trHeight w:val="675"/>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57D418C2" w14:textId="77777777" w:rsidR="003B71D8" w:rsidRPr="00CF0FE6" w:rsidRDefault="003B71D8" w:rsidP="00602ADC">
            <w:pPr>
              <w:spacing w:after="0" w:line="240" w:lineRule="auto"/>
              <w:rPr>
                <w:rFonts w:ascii="Calibri" w:eastAsia="Times New Roman" w:hAnsi="Calibri" w:cs="Calibri"/>
                <w:color w:val="000000"/>
                <w:sz w:val="20"/>
                <w:szCs w:val="20"/>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14:paraId="7EC6A13E" w14:textId="77777777" w:rsidR="003B71D8" w:rsidRPr="00CF0FE6" w:rsidRDefault="003B71D8" w:rsidP="00602ADC">
            <w:pPr>
              <w:spacing w:after="0" w:line="240" w:lineRule="auto"/>
              <w:rPr>
                <w:rFonts w:ascii="Times New Roman" w:eastAsia="Times New Roman" w:hAnsi="Times New Roman" w:cs="Times New Roman"/>
                <w:color w:val="000000"/>
                <w:sz w:val="24"/>
                <w:szCs w:val="24"/>
              </w:rPr>
            </w:pPr>
          </w:p>
        </w:tc>
        <w:tc>
          <w:tcPr>
            <w:tcW w:w="558" w:type="dxa"/>
            <w:tcBorders>
              <w:top w:val="nil"/>
              <w:left w:val="nil"/>
              <w:bottom w:val="single" w:sz="4" w:space="0" w:color="auto"/>
              <w:right w:val="single" w:sz="4" w:space="0" w:color="auto"/>
            </w:tcBorders>
            <w:shd w:val="clear" w:color="auto" w:fill="auto"/>
            <w:vAlign w:val="center"/>
            <w:hideMark/>
          </w:tcPr>
          <w:p w14:paraId="2524B9DE"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кол-во</w:t>
            </w:r>
          </w:p>
        </w:tc>
        <w:tc>
          <w:tcPr>
            <w:tcW w:w="568" w:type="dxa"/>
            <w:tcBorders>
              <w:top w:val="nil"/>
              <w:left w:val="nil"/>
              <w:bottom w:val="single" w:sz="4" w:space="0" w:color="auto"/>
              <w:right w:val="single" w:sz="4" w:space="0" w:color="auto"/>
            </w:tcBorders>
            <w:shd w:val="clear" w:color="auto" w:fill="auto"/>
            <w:vAlign w:val="center"/>
            <w:hideMark/>
          </w:tcPr>
          <w:p w14:paraId="0CFB3452"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14:paraId="1C12E9E2"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кол-во</w:t>
            </w:r>
          </w:p>
        </w:tc>
        <w:tc>
          <w:tcPr>
            <w:tcW w:w="567" w:type="dxa"/>
            <w:tcBorders>
              <w:top w:val="nil"/>
              <w:left w:val="nil"/>
              <w:bottom w:val="single" w:sz="4" w:space="0" w:color="auto"/>
              <w:right w:val="single" w:sz="4" w:space="0" w:color="auto"/>
            </w:tcBorders>
            <w:shd w:val="clear" w:color="auto" w:fill="auto"/>
            <w:vAlign w:val="center"/>
            <w:hideMark/>
          </w:tcPr>
          <w:p w14:paraId="1CA35081"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14:paraId="405430B1"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кол</w:t>
            </w:r>
          </w:p>
          <w:p w14:paraId="78DCC93E"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-во</w:t>
            </w:r>
          </w:p>
        </w:tc>
        <w:tc>
          <w:tcPr>
            <w:tcW w:w="567" w:type="dxa"/>
            <w:tcBorders>
              <w:top w:val="nil"/>
              <w:left w:val="nil"/>
              <w:bottom w:val="single" w:sz="4" w:space="0" w:color="auto"/>
              <w:right w:val="single" w:sz="4" w:space="0" w:color="auto"/>
            </w:tcBorders>
            <w:shd w:val="clear" w:color="auto" w:fill="auto"/>
            <w:vAlign w:val="center"/>
            <w:hideMark/>
          </w:tcPr>
          <w:p w14:paraId="492152A6"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w:t>
            </w:r>
          </w:p>
        </w:tc>
        <w:tc>
          <w:tcPr>
            <w:tcW w:w="426" w:type="dxa"/>
            <w:gridSpan w:val="2"/>
            <w:tcBorders>
              <w:top w:val="nil"/>
              <w:left w:val="nil"/>
              <w:bottom w:val="single" w:sz="4" w:space="0" w:color="auto"/>
              <w:right w:val="single" w:sz="4" w:space="0" w:color="auto"/>
            </w:tcBorders>
            <w:shd w:val="clear" w:color="auto" w:fill="auto"/>
            <w:vAlign w:val="center"/>
            <w:hideMark/>
          </w:tcPr>
          <w:p w14:paraId="1E6C7F5A"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кол</w:t>
            </w:r>
          </w:p>
          <w:p w14:paraId="435E5964"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-во</w:t>
            </w:r>
          </w:p>
        </w:tc>
        <w:tc>
          <w:tcPr>
            <w:tcW w:w="567" w:type="dxa"/>
            <w:tcBorders>
              <w:top w:val="nil"/>
              <w:left w:val="nil"/>
              <w:bottom w:val="single" w:sz="4" w:space="0" w:color="auto"/>
              <w:right w:val="single" w:sz="4" w:space="0" w:color="auto"/>
            </w:tcBorders>
            <w:shd w:val="clear" w:color="auto" w:fill="auto"/>
            <w:vAlign w:val="center"/>
            <w:hideMark/>
          </w:tcPr>
          <w:p w14:paraId="159825ED"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14:paraId="08F3AB59"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кол</w:t>
            </w:r>
          </w:p>
          <w:p w14:paraId="07013C4B"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-во</w:t>
            </w:r>
          </w:p>
        </w:tc>
        <w:tc>
          <w:tcPr>
            <w:tcW w:w="569" w:type="dxa"/>
            <w:tcBorders>
              <w:top w:val="nil"/>
              <w:left w:val="nil"/>
              <w:bottom w:val="single" w:sz="4" w:space="0" w:color="auto"/>
              <w:right w:val="single" w:sz="4" w:space="0" w:color="auto"/>
            </w:tcBorders>
            <w:shd w:val="clear" w:color="auto" w:fill="auto"/>
            <w:vAlign w:val="center"/>
            <w:hideMark/>
          </w:tcPr>
          <w:p w14:paraId="5572BD3F"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w:t>
            </w:r>
          </w:p>
        </w:tc>
        <w:tc>
          <w:tcPr>
            <w:tcW w:w="425" w:type="dxa"/>
            <w:tcBorders>
              <w:top w:val="nil"/>
              <w:left w:val="nil"/>
              <w:bottom w:val="single" w:sz="4" w:space="0" w:color="auto"/>
              <w:right w:val="single" w:sz="4" w:space="0" w:color="auto"/>
            </w:tcBorders>
            <w:shd w:val="clear" w:color="auto" w:fill="auto"/>
            <w:vAlign w:val="center"/>
            <w:hideMark/>
          </w:tcPr>
          <w:p w14:paraId="2DD2F5FA"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кол-во</w:t>
            </w:r>
          </w:p>
        </w:tc>
        <w:tc>
          <w:tcPr>
            <w:tcW w:w="567" w:type="dxa"/>
            <w:tcBorders>
              <w:top w:val="nil"/>
              <w:left w:val="nil"/>
              <w:bottom w:val="single" w:sz="4" w:space="0" w:color="auto"/>
              <w:right w:val="single" w:sz="4" w:space="0" w:color="auto"/>
            </w:tcBorders>
            <w:shd w:val="clear" w:color="auto" w:fill="auto"/>
            <w:vAlign w:val="center"/>
            <w:hideMark/>
          </w:tcPr>
          <w:p w14:paraId="1133345E"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w:t>
            </w:r>
          </w:p>
        </w:tc>
        <w:tc>
          <w:tcPr>
            <w:tcW w:w="492" w:type="dxa"/>
            <w:tcBorders>
              <w:top w:val="nil"/>
              <w:left w:val="nil"/>
              <w:bottom w:val="single" w:sz="4" w:space="0" w:color="auto"/>
              <w:right w:val="single" w:sz="4" w:space="0" w:color="auto"/>
            </w:tcBorders>
            <w:shd w:val="clear" w:color="auto" w:fill="auto"/>
            <w:vAlign w:val="center"/>
            <w:hideMark/>
          </w:tcPr>
          <w:p w14:paraId="746CA4A1"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кол</w:t>
            </w:r>
          </w:p>
          <w:p w14:paraId="06F4B452"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-во</w:t>
            </w:r>
          </w:p>
        </w:tc>
        <w:tc>
          <w:tcPr>
            <w:tcW w:w="1492" w:type="dxa"/>
            <w:tcBorders>
              <w:top w:val="nil"/>
              <w:left w:val="nil"/>
              <w:bottom w:val="single" w:sz="4" w:space="0" w:color="auto"/>
              <w:right w:val="single" w:sz="4" w:space="0" w:color="auto"/>
            </w:tcBorders>
            <w:shd w:val="clear" w:color="auto" w:fill="auto"/>
            <w:vAlign w:val="center"/>
            <w:hideMark/>
          </w:tcPr>
          <w:p w14:paraId="74B65CC4"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sz w:val="24"/>
                <w:szCs w:val="24"/>
              </w:rPr>
            </w:pPr>
            <w:r w:rsidRPr="00CF0FE6">
              <w:rPr>
                <w:rFonts w:ascii="Times New Roman" w:eastAsia="Times New Roman" w:hAnsi="Times New Roman" w:cs="Times New Roman"/>
                <w:color w:val="000000"/>
                <w:sz w:val="24"/>
                <w:szCs w:val="24"/>
              </w:rPr>
              <w:t>%</w:t>
            </w:r>
          </w:p>
        </w:tc>
      </w:tr>
      <w:tr w:rsidR="003B71D8" w:rsidRPr="00CF0FE6" w14:paraId="72344F5B" w14:textId="77777777" w:rsidTr="00602ADC">
        <w:trPr>
          <w:trHeight w:val="60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2C114DFA" w14:textId="77777777" w:rsidR="003B71D8" w:rsidRPr="00CF0FE6" w:rsidRDefault="003B71D8" w:rsidP="00602ADC">
            <w:pPr>
              <w:spacing w:after="0" w:line="240" w:lineRule="auto"/>
              <w:rPr>
                <w:rFonts w:ascii="Times New Roman" w:eastAsia="Times New Roman" w:hAnsi="Times New Roman" w:cs="Times New Roman"/>
                <w:color w:val="000000"/>
              </w:rPr>
            </w:pPr>
            <w:r w:rsidRPr="00CF0FE6">
              <w:rPr>
                <w:rFonts w:ascii="Times New Roman" w:eastAsia="Times New Roman" w:hAnsi="Times New Roman" w:cs="Times New Roman"/>
                <w:color w:val="000000"/>
              </w:rPr>
              <w:t>Директор</w:t>
            </w:r>
          </w:p>
        </w:tc>
        <w:tc>
          <w:tcPr>
            <w:tcW w:w="575" w:type="dxa"/>
            <w:tcBorders>
              <w:top w:val="nil"/>
              <w:left w:val="nil"/>
              <w:bottom w:val="single" w:sz="4" w:space="0" w:color="auto"/>
              <w:right w:val="single" w:sz="4" w:space="0" w:color="auto"/>
            </w:tcBorders>
            <w:shd w:val="clear" w:color="auto" w:fill="auto"/>
            <w:vAlign w:val="center"/>
          </w:tcPr>
          <w:p w14:paraId="2EE93581"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w:t>
            </w:r>
          </w:p>
        </w:tc>
        <w:tc>
          <w:tcPr>
            <w:tcW w:w="558" w:type="dxa"/>
            <w:tcBorders>
              <w:top w:val="nil"/>
              <w:left w:val="nil"/>
              <w:bottom w:val="single" w:sz="4" w:space="0" w:color="auto"/>
              <w:right w:val="single" w:sz="4" w:space="0" w:color="auto"/>
            </w:tcBorders>
            <w:shd w:val="clear" w:color="auto" w:fill="auto"/>
            <w:vAlign w:val="center"/>
          </w:tcPr>
          <w:p w14:paraId="43B66CDB"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568" w:type="dxa"/>
            <w:tcBorders>
              <w:top w:val="nil"/>
              <w:left w:val="nil"/>
              <w:bottom w:val="single" w:sz="4" w:space="0" w:color="auto"/>
              <w:right w:val="single" w:sz="4" w:space="0" w:color="auto"/>
            </w:tcBorders>
            <w:shd w:val="clear" w:color="auto" w:fill="auto"/>
            <w:vAlign w:val="center"/>
          </w:tcPr>
          <w:p w14:paraId="487AE2FA"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center"/>
          </w:tcPr>
          <w:p w14:paraId="2D626D5C"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567" w:type="dxa"/>
            <w:tcBorders>
              <w:top w:val="nil"/>
              <w:left w:val="nil"/>
              <w:bottom w:val="single" w:sz="4" w:space="0" w:color="auto"/>
              <w:right w:val="single" w:sz="4" w:space="0" w:color="auto"/>
            </w:tcBorders>
            <w:shd w:val="clear" w:color="auto" w:fill="auto"/>
            <w:vAlign w:val="center"/>
          </w:tcPr>
          <w:p w14:paraId="340A2269"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center"/>
          </w:tcPr>
          <w:p w14:paraId="03D6F4A2" w14:textId="77777777" w:rsidR="003B71D8" w:rsidRPr="00CF0FE6" w:rsidRDefault="003B71D8" w:rsidP="00602ADC">
            <w:pPr>
              <w:spacing w:after="0" w:line="240" w:lineRule="auto"/>
              <w:ind w:left="-116" w:right="-45" w:firstLine="11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vAlign w:val="center"/>
          </w:tcPr>
          <w:p w14:paraId="6873A033"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33,3</w:t>
            </w:r>
          </w:p>
        </w:tc>
        <w:tc>
          <w:tcPr>
            <w:tcW w:w="426" w:type="dxa"/>
            <w:gridSpan w:val="2"/>
            <w:tcBorders>
              <w:top w:val="nil"/>
              <w:left w:val="nil"/>
              <w:bottom w:val="single" w:sz="4" w:space="0" w:color="auto"/>
              <w:right w:val="single" w:sz="4" w:space="0" w:color="auto"/>
            </w:tcBorders>
            <w:shd w:val="clear" w:color="auto" w:fill="auto"/>
            <w:vAlign w:val="center"/>
          </w:tcPr>
          <w:p w14:paraId="36D5AAF5"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tcPr>
          <w:p w14:paraId="3E0C3818"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56,7</w:t>
            </w:r>
          </w:p>
        </w:tc>
        <w:tc>
          <w:tcPr>
            <w:tcW w:w="425" w:type="dxa"/>
            <w:tcBorders>
              <w:top w:val="nil"/>
              <w:left w:val="nil"/>
              <w:bottom w:val="single" w:sz="4" w:space="0" w:color="auto"/>
              <w:right w:val="single" w:sz="4" w:space="0" w:color="auto"/>
            </w:tcBorders>
            <w:shd w:val="clear" w:color="auto" w:fill="auto"/>
            <w:vAlign w:val="center"/>
          </w:tcPr>
          <w:p w14:paraId="75D0C84F"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569" w:type="dxa"/>
            <w:tcBorders>
              <w:top w:val="nil"/>
              <w:left w:val="nil"/>
              <w:bottom w:val="single" w:sz="4" w:space="0" w:color="auto"/>
              <w:right w:val="single" w:sz="4" w:space="0" w:color="auto"/>
            </w:tcBorders>
            <w:shd w:val="clear" w:color="auto" w:fill="auto"/>
            <w:vAlign w:val="center"/>
          </w:tcPr>
          <w:p w14:paraId="65A16580"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center"/>
          </w:tcPr>
          <w:p w14:paraId="7BBFC16E"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567" w:type="dxa"/>
            <w:tcBorders>
              <w:top w:val="nil"/>
              <w:left w:val="nil"/>
              <w:bottom w:val="single" w:sz="4" w:space="0" w:color="auto"/>
              <w:right w:val="single" w:sz="4" w:space="0" w:color="auto"/>
            </w:tcBorders>
            <w:shd w:val="clear" w:color="auto" w:fill="auto"/>
            <w:vAlign w:val="center"/>
          </w:tcPr>
          <w:p w14:paraId="066C8250"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492" w:type="dxa"/>
            <w:tcBorders>
              <w:top w:val="nil"/>
              <w:left w:val="nil"/>
              <w:bottom w:val="single" w:sz="4" w:space="0" w:color="auto"/>
              <w:right w:val="single" w:sz="4" w:space="0" w:color="auto"/>
            </w:tcBorders>
            <w:shd w:val="clear" w:color="auto" w:fill="auto"/>
            <w:vAlign w:val="center"/>
          </w:tcPr>
          <w:p w14:paraId="0BCFF987"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1492" w:type="dxa"/>
            <w:tcBorders>
              <w:top w:val="nil"/>
              <w:left w:val="nil"/>
              <w:bottom w:val="single" w:sz="4" w:space="0" w:color="auto"/>
              <w:right w:val="single" w:sz="4" w:space="0" w:color="auto"/>
            </w:tcBorders>
            <w:shd w:val="clear" w:color="auto" w:fill="auto"/>
            <w:vAlign w:val="center"/>
          </w:tcPr>
          <w:p w14:paraId="44A467F1"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r>
      <w:tr w:rsidR="003B71D8" w:rsidRPr="00CF0FE6" w14:paraId="4F962A4F" w14:textId="77777777" w:rsidTr="00602ADC">
        <w:trPr>
          <w:trHeight w:val="600"/>
        </w:trPr>
        <w:tc>
          <w:tcPr>
            <w:tcW w:w="1419" w:type="dxa"/>
            <w:tcBorders>
              <w:top w:val="nil"/>
              <w:left w:val="single" w:sz="4" w:space="0" w:color="auto"/>
              <w:bottom w:val="single" w:sz="4" w:space="0" w:color="auto"/>
              <w:right w:val="single" w:sz="4" w:space="0" w:color="auto"/>
            </w:tcBorders>
            <w:shd w:val="clear" w:color="auto" w:fill="auto"/>
            <w:vAlign w:val="center"/>
            <w:hideMark/>
          </w:tcPr>
          <w:p w14:paraId="5BD548D9" w14:textId="77777777" w:rsidR="003B71D8" w:rsidRPr="00CF0FE6" w:rsidRDefault="003B71D8" w:rsidP="00602ADC">
            <w:pPr>
              <w:spacing w:after="0" w:line="240" w:lineRule="auto"/>
              <w:rPr>
                <w:rFonts w:ascii="Times New Roman" w:eastAsia="Times New Roman" w:hAnsi="Times New Roman" w:cs="Times New Roman"/>
                <w:color w:val="000000"/>
              </w:rPr>
            </w:pPr>
            <w:r w:rsidRPr="00CF0FE6">
              <w:rPr>
                <w:rFonts w:ascii="Times New Roman" w:eastAsia="Times New Roman" w:hAnsi="Times New Roman" w:cs="Times New Roman"/>
                <w:color w:val="000000"/>
              </w:rPr>
              <w:t>Зам. директора</w:t>
            </w:r>
          </w:p>
        </w:tc>
        <w:tc>
          <w:tcPr>
            <w:tcW w:w="575" w:type="dxa"/>
            <w:tcBorders>
              <w:top w:val="nil"/>
              <w:left w:val="nil"/>
              <w:bottom w:val="single" w:sz="4" w:space="0" w:color="auto"/>
              <w:right w:val="single" w:sz="4" w:space="0" w:color="auto"/>
            </w:tcBorders>
            <w:shd w:val="clear" w:color="auto" w:fill="auto"/>
            <w:vAlign w:val="center"/>
          </w:tcPr>
          <w:p w14:paraId="2058912A"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58" w:type="dxa"/>
            <w:tcBorders>
              <w:top w:val="nil"/>
              <w:left w:val="nil"/>
              <w:bottom w:val="single" w:sz="4" w:space="0" w:color="auto"/>
              <w:right w:val="single" w:sz="4" w:space="0" w:color="auto"/>
            </w:tcBorders>
            <w:shd w:val="clear" w:color="auto" w:fill="auto"/>
            <w:vAlign w:val="center"/>
          </w:tcPr>
          <w:p w14:paraId="00C5B40E"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568" w:type="dxa"/>
            <w:tcBorders>
              <w:top w:val="nil"/>
              <w:left w:val="nil"/>
              <w:bottom w:val="single" w:sz="4" w:space="0" w:color="auto"/>
              <w:right w:val="single" w:sz="4" w:space="0" w:color="auto"/>
            </w:tcBorders>
            <w:shd w:val="clear" w:color="auto" w:fill="auto"/>
            <w:vAlign w:val="center"/>
          </w:tcPr>
          <w:p w14:paraId="3B992E9D"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center"/>
          </w:tcPr>
          <w:p w14:paraId="7E9E1958"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567" w:type="dxa"/>
            <w:tcBorders>
              <w:top w:val="nil"/>
              <w:left w:val="nil"/>
              <w:bottom w:val="single" w:sz="4" w:space="0" w:color="auto"/>
              <w:right w:val="single" w:sz="4" w:space="0" w:color="auto"/>
            </w:tcBorders>
            <w:shd w:val="clear" w:color="auto" w:fill="auto"/>
            <w:vAlign w:val="center"/>
          </w:tcPr>
          <w:p w14:paraId="123F483F"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center"/>
          </w:tcPr>
          <w:p w14:paraId="20C3555B"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567" w:type="dxa"/>
            <w:tcBorders>
              <w:top w:val="nil"/>
              <w:left w:val="nil"/>
              <w:bottom w:val="single" w:sz="4" w:space="0" w:color="auto"/>
              <w:right w:val="single" w:sz="4" w:space="0" w:color="auto"/>
            </w:tcBorders>
            <w:shd w:val="clear" w:color="auto" w:fill="auto"/>
            <w:vAlign w:val="center"/>
          </w:tcPr>
          <w:p w14:paraId="00AE4DF1"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426" w:type="dxa"/>
            <w:gridSpan w:val="2"/>
            <w:tcBorders>
              <w:top w:val="nil"/>
              <w:left w:val="nil"/>
              <w:bottom w:val="single" w:sz="4" w:space="0" w:color="auto"/>
              <w:right w:val="single" w:sz="4" w:space="0" w:color="auto"/>
            </w:tcBorders>
            <w:shd w:val="clear" w:color="auto" w:fill="auto"/>
            <w:vAlign w:val="center"/>
          </w:tcPr>
          <w:p w14:paraId="39F0CDC6"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vAlign w:val="center"/>
          </w:tcPr>
          <w:p w14:paraId="6612F9BF"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100</w:t>
            </w:r>
          </w:p>
        </w:tc>
        <w:tc>
          <w:tcPr>
            <w:tcW w:w="425" w:type="dxa"/>
            <w:tcBorders>
              <w:top w:val="nil"/>
              <w:left w:val="nil"/>
              <w:bottom w:val="single" w:sz="4" w:space="0" w:color="auto"/>
              <w:right w:val="single" w:sz="4" w:space="0" w:color="auto"/>
            </w:tcBorders>
            <w:shd w:val="clear" w:color="auto" w:fill="auto"/>
            <w:vAlign w:val="center"/>
          </w:tcPr>
          <w:p w14:paraId="0104115F"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569" w:type="dxa"/>
            <w:tcBorders>
              <w:top w:val="nil"/>
              <w:left w:val="nil"/>
              <w:bottom w:val="single" w:sz="4" w:space="0" w:color="auto"/>
              <w:right w:val="single" w:sz="4" w:space="0" w:color="auto"/>
            </w:tcBorders>
            <w:shd w:val="clear" w:color="auto" w:fill="auto"/>
            <w:vAlign w:val="center"/>
          </w:tcPr>
          <w:p w14:paraId="141B1C17"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425" w:type="dxa"/>
            <w:tcBorders>
              <w:top w:val="nil"/>
              <w:left w:val="nil"/>
              <w:bottom w:val="single" w:sz="4" w:space="0" w:color="auto"/>
              <w:right w:val="single" w:sz="4" w:space="0" w:color="auto"/>
            </w:tcBorders>
            <w:shd w:val="clear" w:color="auto" w:fill="auto"/>
            <w:vAlign w:val="center"/>
          </w:tcPr>
          <w:p w14:paraId="6F116922"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567" w:type="dxa"/>
            <w:tcBorders>
              <w:top w:val="nil"/>
              <w:left w:val="nil"/>
              <w:bottom w:val="single" w:sz="4" w:space="0" w:color="auto"/>
              <w:right w:val="single" w:sz="4" w:space="0" w:color="auto"/>
            </w:tcBorders>
            <w:shd w:val="clear" w:color="auto" w:fill="auto"/>
            <w:vAlign w:val="center"/>
          </w:tcPr>
          <w:p w14:paraId="09FB2D56"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492" w:type="dxa"/>
            <w:tcBorders>
              <w:top w:val="nil"/>
              <w:left w:val="nil"/>
              <w:bottom w:val="single" w:sz="4" w:space="0" w:color="auto"/>
              <w:right w:val="single" w:sz="4" w:space="0" w:color="auto"/>
            </w:tcBorders>
            <w:shd w:val="clear" w:color="auto" w:fill="auto"/>
            <w:vAlign w:val="center"/>
          </w:tcPr>
          <w:p w14:paraId="0406EE60"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c>
          <w:tcPr>
            <w:tcW w:w="1492" w:type="dxa"/>
            <w:tcBorders>
              <w:top w:val="nil"/>
              <w:left w:val="nil"/>
              <w:bottom w:val="single" w:sz="4" w:space="0" w:color="auto"/>
              <w:right w:val="single" w:sz="4" w:space="0" w:color="auto"/>
            </w:tcBorders>
            <w:shd w:val="clear" w:color="auto" w:fill="auto"/>
            <w:vAlign w:val="center"/>
          </w:tcPr>
          <w:p w14:paraId="18F379D9"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p>
        </w:tc>
      </w:tr>
      <w:tr w:rsidR="003B71D8" w:rsidRPr="00CF0FE6" w14:paraId="25C74DB2" w14:textId="77777777" w:rsidTr="00602ADC">
        <w:trPr>
          <w:trHeight w:val="600"/>
        </w:trPr>
        <w:tc>
          <w:tcPr>
            <w:tcW w:w="1419" w:type="dxa"/>
            <w:tcBorders>
              <w:top w:val="nil"/>
              <w:left w:val="single" w:sz="4" w:space="0" w:color="auto"/>
              <w:bottom w:val="single" w:sz="4" w:space="0" w:color="auto"/>
              <w:right w:val="single" w:sz="4" w:space="0" w:color="auto"/>
            </w:tcBorders>
            <w:shd w:val="clear" w:color="auto" w:fill="auto"/>
            <w:vAlign w:val="bottom"/>
            <w:hideMark/>
          </w:tcPr>
          <w:p w14:paraId="4EE2068B" w14:textId="77777777" w:rsidR="003B71D8" w:rsidRPr="00CF0FE6" w:rsidRDefault="003B71D8" w:rsidP="00602ADC">
            <w:pPr>
              <w:spacing w:after="0" w:line="240" w:lineRule="auto"/>
              <w:rPr>
                <w:rFonts w:ascii="Times New Roman" w:eastAsia="Times New Roman" w:hAnsi="Times New Roman" w:cs="Times New Roman"/>
                <w:color w:val="000000"/>
              </w:rPr>
            </w:pPr>
            <w:r w:rsidRPr="00CF0FE6">
              <w:rPr>
                <w:rFonts w:ascii="Times New Roman" w:eastAsia="Times New Roman" w:hAnsi="Times New Roman" w:cs="Times New Roman"/>
              </w:rPr>
              <w:t>педагог доп.образования</w:t>
            </w:r>
          </w:p>
        </w:tc>
        <w:tc>
          <w:tcPr>
            <w:tcW w:w="575" w:type="dxa"/>
            <w:tcBorders>
              <w:top w:val="nil"/>
              <w:left w:val="nil"/>
              <w:bottom w:val="single" w:sz="4" w:space="0" w:color="auto"/>
              <w:right w:val="single" w:sz="4" w:space="0" w:color="auto"/>
            </w:tcBorders>
            <w:shd w:val="clear" w:color="000000" w:fill="FFFFFF"/>
            <w:vAlign w:val="center"/>
          </w:tcPr>
          <w:p w14:paraId="5021E746"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55</w:t>
            </w:r>
          </w:p>
        </w:tc>
        <w:tc>
          <w:tcPr>
            <w:tcW w:w="558" w:type="dxa"/>
            <w:tcBorders>
              <w:top w:val="nil"/>
              <w:left w:val="nil"/>
              <w:bottom w:val="single" w:sz="4" w:space="0" w:color="auto"/>
              <w:right w:val="single" w:sz="4" w:space="0" w:color="auto"/>
            </w:tcBorders>
            <w:shd w:val="clear" w:color="auto" w:fill="auto"/>
            <w:vAlign w:val="center"/>
          </w:tcPr>
          <w:p w14:paraId="3FB24E08"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10</w:t>
            </w:r>
          </w:p>
        </w:tc>
        <w:tc>
          <w:tcPr>
            <w:tcW w:w="568" w:type="dxa"/>
            <w:tcBorders>
              <w:top w:val="nil"/>
              <w:left w:val="nil"/>
              <w:bottom w:val="single" w:sz="4" w:space="0" w:color="auto"/>
              <w:right w:val="single" w:sz="4" w:space="0" w:color="auto"/>
            </w:tcBorders>
            <w:shd w:val="clear" w:color="auto" w:fill="auto"/>
            <w:vAlign w:val="center"/>
          </w:tcPr>
          <w:p w14:paraId="36686E6F"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18,2</w:t>
            </w:r>
          </w:p>
        </w:tc>
        <w:tc>
          <w:tcPr>
            <w:tcW w:w="425" w:type="dxa"/>
            <w:tcBorders>
              <w:top w:val="nil"/>
              <w:left w:val="nil"/>
              <w:bottom w:val="single" w:sz="4" w:space="0" w:color="auto"/>
              <w:right w:val="single" w:sz="4" w:space="0" w:color="auto"/>
            </w:tcBorders>
            <w:shd w:val="clear" w:color="auto" w:fill="auto"/>
            <w:vAlign w:val="center"/>
          </w:tcPr>
          <w:p w14:paraId="5F6176E2"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tcPr>
          <w:p w14:paraId="391A9EC8"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10,9</w:t>
            </w:r>
          </w:p>
        </w:tc>
        <w:tc>
          <w:tcPr>
            <w:tcW w:w="425" w:type="dxa"/>
            <w:tcBorders>
              <w:top w:val="nil"/>
              <w:left w:val="nil"/>
              <w:bottom w:val="single" w:sz="4" w:space="0" w:color="auto"/>
              <w:right w:val="single" w:sz="4" w:space="0" w:color="auto"/>
            </w:tcBorders>
            <w:shd w:val="clear" w:color="auto" w:fill="auto"/>
            <w:vAlign w:val="center"/>
          </w:tcPr>
          <w:p w14:paraId="4D4A40F6"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tcPr>
          <w:p w14:paraId="34AB0332"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16,4</w:t>
            </w:r>
          </w:p>
        </w:tc>
        <w:tc>
          <w:tcPr>
            <w:tcW w:w="426" w:type="dxa"/>
            <w:gridSpan w:val="2"/>
            <w:tcBorders>
              <w:top w:val="nil"/>
              <w:left w:val="nil"/>
              <w:bottom w:val="single" w:sz="4" w:space="0" w:color="auto"/>
              <w:right w:val="single" w:sz="4" w:space="0" w:color="auto"/>
            </w:tcBorders>
            <w:shd w:val="clear" w:color="auto" w:fill="auto"/>
            <w:vAlign w:val="center"/>
          </w:tcPr>
          <w:p w14:paraId="1FA6693C"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tcPr>
          <w:p w14:paraId="4E1FF4FE"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18,2</w:t>
            </w:r>
          </w:p>
        </w:tc>
        <w:tc>
          <w:tcPr>
            <w:tcW w:w="425" w:type="dxa"/>
            <w:tcBorders>
              <w:top w:val="nil"/>
              <w:left w:val="nil"/>
              <w:bottom w:val="single" w:sz="4" w:space="0" w:color="auto"/>
              <w:right w:val="single" w:sz="4" w:space="0" w:color="auto"/>
            </w:tcBorders>
            <w:shd w:val="clear" w:color="auto" w:fill="auto"/>
            <w:vAlign w:val="center"/>
          </w:tcPr>
          <w:p w14:paraId="3B069814"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11</w:t>
            </w:r>
          </w:p>
        </w:tc>
        <w:tc>
          <w:tcPr>
            <w:tcW w:w="569" w:type="dxa"/>
            <w:tcBorders>
              <w:top w:val="nil"/>
              <w:left w:val="nil"/>
              <w:bottom w:val="single" w:sz="4" w:space="0" w:color="auto"/>
              <w:right w:val="single" w:sz="4" w:space="0" w:color="auto"/>
            </w:tcBorders>
            <w:shd w:val="clear" w:color="auto" w:fill="auto"/>
            <w:vAlign w:val="center"/>
          </w:tcPr>
          <w:p w14:paraId="07050F03"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20</w:t>
            </w:r>
          </w:p>
        </w:tc>
        <w:tc>
          <w:tcPr>
            <w:tcW w:w="425" w:type="dxa"/>
            <w:tcBorders>
              <w:top w:val="nil"/>
              <w:left w:val="nil"/>
              <w:bottom w:val="single" w:sz="4" w:space="0" w:color="auto"/>
              <w:right w:val="single" w:sz="4" w:space="0" w:color="auto"/>
            </w:tcBorders>
            <w:shd w:val="clear" w:color="auto" w:fill="auto"/>
            <w:vAlign w:val="center"/>
          </w:tcPr>
          <w:p w14:paraId="681D8E19"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tcPr>
          <w:p w14:paraId="50E15522"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16,4</w:t>
            </w:r>
          </w:p>
        </w:tc>
        <w:tc>
          <w:tcPr>
            <w:tcW w:w="492" w:type="dxa"/>
            <w:tcBorders>
              <w:top w:val="nil"/>
              <w:left w:val="nil"/>
              <w:bottom w:val="single" w:sz="4" w:space="0" w:color="auto"/>
              <w:right w:val="single" w:sz="4" w:space="0" w:color="auto"/>
            </w:tcBorders>
            <w:shd w:val="clear" w:color="auto" w:fill="auto"/>
            <w:vAlign w:val="center"/>
          </w:tcPr>
          <w:p w14:paraId="6F8BE373"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12</w:t>
            </w:r>
          </w:p>
        </w:tc>
        <w:tc>
          <w:tcPr>
            <w:tcW w:w="1492" w:type="dxa"/>
            <w:tcBorders>
              <w:top w:val="nil"/>
              <w:left w:val="nil"/>
              <w:bottom w:val="single" w:sz="4" w:space="0" w:color="auto"/>
              <w:right w:val="single" w:sz="4" w:space="0" w:color="auto"/>
            </w:tcBorders>
            <w:shd w:val="clear" w:color="auto" w:fill="auto"/>
            <w:vAlign w:val="center"/>
          </w:tcPr>
          <w:p w14:paraId="64A19468"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21,8</w:t>
            </w:r>
          </w:p>
        </w:tc>
      </w:tr>
      <w:tr w:rsidR="003B71D8" w:rsidRPr="00CF0FE6" w14:paraId="108EE1CA" w14:textId="77777777" w:rsidTr="00602ADC">
        <w:trPr>
          <w:trHeight w:val="600"/>
        </w:trPr>
        <w:tc>
          <w:tcPr>
            <w:tcW w:w="1419" w:type="dxa"/>
            <w:tcBorders>
              <w:top w:val="nil"/>
              <w:left w:val="single" w:sz="4" w:space="0" w:color="auto"/>
              <w:bottom w:val="single" w:sz="4" w:space="0" w:color="auto"/>
              <w:right w:val="single" w:sz="4" w:space="0" w:color="auto"/>
            </w:tcBorders>
            <w:shd w:val="clear" w:color="auto" w:fill="auto"/>
            <w:vAlign w:val="center"/>
          </w:tcPr>
          <w:p w14:paraId="69FC7F6D" w14:textId="77777777" w:rsidR="003B71D8" w:rsidRPr="00CF0FE6" w:rsidRDefault="003B71D8" w:rsidP="00602ADC">
            <w:pPr>
              <w:spacing w:after="0" w:line="240" w:lineRule="auto"/>
              <w:rPr>
                <w:rFonts w:ascii="Times New Roman" w:eastAsia="Times New Roman" w:hAnsi="Times New Roman" w:cs="Times New Roman"/>
              </w:rPr>
            </w:pPr>
            <w:r w:rsidRPr="00CF0FE6">
              <w:rPr>
                <w:rFonts w:ascii="Times New Roman" w:eastAsia="Times New Roman" w:hAnsi="Times New Roman" w:cs="Times New Roman"/>
                <w:color w:val="000000"/>
              </w:rPr>
              <w:t>другие работники ДОД</w:t>
            </w:r>
          </w:p>
        </w:tc>
        <w:tc>
          <w:tcPr>
            <w:tcW w:w="575" w:type="dxa"/>
            <w:tcBorders>
              <w:top w:val="nil"/>
              <w:left w:val="nil"/>
              <w:bottom w:val="single" w:sz="4" w:space="0" w:color="auto"/>
              <w:right w:val="single" w:sz="4" w:space="0" w:color="auto"/>
            </w:tcBorders>
            <w:shd w:val="clear" w:color="000000" w:fill="FFFFFF"/>
            <w:vAlign w:val="center"/>
          </w:tcPr>
          <w:p w14:paraId="16B169AB"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16</w:t>
            </w:r>
          </w:p>
        </w:tc>
        <w:tc>
          <w:tcPr>
            <w:tcW w:w="558" w:type="dxa"/>
            <w:tcBorders>
              <w:top w:val="nil"/>
              <w:left w:val="nil"/>
              <w:bottom w:val="single" w:sz="4" w:space="0" w:color="auto"/>
              <w:right w:val="single" w:sz="4" w:space="0" w:color="auto"/>
            </w:tcBorders>
            <w:shd w:val="clear" w:color="auto" w:fill="auto"/>
            <w:vAlign w:val="center"/>
          </w:tcPr>
          <w:p w14:paraId="2F2F7C45"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w:t>
            </w:r>
          </w:p>
        </w:tc>
        <w:tc>
          <w:tcPr>
            <w:tcW w:w="568" w:type="dxa"/>
            <w:tcBorders>
              <w:top w:val="nil"/>
              <w:left w:val="nil"/>
              <w:bottom w:val="single" w:sz="4" w:space="0" w:color="auto"/>
              <w:right w:val="single" w:sz="4" w:space="0" w:color="auto"/>
            </w:tcBorders>
            <w:shd w:val="clear" w:color="auto" w:fill="auto"/>
            <w:vAlign w:val="center"/>
          </w:tcPr>
          <w:p w14:paraId="4BBF30EB"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12,5</w:t>
            </w:r>
          </w:p>
        </w:tc>
        <w:tc>
          <w:tcPr>
            <w:tcW w:w="425" w:type="dxa"/>
            <w:tcBorders>
              <w:top w:val="nil"/>
              <w:left w:val="nil"/>
              <w:bottom w:val="single" w:sz="4" w:space="0" w:color="auto"/>
              <w:right w:val="single" w:sz="4" w:space="0" w:color="auto"/>
            </w:tcBorders>
            <w:shd w:val="clear" w:color="auto" w:fill="auto"/>
            <w:vAlign w:val="center"/>
          </w:tcPr>
          <w:p w14:paraId="00C476A6"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vAlign w:val="center"/>
          </w:tcPr>
          <w:p w14:paraId="0C087887"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6,3</w:t>
            </w:r>
          </w:p>
        </w:tc>
        <w:tc>
          <w:tcPr>
            <w:tcW w:w="425" w:type="dxa"/>
            <w:tcBorders>
              <w:top w:val="nil"/>
              <w:left w:val="nil"/>
              <w:bottom w:val="single" w:sz="4" w:space="0" w:color="auto"/>
              <w:right w:val="single" w:sz="4" w:space="0" w:color="auto"/>
            </w:tcBorders>
            <w:shd w:val="clear" w:color="auto" w:fill="auto"/>
            <w:vAlign w:val="center"/>
          </w:tcPr>
          <w:p w14:paraId="3C048BB1"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tcPr>
          <w:p w14:paraId="156FD092"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12,5</w:t>
            </w:r>
          </w:p>
        </w:tc>
        <w:tc>
          <w:tcPr>
            <w:tcW w:w="426" w:type="dxa"/>
            <w:gridSpan w:val="2"/>
            <w:tcBorders>
              <w:top w:val="nil"/>
              <w:left w:val="nil"/>
              <w:bottom w:val="single" w:sz="4" w:space="0" w:color="auto"/>
              <w:right w:val="single" w:sz="4" w:space="0" w:color="auto"/>
            </w:tcBorders>
            <w:shd w:val="clear" w:color="auto" w:fill="auto"/>
            <w:vAlign w:val="center"/>
          </w:tcPr>
          <w:p w14:paraId="7DA122F0"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tcPr>
          <w:p w14:paraId="29C65058"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50</w:t>
            </w:r>
          </w:p>
        </w:tc>
        <w:tc>
          <w:tcPr>
            <w:tcW w:w="425" w:type="dxa"/>
            <w:tcBorders>
              <w:top w:val="nil"/>
              <w:left w:val="nil"/>
              <w:bottom w:val="single" w:sz="4" w:space="0" w:color="auto"/>
              <w:right w:val="single" w:sz="4" w:space="0" w:color="auto"/>
            </w:tcBorders>
            <w:shd w:val="clear" w:color="auto" w:fill="auto"/>
            <w:vAlign w:val="center"/>
          </w:tcPr>
          <w:p w14:paraId="3804FCE3"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w:t>
            </w:r>
          </w:p>
        </w:tc>
        <w:tc>
          <w:tcPr>
            <w:tcW w:w="569" w:type="dxa"/>
            <w:tcBorders>
              <w:top w:val="nil"/>
              <w:left w:val="nil"/>
              <w:bottom w:val="single" w:sz="4" w:space="0" w:color="auto"/>
              <w:right w:val="single" w:sz="4" w:space="0" w:color="auto"/>
            </w:tcBorders>
            <w:shd w:val="clear" w:color="auto" w:fill="auto"/>
            <w:vAlign w:val="center"/>
          </w:tcPr>
          <w:p w14:paraId="32665DCB"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18,8</w:t>
            </w:r>
          </w:p>
        </w:tc>
        <w:tc>
          <w:tcPr>
            <w:tcW w:w="425" w:type="dxa"/>
            <w:tcBorders>
              <w:top w:val="nil"/>
              <w:left w:val="nil"/>
              <w:bottom w:val="single" w:sz="4" w:space="0" w:color="auto"/>
              <w:right w:val="single" w:sz="4" w:space="0" w:color="auto"/>
            </w:tcBorders>
            <w:shd w:val="clear" w:color="auto" w:fill="auto"/>
            <w:vAlign w:val="center"/>
          </w:tcPr>
          <w:p w14:paraId="1C28F99C"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tcPr>
          <w:p w14:paraId="6AFC865F"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12,5</w:t>
            </w:r>
          </w:p>
        </w:tc>
        <w:tc>
          <w:tcPr>
            <w:tcW w:w="492" w:type="dxa"/>
            <w:tcBorders>
              <w:top w:val="nil"/>
              <w:left w:val="nil"/>
              <w:bottom w:val="single" w:sz="4" w:space="0" w:color="auto"/>
              <w:right w:val="single" w:sz="4" w:space="0" w:color="auto"/>
            </w:tcBorders>
            <w:shd w:val="clear" w:color="auto" w:fill="auto"/>
            <w:vAlign w:val="center"/>
          </w:tcPr>
          <w:p w14:paraId="74BBED42"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w:t>
            </w:r>
          </w:p>
        </w:tc>
        <w:tc>
          <w:tcPr>
            <w:tcW w:w="1492" w:type="dxa"/>
            <w:tcBorders>
              <w:top w:val="nil"/>
              <w:left w:val="nil"/>
              <w:bottom w:val="single" w:sz="4" w:space="0" w:color="auto"/>
              <w:right w:val="single" w:sz="4" w:space="0" w:color="auto"/>
            </w:tcBorders>
            <w:shd w:val="clear" w:color="auto" w:fill="auto"/>
            <w:vAlign w:val="center"/>
          </w:tcPr>
          <w:p w14:paraId="6889FBD4"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12,5</w:t>
            </w:r>
          </w:p>
        </w:tc>
      </w:tr>
      <w:tr w:rsidR="003B71D8" w:rsidRPr="00CF0FE6" w14:paraId="037C7C79" w14:textId="77777777" w:rsidTr="00602ADC">
        <w:trPr>
          <w:trHeight w:val="600"/>
        </w:trPr>
        <w:tc>
          <w:tcPr>
            <w:tcW w:w="1419" w:type="dxa"/>
            <w:tcBorders>
              <w:top w:val="nil"/>
              <w:left w:val="single" w:sz="4" w:space="0" w:color="auto"/>
              <w:bottom w:val="single" w:sz="4" w:space="0" w:color="auto"/>
              <w:right w:val="single" w:sz="4" w:space="0" w:color="auto"/>
            </w:tcBorders>
            <w:shd w:val="clear" w:color="auto" w:fill="auto"/>
            <w:vAlign w:val="center"/>
          </w:tcPr>
          <w:p w14:paraId="5478B9D4" w14:textId="77777777" w:rsidR="003B71D8" w:rsidRPr="00CF0FE6" w:rsidRDefault="003B71D8" w:rsidP="00602ADC">
            <w:pPr>
              <w:spacing w:after="0" w:line="240" w:lineRule="auto"/>
              <w:rPr>
                <w:rFonts w:ascii="Times New Roman" w:eastAsia="Times New Roman" w:hAnsi="Times New Roman" w:cs="Times New Roman"/>
                <w:color w:val="000000"/>
              </w:rPr>
            </w:pPr>
            <w:r w:rsidRPr="00CF0FE6">
              <w:rPr>
                <w:rFonts w:ascii="Times New Roman" w:eastAsia="Times New Roman" w:hAnsi="Times New Roman" w:cs="Times New Roman"/>
                <w:color w:val="000000"/>
              </w:rPr>
              <w:t>Итого</w:t>
            </w:r>
          </w:p>
        </w:tc>
        <w:tc>
          <w:tcPr>
            <w:tcW w:w="575" w:type="dxa"/>
            <w:tcBorders>
              <w:top w:val="nil"/>
              <w:left w:val="nil"/>
              <w:bottom w:val="single" w:sz="4" w:space="0" w:color="auto"/>
              <w:right w:val="single" w:sz="4" w:space="0" w:color="auto"/>
            </w:tcBorders>
            <w:shd w:val="clear" w:color="auto" w:fill="auto"/>
            <w:vAlign w:val="center"/>
          </w:tcPr>
          <w:p w14:paraId="367DE3BE"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75</w:t>
            </w:r>
          </w:p>
        </w:tc>
        <w:tc>
          <w:tcPr>
            <w:tcW w:w="558" w:type="dxa"/>
            <w:tcBorders>
              <w:top w:val="nil"/>
              <w:left w:val="nil"/>
              <w:bottom w:val="single" w:sz="4" w:space="0" w:color="auto"/>
              <w:right w:val="single" w:sz="4" w:space="0" w:color="auto"/>
            </w:tcBorders>
            <w:shd w:val="clear" w:color="auto" w:fill="auto"/>
            <w:vAlign w:val="center"/>
          </w:tcPr>
          <w:p w14:paraId="1696AED1"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13</w:t>
            </w:r>
          </w:p>
        </w:tc>
        <w:tc>
          <w:tcPr>
            <w:tcW w:w="568" w:type="dxa"/>
            <w:tcBorders>
              <w:top w:val="nil"/>
              <w:left w:val="nil"/>
              <w:bottom w:val="single" w:sz="4" w:space="0" w:color="auto"/>
              <w:right w:val="single" w:sz="4" w:space="0" w:color="auto"/>
            </w:tcBorders>
            <w:shd w:val="clear" w:color="auto" w:fill="auto"/>
            <w:vAlign w:val="center"/>
          </w:tcPr>
          <w:p w14:paraId="2DBD43A5"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17,3</w:t>
            </w:r>
          </w:p>
        </w:tc>
        <w:tc>
          <w:tcPr>
            <w:tcW w:w="425" w:type="dxa"/>
            <w:tcBorders>
              <w:top w:val="nil"/>
              <w:left w:val="nil"/>
              <w:bottom w:val="single" w:sz="4" w:space="0" w:color="auto"/>
              <w:right w:val="single" w:sz="4" w:space="0" w:color="auto"/>
            </w:tcBorders>
            <w:shd w:val="clear" w:color="auto" w:fill="auto"/>
            <w:vAlign w:val="center"/>
          </w:tcPr>
          <w:p w14:paraId="50D8E1DD"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tcPr>
          <w:p w14:paraId="2B5DBBB8"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9,3</w:t>
            </w:r>
          </w:p>
        </w:tc>
        <w:tc>
          <w:tcPr>
            <w:tcW w:w="425" w:type="dxa"/>
            <w:tcBorders>
              <w:top w:val="nil"/>
              <w:left w:val="nil"/>
              <w:bottom w:val="single" w:sz="4" w:space="0" w:color="auto"/>
              <w:right w:val="single" w:sz="4" w:space="0" w:color="auto"/>
            </w:tcBorders>
            <w:shd w:val="clear" w:color="auto" w:fill="auto"/>
            <w:vAlign w:val="center"/>
          </w:tcPr>
          <w:p w14:paraId="45F752EB"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vAlign w:val="center"/>
          </w:tcPr>
          <w:p w14:paraId="3C34C961"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16</w:t>
            </w:r>
          </w:p>
        </w:tc>
        <w:tc>
          <w:tcPr>
            <w:tcW w:w="426" w:type="dxa"/>
            <w:gridSpan w:val="2"/>
            <w:tcBorders>
              <w:top w:val="nil"/>
              <w:left w:val="nil"/>
              <w:bottom w:val="single" w:sz="4" w:space="0" w:color="auto"/>
              <w:right w:val="single" w:sz="4" w:space="0" w:color="auto"/>
            </w:tcBorders>
            <w:shd w:val="clear" w:color="auto" w:fill="auto"/>
            <w:vAlign w:val="center"/>
          </w:tcPr>
          <w:p w14:paraId="501E5711"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21</w:t>
            </w:r>
          </w:p>
        </w:tc>
        <w:tc>
          <w:tcPr>
            <w:tcW w:w="567" w:type="dxa"/>
            <w:tcBorders>
              <w:top w:val="nil"/>
              <w:left w:val="nil"/>
              <w:bottom w:val="single" w:sz="4" w:space="0" w:color="auto"/>
              <w:right w:val="single" w:sz="4" w:space="0" w:color="auto"/>
            </w:tcBorders>
            <w:shd w:val="clear" w:color="auto" w:fill="auto"/>
            <w:vAlign w:val="center"/>
          </w:tcPr>
          <w:p w14:paraId="36FF164C"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28</w:t>
            </w:r>
          </w:p>
        </w:tc>
        <w:tc>
          <w:tcPr>
            <w:tcW w:w="425" w:type="dxa"/>
            <w:tcBorders>
              <w:top w:val="nil"/>
              <w:left w:val="nil"/>
              <w:bottom w:val="single" w:sz="4" w:space="0" w:color="auto"/>
              <w:right w:val="single" w:sz="4" w:space="0" w:color="auto"/>
            </w:tcBorders>
            <w:shd w:val="clear" w:color="auto" w:fill="auto"/>
            <w:vAlign w:val="center"/>
          </w:tcPr>
          <w:p w14:paraId="73072365"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14</w:t>
            </w:r>
          </w:p>
        </w:tc>
        <w:tc>
          <w:tcPr>
            <w:tcW w:w="569" w:type="dxa"/>
            <w:tcBorders>
              <w:top w:val="nil"/>
              <w:left w:val="nil"/>
              <w:bottom w:val="single" w:sz="4" w:space="0" w:color="auto"/>
              <w:right w:val="single" w:sz="4" w:space="0" w:color="auto"/>
            </w:tcBorders>
            <w:shd w:val="clear" w:color="auto" w:fill="auto"/>
            <w:vAlign w:val="center"/>
          </w:tcPr>
          <w:p w14:paraId="73E5C5F6"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18,7</w:t>
            </w:r>
          </w:p>
        </w:tc>
        <w:tc>
          <w:tcPr>
            <w:tcW w:w="425" w:type="dxa"/>
            <w:tcBorders>
              <w:top w:val="nil"/>
              <w:left w:val="nil"/>
              <w:bottom w:val="single" w:sz="4" w:space="0" w:color="auto"/>
              <w:right w:val="single" w:sz="4" w:space="0" w:color="auto"/>
            </w:tcBorders>
            <w:shd w:val="clear" w:color="auto" w:fill="auto"/>
            <w:vAlign w:val="center"/>
          </w:tcPr>
          <w:p w14:paraId="50E85A57"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tcPr>
          <w:p w14:paraId="7CDE8BB3"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14,7</w:t>
            </w:r>
          </w:p>
        </w:tc>
        <w:tc>
          <w:tcPr>
            <w:tcW w:w="492" w:type="dxa"/>
            <w:tcBorders>
              <w:top w:val="nil"/>
              <w:left w:val="nil"/>
              <w:bottom w:val="single" w:sz="4" w:space="0" w:color="auto"/>
              <w:right w:val="single" w:sz="4" w:space="0" w:color="auto"/>
            </w:tcBorders>
            <w:shd w:val="clear" w:color="auto" w:fill="auto"/>
            <w:vAlign w:val="center"/>
          </w:tcPr>
          <w:p w14:paraId="00A258E7"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14</w:t>
            </w:r>
          </w:p>
        </w:tc>
        <w:tc>
          <w:tcPr>
            <w:tcW w:w="1492" w:type="dxa"/>
            <w:tcBorders>
              <w:top w:val="nil"/>
              <w:left w:val="nil"/>
              <w:bottom w:val="single" w:sz="4" w:space="0" w:color="auto"/>
              <w:right w:val="single" w:sz="4" w:space="0" w:color="auto"/>
            </w:tcBorders>
            <w:shd w:val="clear" w:color="auto" w:fill="auto"/>
            <w:vAlign w:val="center"/>
          </w:tcPr>
          <w:p w14:paraId="6F394798" w14:textId="77777777" w:rsidR="003B71D8" w:rsidRPr="00CF0FE6" w:rsidRDefault="003B71D8" w:rsidP="00602ADC">
            <w:pPr>
              <w:spacing w:after="0" w:line="240" w:lineRule="auto"/>
              <w:ind w:left="-116" w:right="-45"/>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18,7</w:t>
            </w:r>
          </w:p>
        </w:tc>
      </w:tr>
    </w:tbl>
    <w:p w14:paraId="59BFDC56" w14:textId="77777777" w:rsidR="003B71D8" w:rsidRPr="00CF0FE6" w:rsidRDefault="003B71D8" w:rsidP="003B71D8">
      <w:pPr>
        <w:spacing w:after="0" w:line="240" w:lineRule="auto"/>
        <w:jc w:val="both"/>
        <w:rPr>
          <w:rFonts w:ascii="Times New Roman" w:eastAsia="Times New Roman" w:hAnsi="Times New Roman" w:cs="Times New Roman"/>
        </w:rPr>
      </w:pPr>
    </w:p>
    <w:p w14:paraId="3074B9CB" w14:textId="77777777" w:rsidR="003B71D8" w:rsidRPr="00CF0FE6" w:rsidRDefault="003B71D8" w:rsidP="003B71D8">
      <w:pPr>
        <w:spacing w:after="0" w:line="240" w:lineRule="auto"/>
        <w:ind w:firstLine="708"/>
        <w:jc w:val="center"/>
        <w:rPr>
          <w:rFonts w:ascii="Times New Roman" w:eastAsia="Times New Roman" w:hAnsi="Times New Roman" w:cs="Times New Roman"/>
          <w:i/>
          <w:iCs/>
          <w:sz w:val="28"/>
          <w:szCs w:val="28"/>
        </w:rPr>
      </w:pPr>
      <w:r w:rsidRPr="00CF0FE6">
        <w:rPr>
          <w:rFonts w:ascii="Times New Roman" w:eastAsia="Times New Roman" w:hAnsi="Times New Roman" w:cs="Times New Roman"/>
          <w:i/>
          <w:sz w:val="28"/>
          <w:szCs w:val="28"/>
        </w:rPr>
        <w:t xml:space="preserve">Диаграмма </w:t>
      </w:r>
      <w:r w:rsidRPr="00CF0FE6">
        <w:rPr>
          <w:rFonts w:ascii="Times New Roman" w:eastAsia="Times New Roman" w:hAnsi="Times New Roman" w:cs="Times New Roman"/>
          <w:i/>
          <w:iCs/>
          <w:sz w:val="28"/>
          <w:szCs w:val="28"/>
        </w:rPr>
        <w:t>количества педагогических работников общеобразовательных организаций по возрасту (%)</w:t>
      </w:r>
    </w:p>
    <w:p w14:paraId="09085F77" w14:textId="77777777" w:rsidR="003B71D8" w:rsidRPr="00CF0FE6" w:rsidRDefault="003B71D8" w:rsidP="003B71D8">
      <w:pPr>
        <w:spacing w:after="0" w:line="240" w:lineRule="auto"/>
        <w:ind w:firstLine="567"/>
        <w:jc w:val="center"/>
        <w:rPr>
          <w:rFonts w:ascii="Times New Roman" w:eastAsia="Times New Roman" w:hAnsi="Times New Roman" w:cs="Times New Roman"/>
          <w:i/>
          <w:sz w:val="28"/>
          <w:szCs w:val="28"/>
        </w:rPr>
      </w:pPr>
    </w:p>
    <w:p w14:paraId="21430CFB" w14:textId="77777777" w:rsidR="003B71D8" w:rsidRPr="00CF0FE6" w:rsidRDefault="003B71D8" w:rsidP="003B71D8">
      <w:pPr>
        <w:spacing w:after="0" w:line="240" w:lineRule="auto"/>
        <w:jc w:val="center"/>
        <w:rPr>
          <w:rFonts w:ascii="Times New Roman" w:eastAsia="Times New Roman" w:hAnsi="Times New Roman" w:cs="Times New Roman"/>
          <w:i/>
          <w:sz w:val="28"/>
          <w:szCs w:val="28"/>
        </w:rPr>
      </w:pPr>
      <w:r w:rsidRPr="00CF0FE6">
        <w:rPr>
          <w:rFonts w:ascii="Calibri" w:eastAsia="Times New Roman" w:hAnsi="Calibri" w:cs="Times New Roman"/>
          <w:noProof/>
        </w:rPr>
        <w:drawing>
          <wp:inline distT="0" distB="0" distL="0" distR="0" wp14:anchorId="14E7853C" wp14:editId="0C75A959">
            <wp:extent cx="3714750" cy="176212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55CE3B" w14:textId="77777777" w:rsidR="003B71D8" w:rsidRPr="00CF0FE6" w:rsidRDefault="003B71D8" w:rsidP="003B71D8">
      <w:pPr>
        <w:spacing w:after="0" w:line="240" w:lineRule="auto"/>
        <w:ind w:firstLine="567"/>
        <w:jc w:val="both"/>
        <w:rPr>
          <w:rFonts w:ascii="Times New Roman" w:eastAsia="Times New Roman" w:hAnsi="Times New Roman" w:cs="Times New Roman"/>
          <w:sz w:val="28"/>
          <w:szCs w:val="28"/>
        </w:rPr>
      </w:pPr>
    </w:p>
    <w:p w14:paraId="0AD56722" w14:textId="77777777" w:rsidR="003B71D8" w:rsidRPr="00CF0FE6" w:rsidRDefault="003B71D8" w:rsidP="003B71D8">
      <w:pPr>
        <w:spacing w:after="0" w:line="240" w:lineRule="auto"/>
        <w:ind w:firstLine="567"/>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Как видно из таблицы и диаграммы, большинство (28%) работников школ города входят в возрастную категорию от 45 до 55 лет. Самым молодым педагогам в городе 19 лет, самому возрастному – 73 лет. Если говорить о педагогах пенсионного возраста, их 14 чел., 18,7%.</w:t>
      </w:r>
    </w:p>
    <w:p w14:paraId="37E23195" w14:textId="77777777" w:rsidR="003B71D8" w:rsidRPr="00CF0FE6" w:rsidRDefault="003B71D8" w:rsidP="003B71D8">
      <w:pPr>
        <w:spacing w:after="0" w:line="240" w:lineRule="auto"/>
        <w:ind w:firstLine="567"/>
        <w:jc w:val="both"/>
        <w:rPr>
          <w:rFonts w:ascii="Times New Roman" w:eastAsia="Times New Roman" w:hAnsi="Times New Roman" w:cs="Times New Roman"/>
          <w:sz w:val="28"/>
          <w:szCs w:val="28"/>
        </w:rPr>
      </w:pPr>
    </w:p>
    <w:p w14:paraId="7B94FDBD" w14:textId="77777777" w:rsidR="003B71D8" w:rsidRPr="00CF0FE6" w:rsidRDefault="003B71D8" w:rsidP="003B71D8">
      <w:pPr>
        <w:spacing w:after="0" w:line="240" w:lineRule="auto"/>
        <w:ind w:firstLine="567"/>
        <w:jc w:val="both"/>
        <w:rPr>
          <w:rFonts w:ascii="Times New Roman" w:eastAsia="Times New Roman" w:hAnsi="Times New Roman" w:cs="Times New Roman"/>
          <w:sz w:val="28"/>
          <w:szCs w:val="28"/>
        </w:rPr>
      </w:pPr>
      <w:r w:rsidRPr="00CF0FE6">
        <w:rPr>
          <w:rFonts w:ascii="Calibri" w:eastAsia="Times New Roman" w:hAnsi="Calibri" w:cs="Times New Roman"/>
          <w:noProof/>
        </w:rPr>
        <w:drawing>
          <wp:inline distT="0" distB="0" distL="0" distR="0" wp14:anchorId="3E4AD12D" wp14:editId="2A34613B">
            <wp:extent cx="4286250" cy="1181100"/>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D728FC" w14:textId="77777777" w:rsidR="003B71D8" w:rsidRPr="00CF0FE6" w:rsidRDefault="003B71D8" w:rsidP="003B71D8">
      <w:pPr>
        <w:spacing w:after="0" w:line="240" w:lineRule="auto"/>
        <w:ind w:firstLine="567"/>
        <w:jc w:val="both"/>
        <w:rPr>
          <w:rFonts w:ascii="Times New Roman" w:eastAsia="Times New Roman" w:hAnsi="Times New Roman" w:cs="Times New Roman"/>
          <w:color w:val="FF0000"/>
          <w:sz w:val="28"/>
          <w:szCs w:val="28"/>
        </w:rPr>
      </w:pPr>
    </w:p>
    <w:p w14:paraId="624BFF9F" w14:textId="77777777" w:rsidR="003B71D8" w:rsidRPr="00CF0FE6" w:rsidRDefault="003B71D8" w:rsidP="003B71D8">
      <w:pPr>
        <w:spacing w:after="0" w:line="240" w:lineRule="auto"/>
        <w:ind w:firstLine="567"/>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 xml:space="preserve">Самая возрастная группа работников доп. образования – это педагоги дополнительного образования, в данной группе 21,8% педагогов пенсионного возраста и в три раза меньше, 7,3% молодых педагогов. </w:t>
      </w:r>
    </w:p>
    <w:p w14:paraId="189A59D2" w14:textId="77777777" w:rsidR="003B71D8" w:rsidRPr="00CF0FE6" w:rsidRDefault="003B71D8" w:rsidP="003B71D8">
      <w:pPr>
        <w:spacing w:after="0" w:line="240" w:lineRule="auto"/>
        <w:ind w:firstLine="567"/>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Еще один из критериев, раскрывающих кадровый потенциал педагогов – стаж педагогической работы.</w:t>
      </w:r>
    </w:p>
    <w:p w14:paraId="747485B5" w14:textId="77777777" w:rsidR="003B71D8" w:rsidRPr="00CF0FE6" w:rsidRDefault="003B71D8" w:rsidP="003B71D8">
      <w:pPr>
        <w:spacing w:after="0" w:line="240" w:lineRule="auto"/>
        <w:ind w:firstLine="567"/>
        <w:jc w:val="both"/>
        <w:rPr>
          <w:rFonts w:ascii="Times New Roman" w:eastAsia="Times New Roman" w:hAnsi="Times New Roman" w:cs="Times New Roman"/>
          <w:sz w:val="28"/>
          <w:szCs w:val="28"/>
        </w:rPr>
      </w:pPr>
    </w:p>
    <w:p w14:paraId="353A6857" w14:textId="77777777" w:rsidR="003B71D8" w:rsidRPr="00CF0FE6" w:rsidRDefault="003B71D8" w:rsidP="003B71D8">
      <w:pPr>
        <w:spacing w:after="0" w:line="240" w:lineRule="auto"/>
        <w:ind w:firstLine="567"/>
        <w:jc w:val="center"/>
        <w:rPr>
          <w:rFonts w:ascii="Times New Roman" w:eastAsia="Times New Roman" w:hAnsi="Times New Roman" w:cs="Times New Roman"/>
          <w:i/>
          <w:iCs/>
          <w:sz w:val="28"/>
          <w:szCs w:val="28"/>
        </w:rPr>
      </w:pPr>
      <w:r w:rsidRPr="00CF0FE6">
        <w:rPr>
          <w:rFonts w:ascii="Times New Roman" w:eastAsia="Times New Roman" w:hAnsi="Times New Roman" w:cs="Times New Roman"/>
          <w:i/>
          <w:iCs/>
          <w:sz w:val="28"/>
          <w:szCs w:val="28"/>
        </w:rPr>
        <w:t>Таблица количества педагогических работников в 2024-25 учебном году по стажу работы в учреждениях дополнительного образования детей</w:t>
      </w:r>
    </w:p>
    <w:tbl>
      <w:tblPr>
        <w:tblW w:w="9713" w:type="dxa"/>
        <w:tblInd w:w="113" w:type="dxa"/>
        <w:tblLayout w:type="fixed"/>
        <w:tblLook w:val="04A0" w:firstRow="1" w:lastRow="0" w:firstColumn="1" w:lastColumn="0" w:noHBand="0" w:noVBand="1"/>
      </w:tblPr>
      <w:tblGrid>
        <w:gridCol w:w="1555"/>
        <w:gridCol w:w="850"/>
        <w:gridCol w:w="542"/>
        <w:gridCol w:w="529"/>
        <w:gridCol w:w="542"/>
        <w:gridCol w:w="440"/>
        <w:gridCol w:w="542"/>
        <w:gridCol w:w="529"/>
        <w:gridCol w:w="542"/>
        <w:gridCol w:w="529"/>
        <w:gridCol w:w="542"/>
        <w:gridCol w:w="440"/>
        <w:gridCol w:w="542"/>
        <w:gridCol w:w="518"/>
        <w:gridCol w:w="542"/>
        <w:gridCol w:w="529"/>
      </w:tblGrid>
      <w:tr w:rsidR="003B71D8" w:rsidRPr="00CF0FE6" w14:paraId="31819C83" w14:textId="77777777" w:rsidTr="00602ADC">
        <w:trPr>
          <w:trHeight w:val="63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1A78D"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Категория работника/стаж работы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458CCF"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bCs/>
                <w:color w:val="000000"/>
              </w:rPr>
              <w:t>Всего работников</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14:paraId="2337D112"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bCs/>
                <w:color w:val="000000"/>
              </w:rPr>
              <w:t>от 0 до 3 лет</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2F5C5A49"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bCs/>
                <w:color w:val="000000"/>
              </w:rPr>
              <w:t>от 3 до 5 лет</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14:paraId="05006596"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bCs/>
                <w:color w:val="000000"/>
              </w:rPr>
              <w:t>от 5 до 10 лет</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14:paraId="7B45CE68"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bCs/>
                <w:color w:val="000000"/>
              </w:rPr>
              <w:t>от 10 до 15 лет</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400C5E59"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bCs/>
                <w:color w:val="000000"/>
              </w:rPr>
              <w:t>от 15 до 20 лет</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14:paraId="358C4BD5"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bCs/>
                <w:color w:val="000000"/>
              </w:rPr>
              <w:t>от 20 до 25 лет</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14:paraId="6245F980"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bCs/>
                <w:color w:val="000000"/>
              </w:rPr>
              <w:t>свыше 25 лет</w:t>
            </w:r>
          </w:p>
        </w:tc>
      </w:tr>
      <w:tr w:rsidR="003B71D8" w:rsidRPr="00CF0FE6" w14:paraId="633BDA6F" w14:textId="77777777" w:rsidTr="00602ADC">
        <w:trPr>
          <w:trHeight w:val="60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45E0E7A" w14:textId="77777777" w:rsidR="003B71D8" w:rsidRPr="00CF0FE6" w:rsidRDefault="003B71D8" w:rsidP="00602ADC">
            <w:pPr>
              <w:spacing w:after="0" w:line="240" w:lineRule="auto"/>
              <w:rPr>
                <w:rFonts w:ascii="Times New Roman" w:eastAsia="Times New Roman" w:hAnsi="Times New Roman" w:cs="Times New Roman"/>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5E43B3" w14:textId="77777777" w:rsidR="003B71D8" w:rsidRPr="00CF0FE6" w:rsidRDefault="003B71D8" w:rsidP="00602ADC">
            <w:pPr>
              <w:spacing w:after="0" w:line="240" w:lineRule="auto"/>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hideMark/>
          </w:tcPr>
          <w:p w14:paraId="3657FAA7"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кол-во</w:t>
            </w:r>
          </w:p>
        </w:tc>
        <w:tc>
          <w:tcPr>
            <w:tcW w:w="529" w:type="dxa"/>
            <w:tcBorders>
              <w:top w:val="nil"/>
              <w:left w:val="nil"/>
              <w:bottom w:val="single" w:sz="4" w:space="0" w:color="auto"/>
              <w:right w:val="single" w:sz="4" w:space="0" w:color="auto"/>
            </w:tcBorders>
            <w:shd w:val="clear" w:color="auto" w:fill="auto"/>
            <w:vAlign w:val="center"/>
            <w:hideMark/>
          </w:tcPr>
          <w:p w14:paraId="68379D3A"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CF0FE6">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38979BA1"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кол-во</w:t>
            </w:r>
          </w:p>
        </w:tc>
        <w:tc>
          <w:tcPr>
            <w:tcW w:w="440" w:type="dxa"/>
            <w:tcBorders>
              <w:top w:val="nil"/>
              <w:left w:val="nil"/>
              <w:bottom w:val="single" w:sz="4" w:space="0" w:color="auto"/>
              <w:right w:val="single" w:sz="4" w:space="0" w:color="auto"/>
            </w:tcBorders>
            <w:shd w:val="clear" w:color="auto" w:fill="auto"/>
            <w:vAlign w:val="center"/>
            <w:hideMark/>
          </w:tcPr>
          <w:p w14:paraId="2B3A35FF"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CF0FE6">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73364E8D"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кол-во</w:t>
            </w:r>
          </w:p>
        </w:tc>
        <w:tc>
          <w:tcPr>
            <w:tcW w:w="529" w:type="dxa"/>
            <w:tcBorders>
              <w:top w:val="nil"/>
              <w:left w:val="nil"/>
              <w:bottom w:val="single" w:sz="4" w:space="0" w:color="auto"/>
              <w:right w:val="single" w:sz="4" w:space="0" w:color="auto"/>
            </w:tcBorders>
            <w:shd w:val="clear" w:color="auto" w:fill="auto"/>
            <w:vAlign w:val="center"/>
            <w:hideMark/>
          </w:tcPr>
          <w:p w14:paraId="05706C0A"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CF0FE6">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44ED7601"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кол-во</w:t>
            </w:r>
          </w:p>
        </w:tc>
        <w:tc>
          <w:tcPr>
            <w:tcW w:w="529" w:type="dxa"/>
            <w:tcBorders>
              <w:top w:val="nil"/>
              <w:left w:val="nil"/>
              <w:bottom w:val="single" w:sz="4" w:space="0" w:color="auto"/>
              <w:right w:val="single" w:sz="4" w:space="0" w:color="auto"/>
            </w:tcBorders>
            <w:shd w:val="clear" w:color="auto" w:fill="auto"/>
            <w:vAlign w:val="center"/>
            <w:hideMark/>
          </w:tcPr>
          <w:p w14:paraId="64D4CAF2"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CF0FE6">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527A83CC"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кол-во</w:t>
            </w:r>
          </w:p>
        </w:tc>
        <w:tc>
          <w:tcPr>
            <w:tcW w:w="440" w:type="dxa"/>
            <w:tcBorders>
              <w:top w:val="nil"/>
              <w:left w:val="nil"/>
              <w:bottom w:val="single" w:sz="4" w:space="0" w:color="auto"/>
              <w:right w:val="single" w:sz="4" w:space="0" w:color="auto"/>
            </w:tcBorders>
            <w:shd w:val="clear" w:color="auto" w:fill="auto"/>
            <w:vAlign w:val="center"/>
            <w:hideMark/>
          </w:tcPr>
          <w:p w14:paraId="411F19CD"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CF0FE6">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612DAE81"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кол-во</w:t>
            </w:r>
          </w:p>
        </w:tc>
        <w:tc>
          <w:tcPr>
            <w:tcW w:w="518" w:type="dxa"/>
            <w:tcBorders>
              <w:top w:val="nil"/>
              <w:left w:val="nil"/>
              <w:bottom w:val="single" w:sz="4" w:space="0" w:color="auto"/>
              <w:right w:val="single" w:sz="4" w:space="0" w:color="auto"/>
            </w:tcBorders>
            <w:shd w:val="clear" w:color="auto" w:fill="auto"/>
            <w:vAlign w:val="center"/>
            <w:hideMark/>
          </w:tcPr>
          <w:p w14:paraId="308C6D52"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CF0FE6">
              <w:rPr>
                <w:rFonts w:ascii="Times New Roman" w:eastAsia="Times New Roman" w:hAnsi="Times New Roman" w:cs="Times New Roman"/>
                <w:i/>
                <w:iCs/>
                <w:color w:val="000000"/>
              </w:rPr>
              <w:t xml:space="preserve">% </w:t>
            </w:r>
          </w:p>
        </w:tc>
        <w:tc>
          <w:tcPr>
            <w:tcW w:w="542" w:type="dxa"/>
            <w:tcBorders>
              <w:top w:val="nil"/>
              <w:left w:val="nil"/>
              <w:bottom w:val="single" w:sz="4" w:space="0" w:color="auto"/>
              <w:right w:val="single" w:sz="4" w:space="0" w:color="auto"/>
            </w:tcBorders>
            <w:shd w:val="clear" w:color="auto" w:fill="auto"/>
            <w:vAlign w:val="center"/>
            <w:hideMark/>
          </w:tcPr>
          <w:p w14:paraId="164AB031"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кол-во</w:t>
            </w:r>
          </w:p>
        </w:tc>
        <w:tc>
          <w:tcPr>
            <w:tcW w:w="529" w:type="dxa"/>
            <w:tcBorders>
              <w:top w:val="nil"/>
              <w:left w:val="nil"/>
              <w:bottom w:val="single" w:sz="4" w:space="0" w:color="auto"/>
              <w:right w:val="single" w:sz="4" w:space="0" w:color="auto"/>
            </w:tcBorders>
            <w:shd w:val="clear" w:color="auto" w:fill="auto"/>
            <w:vAlign w:val="center"/>
            <w:hideMark/>
          </w:tcPr>
          <w:p w14:paraId="4A5613A1"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i/>
                <w:iCs/>
                <w:color w:val="000000"/>
              </w:rPr>
            </w:pPr>
            <w:r w:rsidRPr="00CF0FE6">
              <w:rPr>
                <w:rFonts w:ascii="Times New Roman" w:eastAsia="Times New Roman" w:hAnsi="Times New Roman" w:cs="Times New Roman"/>
                <w:i/>
                <w:iCs/>
                <w:color w:val="000000"/>
              </w:rPr>
              <w:t xml:space="preserve">% </w:t>
            </w:r>
          </w:p>
        </w:tc>
      </w:tr>
      <w:tr w:rsidR="003B71D8" w:rsidRPr="00CF0FE6" w14:paraId="6B0DA51C" w14:textId="77777777" w:rsidTr="00602ADC">
        <w:trPr>
          <w:trHeight w:val="61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7B117" w14:textId="77777777" w:rsidR="003B71D8" w:rsidRPr="00CF0FE6" w:rsidRDefault="003B71D8" w:rsidP="00602ADC">
            <w:pPr>
              <w:spacing w:after="0" w:line="240" w:lineRule="auto"/>
              <w:rPr>
                <w:rFonts w:ascii="Times New Roman" w:eastAsia="Times New Roman" w:hAnsi="Times New Roman" w:cs="Times New Roman"/>
                <w:color w:val="000000"/>
              </w:rPr>
            </w:pPr>
            <w:r w:rsidRPr="00CF0FE6">
              <w:rPr>
                <w:rFonts w:ascii="Times New Roman" w:eastAsia="Times New Roman" w:hAnsi="Times New Roman" w:cs="Times New Roman"/>
                <w:color w:val="000000"/>
              </w:rPr>
              <w:t>Директор</w:t>
            </w:r>
          </w:p>
        </w:tc>
        <w:tc>
          <w:tcPr>
            <w:tcW w:w="850" w:type="dxa"/>
            <w:tcBorders>
              <w:top w:val="nil"/>
              <w:left w:val="nil"/>
              <w:bottom w:val="single" w:sz="4" w:space="0" w:color="auto"/>
              <w:right w:val="single" w:sz="4" w:space="0" w:color="auto"/>
            </w:tcBorders>
            <w:shd w:val="clear" w:color="auto" w:fill="auto"/>
            <w:vAlign w:val="center"/>
            <w:hideMark/>
          </w:tcPr>
          <w:p w14:paraId="15916DE4"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w:t>
            </w:r>
          </w:p>
        </w:tc>
        <w:tc>
          <w:tcPr>
            <w:tcW w:w="542" w:type="dxa"/>
            <w:tcBorders>
              <w:top w:val="nil"/>
              <w:left w:val="nil"/>
              <w:bottom w:val="single" w:sz="4" w:space="0" w:color="auto"/>
              <w:right w:val="single" w:sz="4" w:space="0" w:color="auto"/>
            </w:tcBorders>
            <w:shd w:val="clear" w:color="auto" w:fill="auto"/>
            <w:vAlign w:val="center"/>
          </w:tcPr>
          <w:p w14:paraId="07316F97"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29" w:type="dxa"/>
            <w:tcBorders>
              <w:top w:val="nil"/>
              <w:left w:val="nil"/>
              <w:bottom w:val="single" w:sz="4" w:space="0" w:color="auto"/>
              <w:right w:val="single" w:sz="4" w:space="0" w:color="auto"/>
            </w:tcBorders>
            <w:shd w:val="clear" w:color="auto" w:fill="auto"/>
            <w:vAlign w:val="center"/>
          </w:tcPr>
          <w:p w14:paraId="0E92AA55"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2B9D3461"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440" w:type="dxa"/>
            <w:tcBorders>
              <w:top w:val="nil"/>
              <w:left w:val="nil"/>
              <w:bottom w:val="single" w:sz="4" w:space="0" w:color="auto"/>
              <w:right w:val="single" w:sz="4" w:space="0" w:color="auto"/>
            </w:tcBorders>
            <w:shd w:val="clear" w:color="auto" w:fill="auto"/>
            <w:vAlign w:val="center"/>
          </w:tcPr>
          <w:p w14:paraId="48EF3B3D"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1CC07060"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29" w:type="dxa"/>
            <w:tcBorders>
              <w:top w:val="nil"/>
              <w:left w:val="nil"/>
              <w:bottom w:val="single" w:sz="4" w:space="0" w:color="auto"/>
              <w:right w:val="single" w:sz="4" w:space="0" w:color="auto"/>
            </w:tcBorders>
            <w:shd w:val="clear" w:color="auto" w:fill="auto"/>
            <w:vAlign w:val="center"/>
          </w:tcPr>
          <w:p w14:paraId="1DA3C4DB"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33,3</w:t>
            </w:r>
          </w:p>
        </w:tc>
        <w:tc>
          <w:tcPr>
            <w:tcW w:w="542" w:type="dxa"/>
            <w:tcBorders>
              <w:top w:val="nil"/>
              <w:left w:val="nil"/>
              <w:bottom w:val="single" w:sz="4" w:space="0" w:color="auto"/>
              <w:right w:val="single" w:sz="4" w:space="0" w:color="auto"/>
            </w:tcBorders>
            <w:shd w:val="clear" w:color="auto" w:fill="auto"/>
            <w:vAlign w:val="center"/>
          </w:tcPr>
          <w:p w14:paraId="2EC3BEF4"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29" w:type="dxa"/>
            <w:tcBorders>
              <w:top w:val="nil"/>
              <w:left w:val="nil"/>
              <w:bottom w:val="single" w:sz="4" w:space="0" w:color="auto"/>
              <w:right w:val="single" w:sz="4" w:space="0" w:color="auto"/>
            </w:tcBorders>
            <w:shd w:val="clear" w:color="auto" w:fill="auto"/>
            <w:vAlign w:val="center"/>
          </w:tcPr>
          <w:p w14:paraId="268175BA"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4F8E274D"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440" w:type="dxa"/>
            <w:tcBorders>
              <w:top w:val="nil"/>
              <w:left w:val="nil"/>
              <w:bottom w:val="single" w:sz="4" w:space="0" w:color="auto"/>
              <w:right w:val="single" w:sz="4" w:space="0" w:color="auto"/>
            </w:tcBorders>
            <w:shd w:val="clear" w:color="auto" w:fill="auto"/>
            <w:vAlign w:val="center"/>
          </w:tcPr>
          <w:p w14:paraId="1B86A0CC"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16D37433"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18" w:type="dxa"/>
            <w:tcBorders>
              <w:top w:val="nil"/>
              <w:left w:val="nil"/>
              <w:bottom w:val="single" w:sz="4" w:space="0" w:color="auto"/>
              <w:right w:val="single" w:sz="4" w:space="0" w:color="auto"/>
            </w:tcBorders>
            <w:shd w:val="clear" w:color="auto" w:fill="auto"/>
            <w:vAlign w:val="center"/>
          </w:tcPr>
          <w:p w14:paraId="491D83F2"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33,3</w:t>
            </w:r>
          </w:p>
        </w:tc>
        <w:tc>
          <w:tcPr>
            <w:tcW w:w="542" w:type="dxa"/>
            <w:tcBorders>
              <w:top w:val="nil"/>
              <w:left w:val="nil"/>
              <w:bottom w:val="single" w:sz="4" w:space="0" w:color="auto"/>
              <w:right w:val="single" w:sz="4" w:space="0" w:color="auto"/>
            </w:tcBorders>
            <w:shd w:val="clear" w:color="auto" w:fill="auto"/>
            <w:vAlign w:val="center"/>
          </w:tcPr>
          <w:p w14:paraId="0C5BB654"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29" w:type="dxa"/>
            <w:tcBorders>
              <w:top w:val="nil"/>
              <w:left w:val="nil"/>
              <w:bottom w:val="single" w:sz="4" w:space="0" w:color="auto"/>
              <w:right w:val="single" w:sz="4" w:space="0" w:color="auto"/>
            </w:tcBorders>
            <w:shd w:val="clear" w:color="auto" w:fill="auto"/>
            <w:vAlign w:val="center"/>
          </w:tcPr>
          <w:p w14:paraId="356E7F12"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33,3</w:t>
            </w:r>
          </w:p>
        </w:tc>
      </w:tr>
      <w:tr w:rsidR="003B71D8" w:rsidRPr="00CF0FE6" w14:paraId="74858B79" w14:textId="77777777" w:rsidTr="00602ADC">
        <w:trPr>
          <w:trHeight w:val="61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41FA2" w14:textId="77777777" w:rsidR="003B71D8" w:rsidRPr="00CF0FE6" w:rsidRDefault="003B71D8" w:rsidP="00602ADC">
            <w:pPr>
              <w:spacing w:after="0" w:line="240" w:lineRule="auto"/>
              <w:rPr>
                <w:rFonts w:ascii="Times New Roman" w:eastAsia="Times New Roman" w:hAnsi="Times New Roman" w:cs="Times New Roman"/>
                <w:color w:val="000000"/>
              </w:rPr>
            </w:pPr>
            <w:r w:rsidRPr="00CF0FE6">
              <w:rPr>
                <w:rFonts w:ascii="Times New Roman" w:eastAsia="Times New Roman" w:hAnsi="Times New Roman" w:cs="Times New Roman"/>
                <w:color w:val="000000"/>
              </w:rPr>
              <w:t>Зам. директора</w:t>
            </w:r>
          </w:p>
        </w:tc>
        <w:tc>
          <w:tcPr>
            <w:tcW w:w="850" w:type="dxa"/>
            <w:tcBorders>
              <w:top w:val="nil"/>
              <w:left w:val="nil"/>
              <w:bottom w:val="single" w:sz="4" w:space="0" w:color="auto"/>
              <w:right w:val="single" w:sz="4" w:space="0" w:color="auto"/>
            </w:tcBorders>
            <w:shd w:val="clear" w:color="auto" w:fill="auto"/>
            <w:vAlign w:val="center"/>
            <w:hideMark/>
          </w:tcPr>
          <w:p w14:paraId="38BE3217"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42" w:type="dxa"/>
            <w:tcBorders>
              <w:top w:val="nil"/>
              <w:left w:val="nil"/>
              <w:bottom w:val="single" w:sz="4" w:space="0" w:color="auto"/>
              <w:right w:val="single" w:sz="4" w:space="0" w:color="auto"/>
            </w:tcBorders>
            <w:shd w:val="clear" w:color="auto" w:fill="auto"/>
            <w:vAlign w:val="center"/>
          </w:tcPr>
          <w:p w14:paraId="73946495"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29" w:type="dxa"/>
            <w:tcBorders>
              <w:top w:val="nil"/>
              <w:left w:val="nil"/>
              <w:bottom w:val="single" w:sz="4" w:space="0" w:color="auto"/>
              <w:right w:val="single" w:sz="4" w:space="0" w:color="auto"/>
            </w:tcBorders>
            <w:shd w:val="clear" w:color="auto" w:fill="auto"/>
            <w:vAlign w:val="center"/>
          </w:tcPr>
          <w:p w14:paraId="1EE3AC3B"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1F530FE7"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440" w:type="dxa"/>
            <w:tcBorders>
              <w:top w:val="nil"/>
              <w:left w:val="nil"/>
              <w:bottom w:val="single" w:sz="4" w:space="0" w:color="auto"/>
              <w:right w:val="single" w:sz="4" w:space="0" w:color="auto"/>
            </w:tcBorders>
            <w:shd w:val="clear" w:color="auto" w:fill="auto"/>
            <w:vAlign w:val="center"/>
          </w:tcPr>
          <w:p w14:paraId="5095DACC"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1FF7A1B2"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29" w:type="dxa"/>
            <w:tcBorders>
              <w:top w:val="nil"/>
              <w:left w:val="nil"/>
              <w:bottom w:val="single" w:sz="4" w:space="0" w:color="auto"/>
              <w:right w:val="single" w:sz="4" w:space="0" w:color="auto"/>
            </w:tcBorders>
            <w:shd w:val="clear" w:color="auto" w:fill="auto"/>
            <w:vAlign w:val="center"/>
          </w:tcPr>
          <w:p w14:paraId="7A02FE7B"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5FE9A633"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29" w:type="dxa"/>
            <w:tcBorders>
              <w:top w:val="nil"/>
              <w:left w:val="nil"/>
              <w:bottom w:val="single" w:sz="4" w:space="0" w:color="auto"/>
              <w:right w:val="single" w:sz="4" w:space="0" w:color="auto"/>
            </w:tcBorders>
            <w:shd w:val="clear" w:color="auto" w:fill="auto"/>
            <w:vAlign w:val="center"/>
          </w:tcPr>
          <w:p w14:paraId="2199D390"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2555F768"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440" w:type="dxa"/>
            <w:tcBorders>
              <w:top w:val="nil"/>
              <w:left w:val="nil"/>
              <w:bottom w:val="single" w:sz="4" w:space="0" w:color="auto"/>
              <w:right w:val="single" w:sz="4" w:space="0" w:color="auto"/>
            </w:tcBorders>
            <w:shd w:val="clear" w:color="auto" w:fill="auto"/>
            <w:vAlign w:val="center"/>
          </w:tcPr>
          <w:p w14:paraId="6E011E2E"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3BEFBCE7"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18" w:type="dxa"/>
            <w:tcBorders>
              <w:top w:val="nil"/>
              <w:left w:val="nil"/>
              <w:bottom w:val="single" w:sz="4" w:space="0" w:color="auto"/>
              <w:right w:val="single" w:sz="4" w:space="0" w:color="auto"/>
            </w:tcBorders>
            <w:shd w:val="clear" w:color="auto" w:fill="auto"/>
            <w:vAlign w:val="center"/>
          </w:tcPr>
          <w:p w14:paraId="772EBCDC"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5710470C"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29" w:type="dxa"/>
            <w:tcBorders>
              <w:top w:val="nil"/>
              <w:left w:val="nil"/>
              <w:bottom w:val="single" w:sz="4" w:space="0" w:color="auto"/>
              <w:right w:val="single" w:sz="4" w:space="0" w:color="auto"/>
            </w:tcBorders>
            <w:shd w:val="clear" w:color="auto" w:fill="auto"/>
            <w:vAlign w:val="center"/>
          </w:tcPr>
          <w:p w14:paraId="26826C68"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100</w:t>
            </w:r>
          </w:p>
        </w:tc>
      </w:tr>
      <w:tr w:rsidR="003B71D8" w:rsidRPr="00CF0FE6" w14:paraId="11A4CE1A" w14:textId="77777777" w:rsidTr="00602ADC">
        <w:trPr>
          <w:trHeight w:val="615"/>
        </w:trPr>
        <w:tc>
          <w:tcPr>
            <w:tcW w:w="15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49BEA" w14:textId="77777777" w:rsidR="003B71D8" w:rsidRPr="00CF0FE6" w:rsidRDefault="003B71D8" w:rsidP="00602ADC">
            <w:pPr>
              <w:spacing w:after="0" w:line="240" w:lineRule="auto"/>
              <w:rPr>
                <w:rFonts w:ascii="Times New Roman" w:eastAsia="Times New Roman" w:hAnsi="Times New Roman" w:cs="Times New Roman"/>
                <w:color w:val="000000"/>
              </w:rPr>
            </w:pPr>
            <w:r w:rsidRPr="00CF0FE6">
              <w:rPr>
                <w:rFonts w:ascii="Times New Roman" w:eastAsia="Times New Roman" w:hAnsi="Times New Roman" w:cs="Times New Roman"/>
              </w:rPr>
              <w:t>педагог доп.образования</w:t>
            </w:r>
          </w:p>
        </w:tc>
        <w:tc>
          <w:tcPr>
            <w:tcW w:w="850" w:type="dxa"/>
            <w:tcBorders>
              <w:top w:val="nil"/>
              <w:left w:val="nil"/>
              <w:bottom w:val="single" w:sz="4" w:space="0" w:color="auto"/>
              <w:right w:val="single" w:sz="4" w:space="0" w:color="auto"/>
            </w:tcBorders>
            <w:shd w:val="clear" w:color="000000" w:fill="FFFFFF"/>
            <w:vAlign w:val="center"/>
            <w:hideMark/>
          </w:tcPr>
          <w:p w14:paraId="5D1E3CB1"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55</w:t>
            </w:r>
          </w:p>
        </w:tc>
        <w:tc>
          <w:tcPr>
            <w:tcW w:w="542" w:type="dxa"/>
            <w:tcBorders>
              <w:top w:val="nil"/>
              <w:left w:val="nil"/>
              <w:bottom w:val="single" w:sz="4" w:space="0" w:color="auto"/>
              <w:right w:val="single" w:sz="4" w:space="0" w:color="auto"/>
            </w:tcBorders>
            <w:shd w:val="clear" w:color="auto" w:fill="auto"/>
            <w:vAlign w:val="center"/>
          </w:tcPr>
          <w:p w14:paraId="6C0B4696"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14</w:t>
            </w:r>
          </w:p>
        </w:tc>
        <w:tc>
          <w:tcPr>
            <w:tcW w:w="529" w:type="dxa"/>
            <w:tcBorders>
              <w:top w:val="nil"/>
              <w:left w:val="nil"/>
              <w:bottom w:val="single" w:sz="4" w:space="0" w:color="auto"/>
              <w:right w:val="single" w:sz="4" w:space="0" w:color="auto"/>
            </w:tcBorders>
            <w:shd w:val="clear" w:color="auto" w:fill="auto"/>
            <w:vAlign w:val="center"/>
          </w:tcPr>
          <w:p w14:paraId="079FE51A"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25,5</w:t>
            </w:r>
          </w:p>
        </w:tc>
        <w:tc>
          <w:tcPr>
            <w:tcW w:w="542" w:type="dxa"/>
            <w:tcBorders>
              <w:top w:val="nil"/>
              <w:left w:val="nil"/>
              <w:bottom w:val="single" w:sz="4" w:space="0" w:color="auto"/>
              <w:right w:val="single" w:sz="4" w:space="0" w:color="auto"/>
            </w:tcBorders>
            <w:shd w:val="clear" w:color="auto" w:fill="auto"/>
            <w:vAlign w:val="center"/>
          </w:tcPr>
          <w:p w14:paraId="1C24CC9F"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w:t>
            </w:r>
          </w:p>
        </w:tc>
        <w:tc>
          <w:tcPr>
            <w:tcW w:w="440" w:type="dxa"/>
            <w:tcBorders>
              <w:top w:val="nil"/>
              <w:left w:val="nil"/>
              <w:bottom w:val="single" w:sz="4" w:space="0" w:color="auto"/>
              <w:right w:val="single" w:sz="4" w:space="0" w:color="auto"/>
            </w:tcBorders>
            <w:shd w:val="clear" w:color="auto" w:fill="auto"/>
            <w:vAlign w:val="center"/>
          </w:tcPr>
          <w:p w14:paraId="4ACAAFC0"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5,5</w:t>
            </w:r>
          </w:p>
        </w:tc>
        <w:tc>
          <w:tcPr>
            <w:tcW w:w="542" w:type="dxa"/>
            <w:tcBorders>
              <w:top w:val="nil"/>
              <w:left w:val="nil"/>
              <w:bottom w:val="single" w:sz="4" w:space="0" w:color="auto"/>
              <w:right w:val="single" w:sz="4" w:space="0" w:color="auto"/>
            </w:tcBorders>
            <w:shd w:val="clear" w:color="auto" w:fill="auto"/>
            <w:vAlign w:val="center"/>
          </w:tcPr>
          <w:p w14:paraId="5CC5373C"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4</w:t>
            </w:r>
          </w:p>
        </w:tc>
        <w:tc>
          <w:tcPr>
            <w:tcW w:w="529" w:type="dxa"/>
            <w:tcBorders>
              <w:top w:val="nil"/>
              <w:left w:val="nil"/>
              <w:bottom w:val="single" w:sz="4" w:space="0" w:color="auto"/>
              <w:right w:val="single" w:sz="4" w:space="0" w:color="auto"/>
            </w:tcBorders>
            <w:shd w:val="clear" w:color="auto" w:fill="auto"/>
            <w:vAlign w:val="center"/>
          </w:tcPr>
          <w:p w14:paraId="14E4D483"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7,7</w:t>
            </w:r>
          </w:p>
        </w:tc>
        <w:tc>
          <w:tcPr>
            <w:tcW w:w="542" w:type="dxa"/>
            <w:tcBorders>
              <w:top w:val="nil"/>
              <w:left w:val="nil"/>
              <w:bottom w:val="single" w:sz="4" w:space="0" w:color="auto"/>
              <w:right w:val="single" w:sz="4" w:space="0" w:color="auto"/>
            </w:tcBorders>
            <w:shd w:val="clear" w:color="auto" w:fill="auto"/>
            <w:vAlign w:val="center"/>
          </w:tcPr>
          <w:p w14:paraId="29B965A8"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w:t>
            </w:r>
          </w:p>
        </w:tc>
        <w:tc>
          <w:tcPr>
            <w:tcW w:w="529" w:type="dxa"/>
            <w:tcBorders>
              <w:top w:val="nil"/>
              <w:left w:val="nil"/>
              <w:bottom w:val="single" w:sz="4" w:space="0" w:color="auto"/>
              <w:right w:val="single" w:sz="4" w:space="0" w:color="auto"/>
            </w:tcBorders>
            <w:shd w:val="clear" w:color="auto" w:fill="auto"/>
            <w:vAlign w:val="center"/>
          </w:tcPr>
          <w:p w14:paraId="487D9D1F"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3,6</w:t>
            </w:r>
          </w:p>
        </w:tc>
        <w:tc>
          <w:tcPr>
            <w:tcW w:w="542" w:type="dxa"/>
            <w:tcBorders>
              <w:top w:val="nil"/>
              <w:left w:val="nil"/>
              <w:bottom w:val="single" w:sz="4" w:space="0" w:color="auto"/>
              <w:right w:val="single" w:sz="4" w:space="0" w:color="auto"/>
            </w:tcBorders>
            <w:shd w:val="clear" w:color="auto" w:fill="auto"/>
            <w:vAlign w:val="center"/>
          </w:tcPr>
          <w:p w14:paraId="160185DB"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6</w:t>
            </w:r>
          </w:p>
        </w:tc>
        <w:tc>
          <w:tcPr>
            <w:tcW w:w="440" w:type="dxa"/>
            <w:tcBorders>
              <w:top w:val="nil"/>
              <w:left w:val="nil"/>
              <w:bottom w:val="single" w:sz="4" w:space="0" w:color="auto"/>
              <w:right w:val="single" w:sz="4" w:space="0" w:color="auto"/>
            </w:tcBorders>
            <w:shd w:val="clear" w:color="auto" w:fill="auto"/>
            <w:vAlign w:val="center"/>
          </w:tcPr>
          <w:p w14:paraId="5378E2FF" w14:textId="77777777" w:rsidR="003B71D8" w:rsidRPr="00CF0FE6" w:rsidRDefault="003B71D8" w:rsidP="00602ADC">
            <w:pPr>
              <w:spacing w:after="0" w:line="240" w:lineRule="auto"/>
              <w:ind w:left="-109" w:right="-127" w:hanging="57"/>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10,9</w:t>
            </w:r>
          </w:p>
        </w:tc>
        <w:tc>
          <w:tcPr>
            <w:tcW w:w="542" w:type="dxa"/>
            <w:tcBorders>
              <w:top w:val="nil"/>
              <w:left w:val="nil"/>
              <w:bottom w:val="single" w:sz="4" w:space="0" w:color="auto"/>
              <w:right w:val="single" w:sz="4" w:space="0" w:color="auto"/>
            </w:tcBorders>
            <w:shd w:val="clear" w:color="auto" w:fill="auto"/>
            <w:vAlign w:val="center"/>
          </w:tcPr>
          <w:p w14:paraId="5FA93291"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6</w:t>
            </w:r>
          </w:p>
        </w:tc>
        <w:tc>
          <w:tcPr>
            <w:tcW w:w="518" w:type="dxa"/>
            <w:tcBorders>
              <w:top w:val="nil"/>
              <w:left w:val="nil"/>
              <w:bottom w:val="single" w:sz="4" w:space="0" w:color="auto"/>
              <w:right w:val="single" w:sz="4" w:space="0" w:color="auto"/>
            </w:tcBorders>
            <w:shd w:val="clear" w:color="auto" w:fill="auto"/>
            <w:vAlign w:val="center"/>
          </w:tcPr>
          <w:p w14:paraId="7905CE06"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10,9</w:t>
            </w:r>
          </w:p>
        </w:tc>
        <w:tc>
          <w:tcPr>
            <w:tcW w:w="542" w:type="dxa"/>
            <w:tcBorders>
              <w:top w:val="nil"/>
              <w:left w:val="nil"/>
              <w:bottom w:val="single" w:sz="4" w:space="0" w:color="auto"/>
              <w:right w:val="single" w:sz="4" w:space="0" w:color="auto"/>
            </w:tcBorders>
            <w:shd w:val="clear" w:color="auto" w:fill="auto"/>
            <w:vAlign w:val="center"/>
          </w:tcPr>
          <w:p w14:paraId="6EBDA4DA"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19</w:t>
            </w:r>
          </w:p>
        </w:tc>
        <w:tc>
          <w:tcPr>
            <w:tcW w:w="529" w:type="dxa"/>
            <w:tcBorders>
              <w:top w:val="nil"/>
              <w:left w:val="nil"/>
              <w:bottom w:val="single" w:sz="4" w:space="0" w:color="auto"/>
              <w:right w:val="single" w:sz="4" w:space="0" w:color="auto"/>
            </w:tcBorders>
            <w:shd w:val="clear" w:color="auto" w:fill="auto"/>
            <w:vAlign w:val="center"/>
          </w:tcPr>
          <w:p w14:paraId="7C6A35F4"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34,5</w:t>
            </w:r>
          </w:p>
        </w:tc>
      </w:tr>
      <w:tr w:rsidR="003B71D8" w:rsidRPr="00CF0FE6" w14:paraId="67410256" w14:textId="77777777" w:rsidTr="00602ADC">
        <w:trPr>
          <w:trHeight w:val="9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363AE" w14:textId="77777777" w:rsidR="003B71D8" w:rsidRPr="00CF0FE6" w:rsidRDefault="003B71D8" w:rsidP="00602ADC">
            <w:pPr>
              <w:spacing w:after="0" w:line="240" w:lineRule="auto"/>
              <w:rPr>
                <w:rFonts w:ascii="Times New Roman" w:eastAsia="Times New Roman" w:hAnsi="Times New Roman" w:cs="Times New Roman"/>
                <w:color w:val="000000"/>
              </w:rPr>
            </w:pPr>
            <w:r w:rsidRPr="00CF0FE6">
              <w:rPr>
                <w:rFonts w:ascii="Times New Roman" w:eastAsia="Times New Roman" w:hAnsi="Times New Roman" w:cs="Times New Roman"/>
                <w:color w:val="000000"/>
              </w:rPr>
              <w:t>другие работники ДОД</w:t>
            </w:r>
          </w:p>
        </w:tc>
        <w:tc>
          <w:tcPr>
            <w:tcW w:w="850" w:type="dxa"/>
            <w:tcBorders>
              <w:top w:val="nil"/>
              <w:left w:val="nil"/>
              <w:bottom w:val="single" w:sz="4" w:space="0" w:color="auto"/>
              <w:right w:val="single" w:sz="4" w:space="0" w:color="auto"/>
            </w:tcBorders>
            <w:shd w:val="clear" w:color="auto" w:fill="auto"/>
            <w:vAlign w:val="center"/>
            <w:hideMark/>
          </w:tcPr>
          <w:p w14:paraId="1D93F8CF"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16</w:t>
            </w:r>
          </w:p>
        </w:tc>
        <w:tc>
          <w:tcPr>
            <w:tcW w:w="542" w:type="dxa"/>
            <w:tcBorders>
              <w:top w:val="nil"/>
              <w:left w:val="nil"/>
              <w:bottom w:val="single" w:sz="4" w:space="0" w:color="auto"/>
              <w:right w:val="single" w:sz="4" w:space="0" w:color="auto"/>
            </w:tcBorders>
            <w:shd w:val="clear" w:color="auto" w:fill="auto"/>
            <w:vAlign w:val="center"/>
          </w:tcPr>
          <w:p w14:paraId="50BCD492"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5</w:t>
            </w:r>
          </w:p>
        </w:tc>
        <w:tc>
          <w:tcPr>
            <w:tcW w:w="529" w:type="dxa"/>
            <w:tcBorders>
              <w:top w:val="nil"/>
              <w:left w:val="nil"/>
              <w:bottom w:val="single" w:sz="4" w:space="0" w:color="auto"/>
              <w:right w:val="single" w:sz="4" w:space="0" w:color="auto"/>
            </w:tcBorders>
            <w:shd w:val="clear" w:color="auto" w:fill="auto"/>
            <w:vAlign w:val="center"/>
          </w:tcPr>
          <w:p w14:paraId="7733C7CB"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31,3</w:t>
            </w:r>
          </w:p>
        </w:tc>
        <w:tc>
          <w:tcPr>
            <w:tcW w:w="542" w:type="dxa"/>
            <w:tcBorders>
              <w:top w:val="nil"/>
              <w:left w:val="nil"/>
              <w:bottom w:val="single" w:sz="4" w:space="0" w:color="auto"/>
              <w:right w:val="single" w:sz="4" w:space="0" w:color="auto"/>
            </w:tcBorders>
            <w:shd w:val="clear" w:color="auto" w:fill="auto"/>
            <w:vAlign w:val="center"/>
          </w:tcPr>
          <w:p w14:paraId="1884A006"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440" w:type="dxa"/>
            <w:tcBorders>
              <w:top w:val="nil"/>
              <w:left w:val="nil"/>
              <w:bottom w:val="single" w:sz="4" w:space="0" w:color="auto"/>
              <w:right w:val="single" w:sz="4" w:space="0" w:color="auto"/>
            </w:tcBorders>
            <w:shd w:val="clear" w:color="auto" w:fill="auto"/>
            <w:vAlign w:val="center"/>
          </w:tcPr>
          <w:p w14:paraId="32FBC199"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7F3EE5FE"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29" w:type="dxa"/>
            <w:tcBorders>
              <w:top w:val="nil"/>
              <w:left w:val="nil"/>
              <w:bottom w:val="single" w:sz="4" w:space="0" w:color="auto"/>
              <w:right w:val="single" w:sz="4" w:space="0" w:color="auto"/>
            </w:tcBorders>
            <w:shd w:val="clear" w:color="auto" w:fill="auto"/>
            <w:vAlign w:val="center"/>
          </w:tcPr>
          <w:p w14:paraId="2B0A3231"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41345173"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w:t>
            </w:r>
          </w:p>
        </w:tc>
        <w:tc>
          <w:tcPr>
            <w:tcW w:w="529" w:type="dxa"/>
            <w:tcBorders>
              <w:top w:val="nil"/>
              <w:left w:val="nil"/>
              <w:bottom w:val="single" w:sz="4" w:space="0" w:color="auto"/>
              <w:right w:val="single" w:sz="4" w:space="0" w:color="auto"/>
            </w:tcBorders>
            <w:shd w:val="clear" w:color="auto" w:fill="auto"/>
            <w:vAlign w:val="center"/>
          </w:tcPr>
          <w:p w14:paraId="0F2585D7"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12,5</w:t>
            </w:r>
          </w:p>
        </w:tc>
        <w:tc>
          <w:tcPr>
            <w:tcW w:w="542" w:type="dxa"/>
            <w:tcBorders>
              <w:top w:val="nil"/>
              <w:left w:val="nil"/>
              <w:bottom w:val="single" w:sz="4" w:space="0" w:color="auto"/>
              <w:right w:val="single" w:sz="4" w:space="0" w:color="auto"/>
            </w:tcBorders>
            <w:shd w:val="clear" w:color="auto" w:fill="auto"/>
            <w:vAlign w:val="center"/>
          </w:tcPr>
          <w:p w14:paraId="2D8C5383"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440" w:type="dxa"/>
            <w:tcBorders>
              <w:top w:val="nil"/>
              <w:left w:val="nil"/>
              <w:bottom w:val="single" w:sz="4" w:space="0" w:color="auto"/>
              <w:right w:val="single" w:sz="4" w:space="0" w:color="auto"/>
            </w:tcBorders>
            <w:shd w:val="clear" w:color="auto" w:fill="auto"/>
            <w:vAlign w:val="center"/>
          </w:tcPr>
          <w:p w14:paraId="7B6C8A39"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p>
        </w:tc>
        <w:tc>
          <w:tcPr>
            <w:tcW w:w="542" w:type="dxa"/>
            <w:tcBorders>
              <w:top w:val="nil"/>
              <w:left w:val="nil"/>
              <w:bottom w:val="single" w:sz="4" w:space="0" w:color="auto"/>
              <w:right w:val="single" w:sz="4" w:space="0" w:color="auto"/>
            </w:tcBorders>
            <w:shd w:val="clear" w:color="auto" w:fill="auto"/>
            <w:vAlign w:val="center"/>
          </w:tcPr>
          <w:p w14:paraId="0DFFB169"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w:t>
            </w:r>
          </w:p>
        </w:tc>
        <w:tc>
          <w:tcPr>
            <w:tcW w:w="518" w:type="dxa"/>
            <w:tcBorders>
              <w:top w:val="nil"/>
              <w:left w:val="nil"/>
              <w:bottom w:val="single" w:sz="4" w:space="0" w:color="auto"/>
              <w:right w:val="single" w:sz="4" w:space="0" w:color="auto"/>
            </w:tcBorders>
            <w:shd w:val="clear" w:color="auto" w:fill="auto"/>
            <w:vAlign w:val="center"/>
          </w:tcPr>
          <w:p w14:paraId="2545B0A2"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6,3</w:t>
            </w:r>
          </w:p>
        </w:tc>
        <w:tc>
          <w:tcPr>
            <w:tcW w:w="542" w:type="dxa"/>
            <w:tcBorders>
              <w:top w:val="nil"/>
              <w:left w:val="nil"/>
              <w:bottom w:val="single" w:sz="4" w:space="0" w:color="auto"/>
              <w:right w:val="single" w:sz="4" w:space="0" w:color="auto"/>
            </w:tcBorders>
            <w:shd w:val="clear" w:color="auto" w:fill="auto"/>
            <w:vAlign w:val="center"/>
          </w:tcPr>
          <w:p w14:paraId="7D96061F"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9</w:t>
            </w:r>
          </w:p>
        </w:tc>
        <w:tc>
          <w:tcPr>
            <w:tcW w:w="529" w:type="dxa"/>
            <w:tcBorders>
              <w:top w:val="nil"/>
              <w:left w:val="nil"/>
              <w:bottom w:val="single" w:sz="4" w:space="0" w:color="auto"/>
              <w:right w:val="single" w:sz="4" w:space="0" w:color="auto"/>
            </w:tcBorders>
            <w:shd w:val="clear" w:color="auto" w:fill="auto"/>
            <w:vAlign w:val="center"/>
          </w:tcPr>
          <w:p w14:paraId="7F75DA34"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56,3</w:t>
            </w:r>
          </w:p>
        </w:tc>
      </w:tr>
      <w:tr w:rsidR="003B71D8" w:rsidRPr="00CF0FE6" w14:paraId="6BFAA1BF" w14:textId="77777777" w:rsidTr="00602ADC">
        <w:trPr>
          <w:trHeight w:val="61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38A6A" w14:textId="77777777" w:rsidR="003B71D8" w:rsidRPr="00CF0FE6" w:rsidRDefault="003B71D8" w:rsidP="00602ADC">
            <w:pPr>
              <w:spacing w:after="0" w:line="240" w:lineRule="auto"/>
              <w:rPr>
                <w:rFonts w:ascii="Times New Roman" w:eastAsia="Times New Roman" w:hAnsi="Times New Roman" w:cs="Times New Roman"/>
                <w:color w:val="000000"/>
              </w:rPr>
            </w:pPr>
            <w:r w:rsidRPr="00CF0FE6">
              <w:rPr>
                <w:rFonts w:ascii="Times New Roman" w:eastAsia="Times New Roman" w:hAnsi="Times New Roman" w:cs="Times New Roman"/>
                <w:color w:val="000000"/>
              </w:rPr>
              <w:t>Итого</w:t>
            </w:r>
          </w:p>
        </w:tc>
        <w:tc>
          <w:tcPr>
            <w:tcW w:w="850" w:type="dxa"/>
            <w:tcBorders>
              <w:top w:val="nil"/>
              <w:left w:val="nil"/>
              <w:bottom w:val="single" w:sz="4" w:space="0" w:color="auto"/>
              <w:right w:val="single" w:sz="4" w:space="0" w:color="auto"/>
            </w:tcBorders>
            <w:shd w:val="clear" w:color="auto" w:fill="auto"/>
            <w:noWrap/>
            <w:vAlign w:val="center"/>
            <w:hideMark/>
          </w:tcPr>
          <w:p w14:paraId="56E1D0EF" w14:textId="77777777" w:rsidR="003B71D8" w:rsidRPr="00CF0FE6" w:rsidRDefault="003B71D8" w:rsidP="00602ADC">
            <w:pPr>
              <w:spacing w:after="0" w:line="240" w:lineRule="auto"/>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75</w:t>
            </w:r>
          </w:p>
        </w:tc>
        <w:tc>
          <w:tcPr>
            <w:tcW w:w="542" w:type="dxa"/>
            <w:tcBorders>
              <w:top w:val="nil"/>
              <w:left w:val="nil"/>
              <w:bottom w:val="single" w:sz="4" w:space="0" w:color="auto"/>
              <w:right w:val="single" w:sz="4" w:space="0" w:color="auto"/>
            </w:tcBorders>
            <w:shd w:val="clear" w:color="auto" w:fill="auto"/>
            <w:noWrap/>
            <w:vAlign w:val="center"/>
          </w:tcPr>
          <w:p w14:paraId="30194528"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19</w:t>
            </w:r>
          </w:p>
        </w:tc>
        <w:tc>
          <w:tcPr>
            <w:tcW w:w="529" w:type="dxa"/>
            <w:tcBorders>
              <w:top w:val="nil"/>
              <w:left w:val="nil"/>
              <w:bottom w:val="single" w:sz="4" w:space="0" w:color="auto"/>
              <w:right w:val="single" w:sz="4" w:space="0" w:color="auto"/>
            </w:tcBorders>
            <w:shd w:val="clear" w:color="auto" w:fill="auto"/>
            <w:vAlign w:val="center"/>
          </w:tcPr>
          <w:p w14:paraId="547ECB53"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25,3</w:t>
            </w:r>
          </w:p>
        </w:tc>
        <w:tc>
          <w:tcPr>
            <w:tcW w:w="542" w:type="dxa"/>
            <w:tcBorders>
              <w:top w:val="nil"/>
              <w:left w:val="nil"/>
              <w:bottom w:val="single" w:sz="4" w:space="0" w:color="auto"/>
              <w:right w:val="single" w:sz="4" w:space="0" w:color="auto"/>
            </w:tcBorders>
            <w:shd w:val="clear" w:color="auto" w:fill="auto"/>
            <w:noWrap/>
            <w:vAlign w:val="center"/>
          </w:tcPr>
          <w:p w14:paraId="1F4B070C"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w:t>
            </w:r>
          </w:p>
        </w:tc>
        <w:tc>
          <w:tcPr>
            <w:tcW w:w="440" w:type="dxa"/>
            <w:tcBorders>
              <w:top w:val="nil"/>
              <w:left w:val="nil"/>
              <w:bottom w:val="single" w:sz="4" w:space="0" w:color="auto"/>
              <w:right w:val="single" w:sz="4" w:space="0" w:color="auto"/>
            </w:tcBorders>
            <w:shd w:val="clear" w:color="auto" w:fill="auto"/>
            <w:vAlign w:val="center"/>
          </w:tcPr>
          <w:p w14:paraId="1C5A0D4F"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4</w:t>
            </w:r>
          </w:p>
        </w:tc>
        <w:tc>
          <w:tcPr>
            <w:tcW w:w="542" w:type="dxa"/>
            <w:tcBorders>
              <w:top w:val="nil"/>
              <w:left w:val="nil"/>
              <w:bottom w:val="single" w:sz="4" w:space="0" w:color="auto"/>
              <w:right w:val="single" w:sz="4" w:space="0" w:color="auto"/>
            </w:tcBorders>
            <w:shd w:val="clear" w:color="auto" w:fill="auto"/>
            <w:noWrap/>
            <w:vAlign w:val="center"/>
          </w:tcPr>
          <w:p w14:paraId="45BD6125"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5</w:t>
            </w:r>
          </w:p>
        </w:tc>
        <w:tc>
          <w:tcPr>
            <w:tcW w:w="529" w:type="dxa"/>
            <w:tcBorders>
              <w:top w:val="nil"/>
              <w:left w:val="nil"/>
              <w:bottom w:val="single" w:sz="4" w:space="0" w:color="auto"/>
              <w:right w:val="single" w:sz="4" w:space="0" w:color="auto"/>
            </w:tcBorders>
            <w:shd w:val="clear" w:color="auto" w:fill="auto"/>
            <w:vAlign w:val="center"/>
          </w:tcPr>
          <w:p w14:paraId="0D44B34B"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6,7</w:t>
            </w:r>
          </w:p>
        </w:tc>
        <w:tc>
          <w:tcPr>
            <w:tcW w:w="542" w:type="dxa"/>
            <w:tcBorders>
              <w:top w:val="nil"/>
              <w:left w:val="nil"/>
              <w:bottom w:val="single" w:sz="4" w:space="0" w:color="auto"/>
              <w:right w:val="single" w:sz="4" w:space="0" w:color="auto"/>
            </w:tcBorders>
            <w:shd w:val="clear" w:color="auto" w:fill="auto"/>
            <w:noWrap/>
            <w:vAlign w:val="center"/>
          </w:tcPr>
          <w:p w14:paraId="1F9EF879"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4</w:t>
            </w:r>
          </w:p>
        </w:tc>
        <w:tc>
          <w:tcPr>
            <w:tcW w:w="529" w:type="dxa"/>
            <w:tcBorders>
              <w:top w:val="nil"/>
              <w:left w:val="nil"/>
              <w:bottom w:val="single" w:sz="4" w:space="0" w:color="auto"/>
              <w:right w:val="single" w:sz="4" w:space="0" w:color="auto"/>
            </w:tcBorders>
            <w:shd w:val="clear" w:color="auto" w:fill="auto"/>
            <w:vAlign w:val="center"/>
          </w:tcPr>
          <w:p w14:paraId="30AF0496"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5,3</w:t>
            </w:r>
          </w:p>
        </w:tc>
        <w:tc>
          <w:tcPr>
            <w:tcW w:w="542" w:type="dxa"/>
            <w:tcBorders>
              <w:top w:val="nil"/>
              <w:left w:val="nil"/>
              <w:bottom w:val="single" w:sz="4" w:space="0" w:color="auto"/>
              <w:right w:val="single" w:sz="4" w:space="0" w:color="auto"/>
            </w:tcBorders>
            <w:shd w:val="clear" w:color="auto" w:fill="auto"/>
            <w:noWrap/>
            <w:vAlign w:val="center"/>
          </w:tcPr>
          <w:p w14:paraId="454FC509"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6</w:t>
            </w:r>
          </w:p>
        </w:tc>
        <w:tc>
          <w:tcPr>
            <w:tcW w:w="440" w:type="dxa"/>
            <w:tcBorders>
              <w:top w:val="nil"/>
              <w:left w:val="nil"/>
              <w:bottom w:val="single" w:sz="4" w:space="0" w:color="auto"/>
              <w:right w:val="single" w:sz="4" w:space="0" w:color="auto"/>
            </w:tcBorders>
            <w:shd w:val="clear" w:color="auto" w:fill="auto"/>
            <w:vAlign w:val="center"/>
          </w:tcPr>
          <w:p w14:paraId="2046BC3E"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8</w:t>
            </w:r>
          </w:p>
        </w:tc>
        <w:tc>
          <w:tcPr>
            <w:tcW w:w="542" w:type="dxa"/>
            <w:tcBorders>
              <w:top w:val="nil"/>
              <w:left w:val="nil"/>
              <w:bottom w:val="single" w:sz="4" w:space="0" w:color="auto"/>
              <w:right w:val="single" w:sz="4" w:space="0" w:color="auto"/>
            </w:tcBorders>
            <w:shd w:val="clear" w:color="auto" w:fill="auto"/>
            <w:noWrap/>
            <w:vAlign w:val="center"/>
          </w:tcPr>
          <w:p w14:paraId="54B0656C"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8</w:t>
            </w:r>
          </w:p>
        </w:tc>
        <w:tc>
          <w:tcPr>
            <w:tcW w:w="518" w:type="dxa"/>
            <w:tcBorders>
              <w:top w:val="nil"/>
              <w:left w:val="nil"/>
              <w:bottom w:val="single" w:sz="4" w:space="0" w:color="auto"/>
              <w:right w:val="single" w:sz="4" w:space="0" w:color="auto"/>
            </w:tcBorders>
            <w:shd w:val="clear" w:color="auto" w:fill="auto"/>
            <w:vAlign w:val="center"/>
          </w:tcPr>
          <w:p w14:paraId="0E2FC458"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10,7</w:t>
            </w:r>
          </w:p>
        </w:tc>
        <w:tc>
          <w:tcPr>
            <w:tcW w:w="542" w:type="dxa"/>
            <w:tcBorders>
              <w:top w:val="nil"/>
              <w:left w:val="nil"/>
              <w:bottom w:val="single" w:sz="4" w:space="0" w:color="auto"/>
              <w:right w:val="single" w:sz="4" w:space="0" w:color="auto"/>
            </w:tcBorders>
            <w:shd w:val="clear" w:color="auto" w:fill="auto"/>
            <w:noWrap/>
            <w:vAlign w:val="center"/>
          </w:tcPr>
          <w:p w14:paraId="598C0ADB"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30</w:t>
            </w:r>
          </w:p>
        </w:tc>
        <w:tc>
          <w:tcPr>
            <w:tcW w:w="529" w:type="dxa"/>
            <w:tcBorders>
              <w:top w:val="nil"/>
              <w:left w:val="nil"/>
              <w:bottom w:val="single" w:sz="4" w:space="0" w:color="auto"/>
              <w:right w:val="single" w:sz="4" w:space="0" w:color="auto"/>
            </w:tcBorders>
            <w:shd w:val="clear" w:color="auto" w:fill="auto"/>
            <w:vAlign w:val="center"/>
          </w:tcPr>
          <w:p w14:paraId="6C8957CF" w14:textId="77777777" w:rsidR="003B71D8" w:rsidRPr="00CF0FE6" w:rsidRDefault="003B71D8" w:rsidP="00602ADC">
            <w:pPr>
              <w:spacing w:after="0" w:line="240" w:lineRule="auto"/>
              <w:ind w:left="-109" w:right="-127" w:firstLine="109"/>
              <w:jc w:val="center"/>
              <w:rPr>
                <w:rFonts w:ascii="Times New Roman" w:eastAsia="Times New Roman" w:hAnsi="Times New Roman" w:cs="Times New Roman"/>
                <w:color w:val="000000"/>
              </w:rPr>
            </w:pPr>
            <w:r w:rsidRPr="00CF0FE6">
              <w:rPr>
                <w:rFonts w:ascii="Times New Roman" w:eastAsia="Times New Roman" w:hAnsi="Times New Roman" w:cs="Times New Roman"/>
                <w:color w:val="000000"/>
              </w:rPr>
              <w:t>40</w:t>
            </w:r>
          </w:p>
        </w:tc>
      </w:tr>
    </w:tbl>
    <w:p w14:paraId="091C1ED7" w14:textId="77777777" w:rsidR="003B71D8" w:rsidRPr="00CF0FE6" w:rsidRDefault="003B71D8" w:rsidP="003B71D8">
      <w:pPr>
        <w:spacing w:after="0" w:line="240" w:lineRule="auto"/>
        <w:ind w:firstLine="567"/>
        <w:jc w:val="center"/>
        <w:rPr>
          <w:rFonts w:ascii="Times New Roman" w:eastAsia="Times New Roman" w:hAnsi="Times New Roman" w:cs="Times New Roman"/>
          <w:i/>
          <w:iCs/>
          <w:sz w:val="28"/>
          <w:szCs w:val="28"/>
        </w:rPr>
      </w:pPr>
    </w:p>
    <w:p w14:paraId="16D7DABA" w14:textId="77777777" w:rsidR="003B71D8" w:rsidRPr="00CF0FE6" w:rsidRDefault="003B71D8" w:rsidP="003B71D8">
      <w:pPr>
        <w:spacing w:after="0" w:line="240" w:lineRule="auto"/>
        <w:ind w:firstLine="567"/>
        <w:jc w:val="center"/>
        <w:rPr>
          <w:rFonts w:ascii="Times New Roman" w:eastAsia="Times New Roman" w:hAnsi="Times New Roman" w:cs="Times New Roman"/>
          <w:i/>
          <w:iCs/>
          <w:sz w:val="28"/>
          <w:szCs w:val="28"/>
        </w:rPr>
      </w:pPr>
      <w:r w:rsidRPr="00CF0FE6">
        <w:rPr>
          <w:rFonts w:ascii="Times New Roman" w:eastAsia="Times New Roman" w:hAnsi="Times New Roman" w:cs="Times New Roman"/>
          <w:i/>
          <w:iCs/>
          <w:sz w:val="28"/>
          <w:szCs w:val="28"/>
        </w:rPr>
        <w:t xml:space="preserve">Диаграмма процента количества педагогических работников </w:t>
      </w:r>
    </w:p>
    <w:p w14:paraId="71EEC305" w14:textId="77777777" w:rsidR="003B71D8" w:rsidRPr="00CF0FE6" w:rsidRDefault="003B71D8" w:rsidP="003B71D8">
      <w:pPr>
        <w:spacing w:after="0" w:line="240" w:lineRule="auto"/>
        <w:ind w:firstLine="567"/>
        <w:jc w:val="center"/>
        <w:rPr>
          <w:rFonts w:ascii="Times New Roman" w:eastAsia="Times New Roman" w:hAnsi="Times New Roman" w:cs="Times New Roman"/>
          <w:i/>
          <w:iCs/>
          <w:sz w:val="28"/>
          <w:szCs w:val="28"/>
        </w:rPr>
      </w:pPr>
      <w:r w:rsidRPr="00CF0FE6">
        <w:rPr>
          <w:rFonts w:ascii="Times New Roman" w:eastAsia="Times New Roman" w:hAnsi="Times New Roman" w:cs="Times New Roman"/>
          <w:i/>
          <w:iCs/>
          <w:sz w:val="28"/>
          <w:szCs w:val="28"/>
        </w:rPr>
        <w:t>в 2024-25 учебном году</w:t>
      </w:r>
    </w:p>
    <w:p w14:paraId="6FBC9285" w14:textId="77777777" w:rsidR="003B71D8" w:rsidRPr="00CF0FE6" w:rsidRDefault="003B71D8" w:rsidP="003B71D8">
      <w:pPr>
        <w:spacing w:after="0" w:line="240" w:lineRule="auto"/>
        <w:ind w:firstLine="567"/>
        <w:jc w:val="center"/>
        <w:rPr>
          <w:rFonts w:ascii="Times New Roman" w:eastAsia="Times New Roman" w:hAnsi="Times New Roman" w:cs="Times New Roman"/>
          <w:i/>
          <w:iCs/>
          <w:sz w:val="28"/>
          <w:szCs w:val="28"/>
        </w:rPr>
      </w:pPr>
      <w:r w:rsidRPr="00CF0FE6">
        <w:rPr>
          <w:rFonts w:ascii="Times New Roman" w:eastAsia="Times New Roman" w:hAnsi="Times New Roman" w:cs="Times New Roman"/>
          <w:i/>
          <w:iCs/>
          <w:sz w:val="28"/>
          <w:szCs w:val="28"/>
        </w:rPr>
        <w:t xml:space="preserve"> по стажу работы в учреждениях дополнительного образования детей</w:t>
      </w:r>
    </w:p>
    <w:p w14:paraId="304DF453" w14:textId="77777777" w:rsidR="003B71D8" w:rsidRPr="00CF0FE6" w:rsidRDefault="003B71D8" w:rsidP="003B71D8">
      <w:pPr>
        <w:spacing w:after="0" w:line="240" w:lineRule="auto"/>
        <w:ind w:firstLine="567"/>
        <w:jc w:val="center"/>
        <w:rPr>
          <w:rFonts w:ascii="Times New Roman" w:eastAsia="Times New Roman" w:hAnsi="Times New Roman" w:cs="Times New Roman"/>
          <w:i/>
          <w:iCs/>
          <w:sz w:val="28"/>
          <w:szCs w:val="28"/>
        </w:rPr>
      </w:pPr>
      <w:r w:rsidRPr="00CF0FE6">
        <w:rPr>
          <w:rFonts w:ascii="Calibri" w:eastAsia="Times New Roman" w:hAnsi="Calibri" w:cs="Times New Roman"/>
          <w:noProof/>
        </w:rPr>
        <w:drawing>
          <wp:inline distT="0" distB="0" distL="0" distR="0" wp14:anchorId="6E76EC7A" wp14:editId="3891AF2B">
            <wp:extent cx="3895725" cy="212407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A2DF4E" w14:textId="77777777" w:rsidR="003B71D8" w:rsidRPr="00CF0FE6" w:rsidRDefault="003B71D8" w:rsidP="003B71D8">
      <w:pPr>
        <w:spacing w:after="0" w:line="240" w:lineRule="auto"/>
        <w:ind w:firstLine="567"/>
        <w:jc w:val="center"/>
        <w:rPr>
          <w:rFonts w:ascii="Times New Roman" w:eastAsia="Times New Roman" w:hAnsi="Times New Roman" w:cs="Times New Roman"/>
          <w:i/>
          <w:iCs/>
          <w:sz w:val="28"/>
          <w:szCs w:val="28"/>
        </w:rPr>
      </w:pPr>
    </w:p>
    <w:p w14:paraId="385D944B" w14:textId="77777777" w:rsidR="003B71D8" w:rsidRPr="00CF0FE6" w:rsidRDefault="003B71D8" w:rsidP="003B71D8">
      <w:pPr>
        <w:spacing w:after="0" w:line="240" w:lineRule="auto"/>
        <w:ind w:firstLine="567"/>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 xml:space="preserve">Как видно из таблицы и диаграммы, большинство (40%) работников города в дополнительном образовании имеют стаж педагогической работы свыше 25 лет. Данный факт говорит, что педагогические и руководящие работники имеют достаточный опыт работы. Из таблицы мы также видим, что </w:t>
      </w:r>
      <w:r w:rsidRPr="00CF0FE6">
        <w:rPr>
          <w:rFonts w:ascii="Times New Roman" w:eastAsia="Times New Roman" w:hAnsi="Times New Roman" w:cs="Times New Roman"/>
          <w:sz w:val="28"/>
          <w:szCs w:val="28"/>
        </w:rPr>
        <w:lastRenderedPageBreak/>
        <w:t>молодых специалистов от 0 до 3–х лет, 25,3%, что говорит о достаточном уровне обновления кадрового состава в учреждениях доп. образования. Меньше всего представлена категория педагогических работников со стажем от 3 - до 25 лет – 33,3%, т.е. треть от общего количества. В учреждениях есть и профессиональные долгожители: 6 (8%) работников имеют стаж работы свыше 40 лет, максимальный стаж работы 48 лет у Марышевой О.А., педагога-хореографа ЦРТДЮ.</w:t>
      </w:r>
    </w:p>
    <w:p w14:paraId="790EDCBB" w14:textId="77777777" w:rsidR="003B71D8" w:rsidRPr="00CF0FE6" w:rsidRDefault="003B71D8" w:rsidP="003B71D8">
      <w:pPr>
        <w:spacing w:after="0"/>
        <w:jc w:val="both"/>
        <w:rPr>
          <w:rFonts w:ascii="Times New Roman" w:eastAsia="Times New Roman" w:hAnsi="Times New Roman" w:cs="Times New Roman"/>
          <w:sz w:val="28"/>
          <w:szCs w:val="28"/>
          <w:shd w:val="clear" w:color="auto" w:fill="FFFFFF"/>
        </w:rPr>
      </w:pPr>
      <w:r w:rsidRPr="00CF0FE6">
        <w:rPr>
          <w:rFonts w:ascii="Times New Roman" w:eastAsia="Times New Roman" w:hAnsi="Times New Roman" w:cs="Times New Roman"/>
          <w:b/>
          <w:sz w:val="28"/>
        </w:rPr>
        <w:tab/>
      </w:r>
      <w:r w:rsidRPr="00CF0FE6">
        <w:rPr>
          <w:rFonts w:ascii="Times New Roman" w:eastAsia="Times New Roman" w:hAnsi="Times New Roman" w:cs="Times New Roman"/>
          <w:sz w:val="28"/>
          <w:szCs w:val="28"/>
          <w:shd w:val="clear" w:color="auto" w:fill="FFFFFF"/>
        </w:rPr>
        <w:t>Как показывает анализ качественного состава педагогов школ, 18,7% из них достигли пенсионного возраста, что неизменно влечет за собой обновление кадров в течение последующих 3-5 лет.</w:t>
      </w:r>
      <w:r w:rsidRPr="00CF0FE6">
        <w:rPr>
          <w:rFonts w:ascii="Times New Roman" w:eastAsia="Times New Roman" w:hAnsi="Times New Roman" w:cs="Times New Roman"/>
          <w:sz w:val="28"/>
          <w:szCs w:val="28"/>
        </w:rPr>
        <w:t xml:space="preserve"> </w:t>
      </w:r>
    </w:p>
    <w:p w14:paraId="4A36E9D2" w14:textId="77777777" w:rsidR="003B71D8" w:rsidRPr="00CF0FE6" w:rsidRDefault="003B71D8" w:rsidP="003B71D8">
      <w:pPr>
        <w:spacing w:after="0" w:line="240" w:lineRule="auto"/>
        <w:ind w:firstLine="708"/>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Одним из важных критериев, характеризующих качество кадрового обеспечения является наличие квалификационной категории педагогического работника.</w:t>
      </w:r>
    </w:p>
    <w:p w14:paraId="37B4E8BE" w14:textId="77777777" w:rsidR="003B71D8" w:rsidRPr="00CF0FE6" w:rsidRDefault="003B71D8" w:rsidP="003B71D8">
      <w:pPr>
        <w:spacing w:after="0" w:line="240" w:lineRule="auto"/>
        <w:ind w:firstLine="708"/>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Количество педагогов (без руководителей) дополнительного образования по квалификационным категориям за 3 учебных года:</w:t>
      </w:r>
    </w:p>
    <w:p w14:paraId="3251977E" w14:textId="77777777" w:rsidR="003B71D8" w:rsidRPr="00CF0FE6" w:rsidRDefault="003B71D8" w:rsidP="003B71D8">
      <w:pPr>
        <w:spacing w:after="0" w:line="240" w:lineRule="auto"/>
        <w:jc w:val="both"/>
        <w:rPr>
          <w:rFonts w:ascii="Times New Roman" w:eastAsia="Times New Roman" w:hAnsi="Times New Roman" w:cs="Times New Roman"/>
          <w:b/>
          <w:i/>
          <w:sz w:val="24"/>
          <w:szCs w:val="24"/>
        </w:rPr>
      </w:pPr>
    </w:p>
    <w:tbl>
      <w:tblPr>
        <w:tblpPr w:leftFromText="180" w:rightFromText="180" w:vertAnchor="text" w:horzAnchor="page" w:tblpX="1609" w:tblpY="1"/>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1594"/>
        <w:gridCol w:w="1469"/>
        <w:gridCol w:w="1469"/>
        <w:gridCol w:w="1078"/>
        <w:gridCol w:w="1474"/>
        <w:gridCol w:w="1026"/>
      </w:tblGrid>
      <w:tr w:rsidR="003B71D8" w:rsidRPr="00CF0FE6" w14:paraId="05DEDCF7" w14:textId="77777777" w:rsidTr="00602ADC">
        <w:trPr>
          <w:trHeight w:val="423"/>
        </w:trPr>
        <w:tc>
          <w:tcPr>
            <w:tcW w:w="1066" w:type="dxa"/>
            <w:tcBorders>
              <w:top w:val="single" w:sz="4" w:space="0" w:color="auto"/>
              <w:left w:val="single" w:sz="4" w:space="0" w:color="auto"/>
              <w:bottom w:val="single" w:sz="4" w:space="0" w:color="auto"/>
              <w:right w:val="single" w:sz="4" w:space="0" w:color="auto"/>
            </w:tcBorders>
          </w:tcPr>
          <w:p w14:paraId="7F2D87C6" w14:textId="77777777" w:rsidR="003B71D8" w:rsidRPr="00CF0FE6" w:rsidRDefault="003B71D8" w:rsidP="00602ADC">
            <w:pPr>
              <w:autoSpaceDE w:val="0"/>
              <w:autoSpaceDN w:val="0"/>
              <w:spacing w:after="0" w:line="240" w:lineRule="auto"/>
              <w:rPr>
                <w:rFonts w:ascii="Times New Roman" w:eastAsia="Times New Roman" w:hAnsi="Times New Roman" w:cs="Times New Roman"/>
                <w:sz w:val="28"/>
                <w:szCs w:val="28"/>
              </w:rPr>
            </w:pPr>
          </w:p>
        </w:tc>
        <w:tc>
          <w:tcPr>
            <w:tcW w:w="3063" w:type="dxa"/>
            <w:gridSpan w:val="2"/>
            <w:tcBorders>
              <w:top w:val="single" w:sz="4" w:space="0" w:color="auto"/>
              <w:left w:val="single" w:sz="4" w:space="0" w:color="auto"/>
              <w:bottom w:val="single" w:sz="4" w:space="0" w:color="auto"/>
              <w:right w:val="single" w:sz="4" w:space="0" w:color="auto"/>
            </w:tcBorders>
          </w:tcPr>
          <w:p w14:paraId="10BEB051"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2022-23 уч.г.</w:t>
            </w:r>
          </w:p>
        </w:tc>
        <w:tc>
          <w:tcPr>
            <w:tcW w:w="2547" w:type="dxa"/>
            <w:gridSpan w:val="2"/>
            <w:tcBorders>
              <w:top w:val="single" w:sz="4" w:space="0" w:color="auto"/>
              <w:left w:val="single" w:sz="4" w:space="0" w:color="auto"/>
              <w:bottom w:val="single" w:sz="4" w:space="0" w:color="auto"/>
              <w:right w:val="single" w:sz="4" w:space="0" w:color="auto"/>
            </w:tcBorders>
          </w:tcPr>
          <w:p w14:paraId="7E7ED0CA"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2023-24 уч.г.</w:t>
            </w:r>
          </w:p>
        </w:tc>
        <w:tc>
          <w:tcPr>
            <w:tcW w:w="2500" w:type="dxa"/>
            <w:gridSpan w:val="2"/>
            <w:tcBorders>
              <w:top w:val="single" w:sz="4" w:space="0" w:color="auto"/>
              <w:left w:val="single" w:sz="4" w:space="0" w:color="auto"/>
              <w:bottom w:val="single" w:sz="4" w:space="0" w:color="auto"/>
              <w:right w:val="single" w:sz="4" w:space="0" w:color="auto"/>
            </w:tcBorders>
          </w:tcPr>
          <w:p w14:paraId="621CCC84"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2024-25 уч.г.</w:t>
            </w:r>
          </w:p>
        </w:tc>
      </w:tr>
      <w:tr w:rsidR="003B71D8" w:rsidRPr="00CF0FE6" w14:paraId="1358A8C6" w14:textId="77777777" w:rsidTr="00602ADC">
        <w:trPr>
          <w:trHeight w:val="519"/>
        </w:trPr>
        <w:tc>
          <w:tcPr>
            <w:tcW w:w="1066" w:type="dxa"/>
            <w:tcBorders>
              <w:top w:val="single" w:sz="4" w:space="0" w:color="auto"/>
              <w:left w:val="single" w:sz="4" w:space="0" w:color="auto"/>
              <w:bottom w:val="single" w:sz="4" w:space="0" w:color="auto"/>
              <w:right w:val="single" w:sz="4" w:space="0" w:color="auto"/>
            </w:tcBorders>
          </w:tcPr>
          <w:p w14:paraId="51CFB09E" w14:textId="77777777" w:rsidR="003B71D8" w:rsidRPr="00CF0FE6" w:rsidRDefault="003B71D8" w:rsidP="00602ADC">
            <w:pPr>
              <w:autoSpaceDE w:val="0"/>
              <w:autoSpaceDN w:val="0"/>
              <w:spacing w:after="0" w:line="240" w:lineRule="auto"/>
              <w:rPr>
                <w:rFonts w:ascii="Times New Roman" w:eastAsia="Times New Roman" w:hAnsi="Times New Roman" w:cs="Times New Roman"/>
                <w:sz w:val="28"/>
                <w:szCs w:val="28"/>
              </w:rPr>
            </w:pPr>
          </w:p>
        </w:tc>
        <w:tc>
          <w:tcPr>
            <w:tcW w:w="1594" w:type="dxa"/>
            <w:tcBorders>
              <w:top w:val="single" w:sz="4" w:space="0" w:color="auto"/>
              <w:left w:val="single" w:sz="4" w:space="0" w:color="auto"/>
              <w:bottom w:val="single" w:sz="4" w:space="0" w:color="auto"/>
              <w:right w:val="single" w:sz="4" w:space="0" w:color="auto"/>
            </w:tcBorders>
          </w:tcPr>
          <w:p w14:paraId="27B782C7"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Кол-во педагогов ДОД</w:t>
            </w:r>
          </w:p>
        </w:tc>
        <w:tc>
          <w:tcPr>
            <w:tcW w:w="1469" w:type="dxa"/>
            <w:tcBorders>
              <w:top w:val="single" w:sz="4" w:space="0" w:color="auto"/>
              <w:left w:val="single" w:sz="4" w:space="0" w:color="auto"/>
              <w:bottom w:val="single" w:sz="4" w:space="0" w:color="auto"/>
              <w:right w:val="single" w:sz="4" w:space="0" w:color="auto"/>
            </w:tcBorders>
          </w:tcPr>
          <w:p w14:paraId="4620DCEA"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w:t>
            </w:r>
          </w:p>
        </w:tc>
        <w:tc>
          <w:tcPr>
            <w:tcW w:w="1469" w:type="dxa"/>
            <w:tcBorders>
              <w:top w:val="single" w:sz="4" w:space="0" w:color="auto"/>
              <w:left w:val="single" w:sz="4" w:space="0" w:color="auto"/>
              <w:bottom w:val="single" w:sz="4" w:space="0" w:color="auto"/>
              <w:right w:val="single" w:sz="4" w:space="0" w:color="auto"/>
            </w:tcBorders>
          </w:tcPr>
          <w:p w14:paraId="75C7E7ED"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Кол-во педагогов ДОД</w:t>
            </w:r>
          </w:p>
        </w:tc>
        <w:tc>
          <w:tcPr>
            <w:tcW w:w="1078" w:type="dxa"/>
            <w:tcBorders>
              <w:top w:val="single" w:sz="4" w:space="0" w:color="auto"/>
              <w:left w:val="single" w:sz="4" w:space="0" w:color="auto"/>
              <w:bottom w:val="single" w:sz="4" w:space="0" w:color="auto"/>
              <w:right w:val="single" w:sz="4" w:space="0" w:color="auto"/>
            </w:tcBorders>
          </w:tcPr>
          <w:p w14:paraId="11197705"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w:t>
            </w:r>
          </w:p>
        </w:tc>
        <w:tc>
          <w:tcPr>
            <w:tcW w:w="1474" w:type="dxa"/>
            <w:tcBorders>
              <w:top w:val="single" w:sz="4" w:space="0" w:color="auto"/>
              <w:left w:val="single" w:sz="4" w:space="0" w:color="auto"/>
              <w:bottom w:val="single" w:sz="4" w:space="0" w:color="auto"/>
              <w:right w:val="single" w:sz="4" w:space="0" w:color="auto"/>
            </w:tcBorders>
          </w:tcPr>
          <w:p w14:paraId="18F7C17A"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Кол-во педагогов ДОД</w:t>
            </w:r>
          </w:p>
        </w:tc>
        <w:tc>
          <w:tcPr>
            <w:tcW w:w="1026" w:type="dxa"/>
            <w:tcBorders>
              <w:top w:val="single" w:sz="4" w:space="0" w:color="auto"/>
              <w:left w:val="single" w:sz="4" w:space="0" w:color="auto"/>
              <w:bottom w:val="single" w:sz="4" w:space="0" w:color="auto"/>
              <w:right w:val="single" w:sz="4" w:space="0" w:color="auto"/>
            </w:tcBorders>
          </w:tcPr>
          <w:p w14:paraId="73C623CF"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w:t>
            </w:r>
          </w:p>
        </w:tc>
      </w:tr>
      <w:tr w:rsidR="003B71D8" w:rsidRPr="00CF0FE6" w14:paraId="4C9BA72B" w14:textId="77777777" w:rsidTr="00602ADC">
        <w:trPr>
          <w:trHeight w:val="284"/>
        </w:trPr>
        <w:tc>
          <w:tcPr>
            <w:tcW w:w="1066" w:type="dxa"/>
            <w:tcBorders>
              <w:top w:val="single" w:sz="4" w:space="0" w:color="auto"/>
              <w:left w:val="single" w:sz="4" w:space="0" w:color="auto"/>
              <w:bottom w:val="single" w:sz="4" w:space="0" w:color="auto"/>
              <w:right w:val="single" w:sz="4" w:space="0" w:color="auto"/>
            </w:tcBorders>
          </w:tcPr>
          <w:p w14:paraId="4B4F6F0C" w14:textId="77777777" w:rsidR="003B71D8" w:rsidRPr="00CF0FE6" w:rsidRDefault="003B71D8" w:rsidP="00602ADC">
            <w:pPr>
              <w:autoSpaceDE w:val="0"/>
              <w:autoSpaceDN w:val="0"/>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ВК</w:t>
            </w:r>
          </w:p>
        </w:tc>
        <w:tc>
          <w:tcPr>
            <w:tcW w:w="1594" w:type="dxa"/>
            <w:tcBorders>
              <w:top w:val="single" w:sz="4" w:space="0" w:color="auto"/>
              <w:left w:val="single" w:sz="4" w:space="0" w:color="auto"/>
              <w:bottom w:val="single" w:sz="4" w:space="0" w:color="auto"/>
              <w:right w:val="single" w:sz="4" w:space="0" w:color="auto"/>
            </w:tcBorders>
          </w:tcPr>
          <w:p w14:paraId="41640543"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color w:val="000000"/>
                <w:sz w:val="28"/>
                <w:szCs w:val="28"/>
              </w:rPr>
              <w:t>26</w:t>
            </w:r>
          </w:p>
        </w:tc>
        <w:tc>
          <w:tcPr>
            <w:tcW w:w="1469" w:type="dxa"/>
            <w:tcBorders>
              <w:top w:val="single" w:sz="4" w:space="0" w:color="auto"/>
              <w:left w:val="single" w:sz="4" w:space="0" w:color="auto"/>
              <w:bottom w:val="single" w:sz="4" w:space="0" w:color="auto"/>
              <w:right w:val="single" w:sz="4" w:space="0" w:color="auto"/>
            </w:tcBorders>
          </w:tcPr>
          <w:p w14:paraId="352AB661"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color w:val="000000"/>
                <w:sz w:val="28"/>
                <w:szCs w:val="28"/>
              </w:rPr>
              <w:t>36,1</w:t>
            </w:r>
          </w:p>
        </w:tc>
        <w:tc>
          <w:tcPr>
            <w:tcW w:w="1469" w:type="dxa"/>
            <w:tcBorders>
              <w:top w:val="single" w:sz="4" w:space="0" w:color="auto"/>
              <w:left w:val="single" w:sz="4" w:space="0" w:color="auto"/>
              <w:bottom w:val="single" w:sz="4" w:space="0" w:color="auto"/>
              <w:right w:val="single" w:sz="4" w:space="0" w:color="auto"/>
            </w:tcBorders>
          </w:tcPr>
          <w:p w14:paraId="42A37550"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26</w:t>
            </w:r>
          </w:p>
        </w:tc>
        <w:tc>
          <w:tcPr>
            <w:tcW w:w="1078" w:type="dxa"/>
            <w:tcBorders>
              <w:top w:val="single" w:sz="4" w:space="0" w:color="auto"/>
              <w:left w:val="single" w:sz="4" w:space="0" w:color="auto"/>
              <w:bottom w:val="single" w:sz="4" w:space="0" w:color="auto"/>
              <w:right w:val="single" w:sz="4" w:space="0" w:color="auto"/>
            </w:tcBorders>
          </w:tcPr>
          <w:p w14:paraId="13D8623F"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36,1</w:t>
            </w:r>
          </w:p>
        </w:tc>
        <w:tc>
          <w:tcPr>
            <w:tcW w:w="1474" w:type="dxa"/>
            <w:tcBorders>
              <w:top w:val="single" w:sz="4" w:space="0" w:color="auto"/>
              <w:left w:val="single" w:sz="4" w:space="0" w:color="auto"/>
              <w:bottom w:val="single" w:sz="4" w:space="0" w:color="auto"/>
              <w:right w:val="single" w:sz="4" w:space="0" w:color="auto"/>
            </w:tcBorders>
          </w:tcPr>
          <w:p w14:paraId="6F3DB8BE"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24</w:t>
            </w:r>
          </w:p>
        </w:tc>
        <w:tc>
          <w:tcPr>
            <w:tcW w:w="1026" w:type="dxa"/>
            <w:tcBorders>
              <w:top w:val="single" w:sz="4" w:space="0" w:color="auto"/>
              <w:left w:val="single" w:sz="4" w:space="0" w:color="auto"/>
              <w:bottom w:val="single" w:sz="4" w:space="0" w:color="auto"/>
              <w:right w:val="single" w:sz="4" w:space="0" w:color="auto"/>
            </w:tcBorders>
          </w:tcPr>
          <w:p w14:paraId="2DE53128"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33,8</w:t>
            </w:r>
          </w:p>
        </w:tc>
      </w:tr>
      <w:tr w:rsidR="003B71D8" w:rsidRPr="00CF0FE6" w14:paraId="3A7EC886" w14:textId="77777777" w:rsidTr="00602ADC">
        <w:trPr>
          <w:trHeight w:val="330"/>
        </w:trPr>
        <w:tc>
          <w:tcPr>
            <w:tcW w:w="1066" w:type="dxa"/>
            <w:tcBorders>
              <w:top w:val="single" w:sz="4" w:space="0" w:color="auto"/>
              <w:left w:val="single" w:sz="4" w:space="0" w:color="auto"/>
              <w:bottom w:val="single" w:sz="4" w:space="0" w:color="auto"/>
              <w:right w:val="single" w:sz="4" w:space="0" w:color="auto"/>
            </w:tcBorders>
          </w:tcPr>
          <w:p w14:paraId="0A68FC15" w14:textId="77777777" w:rsidR="003B71D8" w:rsidRPr="00CF0FE6" w:rsidRDefault="003B71D8" w:rsidP="00602ADC">
            <w:pPr>
              <w:autoSpaceDE w:val="0"/>
              <w:autoSpaceDN w:val="0"/>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1К</w:t>
            </w:r>
          </w:p>
        </w:tc>
        <w:tc>
          <w:tcPr>
            <w:tcW w:w="1594" w:type="dxa"/>
            <w:tcBorders>
              <w:top w:val="single" w:sz="4" w:space="0" w:color="auto"/>
              <w:left w:val="single" w:sz="4" w:space="0" w:color="auto"/>
              <w:bottom w:val="single" w:sz="4" w:space="0" w:color="auto"/>
              <w:right w:val="single" w:sz="4" w:space="0" w:color="auto"/>
            </w:tcBorders>
          </w:tcPr>
          <w:p w14:paraId="789B74D6"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color w:val="000000"/>
                <w:sz w:val="28"/>
                <w:szCs w:val="28"/>
              </w:rPr>
              <w:t>28</w:t>
            </w:r>
          </w:p>
        </w:tc>
        <w:tc>
          <w:tcPr>
            <w:tcW w:w="1469" w:type="dxa"/>
            <w:tcBorders>
              <w:top w:val="single" w:sz="4" w:space="0" w:color="auto"/>
              <w:left w:val="single" w:sz="4" w:space="0" w:color="auto"/>
              <w:bottom w:val="single" w:sz="4" w:space="0" w:color="auto"/>
              <w:right w:val="single" w:sz="4" w:space="0" w:color="auto"/>
            </w:tcBorders>
          </w:tcPr>
          <w:p w14:paraId="7EDE3352"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color w:val="000000"/>
                <w:sz w:val="28"/>
                <w:szCs w:val="28"/>
              </w:rPr>
              <w:t>38,9</w:t>
            </w:r>
          </w:p>
        </w:tc>
        <w:tc>
          <w:tcPr>
            <w:tcW w:w="1469" w:type="dxa"/>
            <w:tcBorders>
              <w:top w:val="single" w:sz="4" w:space="0" w:color="auto"/>
              <w:left w:val="single" w:sz="4" w:space="0" w:color="auto"/>
              <w:bottom w:val="single" w:sz="4" w:space="0" w:color="auto"/>
              <w:right w:val="single" w:sz="4" w:space="0" w:color="auto"/>
            </w:tcBorders>
          </w:tcPr>
          <w:p w14:paraId="2D63BB1D"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28</w:t>
            </w:r>
          </w:p>
        </w:tc>
        <w:tc>
          <w:tcPr>
            <w:tcW w:w="1078" w:type="dxa"/>
            <w:tcBorders>
              <w:top w:val="single" w:sz="4" w:space="0" w:color="auto"/>
              <w:left w:val="single" w:sz="4" w:space="0" w:color="auto"/>
              <w:bottom w:val="single" w:sz="4" w:space="0" w:color="auto"/>
              <w:right w:val="single" w:sz="4" w:space="0" w:color="auto"/>
            </w:tcBorders>
          </w:tcPr>
          <w:p w14:paraId="660E17C8"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38,9</w:t>
            </w:r>
          </w:p>
        </w:tc>
        <w:tc>
          <w:tcPr>
            <w:tcW w:w="1474" w:type="dxa"/>
            <w:tcBorders>
              <w:top w:val="single" w:sz="4" w:space="0" w:color="auto"/>
              <w:left w:val="single" w:sz="4" w:space="0" w:color="auto"/>
              <w:bottom w:val="single" w:sz="4" w:space="0" w:color="auto"/>
              <w:right w:val="single" w:sz="4" w:space="0" w:color="auto"/>
            </w:tcBorders>
          </w:tcPr>
          <w:p w14:paraId="45B3421A"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26</w:t>
            </w:r>
          </w:p>
        </w:tc>
        <w:tc>
          <w:tcPr>
            <w:tcW w:w="1026" w:type="dxa"/>
            <w:tcBorders>
              <w:top w:val="single" w:sz="4" w:space="0" w:color="auto"/>
              <w:left w:val="single" w:sz="4" w:space="0" w:color="auto"/>
              <w:bottom w:val="single" w:sz="4" w:space="0" w:color="auto"/>
              <w:right w:val="single" w:sz="4" w:space="0" w:color="auto"/>
            </w:tcBorders>
          </w:tcPr>
          <w:p w14:paraId="08FBAF3F"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36,6</w:t>
            </w:r>
          </w:p>
        </w:tc>
      </w:tr>
      <w:tr w:rsidR="003B71D8" w:rsidRPr="00CF0FE6" w14:paraId="6FE11D9D" w14:textId="77777777" w:rsidTr="00602ADC">
        <w:trPr>
          <w:trHeight w:val="165"/>
        </w:trPr>
        <w:tc>
          <w:tcPr>
            <w:tcW w:w="1066" w:type="dxa"/>
            <w:tcBorders>
              <w:top w:val="single" w:sz="4" w:space="0" w:color="auto"/>
              <w:left w:val="single" w:sz="4" w:space="0" w:color="auto"/>
              <w:bottom w:val="single" w:sz="4" w:space="0" w:color="auto"/>
              <w:right w:val="single" w:sz="4" w:space="0" w:color="auto"/>
            </w:tcBorders>
          </w:tcPr>
          <w:p w14:paraId="2CDF7ED8" w14:textId="77777777" w:rsidR="003B71D8" w:rsidRPr="00CF0FE6" w:rsidRDefault="003B71D8" w:rsidP="00602ADC">
            <w:pPr>
              <w:autoSpaceDE w:val="0"/>
              <w:autoSpaceDN w:val="0"/>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Б/К</w:t>
            </w:r>
          </w:p>
        </w:tc>
        <w:tc>
          <w:tcPr>
            <w:tcW w:w="1594" w:type="dxa"/>
            <w:tcBorders>
              <w:top w:val="single" w:sz="4" w:space="0" w:color="auto"/>
              <w:left w:val="single" w:sz="4" w:space="0" w:color="auto"/>
              <w:bottom w:val="single" w:sz="4" w:space="0" w:color="auto"/>
              <w:right w:val="single" w:sz="4" w:space="0" w:color="auto"/>
            </w:tcBorders>
          </w:tcPr>
          <w:p w14:paraId="1511E6DC"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color w:val="000000"/>
                <w:sz w:val="28"/>
                <w:szCs w:val="28"/>
              </w:rPr>
              <w:t>18</w:t>
            </w:r>
          </w:p>
        </w:tc>
        <w:tc>
          <w:tcPr>
            <w:tcW w:w="1469" w:type="dxa"/>
            <w:tcBorders>
              <w:top w:val="single" w:sz="4" w:space="0" w:color="auto"/>
              <w:left w:val="single" w:sz="4" w:space="0" w:color="auto"/>
              <w:bottom w:val="single" w:sz="4" w:space="0" w:color="auto"/>
              <w:right w:val="single" w:sz="4" w:space="0" w:color="auto"/>
            </w:tcBorders>
          </w:tcPr>
          <w:p w14:paraId="6AD236D9"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color w:val="000000"/>
                <w:sz w:val="28"/>
                <w:szCs w:val="28"/>
              </w:rPr>
              <w:t>25</w:t>
            </w:r>
          </w:p>
        </w:tc>
        <w:tc>
          <w:tcPr>
            <w:tcW w:w="1469" w:type="dxa"/>
            <w:tcBorders>
              <w:top w:val="single" w:sz="4" w:space="0" w:color="auto"/>
              <w:left w:val="single" w:sz="4" w:space="0" w:color="auto"/>
              <w:bottom w:val="single" w:sz="4" w:space="0" w:color="auto"/>
              <w:right w:val="single" w:sz="4" w:space="0" w:color="auto"/>
            </w:tcBorders>
          </w:tcPr>
          <w:p w14:paraId="1D8F1420"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18</w:t>
            </w:r>
          </w:p>
        </w:tc>
        <w:tc>
          <w:tcPr>
            <w:tcW w:w="1078" w:type="dxa"/>
            <w:tcBorders>
              <w:top w:val="single" w:sz="4" w:space="0" w:color="auto"/>
              <w:left w:val="single" w:sz="4" w:space="0" w:color="auto"/>
              <w:bottom w:val="single" w:sz="4" w:space="0" w:color="auto"/>
              <w:right w:val="single" w:sz="4" w:space="0" w:color="auto"/>
            </w:tcBorders>
          </w:tcPr>
          <w:p w14:paraId="1503DBAE"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25</w:t>
            </w:r>
          </w:p>
        </w:tc>
        <w:tc>
          <w:tcPr>
            <w:tcW w:w="1474" w:type="dxa"/>
            <w:tcBorders>
              <w:top w:val="single" w:sz="4" w:space="0" w:color="auto"/>
              <w:left w:val="single" w:sz="4" w:space="0" w:color="auto"/>
              <w:bottom w:val="single" w:sz="4" w:space="0" w:color="auto"/>
              <w:right w:val="single" w:sz="4" w:space="0" w:color="auto"/>
            </w:tcBorders>
          </w:tcPr>
          <w:p w14:paraId="500F63B3"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21</w:t>
            </w:r>
          </w:p>
        </w:tc>
        <w:tc>
          <w:tcPr>
            <w:tcW w:w="1026" w:type="dxa"/>
            <w:tcBorders>
              <w:top w:val="single" w:sz="4" w:space="0" w:color="auto"/>
              <w:left w:val="single" w:sz="4" w:space="0" w:color="auto"/>
              <w:bottom w:val="single" w:sz="4" w:space="0" w:color="auto"/>
              <w:right w:val="single" w:sz="4" w:space="0" w:color="auto"/>
            </w:tcBorders>
          </w:tcPr>
          <w:p w14:paraId="79709A6C"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29,6</w:t>
            </w:r>
          </w:p>
        </w:tc>
      </w:tr>
      <w:tr w:rsidR="003B71D8" w:rsidRPr="00CF0FE6" w14:paraId="0F5A4455" w14:textId="77777777" w:rsidTr="00602ADC">
        <w:trPr>
          <w:trHeight w:val="165"/>
        </w:trPr>
        <w:tc>
          <w:tcPr>
            <w:tcW w:w="1066" w:type="dxa"/>
            <w:tcBorders>
              <w:top w:val="single" w:sz="4" w:space="0" w:color="auto"/>
              <w:left w:val="single" w:sz="4" w:space="0" w:color="auto"/>
              <w:bottom w:val="single" w:sz="4" w:space="0" w:color="auto"/>
              <w:right w:val="single" w:sz="4" w:space="0" w:color="auto"/>
            </w:tcBorders>
          </w:tcPr>
          <w:p w14:paraId="2A39FDF5" w14:textId="77777777" w:rsidR="003B71D8" w:rsidRPr="00CF0FE6" w:rsidRDefault="003B71D8" w:rsidP="00602ADC">
            <w:pPr>
              <w:autoSpaceDE w:val="0"/>
              <w:autoSpaceDN w:val="0"/>
              <w:spacing w:after="0" w:line="240" w:lineRule="auto"/>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Итого</w:t>
            </w:r>
          </w:p>
        </w:tc>
        <w:tc>
          <w:tcPr>
            <w:tcW w:w="1594" w:type="dxa"/>
            <w:tcBorders>
              <w:top w:val="single" w:sz="4" w:space="0" w:color="auto"/>
              <w:left w:val="single" w:sz="4" w:space="0" w:color="auto"/>
              <w:bottom w:val="single" w:sz="4" w:space="0" w:color="auto"/>
              <w:right w:val="single" w:sz="4" w:space="0" w:color="auto"/>
            </w:tcBorders>
          </w:tcPr>
          <w:p w14:paraId="0DD06577"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color w:val="000000"/>
                <w:sz w:val="28"/>
                <w:szCs w:val="28"/>
              </w:rPr>
              <w:t>72</w:t>
            </w:r>
          </w:p>
        </w:tc>
        <w:tc>
          <w:tcPr>
            <w:tcW w:w="1469" w:type="dxa"/>
            <w:tcBorders>
              <w:top w:val="single" w:sz="4" w:space="0" w:color="auto"/>
              <w:left w:val="single" w:sz="4" w:space="0" w:color="auto"/>
              <w:bottom w:val="single" w:sz="4" w:space="0" w:color="auto"/>
              <w:right w:val="single" w:sz="4" w:space="0" w:color="auto"/>
            </w:tcBorders>
          </w:tcPr>
          <w:p w14:paraId="0ED14852" w14:textId="77777777" w:rsidR="003B71D8" w:rsidRPr="00CF0FE6"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CF0FE6">
              <w:rPr>
                <w:rFonts w:ascii="Times New Roman" w:eastAsia="Times New Roman" w:hAnsi="Times New Roman" w:cs="Times New Roman"/>
                <w:color w:val="000000"/>
                <w:sz w:val="28"/>
                <w:szCs w:val="28"/>
              </w:rPr>
              <w:t> </w:t>
            </w:r>
          </w:p>
        </w:tc>
        <w:tc>
          <w:tcPr>
            <w:tcW w:w="1469" w:type="dxa"/>
            <w:tcBorders>
              <w:top w:val="single" w:sz="4" w:space="0" w:color="auto"/>
              <w:left w:val="single" w:sz="4" w:space="0" w:color="auto"/>
              <w:bottom w:val="single" w:sz="4" w:space="0" w:color="auto"/>
              <w:right w:val="single" w:sz="4" w:space="0" w:color="auto"/>
            </w:tcBorders>
          </w:tcPr>
          <w:p w14:paraId="0DD02D36"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72</w:t>
            </w:r>
          </w:p>
        </w:tc>
        <w:tc>
          <w:tcPr>
            <w:tcW w:w="1078" w:type="dxa"/>
            <w:tcBorders>
              <w:top w:val="single" w:sz="4" w:space="0" w:color="auto"/>
              <w:left w:val="single" w:sz="4" w:space="0" w:color="auto"/>
              <w:bottom w:val="single" w:sz="4" w:space="0" w:color="auto"/>
              <w:right w:val="single" w:sz="4" w:space="0" w:color="auto"/>
            </w:tcBorders>
          </w:tcPr>
          <w:p w14:paraId="066325AC"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 </w:t>
            </w:r>
          </w:p>
        </w:tc>
        <w:tc>
          <w:tcPr>
            <w:tcW w:w="1474" w:type="dxa"/>
            <w:tcBorders>
              <w:top w:val="single" w:sz="4" w:space="0" w:color="auto"/>
              <w:left w:val="single" w:sz="4" w:space="0" w:color="auto"/>
              <w:bottom w:val="single" w:sz="4" w:space="0" w:color="auto"/>
              <w:right w:val="single" w:sz="4" w:space="0" w:color="auto"/>
            </w:tcBorders>
          </w:tcPr>
          <w:p w14:paraId="24A8DBAD"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71</w:t>
            </w:r>
          </w:p>
        </w:tc>
        <w:tc>
          <w:tcPr>
            <w:tcW w:w="1026" w:type="dxa"/>
            <w:tcBorders>
              <w:top w:val="single" w:sz="4" w:space="0" w:color="auto"/>
              <w:left w:val="single" w:sz="4" w:space="0" w:color="auto"/>
              <w:bottom w:val="single" w:sz="4" w:space="0" w:color="auto"/>
              <w:right w:val="single" w:sz="4" w:space="0" w:color="auto"/>
            </w:tcBorders>
          </w:tcPr>
          <w:p w14:paraId="7D004B6B" w14:textId="77777777" w:rsidR="003B71D8" w:rsidRPr="00CF0FE6" w:rsidRDefault="003B71D8" w:rsidP="00602ADC">
            <w:pPr>
              <w:spacing w:after="0" w:line="240" w:lineRule="auto"/>
              <w:jc w:val="center"/>
              <w:rPr>
                <w:rFonts w:ascii="Times New Roman" w:eastAsia="Times New Roman" w:hAnsi="Times New Roman" w:cs="Times New Roman"/>
                <w:color w:val="000000"/>
                <w:sz w:val="28"/>
                <w:szCs w:val="28"/>
              </w:rPr>
            </w:pPr>
            <w:r w:rsidRPr="00CF0FE6">
              <w:rPr>
                <w:rFonts w:ascii="Times New Roman" w:eastAsia="Times New Roman" w:hAnsi="Times New Roman" w:cs="Times New Roman"/>
                <w:color w:val="000000"/>
                <w:sz w:val="28"/>
                <w:szCs w:val="28"/>
              </w:rPr>
              <w:t> </w:t>
            </w:r>
          </w:p>
        </w:tc>
      </w:tr>
    </w:tbl>
    <w:p w14:paraId="14FC191E" w14:textId="77777777" w:rsidR="003B71D8" w:rsidRPr="00CF0FE6" w:rsidRDefault="003B71D8" w:rsidP="003B71D8">
      <w:pPr>
        <w:spacing w:after="0" w:line="240" w:lineRule="auto"/>
        <w:jc w:val="both"/>
        <w:rPr>
          <w:rFonts w:ascii="Times New Roman" w:eastAsia="Times New Roman" w:hAnsi="Times New Roman" w:cs="Times New Roman"/>
          <w:b/>
          <w:i/>
          <w:sz w:val="24"/>
          <w:szCs w:val="28"/>
        </w:rPr>
      </w:pPr>
    </w:p>
    <w:p w14:paraId="265C5C22" w14:textId="77777777" w:rsidR="003B71D8" w:rsidRPr="00CF0FE6" w:rsidRDefault="003B71D8" w:rsidP="003B71D8">
      <w:pPr>
        <w:spacing w:after="0" w:line="240" w:lineRule="auto"/>
        <w:ind w:firstLine="851"/>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Сравнительная диаграмма количества педагогов дополнительного образования по квалификационным категориям за 3 учебных года (в процентах)</w:t>
      </w:r>
    </w:p>
    <w:p w14:paraId="40473BB9" w14:textId="77777777" w:rsidR="003B71D8" w:rsidRPr="00CF0FE6" w:rsidRDefault="003B71D8" w:rsidP="003B71D8">
      <w:pPr>
        <w:spacing w:after="0" w:line="240" w:lineRule="auto"/>
        <w:jc w:val="both"/>
        <w:rPr>
          <w:rFonts w:ascii="Times New Roman" w:eastAsia="Times New Roman" w:hAnsi="Times New Roman" w:cs="Times New Roman"/>
          <w:sz w:val="28"/>
          <w:szCs w:val="28"/>
        </w:rPr>
      </w:pPr>
      <w:r w:rsidRPr="00CF0FE6">
        <w:rPr>
          <w:rFonts w:ascii="Calibri" w:eastAsia="Times New Roman" w:hAnsi="Calibri" w:cs="Times New Roman"/>
          <w:noProof/>
        </w:rPr>
        <w:drawing>
          <wp:inline distT="0" distB="0" distL="0" distR="0" wp14:anchorId="33C6D180" wp14:editId="7380E9DA">
            <wp:extent cx="4838700" cy="211455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2C4F03" w14:textId="77777777" w:rsidR="00A94D67" w:rsidRDefault="00A94D67" w:rsidP="003B71D8">
      <w:pPr>
        <w:spacing w:after="0" w:line="240" w:lineRule="auto"/>
        <w:ind w:firstLine="851"/>
        <w:jc w:val="both"/>
        <w:rPr>
          <w:rFonts w:ascii="Times New Roman" w:eastAsia="Times New Roman" w:hAnsi="Times New Roman" w:cs="Times New Roman"/>
          <w:sz w:val="28"/>
          <w:szCs w:val="28"/>
        </w:rPr>
      </w:pPr>
    </w:p>
    <w:p w14:paraId="35D72EDC" w14:textId="77777777" w:rsidR="00A94D67" w:rsidRDefault="00A94D67" w:rsidP="003B71D8">
      <w:pPr>
        <w:spacing w:after="0" w:line="240" w:lineRule="auto"/>
        <w:ind w:firstLine="851"/>
        <w:jc w:val="both"/>
        <w:rPr>
          <w:rFonts w:ascii="Times New Roman" w:eastAsia="Times New Roman" w:hAnsi="Times New Roman" w:cs="Times New Roman"/>
          <w:sz w:val="28"/>
          <w:szCs w:val="28"/>
        </w:rPr>
      </w:pPr>
    </w:p>
    <w:p w14:paraId="3B11C8C8" w14:textId="77777777" w:rsidR="00A94D67" w:rsidRDefault="00A94D67" w:rsidP="003B71D8">
      <w:pPr>
        <w:spacing w:after="0" w:line="240" w:lineRule="auto"/>
        <w:ind w:firstLine="851"/>
        <w:jc w:val="both"/>
        <w:rPr>
          <w:rFonts w:ascii="Times New Roman" w:eastAsia="Times New Roman" w:hAnsi="Times New Roman" w:cs="Times New Roman"/>
          <w:sz w:val="28"/>
          <w:szCs w:val="28"/>
        </w:rPr>
      </w:pPr>
    </w:p>
    <w:p w14:paraId="07CB0AF7" w14:textId="1B2D7C99" w:rsidR="003B71D8" w:rsidRPr="00CF0FE6" w:rsidRDefault="003B71D8" w:rsidP="003B71D8">
      <w:pPr>
        <w:spacing w:after="0" w:line="240" w:lineRule="auto"/>
        <w:ind w:firstLine="851"/>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lastRenderedPageBreak/>
        <w:t>Диаграмма соотношения категорий педагогов дополнительного образования в 2024-25 учебном году (в процентах)</w:t>
      </w:r>
    </w:p>
    <w:p w14:paraId="137068A5" w14:textId="77777777" w:rsidR="003B71D8" w:rsidRPr="00CF0FE6" w:rsidRDefault="003B71D8" w:rsidP="003B71D8">
      <w:pPr>
        <w:spacing w:after="0" w:line="240" w:lineRule="auto"/>
        <w:ind w:firstLine="851"/>
        <w:jc w:val="both"/>
        <w:rPr>
          <w:rFonts w:ascii="Times New Roman" w:eastAsia="Times New Roman" w:hAnsi="Times New Roman" w:cs="Times New Roman"/>
          <w:sz w:val="28"/>
          <w:szCs w:val="28"/>
        </w:rPr>
      </w:pPr>
    </w:p>
    <w:p w14:paraId="5A6B3D49" w14:textId="77777777" w:rsidR="003B71D8" w:rsidRPr="00CF0FE6" w:rsidRDefault="003B71D8" w:rsidP="003B71D8">
      <w:pPr>
        <w:spacing w:after="0" w:line="240" w:lineRule="auto"/>
        <w:ind w:firstLine="851"/>
        <w:jc w:val="both"/>
        <w:rPr>
          <w:rFonts w:ascii="Times New Roman" w:eastAsia="Times New Roman" w:hAnsi="Times New Roman" w:cs="Times New Roman"/>
          <w:sz w:val="28"/>
          <w:szCs w:val="28"/>
        </w:rPr>
      </w:pPr>
      <w:r w:rsidRPr="00CF0FE6">
        <w:rPr>
          <w:rFonts w:ascii="Calibri" w:eastAsia="Times New Roman" w:hAnsi="Calibri" w:cs="Times New Roman"/>
          <w:noProof/>
        </w:rPr>
        <w:drawing>
          <wp:inline distT="0" distB="0" distL="0" distR="0" wp14:anchorId="1692EDED" wp14:editId="150EC56F">
            <wp:extent cx="3400425" cy="156210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1AEDF6" w14:textId="77777777" w:rsidR="003B71D8" w:rsidRPr="00CF0FE6" w:rsidRDefault="003B71D8" w:rsidP="003B71D8">
      <w:pPr>
        <w:spacing w:after="0" w:line="240" w:lineRule="auto"/>
        <w:ind w:firstLine="567"/>
        <w:jc w:val="both"/>
        <w:rPr>
          <w:rFonts w:ascii="Times New Roman" w:eastAsia="Times New Roman" w:hAnsi="Times New Roman" w:cs="Times New Roman"/>
          <w:sz w:val="28"/>
          <w:szCs w:val="28"/>
        </w:rPr>
      </w:pPr>
    </w:p>
    <w:p w14:paraId="2727EB68" w14:textId="77777777" w:rsidR="003B71D8" w:rsidRPr="00412F80" w:rsidRDefault="003B71D8" w:rsidP="003B71D8">
      <w:pPr>
        <w:spacing w:after="0"/>
        <w:jc w:val="both"/>
        <w:rPr>
          <w:rFonts w:ascii="Times New Roman" w:eastAsia="Times New Roman" w:hAnsi="Times New Roman" w:cs="Times New Roman"/>
          <w:sz w:val="28"/>
          <w:szCs w:val="28"/>
        </w:rPr>
      </w:pPr>
      <w:r w:rsidRPr="00CF0FE6">
        <w:rPr>
          <w:rFonts w:ascii="Times New Roman" w:eastAsia="Times New Roman" w:hAnsi="Times New Roman" w:cs="Times New Roman"/>
          <w:sz w:val="28"/>
          <w:szCs w:val="28"/>
        </w:rPr>
        <w:t>В 2024-25 учебном году в сравнении с качественными показателями предыдущих лет наметилось уменьшение количества педагогов, имеющих высшую и первую квалификационные категории. Происходит это за счет увеличения количества педагогов, не прошедших процедуру аттестации. Неаттестованные педагоги – это, как правило, молодые специалисты или педагоги, не имеющие профессионального образования, и получают образование заочно</w:t>
      </w:r>
      <w:r>
        <w:rPr>
          <w:rFonts w:ascii="Times New Roman" w:eastAsia="Times New Roman" w:hAnsi="Times New Roman" w:cs="Times New Roman"/>
          <w:sz w:val="28"/>
          <w:szCs w:val="28"/>
        </w:rPr>
        <w:t>.</w:t>
      </w:r>
    </w:p>
    <w:p w14:paraId="417EC3FB" w14:textId="77777777" w:rsidR="003B71D8" w:rsidRPr="004D3F43" w:rsidRDefault="003B71D8" w:rsidP="003B71D8">
      <w:pPr>
        <w:spacing w:after="0" w:line="240" w:lineRule="auto"/>
        <w:ind w:firstLine="567"/>
        <w:jc w:val="both"/>
        <w:rPr>
          <w:rFonts w:ascii="Times New Roman" w:hAnsi="Times New Roman" w:cs="Times New Roman"/>
          <w:sz w:val="28"/>
          <w:szCs w:val="28"/>
        </w:rPr>
      </w:pPr>
      <w:r w:rsidRPr="00CC629F">
        <w:rPr>
          <w:rFonts w:ascii="Times New Roman" w:hAnsi="Times New Roman" w:cs="Times New Roman"/>
          <w:color w:val="FF0000"/>
          <w:sz w:val="28"/>
          <w:szCs w:val="28"/>
        </w:rPr>
        <w:tab/>
      </w:r>
      <w:r w:rsidRPr="004D3F43">
        <w:rPr>
          <w:rFonts w:ascii="Times New Roman" w:eastAsia="Arial Unicode MS" w:hAnsi="Times New Roman" w:cs="Times New Roman"/>
          <w:sz w:val="28"/>
          <w:szCs w:val="28"/>
        </w:rPr>
        <w:t>Таким образом, анализ кадрового потенциала общеобразовательных организаций г. Новотроицка позволяет определить перспективные пути решения обозначен</w:t>
      </w:r>
      <w:r w:rsidRPr="004D3F43">
        <w:rPr>
          <w:rFonts w:ascii="Times New Roman" w:eastAsia="Arial Unicode MS" w:hAnsi="Times New Roman" w:cs="Times New Roman"/>
          <w:sz w:val="28"/>
          <w:szCs w:val="28"/>
        </w:rPr>
        <w:softHyphen/>
        <w:t>ных проблем, в том числе на уровне общеобразовательных организаций:</w:t>
      </w:r>
    </w:p>
    <w:p w14:paraId="37314DCC" w14:textId="77777777" w:rsidR="003B71D8" w:rsidRPr="004D3F43" w:rsidRDefault="003B71D8" w:rsidP="003B71D8">
      <w:pPr>
        <w:widowControl w:val="0"/>
        <w:tabs>
          <w:tab w:val="left" w:pos="1760"/>
        </w:tabs>
        <w:spacing w:after="0" w:line="240" w:lineRule="auto"/>
        <w:jc w:val="both"/>
        <w:rPr>
          <w:rFonts w:ascii="Times New Roman" w:hAnsi="Times New Roman" w:cs="Times New Roman"/>
          <w:sz w:val="28"/>
          <w:szCs w:val="28"/>
        </w:rPr>
      </w:pPr>
      <w:r w:rsidRPr="004D3F43">
        <w:rPr>
          <w:rFonts w:ascii="Times New Roman" w:eastAsia="Arial Unicode MS" w:hAnsi="Times New Roman" w:cs="Times New Roman"/>
          <w:sz w:val="28"/>
          <w:szCs w:val="28"/>
        </w:rPr>
        <w:t xml:space="preserve">     - активизация деятельности по обновлению кадрового состава обще</w:t>
      </w:r>
      <w:r w:rsidRPr="004D3F43">
        <w:rPr>
          <w:rFonts w:ascii="Times New Roman" w:eastAsia="Arial Unicode MS" w:hAnsi="Times New Roman" w:cs="Times New Roman"/>
          <w:sz w:val="28"/>
          <w:szCs w:val="28"/>
        </w:rPr>
        <w:softHyphen/>
        <w:t>го образования, повышению его качества;</w:t>
      </w:r>
    </w:p>
    <w:p w14:paraId="79826E3C" w14:textId="77777777" w:rsidR="003B71D8" w:rsidRPr="004D3F43" w:rsidRDefault="003B71D8" w:rsidP="003B71D8">
      <w:pPr>
        <w:widowControl w:val="0"/>
        <w:tabs>
          <w:tab w:val="left" w:pos="1760"/>
        </w:tabs>
        <w:spacing w:after="0" w:line="240" w:lineRule="auto"/>
        <w:jc w:val="both"/>
        <w:rPr>
          <w:rFonts w:ascii="Times New Roman" w:hAnsi="Times New Roman" w:cs="Times New Roman"/>
          <w:sz w:val="28"/>
          <w:szCs w:val="28"/>
        </w:rPr>
      </w:pPr>
      <w:r w:rsidRPr="004D3F43">
        <w:rPr>
          <w:rFonts w:ascii="Times New Roman" w:eastAsia="Arial Unicode MS" w:hAnsi="Times New Roman" w:cs="Times New Roman"/>
          <w:sz w:val="28"/>
          <w:szCs w:val="28"/>
        </w:rPr>
        <w:t xml:space="preserve">     - обеспечение всем педагогам возможности непрерывного профес</w:t>
      </w:r>
      <w:r w:rsidRPr="004D3F43">
        <w:rPr>
          <w:rFonts w:ascii="Times New Roman" w:eastAsia="Arial Unicode MS" w:hAnsi="Times New Roman" w:cs="Times New Roman"/>
          <w:sz w:val="28"/>
          <w:szCs w:val="28"/>
        </w:rPr>
        <w:softHyphen/>
        <w:t>сионального развития на основе мониторинга существующих профессио</w:t>
      </w:r>
      <w:r w:rsidRPr="004D3F43">
        <w:rPr>
          <w:rFonts w:ascii="Times New Roman" w:eastAsia="Arial Unicode MS" w:hAnsi="Times New Roman" w:cs="Times New Roman"/>
          <w:sz w:val="28"/>
          <w:szCs w:val="28"/>
        </w:rPr>
        <w:softHyphen/>
        <w:t>нальных дефицитов и перспективных образовательных потребностей;</w:t>
      </w:r>
    </w:p>
    <w:p w14:paraId="1BCBFFEA" w14:textId="77777777" w:rsidR="003B71D8" w:rsidRPr="004D3F43" w:rsidRDefault="003B71D8" w:rsidP="003B71D8">
      <w:pPr>
        <w:widowControl w:val="0"/>
        <w:tabs>
          <w:tab w:val="left" w:pos="1569"/>
        </w:tabs>
        <w:spacing w:after="0" w:line="240" w:lineRule="auto"/>
        <w:jc w:val="both"/>
        <w:rPr>
          <w:rFonts w:ascii="Times New Roman" w:hAnsi="Times New Roman" w:cs="Times New Roman"/>
          <w:sz w:val="28"/>
          <w:szCs w:val="28"/>
        </w:rPr>
      </w:pPr>
      <w:r w:rsidRPr="004D3F43">
        <w:rPr>
          <w:rFonts w:ascii="Times New Roman" w:eastAsia="Arial Unicode MS" w:hAnsi="Times New Roman" w:cs="Times New Roman"/>
          <w:sz w:val="28"/>
          <w:szCs w:val="28"/>
        </w:rPr>
        <w:t xml:space="preserve">     - активизация деятельности общеобразовательных организаций по вопросу обучения на курсах пере</w:t>
      </w:r>
      <w:r w:rsidRPr="004D3F43">
        <w:rPr>
          <w:rFonts w:ascii="Times New Roman" w:eastAsia="Arial Unicode MS" w:hAnsi="Times New Roman" w:cs="Times New Roman"/>
          <w:sz w:val="28"/>
          <w:szCs w:val="28"/>
        </w:rPr>
        <w:softHyphen/>
        <w:t>подготовки «условных» специалистов;</w:t>
      </w:r>
    </w:p>
    <w:p w14:paraId="7C258141" w14:textId="77777777" w:rsidR="003B71D8" w:rsidRPr="004D3F43" w:rsidRDefault="003B71D8" w:rsidP="003B71D8">
      <w:pPr>
        <w:widowControl w:val="0"/>
        <w:tabs>
          <w:tab w:val="left" w:pos="1760"/>
        </w:tabs>
        <w:spacing w:after="0" w:line="240" w:lineRule="auto"/>
        <w:jc w:val="both"/>
        <w:rPr>
          <w:rFonts w:ascii="Times New Roman" w:hAnsi="Times New Roman" w:cs="Times New Roman"/>
          <w:sz w:val="28"/>
          <w:szCs w:val="28"/>
        </w:rPr>
      </w:pPr>
      <w:r w:rsidRPr="004D3F43">
        <w:rPr>
          <w:rFonts w:ascii="Times New Roman" w:eastAsia="Arial Unicode MS" w:hAnsi="Times New Roman" w:cs="Times New Roman"/>
          <w:sz w:val="28"/>
          <w:szCs w:val="28"/>
        </w:rPr>
        <w:t xml:space="preserve">     - вовлечение учителей в возрасте до 35 лет в различные формы под</w:t>
      </w:r>
      <w:r w:rsidRPr="004D3F43">
        <w:rPr>
          <w:rFonts w:ascii="Times New Roman" w:eastAsia="Arial Unicode MS" w:hAnsi="Times New Roman" w:cs="Times New Roman"/>
          <w:sz w:val="28"/>
          <w:szCs w:val="28"/>
        </w:rPr>
        <w:softHyphen/>
        <w:t>держки и сопровождения в первые три года их работы (реализация мер соци</w:t>
      </w:r>
      <w:r w:rsidRPr="004D3F43">
        <w:rPr>
          <w:rFonts w:ascii="Times New Roman" w:eastAsia="Arial Unicode MS" w:hAnsi="Times New Roman" w:cs="Times New Roman"/>
          <w:sz w:val="28"/>
          <w:szCs w:val="28"/>
        </w:rPr>
        <w:softHyphen/>
        <w:t>альной поддержки педагогов, обеспечения их жильём; целенаправленная ра</w:t>
      </w:r>
      <w:r w:rsidRPr="004D3F43">
        <w:rPr>
          <w:rFonts w:ascii="Times New Roman" w:eastAsia="Arial Unicode MS" w:hAnsi="Times New Roman" w:cs="Times New Roman"/>
          <w:sz w:val="28"/>
          <w:szCs w:val="28"/>
        </w:rPr>
        <w:softHyphen/>
        <w:t>бота по организации наставничества молодых педагогов);</w:t>
      </w:r>
    </w:p>
    <w:p w14:paraId="45DCA53B" w14:textId="77777777" w:rsidR="003B71D8" w:rsidRDefault="003B71D8" w:rsidP="003B71D8">
      <w:pPr>
        <w:widowControl w:val="0"/>
        <w:tabs>
          <w:tab w:val="left" w:pos="1569"/>
        </w:tabs>
        <w:spacing w:after="0" w:line="240" w:lineRule="auto"/>
        <w:jc w:val="both"/>
        <w:rPr>
          <w:rFonts w:ascii="Times New Roman" w:eastAsia="Arial Unicode MS" w:hAnsi="Times New Roman" w:cs="Times New Roman"/>
          <w:sz w:val="28"/>
          <w:szCs w:val="28"/>
        </w:rPr>
      </w:pPr>
      <w:r w:rsidRPr="004D3F43">
        <w:rPr>
          <w:rFonts w:ascii="Times New Roman" w:eastAsia="Arial Unicode MS" w:hAnsi="Times New Roman" w:cs="Times New Roman"/>
          <w:sz w:val="28"/>
          <w:szCs w:val="28"/>
        </w:rPr>
        <w:t xml:space="preserve">     - реализация мероприятий по вовлечению педагогических работни</w:t>
      </w:r>
      <w:r w:rsidRPr="004D3F43">
        <w:rPr>
          <w:rFonts w:ascii="Times New Roman" w:eastAsia="Arial Unicode MS" w:hAnsi="Times New Roman" w:cs="Times New Roman"/>
          <w:sz w:val="28"/>
          <w:szCs w:val="28"/>
        </w:rPr>
        <w:softHyphen/>
        <w:t>ков в национальную систему профессионального роста;</w:t>
      </w:r>
    </w:p>
    <w:p w14:paraId="3CBBA3C6" w14:textId="77777777" w:rsidR="003B71D8" w:rsidRPr="004D3F43" w:rsidRDefault="003B71D8" w:rsidP="003B71D8">
      <w:pPr>
        <w:widowControl w:val="0"/>
        <w:tabs>
          <w:tab w:val="left" w:pos="1569"/>
        </w:tabs>
        <w:spacing w:after="0" w:line="240" w:lineRule="auto"/>
        <w:jc w:val="both"/>
        <w:rPr>
          <w:rFonts w:ascii="Times New Roman" w:hAnsi="Times New Roman" w:cs="Times New Roman"/>
          <w:sz w:val="28"/>
          <w:szCs w:val="28"/>
        </w:rPr>
      </w:pPr>
      <w:r>
        <w:rPr>
          <w:rFonts w:ascii="Times New Roman" w:eastAsia="Arial Unicode MS" w:hAnsi="Times New Roman" w:cs="Times New Roman"/>
          <w:sz w:val="28"/>
          <w:szCs w:val="28"/>
        </w:rPr>
        <w:t xml:space="preserve">- реализация </w:t>
      </w:r>
      <w:r w:rsidRPr="00412F80">
        <w:rPr>
          <w:rFonts w:ascii="Times New Roman" w:eastAsia="Arial Unicode MS" w:hAnsi="Times New Roman" w:cs="Times New Roman"/>
          <w:sz w:val="28"/>
          <w:szCs w:val="28"/>
        </w:rPr>
        <w:t>продуктивного использования новых образовательных технологий, транслирование в педагогических коллективах опыта практических результатов профессиональной деятельности, активно</w:t>
      </w:r>
      <w:r>
        <w:rPr>
          <w:rFonts w:ascii="Times New Roman" w:eastAsia="Arial Unicode MS" w:hAnsi="Times New Roman" w:cs="Times New Roman"/>
          <w:sz w:val="28"/>
          <w:szCs w:val="28"/>
        </w:rPr>
        <w:t>е</w:t>
      </w:r>
      <w:r w:rsidRPr="00412F80">
        <w:rPr>
          <w:rFonts w:ascii="Times New Roman" w:eastAsia="Arial Unicode MS" w:hAnsi="Times New Roman" w:cs="Times New Roman"/>
          <w:sz w:val="28"/>
          <w:szCs w:val="28"/>
        </w:rPr>
        <w:t xml:space="preserve"> участ</w:t>
      </w:r>
      <w:r>
        <w:rPr>
          <w:rFonts w:ascii="Times New Roman" w:eastAsia="Arial Unicode MS" w:hAnsi="Times New Roman" w:cs="Times New Roman"/>
          <w:sz w:val="28"/>
          <w:szCs w:val="28"/>
        </w:rPr>
        <w:t>ие</w:t>
      </w:r>
      <w:r w:rsidRPr="00412F80">
        <w:rPr>
          <w:rFonts w:ascii="Times New Roman" w:eastAsia="Arial Unicode MS" w:hAnsi="Times New Roman" w:cs="Times New Roman"/>
          <w:sz w:val="28"/>
          <w:szCs w:val="28"/>
        </w:rPr>
        <w:t xml:space="preserve"> в работе методических объединений педагогических работников, в разработке программно-методического сопровождения образовательного процесса, профессиональных конкурсах</w:t>
      </w:r>
      <w:r w:rsidRPr="004D3F43">
        <w:rPr>
          <w:rFonts w:ascii="Times New Roman" w:eastAsia="Arial Unicode MS" w:hAnsi="Times New Roman" w:cs="Times New Roman"/>
          <w:sz w:val="28"/>
          <w:szCs w:val="28"/>
        </w:rPr>
        <w:t>;</w:t>
      </w:r>
    </w:p>
    <w:p w14:paraId="0586A685" w14:textId="77777777" w:rsidR="003B71D8" w:rsidRDefault="003B71D8" w:rsidP="003B71D8">
      <w:pPr>
        <w:spacing w:after="0" w:line="240" w:lineRule="auto"/>
        <w:jc w:val="both"/>
        <w:rPr>
          <w:rFonts w:ascii="Times New Roman" w:eastAsia="Arial Unicode MS" w:hAnsi="Times New Roman" w:cs="Times New Roman"/>
          <w:sz w:val="28"/>
          <w:szCs w:val="28"/>
        </w:rPr>
      </w:pPr>
      <w:r w:rsidRPr="004D3F43">
        <w:rPr>
          <w:rFonts w:ascii="Times New Roman" w:eastAsia="Arial Unicode MS" w:hAnsi="Times New Roman" w:cs="Times New Roman"/>
          <w:sz w:val="28"/>
          <w:szCs w:val="28"/>
        </w:rPr>
        <w:lastRenderedPageBreak/>
        <w:t xml:space="preserve">     - повышение уровня профессионального мастерства педагогических работников в форматах непрерывного образования в муниципальных цен</w:t>
      </w:r>
      <w:r w:rsidRPr="004D3F43">
        <w:rPr>
          <w:rFonts w:ascii="Times New Roman" w:eastAsia="Arial Unicode MS" w:hAnsi="Times New Roman" w:cs="Times New Roman"/>
          <w:sz w:val="28"/>
          <w:szCs w:val="28"/>
        </w:rPr>
        <w:softHyphen/>
        <w:t>трах непрерывного образования</w:t>
      </w:r>
      <w:r>
        <w:rPr>
          <w:rFonts w:ascii="Times New Roman" w:eastAsia="Arial Unicode MS" w:hAnsi="Times New Roman" w:cs="Times New Roman"/>
          <w:sz w:val="28"/>
          <w:szCs w:val="28"/>
        </w:rPr>
        <w:t>;</w:t>
      </w:r>
    </w:p>
    <w:p w14:paraId="19AEE9A7" w14:textId="4F50080E" w:rsidR="003B71D8" w:rsidRDefault="003B71D8" w:rsidP="003B71D8">
      <w:pPr>
        <w:spacing w:after="0"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 продвижение и популяризация профессии «учитель» через открытие психолого-педагогических классов.</w:t>
      </w:r>
    </w:p>
    <w:p w14:paraId="4C51DC20" w14:textId="77777777" w:rsidR="003B71D8" w:rsidRDefault="003B71D8" w:rsidP="003B71D8">
      <w:pPr>
        <w:spacing w:after="0" w:line="240" w:lineRule="auto"/>
        <w:jc w:val="both"/>
        <w:rPr>
          <w:rFonts w:ascii="Times New Roman" w:eastAsia="Arial Unicode MS" w:hAnsi="Times New Roman" w:cs="Times New Roman"/>
          <w:sz w:val="28"/>
          <w:szCs w:val="28"/>
        </w:rPr>
      </w:pPr>
    </w:p>
    <w:p w14:paraId="665E71C0" w14:textId="77777777" w:rsidR="003B71D8" w:rsidRPr="006A7D7D" w:rsidRDefault="003B71D8" w:rsidP="003B71D8">
      <w:pPr>
        <w:spacing w:after="0" w:line="240" w:lineRule="auto"/>
        <w:ind w:firstLine="708"/>
        <w:jc w:val="center"/>
        <w:rPr>
          <w:rFonts w:ascii="Times New Roman" w:hAnsi="Times New Roman" w:cs="Times New Roman"/>
          <w:b/>
          <w:sz w:val="28"/>
          <w:szCs w:val="28"/>
        </w:rPr>
      </w:pPr>
      <w:r w:rsidRPr="006A7D7D">
        <w:rPr>
          <w:rFonts w:ascii="Times New Roman" w:hAnsi="Times New Roman" w:cs="Times New Roman"/>
          <w:b/>
          <w:sz w:val="28"/>
          <w:szCs w:val="28"/>
        </w:rPr>
        <w:t>Информация</w:t>
      </w:r>
    </w:p>
    <w:p w14:paraId="503EC910" w14:textId="77777777" w:rsidR="003B71D8" w:rsidRPr="006A7D7D" w:rsidRDefault="003B71D8" w:rsidP="003B71D8">
      <w:pPr>
        <w:spacing w:after="0" w:line="240" w:lineRule="auto"/>
        <w:ind w:firstLine="708"/>
        <w:jc w:val="center"/>
        <w:rPr>
          <w:rFonts w:ascii="Times New Roman" w:hAnsi="Times New Roman" w:cs="Times New Roman"/>
          <w:b/>
          <w:sz w:val="28"/>
          <w:szCs w:val="28"/>
        </w:rPr>
      </w:pPr>
      <w:r w:rsidRPr="006A7D7D">
        <w:rPr>
          <w:rFonts w:ascii="Times New Roman" w:hAnsi="Times New Roman" w:cs="Times New Roman"/>
          <w:b/>
          <w:sz w:val="28"/>
          <w:szCs w:val="28"/>
        </w:rPr>
        <w:t>о награждении педагогов муниципальными, региональными и ведомственными наградами</w:t>
      </w:r>
    </w:p>
    <w:p w14:paraId="13B43D63" w14:textId="77777777" w:rsidR="003B71D8" w:rsidRPr="006A7D7D" w:rsidRDefault="003B71D8" w:rsidP="003B71D8">
      <w:pPr>
        <w:spacing w:after="0" w:line="240" w:lineRule="auto"/>
        <w:ind w:left="-567" w:firstLine="709"/>
        <w:jc w:val="both"/>
        <w:rPr>
          <w:rFonts w:ascii="Times New Roman" w:hAnsi="Times New Roman" w:cs="Times New Roman"/>
          <w:sz w:val="28"/>
          <w:szCs w:val="28"/>
        </w:rPr>
      </w:pPr>
    </w:p>
    <w:p w14:paraId="04A3B8E3"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2024</w:t>
      </w:r>
      <w:r>
        <w:rPr>
          <w:rFonts w:ascii="Times New Roman" w:eastAsia="Times New Roman" w:hAnsi="Times New Roman" w:cs="Times New Roman"/>
          <w:sz w:val="28"/>
          <w:szCs w:val="28"/>
        </w:rPr>
        <w:t xml:space="preserve"> – 2025 учебном</w:t>
      </w:r>
      <w:r w:rsidRPr="006A7D7D">
        <w:rPr>
          <w:rFonts w:ascii="Times New Roman" w:eastAsia="Times New Roman" w:hAnsi="Times New Roman" w:cs="Times New Roman"/>
          <w:sz w:val="28"/>
          <w:szCs w:val="28"/>
        </w:rPr>
        <w:t xml:space="preserve"> году педагоги образовательных учреждений города были награждены муниципальными, региональными и ведомственными наградами:</w:t>
      </w:r>
    </w:p>
    <w:p w14:paraId="17F89F9A"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- 2 педагога награждены нагрудным знаком Министерства просвещения РФ «За верность профессии»;</w:t>
      </w:r>
    </w:p>
    <w:p w14:paraId="380FA732"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- 1 педагог награжден знаком «Молодость и Профессионализм»;</w:t>
      </w:r>
    </w:p>
    <w:p w14:paraId="4B8DF13F" w14:textId="77777777" w:rsidR="003B71D8" w:rsidRPr="006A7D7D" w:rsidRDefault="003B71D8" w:rsidP="003B71D8">
      <w:pPr>
        <w:spacing w:after="0"/>
        <w:ind w:firstLine="709"/>
        <w:jc w:val="both"/>
        <w:rPr>
          <w:rFonts w:ascii="Times New Roman" w:eastAsia="Times New Roman" w:hAnsi="Times New Roman" w:cs="Times New Roman"/>
          <w:bCs/>
          <w:iCs/>
          <w:sz w:val="28"/>
          <w:szCs w:val="28"/>
        </w:rPr>
      </w:pPr>
      <w:r w:rsidRPr="006A7D7D">
        <w:rPr>
          <w:rFonts w:ascii="Times New Roman" w:eastAsia="Times New Roman" w:hAnsi="Times New Roman" w:cs="Times New Roman"/>
          <w:sz w:val="28"/>
          <w:szCs w:val="28"/>
        </w:rPr>
        <w:t xml:space="preserve">- </w:t>
      </w:r>
      <w:r w:rsidRPr="006A7D7D">
        <w:rPr>
          <w:rFonts w:ascii="Times New Roman" w:eastAsia="Times New Roman" w:hAnsi="Times New Roman" w:cs="Times New Roman"/>
          <w:iCs/>
          <w:sz w:val="28"/>
          <w:szCs w:val="28"/>
        </w:rPr>
        <w:t>2 педагога награждены</w:t>
      </w:r>
      <w:r w:rsidRPr="006A7D7D">
        <w:rPr>
          <w:rFonts w:ascii="Times New Roman" w:eastAsia="Times New Roman" w:hAnsi="Times New Roman" w:cs="Times New Roman"/>
          <w:bCs/>
          <w:iCs/>
          <w:sz w:val="28"/>
          <w:szCs w:val="28"/>
        </w:rPr>
        <w:t xml:space="preserve"> Почетной грамотой Министерства просвещения;</w:t>
      </w:r>
    </w:p>
    <w:p w14:paraId="1F6CCDB0"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bCs/>
          <w:iCs/>
          <w:sz w:val="28"/>
          <w:szCs w:val="28"/>
        </w:rPr>
        <w:t>- 6 педагогов получили Почетные грамоты министерства образования Оренбургской области;</w:t>
      </w:r>
      <w:r w:rsidRPr="006A7D7D">
        <w:rPr>
          <w:rFonts w:ascii="Times New Roman" w:eastAsia="Times New Roman" w:hAnsi="Times New Roman" w:cs="Times New Roman"/>
          <w:sz w:val="28"/>
          <w:szCs w:val="28"/>
        </w:rPr>
        <w:t xml:space="preserve"> </w:t>
      </w:r>
    </w:p>
    <w:p w14:paraId="2C1B9D93"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- 1 педагог получил Благодарственное письмо Губернатора Оренбургской области;</w:t>
      </w:r>
    </w:p>
    <w:p w14:paraId="3A78D291"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- 2 педагога получили Благодарственное письмо министра образования Оренбургской области;</w:t>
      </w:r>
    </w:p>
    <w:p w14:paraId="4832C710"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1 педагогу объявлена Благодарность министра образования Оренбургской области;</w:t>
      </w:r>
    </w:p>
    <w:p w14:paraId="5F0B881A" w14:textId="77777777" w:rsidR="003B71D8" w:rsidRPr="006A7D7D" w:rsidRDefault="003B71D8" w:rsidP="003B71D8">
      <w:pPr>
        <w:spacing w:after="0"/>
        <w:ind w:firstLine="709"/>
        <w:jc w:val="both"/>
        <w:rPr>
          <w:rFonts w:ascii="Times New Roman" w:eastAsia="Times New Roman" w:hAnsi="Times New Roman" w:cs="Times New Roman"/>
          <w:color w:val="FF0000"/>
          <w:sz w:val="28"/>
          <w:szCs w:val="28"/>
        </w:rPr>
      </w:pPr>
      <w:r w:rsidRPr="006A7D7D">
        <w:rPr>
          <w:rFonts w:ascii="Times New Roman" w:eastAsia="Times New Roman" w:hAnsi="Times New Roman" w:cs="Times New Roman"/>
          <w:sz w:val="28"/>
          <w:szCs w:val="28"/>
        </w:rPr>
        <w:t>- 1 педагог получил премию Губернатора Оренбургской области;</w:t>
      </w:r>
    </w:p>
    <w:p w14:paraId="58713EBC"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- 9 педагогов награждены Почетными грамотами управления образования;</w:t>
      </w:r>
    </w:p>
    <w:p w14:paraId="0B80A4B7"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- 11 педагогов получили Благодарность управления образования;</w:t>
      </w:r>
    </w:p>
    <w:p w14:paraId="613BC1F7"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- 20 педагогов получили премию главы муниципального образования город Новотроицк;</w:t>
      </w:r>
    </w:p>
    <w:p w14:paraId="4C8D177E"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- 15 педагогов награждены Благодарственными письмам администрации муниципального образования город Новотроицк;</w:t>
      </w:r>
    </w:p>
    <w:p w14:paraId="5BCB12CA"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- 4 педагога награждены Благодарственным письмом регионального координатора федерального проекта «Навигаторы детства»;</w:t>
      </w:r>
    </w:p>
    <w:p w14:paraId="189CBD4E"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- 14 педагогов награждены Благодарственным письмом министра образования Оренбургской области и председателя совета «Движения первых» регионального отделения за неоценимую помощь в развитии </w:t>
      </w:r>
      <w:r w:rsidRPr="006A7D7D">
        <w:rPr>
          <w:rFonts w:ascii="Times New Roman" w:eastAsia="Times New Roman" w:hAnsi="Times New Roman" w:cs="Times New Roman"/>
          <w:sz w:val="28"/>
          <w:szCs w:val="28"/>
        </w:rPr>
        <w:lastRenderedPageBreak/>
        <w:t>Общероссийского общественно-государственного движения детей и молодёжи «Движение первых»;</w:t>
      </w:r>
    </w:p>
    <w:p w14:paraId="50171EB8" w14:textId="77777777" w:rsidR="003B71D8" w:rsidRPr="006A7D7D" w:rsidRDefault="003B71D8" w:rsidP="003B71D8">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за высокую результативность и позитивную динамику сдачи ЕГЭ выпускниками, вносимый вклад в развитие образования города ценный подарок (автомобиль) получил педагог МОАУ «СОШ № 13» - Тагильцева Жанна Владимировна;</w:t>
      </w:r>
    </w:p>
    <w:p w14:paraId="1C36CC2C" w14:textId="595594A7" w:rsidR="003B71D8" w:rsidRPr="006A7D7D" w:rsidRDefault="003B71D8" w:rsidP="009120E7">
      <w:pPr>
        <w:spacing w:after="0"/>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- 25 педагогов были награждены Благодарственным письмом и денежной премией за профессиональное мастерство, плодотворную работу и личный вклад в формирование кадрового потенциала Акционерного общества «Уральская Сталь».</w:t>
      </w:r>
    </w:p>
    <w:p w14:paraId="69670D83" w14:textId="77777777" w:rsidR="003B71D8" w:rsidRPr="00990D4B" w:rsidRDefault="003B71D8" w:rsidP="003B71D8">
      <w:pPr>
        <w:spacing w:after="0" w:line="240" w:lineRule="auto"/>
        <w:jc w:val="center"/>
        <w:outlineLvl w:val="0"/>
        <w:rPr>
          <w:rFonts w:ascii="Times New Roman" w:eastAsia="Times New Roman" w:hAnsi="Times New Roman" w:cs="Times New Roman"/>
          <w:b/>
          <w:sz w:val="28"/>
          <w:szCs w:val="28"/>
        </w:rPr>
      </w:pPr>
      <w:r w:rsidRPr="00990D4B">
        <w:rPr>
          <w:rFonts w:ascii="Times New Roman" w:eastAsia="Times New Roman" w:hAnsi="Times New Roman" w:cs="Times New Roman"/>
          <w:b/>
          <w:sz w:val="28"/>
          <w:szCs w:val="28"/>
        </w:rPr>
        <w:t xml:space="preserve">Анализ состояния всеобуча </w:t>
      </w:r>
    </w:p>
    <w:p w14:paraId="317E44FD" w14:textId="77777777" w:rsidR="003B71D8" w:rsidRDefault="003B71D8" w:rsidP="003B71D8">
      <w:pPr>
        <w:spacing w:after="0" w:line="240" w:lineRule="auto"/>
        <w:jc w:val="center"/>
        <w:outlineLvl w:val="0"/>
        <w:rPr>
          <w:rFonts w:ascii="Times New Roman" w:eastAsia="Times New Roman" w:hAnsi="Times New Roman" w:cs="Times New Roman"/>
          <w:b/>
          <w:sz w:val="28"/>
          <w:szCs w:val="28"/>
        </w:rPr>
      </w:pPr>
      <w:r w:rsidRPr="00990D4B">
        <w:rPr>
          <w:rFonts w:ascii="Times New Roman" w:eastAsia="Times New Roman" w:hAnsi="Times New Roman" w:cs="Times New Roman"/>
          <w:b/>
          <w:sz w:val="28"/>
          <w:szCs w:val="28"/>
        </w:rPr>
        <w:t>в городе Новотроицке в 202</w:t>
      </w:r>
      <w:r>
        <w:rPr>
          <w:rFonts w:ascii="Times New Roman" w:eastAsia="Times New Roman" w:hAnsi="Times New Roman" w:cs="Times New Roman"/>
          <w:b/>
          <w:sz w:val="28"/>
          <w:szCs w:val="28"/>
        </w:rPr>
        <w:t>4</w:t>
      </w:r>
      <w:r w:rsidRPr="00990D4B">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5</w:t>
      </w:r>
      <w:r w:rsidRPr="00990D4B">
        <w:rPr>
          <w:rFonts w:ascii="Times New Roman" w:eastAsia="Times New Roman" w:hAnsi="Times New Roman" w:cs="Times New Roman"/>
          <w:b/>
          <w:sz w:val="28"/>
          <w:szCs w:val="28"/>
        </w:rPr>
        <w:t xml:space="preserve"> учебном году </w:t>
      </w:r>
    </w:p>
    <w:p w14:paraId="5429750D" w14:textId="77777777" w:rsidR="003B71D8" w:rsidRPr="00990D4B" w:rsidRDefault="003B71D8" w:rsidP="003B71D8">
      <w:pPr>
        <w:spacing w:after="0" w:line="240" w:lineRule="auto"/>
        <w:jc w:val="center"/>
        <w:outlineLvl w:val="0"/>
        <w:rPr>
          <w:rFonts w:ascii="Times New Roman" w:eastAsia="Times New Roman" w:hAnsi="Times New Roman" w:cs="Times New Roman"/>
          <w:b/>
          <w:sz w:val="28"/>
          <w:szCs w:val="28"/>
        </w:rPr>
      </w:pPr>
    </w:p>
    <w:p w14:paraId="557C5714" w14:textId="77777777" w:rsidR="003B71D8" w:rsidRPr="00F72D05"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F72D05">
        <w:rPr>
          <w:rFonts w:ascii="Times New Roman" w:eastAsia="Times New Roman" w:hAnsi="Times New Roman" w:cs="Times New Roman"/>
          <w:sz w:val="28"/>
          <w:szCs w:val="28"/>
        </w:rPr>
        <w:t xml:space="preserve">В 2024-2025 учебном году деятельность управления образования и общеобразовательных учреждений направлена на реализацию закона </w:t>
      </w:r>
      <w:r>
        <w:rPr>
          <w:rFonts w:ascii="Times New Roman" w:eastAsia="Times New Roman" w:hAnsi="Times New Roman" w:cs="Times New Roman"/>
          <w:sz w:val="28"/>
          <w:szCs w:val="28"/>
        </w:rPr>
        <w:t>«</w:t>
      </w:r>
      <w:r w:rsidRPr="00F72D05">
        <w:rPr>
          <w:rFonts w:ascii="Times New Roman" w:eastAsia="Times New Roman" w:hAnsi="Times New Roman" w:cs="Times New Roman"/>
          <w:sz w:val="28"/>
          <w:szCs w:val="28"/>
        </w:rPr>
        <w:t>Об образовании в РФ» № 273-ФЗ в части обеспечения прав граждан на получение образования и защиты прав и законных интересов обучающихся и их родителей (законных представителей).</w:t>
      </w:r>
    </w:p>
    <w:p w14:paraId="1E256E90" w14:textId="77777777" w:rsidR="003B71D8" w:rsidRPr="00F72D05"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F72D05">
        <w:rPr>
          <w:rFonts w:ascii="Times New Roman" w:eastAsia="Times New Roman" w:hAnsi="Times New Roman" w:cs="Times New Roman"/>
          <w:sz w:val="28"/>
          <w:szCs w:val="28"/>
        </w:rPr>
        <w:t>На начало 2024-2025 учебного года в городе функционируют 16 общеобразовательных учреждений (из них 1 гимназия, 1 лицей), в которых обучаются 10313 учащихся, что на 310 человек меньше, чем в 2023-2024 учебном году (10623 учащихся).</w:t>
      </w:r>
    </w:p>
    <w:p w14:paraId="1D0F4B0E" w14:textId="77777777" w:rsidR="003B71D8" w:rsidRPr="00546821"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C83703">
        <w:rPr>
          <w:rFonts w:ascii="Times New Roman" w:eastAsia="Times New Roman" w:hAnsi="Times New Roman" w:cs="Times New Roman"/>
          <w:sz w:val="28"/>
          <w:szCs w:val="28"/>
        </w:rPr>
        <w:t xml:space="preserve">Кроме того, в целях социальной поддержки детей, нуждающихся в особой помощи и заботе государства, в городе функционируют учебно-консультационный пункт при </w:t>
      </w:r>
      <w:r w:rsidRPr="00546821">
        <w:rPr>
          <w:rFonts w:ascii="Times New Roman" w:eastAsia="Times New Roman" w:hAnsi="Times New Roman" w:cs="Times New Roman"/>
          <w:sz w:val="28"/>
          <w:szCs w:val="28"/>
        </w:rPr>
        <w:t xml:space="preserve">МОАУ «СОШ № 10», в котором обучается 61 обучающийся (в 2023-2024 году обучались 62 обучающийся). </w:t>
      </w:r>
    </w:p>
    <w:p w14:paraId="6EBF0929" w14:textId="77777777" w:rsidR="003B71D8" w:rsidRPr="0015760D"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 xml:space="preserve">Средняя наполняемость классов в городских школах 24,9 учащихся (в прошлом учебном году – 27,3 человека), в сельских школах – средняя наполняемость – </w:t>
      </w:r>
      <w:r>
        <w:rPr>
          <w:rFonts w:ascii="Times New Roman" w:eastAsia="Times New Roman" w:hAnsi="Times New Roman" w:cs="Times New Roman"/>
          <w:sz w:val="28"/>
          <w:szCs w:val="28"/>
        </w:rPr>
        <w:t>9,56</w:t>
      </w:r>
      <w:r w:rsidRPr="0015760D">
        <w:rPr>
          <w:rFonts w:ascii="Times New Roman" w:eastAsia="Times New Roman" w:hAnsi="Times New Roman" w:cs="Times New Roman"/>
          <w:sz w:val="28"/>
          <w:szCs w:val="28"/>
        </w:rPr>
        <w:t xml:space="preserve"> (в прошлом году – 9,5).</w:t>
      </w:r>
    </w:p>
    <w:p w14:paraId="31CF6920" w14:textId="77777777" w:rsidR="003B71D8" w:rsidRPr="0015760D"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 xml:space="preserve">В 2024-2025 учебном году система общего образования города включает 5 сельских школ, где обучаются </w:t>
      </w:r>
      <w:r>
        <w:rPr>
          <w:rFonts w:ascii="Times New Roman" w:eastAsia="Times New Roman" w:hAnsi="Times New Roman" w:cs="Times New Roman"/>
          <w:sz w:val="28"/>
          <w:szCs w:val="28"/>
        </w:rPr>
        <w:t>478</w:t>
      </w:r>
      <w:r w:rsidRPr="0015760D">
        <w:rPr>
          <w:rFonts w:ascii="Times New Roman" w:eastAsia="Times New Roman" w:hAnsi="Times New Roman" w:cs="Times New Roman"/>
          <w:sz w:val="28"/>
          <w:szCs w:val="28"/>
        </w:rPr>
        <w:t xml:space="preserve"> учащихся (в прошлом году 487 учащихся).</w:t>
      </w:r>
    </w:p>
    <w:p w14:paraId="7D00B495" w14:textId="77777777" w:rsidR="003B71D8" w:rsidRPr="00CC629F" w:rsidRDefault="003B71D8" w:rsidP="003B71D8">
      <w:pPr>
        <w:autoSpaceDE w:val="0"/>
        <w:autoSpaceDN w:val="0"/>
        <w:spacing w:after="0" w:line="240" w:lineRule="auto"/>
        <w:ind w:firstLine="720"/>
        <w:jc w:val="both"/>
        <w:rPr>
          <w:rFonts w:ascii="Times New Roman" w:eastAsia="Times New Roman" w:hAnsi="Times New Roman" w:cs="Times New Roman"/>
          <w:color w:val="FF0000"/>
          <w:sz w:val="28"/>
          <w:szCs w:val="28"/>
        </w:rPr>
      </w:pPr>
    </w:p>
    <w:p w14:paraId="1F1CAEAB" w14:textId="77777777" w:rsidR="003B71D8" w:rsidRPr="0015760D" w:rsidRDefault="003B71D8" w:rsidP="003B71D8">
      <w:pPr>
        <w:spacing w:after="0" w:line="240" w:lineRule="auto"/>
        <w:ind w:firstLine="851"/>
        <w:jc w:val="both"/>
        <w:rPr>
          <w:rFonts w:ascii="Times New Roman" w:eastAsia="Times New Roman" w:hAnsi="Times New Roman" w:cs="Times New Roman"/>
          <w:b/>
          <w:sz w:val="28"/>
          <w:szCs w:val="28"/>
        </w:rPr>
      </w:pPr>
      <w:r w:rsidRPr="0015760D">
        <w:rPr>
          <w:rFonts w:ascii="Times New Roman" w:eastAsia="Calibri" w:hAnsi="Times New Roman" w:cs="Times New Roman"/>
          <w:sz w:val="28"/>
          <w:szCs w:val="28"/>
          <w:lang w:eastAsia="en-US"/>
        </w:rPr>
        <w:t xml:space="preserve">Таблица: </w:t>
      </w:r>
      <w:r w:rsidRPr="0015760D">
        <w:rPr>
          <w:rFonts w:ascii="Times New Roman" w:eastAsia="Times New Roman" w:hAnsi="Times New Roman" w:cs="Times New Roman"/>
          <w:b/>
          <w:sz w:val="28"/>
          <w:szCs w:val="28"/>
        </w:rPr>
        <w:t>Сеть общеобразовательных учреждений по сравнению с предыдущим учебным годом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3"/>
        <w:gridCol w:w="2043"/>
        <w:gridCol w:w="2043"/>
        <w:gridCol w:w="2043"/>
        <w:gridCol w:w="1609"/>
      </w:tblGrid>
      <w:tr w:rsidR="003B71D8" w:rsidRPr="0015760D" w14:paraId="719D18E5" w14:textId="77777777" w:rsidTr="00C83644">
        <w:trPr>
          <w:cantSplit/>
          <w:trHeight w:val="351"/>
        </w:trPr>
        <w:tc>
          <w:tcPr>
            <w:tcW w:w="2043" w:type="dxa"/>
            <w:vMerge w:val="restart"/>
            <w:tcBorders>
              <w:top w:val="single" w:sz="4" w:space="0" w:color="auto"/>
              <w:left w:val="single" w:sz="4" w:space="0" w:color="auto"/>
              <w:bottom w:val="single" w:sz="4" w:space="0" w:color="auto"/>
              <w:right w:val="single" w:sz="4" w:space="0" w:color="auto"/>
            </w:tcBorders>
          </w:tcPr>
          <w:p w14:paraId="2A659763"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Учебный год</w:t>
            </w:r>
          </w:p>
        </w:tc>
        <w:tc>
          <w:tcPr>
            <w:tcW w:w="2043" w:type="dxa"/>
            <w:vMerge w:val="restart"/>
            <w:tcBorders>
              <w:top w:val="single" w:sz="4" w:space="0" w:color="auto"/>
              <w:left w:val="single" w:sz="4" w:space="0" w:color="auto"/>
              <w:bottom w:val="single" w:sz="4" w:space="0" w:color="auto"/>
              <w:right w:val="single" w:sz="4" w:space="0" w:color="auto"/>
            </w:tcBorders>
          </w:tcPr>
          <w:p w14:paraId="166D6C76"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Всего классов</w:t>
            </w:r>
          </w:p>
        </w:tc>
        <w:tc>
          <w:tcPr>
            <w:tcW w:w="5695" w:type="dxa"/>
            <w:gridSpan w:val="3"/>
            <w:tcBorders>
              <w:top w:val="single" w:sz="4" w:space="0" w:color="auto"/>
              <w:left w:val="single" w:sz="4" w:space="0" w:color="auto"/>
              <w:bottom w:val="single" w:sz="4" w:space="0" w:color="auto"/>
              <w:right w:val="single" w:sz="4" w:space="0" w:color="auto"/>
            </w:tcBorders>
          </w:tcPr>
          <w:p w14:paraId="7EE6A6E2"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Из них:</w:t>
            </w:r>
          </w:p>
        </w:tc>
      </w:tr>
      <w:tr w:rsidR="003B71D8" w:rsidRPr="0015760D" w14:paraId="25542B3B" w14:textId="77777777" w:rsidTr="00C83644">
        <w:trPr>
          <w:cantSplit/>
          <w:trHeight w:val="160"/>
        </w:trPr>
        <w:tc>
          <w:tcPr>
            <w:tcW w:w="2043" w:type="dxa"/>
            <w:vMerge/>
            <w:tcBorders>
              <w:top w:val="single" w:sz="4" w:space="0" w:color="auto"/>
              <w:left w:val="single" w:sz="4" w:space="0" w:color="auto"/>
              <w:bottom w:val="single" w:sz="4" w:space="0" w:color="auto"/>
              <w:right w:val="single" w:sz="4" w:space="0" w:color="auto"/>
            </w:tcBorders>
            <w:vAlign w:val="center"/>
          </w:tcPr>
          <w:p w14:paraId="32D0FF81" w14:textId="77777777" w:rsidR="003B71D8" w:rsidRPr="0015760D" w:rsidRDefault="003B71D8" w:rsidP="00602ADC">
            <w:pPr>
              <w:spacing w:after="0" w:line="240" w:lineRule="auto"/>
              <w:rPr>
                <w:rFonts w:ascii="Times New Roman" w:eastAsia="Times New Roman" w:hAnsi="Times New Roman" w:cs="Times New Roman"/>
                <w:bCs/>
                <w:sz w:val="28"/>
                <w:szCs w:val="28"/>
              </w:rPr>
            </w:pPr>
          </w:p>
        </w:tc>
        <w:tc>
          <w:tcPr>
            <w:tcW w:w="2043" w:type="dxa"/>
            <w:vMerge/>
            <w:tcBorders>
              <w:top w:val="single" w:sz="4" w:space="0" w:color="auto"/>
              <w:left w:val="single" w:sz="4" w:space="0" w:color="auto"/>
              <w:bottom w:val="single" w:sz="4" w:space="0" w:color="auto"/>
              <w:right w:val="single" w:sz="4" w:space="0" w:color="auto"/>
            </w:tcBorders>
            <w:vAlign w:val="center"/>
          </w:tcPr>
          <w:p w14:paraId="16E6CA83" w14:textId="77777777" w:rsidR="003B71D8" w:rsidRPr="0015760D" w:rsidRDefault="003B71D8" w:rsidP="00602ADC">
            <w:pPr>
              <w:spacing w:after="0" w:line="240" w:lineRule="auto"/>
              <w:rPr>
                <w:rFonts w:ascii="Times New Roman" w:eastAsia="Times New Roman" w:hAnsi="Times New Roman" w:cs="Times New Roman"/>
                <w:bCs/>
                <w:sz w:val="28"/>
                <w:szCs w:val="28"/>
              </w:rPr>
            </w:pPr>
          </w:p>
        </w:tc>
        <w:tc>
          <w:tcPr>
            <w:tcW w:w="2043" w:type="dxa"/>
            <w:tcBorders>
              <w:top w:val="single" w:sz="4" w:space="0" w:color="auto"/>
              <w:left w:val="single" w:sz="4" w:space="0" w:color="auto"/>
              <w:bottom w:val="single" w:sz="4" w:space="0" w:color="auto"/>
              <w:right w:val="single" w:sz="4" w:space="0" w:color="auto"/>
            </w:tcBorders>
          </w:tcPr>
          <w:p w14:paraId="2EF3C47B"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начальные</w:t>
            </w:r>
          </w:p>
        </w:tc>
        <w:tc>
          <w:tcPr>
            <w:tcW w:w="2043" w:type="dxa"/>
            <w:tcBorders>
              <w:top w:val="single" w:sz="4" w:space="0" w:color="auto"/>
              <w:left w:val="single" w:sz="4" w:space="0" w:color="auto"/>
              <w:bottom w:val="single" w:sz="4" w:space="0" w:color="auto"/>
              <w:right w:val="single" w:sz="4" w:space="0" w:color="auto"/>
            </w:tcBorders>
          </w:tcPr>
          <w:p w14:paraId="58C561B2"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основные</w:t>
            </w:r>
          </w:p>
        </w:tc>
        <w:tc>
          <w:tcPr>
            <w:tcW w:w="1609" w:type="dxa"/>
            <w:tcBorders>
              <w:top w:val="single" w:sz="4" w:space="0" w:color="auto"/>
              <w:left w:val="single" w:sz="4" w:space="0" w:color="auto"/>
              <w:bottom w:val="single" w:sz="4" w:space="0" w:color="auto"/>
              <w:right w:val="single" w:sz="4" w:space="0" w:color="auto"/>
            </w:tcBorders>
          </w:tcPr>
          <w:p w14:paraId="2741E0A7"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средние</w:t>
            </w:r>
          </w:p>
        </w:tc>
      </w:tr>
      <w:tr w:rsidR="003B71D8" w:rsidRPr="0015760D" w14:paraId="55FEA8F2" w14:textId="77777777" w:rsidTr="00C83644">
        <w:trPr>
          <w:trHeight w:val="367"/>
        </w:trPr>
        <w:tc>
          <w:tcPr>
            <w:tcW w:w="2043" w:type="dxa"/>
            <w:tcBorders>
              <w:top w:val="single" w:sz="4" w:space="0" w:color="auto"/>
              <w:left w:val="single" w:sz="4" w:space="0" w:color="auto"/>
              <w:bottom w:val="single" w:sz="4" w:space="0" w:color="auto"/>
              <w:right w:val="single" w:sz="4" w:space="0" w:color="auto"/>
            </w:tcBorders>
          </w:tcPr>
          <w:p w14:paraId="290B31A1"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2017-2018</w:t>
            </w:r>
          </w:p>
        </w:tc>
        <w:tc>
          <w:tcPr>
            <w:tcW w:w="2043" w:type="dxa"/>
            <w:tcBorders>
              <w:top w:val="single" w:sz="4" w:space="0" w:color="auto"/>
              <w:left w:val="single" w:sz="4" w:space="0" w:color="auto"/>
              <w:bottom w:val="single" w:sz="4" w:space="0" w:color="auto"/>
              <w:right w:val="single" w:sz="4" w:space="0" w:color="auto"/>
            </w:tcBorders>
          </w:tcPr>
          <w:p w14:paraId="2D7BB3FF"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407</w:t>
            </w:r>
          </w:p>
        </w:tc>
        <w:tc>
          <w:tcPr>
            <w:tcW w:w="2043" w:type="dxa"/>
            <w:tcBorders>
              <w:top w:val="single" w:sz="4" w:space="0" w:color="auto"/>
              <w:left w:val="single" w:sz="4" w:space="0" w:color="auto"/>
              <w:bottom w:val="single" w:sz="4" w:space="0" w:color="auto"/>
              <w:right w:val="single" w:sz="4" w:space="0" w:color="auto"/>
            </w:tcBorders>
          </w:tcPr>
          <w:p w14:paraId="7DB5148D"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174</w:t>
            </w:r>
          </w:p>
        </w:tc>
        <w:tc>
          <w:tcPr>
            <w:tcW w:w="2043" w:type="dxa"/>
            <w:tcBorders>
              <w:top w:val="single" w:sz="4" w:space="0" w:color="auto"/>
              <w:left w:val="single" w:sz="4" w:space="0" w:color="auto"/>
              <w:bottom w:val="single" w:sz="4" w:space="0" w:color="auto"/>
              <w:right w:val="single" w:sz="4" w:space="0" w:color="auto"/>
            </w:tcBorders>
          </w:tcPr>
          <w:p w14:paraId="26E25A0A"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192</w:t>
            </w:r>
          </w:p>
        </w:tc>
        <w:tc>
          <w:tcPr>
            <w:tcW w:w="1609" w:type="dxa"/>
            <w:tcBorders>
              <w:top w:val="single" w:sz="4" w:space="0" w:color="auto"/>
              <w:left w:val="single" w:sz="4" w:space="0" w:color="auto"/>
              <w:bottom w:val="single" w:sz="4" w:space="0" w:color="auto"/>
              <w:right w:val="single" w:sz="4" w:space="0" w:color="auto"/>
            </w:tcBorders>
          </w:tcPr>
          <w:p w14:paraId="54A4EC00"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41</w:t>
            </w:r>
          </w:p>
        </w:tc>
      </w:tr>
      <w:tr w:rsidR="003B71D8" w:rsidRPr="0015760D" w14:paraId="31CCC1A1" w14:textId="77777777" w:rsidTr="00C83644">
        <w:trPr>
          <w:trHeight w:val="367"/>
        </w:trPr>
        <w:tc>
          <w:tcPr>
            <w:tcW w:w="2043" w:type="dxa"/>
            <w:tcBorders>
              <w:top w:val="single" w:sz="4" w:space="0" w:color="auto"/>
              <w:left w:val="single" w:sz="4" w:space="0" w:color="auto"/>
              <w:bottom w:val="single" w:sz="4" w:space="0" w:color="auto"/>
              <w:right w:val="single" w:sz="4" w:space="0" w:color="auto"/>
            </w:tcBorders>
          </w:tcPr>
          <w:p w14:paraId="25A429CD"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2018-2019</w:t>
            </w:r>
          </w:p>
        </w:tc>
        <w:tc>
          <w:tcPr>
            <w:tcW w:w="2043" w:type="dxa"/>
            <w:tcBorders>
              <w:top w:val="single" w:sz="4" w:space="0" w:color="auto"/>
              <w:left w:val="single" w:sz="4" w:space="0" w:color="auto"/>
              <w:bottom w:val="single" w:sz="4" w:space="0" w:color="auto"/>
              <w:right w:val="single" w:sz="4" w:space="0" w:color="auto"/>
            </w:tcBorders>
          </w:tcPr>
          <w:p w14:paraId="25E467CE"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410</w:t>
            </w:r>
          </w:p>
        </w:tc>
        <w:tc>
          <w:tcPr>
            <w:tcW w:w="2043" w:type="dxa"/>
            <w:tcBorders>
              <w:top w:val="single" w:sz="4" w:space="0" w:color="auto"/>
              <w:left w:val="single" w:sz="4" w:space="0" w:color="auto"/>
              <w:bottom w:val="single" w:sz="4" w:space="0" w:color="auto"/>
              <w:right w:val="single" w:sz="4" w:space="0" w:color="auto"/>
            </w:tcBorders>
          </w:tcPr>
          <w:p w14:paraId="466F0481"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176</w:t>
            </w:r>
          </w:p>
        </w:tc>
        <w:tc>
          <w:tcPr>
            <w:tcW w:w="2043" w:type="dxa"/>
            <w:tcBorders>
              <w:top w:val="single" w:sz="4" w:space="0" w:color="auto"/>
              <w:left w:val="single" w:sz="4" w:space="0" w:color="auto"/>
              <w:bottom w:val="single" w:sz="4" w:space="0" w:color="auto"/>
              <w:right w:val="single" w:sz="4" w:space="0" w:color="auto"/>
            </w:tcBorders>
          </w:tcPr>
          <w:p w14:paraId="2C0CAB52"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194</w:t>
            </w:r>
          </w:p>
        </w:tc>
        <w:tc>
          <w:tcPr>
            <w:tcW w:w="1609" w:type="dxa"/>
            <w:tcBorders>
              <w:top w:val="single" w:sz="4" w:space="0" w:color="auto"/>
              <w:left w:val="single" w:sz="4" w:space="0" w:color="auto"/>
              <w:bottom w:val="single" w:sz="4" w:space="0" w:color="auto"/>
              <w:right w:val="single" w:sz="4" w:space="0" w:color="auto"/>
            </w:tcBorders>
          </w:tcPr>
          <w:p w14:paraId="7D153630"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40</w:t>
            </w:r>
          </w:p>
        </w:tc>
      </w:tr>
      <w:tr w:rsidR="003B71D8" w:rsidRPr="0015760D" w14:paraId="19943275" w14:textId="77777777" w:rsidTr="00C83644">
        <w:trPr>
          <w:trHeight w:val="367"/>
        </w:trPr>
        <w:tc>
          <w:tcPr>
            <w:tcW w:w="2043" w:type="dxa"/>
            <w:tcBorders>
              <w:top w:val="single" w:sz="4" w:space="0" w:color="auto"/>
              <w:left w:val="single" w:sz="4" w:space="0" w:color="auto"/>
              <w:bottom w:val="single" w:sz="4" w:space="0" w:color="auto"/>
              <w:right w:val="single" w:sz="4" w:space="0" w:color="auto"/>
            </w:tcBorders>
          </w:tcPr>
          <w:p w14:paraId="172D1070"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2019-2020</w:t>
            </w:r>
          </w:p>
        </w:tc>
        <w:tc>
          <w:tcPr>
            <w:tcW w:w="2043" w:type="dxa"/>
            <w:tcBorders>
              <w:top w:val="single" w:sz="4" w:space="0" w:color="auto"/>
              <w:left w:val="single" w:sz="4" w:space="0" w:color="auto"/>
              <w:bottom w:val="single" w:sz="4" w:space="0" w:color="auto"/>
              <w:right w:val="single" w:sz="4" w:space="0" w:color="auto"/>
            </w:tcBorders>
          </w:tcPr>
          <w:p w14:paraId="36DC4F16"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408</w:t>
            </w:r>
          </w:p>
        </w:tc>
        <w:tc>
          <w:tcPr>
            <w:tcW w:w="2043" w:type="dxa"/>
            <w:tcBorders>
              <w:top w:val="single" w:sz="4" w:space="0" w:color="auto"/>
              <w:left w:val="single" w:sz="4" w:space="0" w:color="auto"/>
              <w:bottom w:val="single" w:sz="4" w:space="0" w:color="auto"/>
              <w:right w:val="single" w:sz="4" w:space="0" w:color="auto"/>
            </w:tcBorders>
          </w:tcPr>
          <w:p w14:paraId="3CD2D3E3"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176</w:t>
            </w:r>
          </w:p>
        </w:tc>
        <w:tc>
          <w:tcPr>
            <w:tcW w:w="2043" w:type="dxa"/>
            <w:tcBorders>
              <w:top w:val="single" w:sz="4" w:space="0" w:color="auto"/>
              <w:left w:val="single" w:sz="4" w:space="0" w:color="auto"/>
              <w:bottom w:val="single" w:sz="4" w:space="0" w:color="auto"/>
              <w:right w:val="single" w:sz="4" w:space="0" w:color="auto"/>
            </w:tcBorders>
          </w:tcPr>
          <w:p w14:paraId="7F177D95"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191</w:t>
            </w:r>
          </w:p>
        </w:tc>
        <w:tc>
          <w:tcPr>
            <w:tcW w:w="1609" w:type="dxa"/>
            <w:tcBorders>
              <w:top w:val="single" w:sz="4" w:space="0" w:color="auto"/>
              <w:left w:val="single" w:sz="4" w:space="0" w:color="auto"/>
              <w:bottom w:val="single" w:sz="4" w:space="0" w:color="auto"/>
              <w:right w:val="single" w:sz="4" w:space="0" w:color="auto"/>
            </w:tcBorders>
          </w:tcPr>
          <w:p w14:paraId="4339C054"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41</w:t>
            </w:r>
          </w:p>
        </w:tc>
      </w:tr>
      <w:tr w:rsidR="003B71D8" w:rsidRPr="0015760D" w14:paraId="2C21B575" w14:textId="77777777" w:rsidTr="00C83644">
        <w:trPr>
          <w:trHeight w:val="367"/>
        </w:trPr>
        <w:tc>
          <w:tcPr>
            <w:tcW w:w="2043" w:type="dxa"/>
            <w:tcBorders>
              <w:top w:val="single" w:sz="4" w:space="0" w:color="auto"/>
              <w:left w:val="single" w:sz="4" w:space="0" w:color="auto"/>
              <w:bottom w:val="single" w:sz="4" w:space="0" w:color="auto"/>
              <w:right w:val="single" w:sz="4" w:space="0" w:color="auto"/>
            </w:tcBorders>
          </w:tcPr>
          <w:p w14:paraId="6560611B"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2020-2021</w:t>
            </w:r>
          </w:p>
        </w:tc>
        <w:tc>
          <w:tcPr>
            <w:tcW w:w="2043" w:type="dxa"/>
            <w:tcBorders>
              <w:top w:val="single" w:sz="4" w:space="0" w:color="auto"/>
              <w:left w:val="single" w:sz="4" w:space="0" w:color="auto"/>
              <w:bottom w:val="single" w:sz="4" w:space="0" w:color="auto"/>
              <w:right w:val="single" w:sz="4" w:space="0" w:color="auto"/>
            </w:tcBorders>
          </w:tcPr>
          <w:p w14:paraId="3D7A4843"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414</w:t>
            </w:r>
          </w:p>
        </w:tc>
        <w:tc>
          <w:tcPr>
            <w:tcW w:w="2043" w:type="dxa"/>
            <w:tcBorders>
              <w:top w:val="single" w:sz="4" w:space="0" w:color="auto"/>
              <w:left w:val="single" w:sz="4" w:space="0" w:color="auto"/>
              <w:bottom w:val="single" w:sz="4" w:space="0" w:color="auto"/>
              <w:right w:val="single" w:sz="4" w:space="0" w:color="auto"/>
            </w:tcBorders>
          </w:tcPr>
          <w:p w14:paraId="17330B0F"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175</w:t>
            </w:r>
          </w:p>
        </w:tc>
        <w:tc>
          <w:tcPr>
            <w:tcW w:w="2043" w:type="dxa"/>
            <w:tcBorders>
              <w:top w:val="single" w:sz="4" w:space="0" w:color="auto"/>
              <w:left w:val="single" w:sz="4" w:space="0" w:color="auto"/>
              <w:bottom w:val="single" w:sz="4" w:space="0" w:color="auto"/>
              <w:right w:val="single" w:sz="4" w:space="0" w:color="auto"/>
            </w:tcBorders>
          </w:tcPr>
          <w:p w14:paraId="1C3BF453"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198</w:t>
            </w:r>
          </w:p>
        </w:tc>
        <w:tc>
          <w:tcPr>
            <w:tcW w:w="1609" w:type="dxa"/>
            <w:tcBorders>
              <w:top w:val="single" w:sz="4" w:space="0" w:color="auto"/>
              <w:left w:val="single" w:sz="4" w:space="0" w:color="auto"/>
              <w:bottom w:val="single" w:sz="4" w:space="0" w:color="auto"/>
              <w:right w:val="single" w:sz="4" w:space="0" w:color="auto"/>
            </w:tcBorders>
          </w:tcPr>
          <w:p w14:paraId="4318DEA2"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41</w:t>
            </w:r>
          </w:p>
        </w:tc>
      </w:tr>
      <w:tr w:rsidR="003B71D8" w:rsidRPr="0015760D" w14:paraId="1DDF9C02" w14:textId="77777777" w:rsidTr="00C83644">
        <w:trPr>
          <w:trHeight w:val="367"/>
        </w:trPr>
        <w:tc>
          <w:tcPr>
            <w:tcW w:w="2043" w:type="dxa"/>
            <w:tcBorders>
              <w:top w:val="single" w:sz="4" w:space="0" w:color="auto"/>
              <w:left w:val="single" w:sz="4" w:space="0" w:color="auto"/>
              <w:bottom w:val="single" w:sz="4" w:space="0" w:color="auto"/>
              <w:right w:val="single" w:sz="4" w:space="0" w:color="auto"/>
            </w:tcBorders>
          </w:tcPr>
          <w:p w14:paraId="243B23B8"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lastRenderedPageBreak/>
              <w:t>2021-2022</w:t>
            </w:r>
          </w:p>
        </w:tc>
        <w:tc>
          <w:tcPr>
            <w:tcW w:w="2043" w:type="dxa"/>
            <w:tcBorders>
              <w:top w:val="single" w:sz="4" w:space="0" w:color="auto"/>
              <w:left w:val="single" w:sz="4" w:space="0" w:color="auto"/>
              <w:bottom w:val="single" w:sz="4" w:space="0" w:color="auto"/>
              <w:right w:val="single" w:sz="4" w:space="0" w:color="auto"/>
            </w:tcBorders>
          </w:tcPr>
          <w:p w14:paraId="0BD617FF"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419</w:t>
            </w:r>
          </w:p>
        </w:tc>
        <w:tc>
          <w:tcPr>
            <w:tcW w:w="2043" w:type="dxa"/>
            <w:tcBorders>
              <w:top w:val="single" w:sz="4" w:space="0" w:color="auto"/>
              <w:left w:val="single" w:sz="4" w:space="0" w:color="auto"/>
              <w:bottom w:val="single" w:sz="4" w:space="0" w:color="auto"/>
              <w:right w:val="single" w:sz="4" w:space="0" w:color="auto"/>
            </w:tcBorders>
          </w:tcPr>
          <w:p w14:paraId="2F63566C"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174</w:t>
            </w:r>
          </w:p>
        </w:tc>
        <w:tc>
          <w:tcPr>
            <w:tcW w:w="2043" w:type="dxa"/>
            <w:tcBorders>
              <w:top w:val="single" w:sz="4" w:space="0" w:color="auto"/>
              <w:left w:val="single" w:sz="4" w:space="0" w:color="auto"/>
              <w:bottom w:val="single" w:sz="4" w:space="0" w:color="auto"/>
              <w:right w:val="single" w:sz="4" w:space="0" w:color="auto"/>
            </w:tcBorders>
          </w:tcPr>
          <w:p w14:paraId="10F73D56"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205</w:t>
            </w:r>
          </w:p>
        </w:tc>
        <w:tc>
          <w:tcPr>
            <w:tcW w:w="1609" w:type="dxa"/>
            <w:tcBorders>
              <w:top w:val="single" w:sz="4" w:space="0" w:color="auto"/>
              <w:left w:val="single" w:sz="4" w:space="0" w:color="auto"/>
              <w:bottom w:val="single" w:sz="4" w:space="0" w:color="auto"/>
              <w:right w:val="single" w:sz="4" w:space="0" w:color="auto"/>
            </w:tcBorders>
          </w:tcPr>
          <w:p w14:paraId="77F8C662"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40</w:t>
            </w:r>
          </w:p>
        </w:tc>
      </w:tr>
      <w:tr w:rsidR="003B71D8" w:rsidRPr="0015760D" w14:paraId="295B1090" w14:textId="77777777" w:rsidTr="00C83644">
        <w:trPr>
          <w:trHeight w:val="367"/>
        </w:trPr>
        <w:tc>
          <w:tcPr>
            <w:tcW w:w="2043" w:type="dxa"/>
            <w:tcBorders>
              <w:top w:val="single" w:sz="4" w:space="0" w:color="auto"/>
              <w:left w:val="single" w:sz="4" w:space="0" w:color="auto"/>
              <w:bottom w:val="single" w:sz="4" w:space="0" w:color="auto"/>
              <w:right w:val="single" w:sz="4" w:space="0" w:color="auto"/>
            </w:tcBorders>
          </w:tcPr>
          <w:p w14:paraId="2670BCB0"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15760D">
              <w:rPr>
                <w:rFonts w:ascii="Times New Roman" w:eastAsia="Times New Roman" w:hAnsi="Times New Roman" w:cs="Times New Roman"/>
                <w:bCs/>
                <w:sz w:val="28"/>
                <w:szCs w:val="28"/>
              </w:rPr>
              <w:t>2022-2023</w:t>
            </w:r>
          </w:p>
        </w:tc>
        <w:tc>
          <w:tcPr>
            <w:tcW w:w="2043" w:type="dxa"/>
            <w:tcBorders>
              <w:top w:val="single" w:sz="4" w:space="0" w:color="auto"/>
              <w:left w:val="single" w:sz="4" w:space="0" w:color="auto"/>
              <w:bottom w:val="single" w:sz="4" w:space="0" w:color="auto"/>
              <w:right w:val="single" w:sz="4" w:space="0" w:color="auto"/>
            </w:tcBorders>
          </w:tcPr>
          <w:p w14:paraId="4E037C1C"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419</w:t>
            </w:r>
          </w:p>
        </w:tc>
        <w:tc>
          <w:tcPr>
            <w:tcW w:w="2043" w:type="dxa"/>
            <w:tcBorders>
              <w:top w:val="single" w:sz="4" w:space="0" w:color="auto"/>
              <w:left w:val="single" w:sz="4" w:space="0" w:color="auto"/>
              <w:bottom w:val="single" w:sz="4" w:space="0" w:color="auto"/>
              <w:right w:val="single" w:sz="4" w:space="0" w:color="auto"/>
            </w:tcBorders>
          </w:tcPr>
          <w:p w14:paraId="76BD25A5"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173</w:t>
            </w:r>
          </w:p>
        </w:tc>
        <w:tc>
          <w:tcPr>
            <w:tcW w:w="2043" w:type="dxa"/>
            <w:tcBorders>
              <w:top w:val="single" w:sz="4" w:space="0" w:color="auto"/>
              <w:left w:val="single" w:sz="4" w:space="0" w:color="auto"/>
              <w:bottom w:val="single" w:sz="4" w:space="0" w:color="auto"/>
              <w:right w:val="single" w:sz="4" w:space="0" w:color="auto"/>
            </w:tcBorders>
          </w:tcPr>
          <w:p w14:paraId="515A2539"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208</w:t>
            </w:r>
          </w:p>
        </w:tc>
        <w:tc>
          <w:tcPr>
            <w:tcW w:w="1609" w:type="dxa"/>
            <w:tcBorders>
              <w:top w:val="single" w:sz="4" w:space="0" w:color="auto"/>
              <w:left w:val="single" w:sz="4" w:space="0" w:color="auto"/>
              <w:bottom w:val="single" w:sz="4" w:space="0" w:color="auto"/>
              <w:right w:val="single" w:sz="4" w:space="0" w:color="auto"/>
            </w:tcBorders>
          </w:tcPr>
          <w:p w14:paraId="0A52E655"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38</w:t>
            </w:r>
          </w:p>
        </w:tc>
      </w:tr>
      <w:tr w:rsidR="003B71D8" w:rsidRPr="0015760D" w14:paraId="225934AB" w14:textId="77777777" w:rsidTr="00C83644">
        <w:trPr>
          <w:trHeight w:val="367"/>
        </w:trPr>
        <w:tc>
          <w:tcPr>
            <w:tcW w:w="2043" w:type="dxa"/>
            <w:tcBorders>
              <w:top w:val="single" w:sz="4" w:space="0" w:color="auto"/>
              <w:left w:val="single" w:sz="4" w:space="0" w:color="auto"/>
              <w:bottom w:val="single" w:sz="4" w:space="0" w:color="auto"/>
              <w:right w:val="single" w:sz="4" w:space="0" w:color="auto"/>
            </w:tcBorders>
          </w:tcPr>
          <w:p w14:paraId="25973B4E"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2023-2024</w:t>
            </w:r>
          </w:p>
        </w:tc>
        <w:tc>
          <w:tcPr>
            <w:tcW w:w="2043" w:type="dxa"/>
            <w:tcBorders>
              <w:top w:val="single" w:sz="4" w:space="0" w:color="auto"/>
              <w:left w:val="single" w:sz="4" w:space="0" w:color="auto"/>
              <w:bottom w:val="single" w:sz="4" w:space="0" w:color="auto"/>
              <w:right w:val="single" w:sz="4" w:space="0" w:color="auto"/>
            </w:tcBorders>
          </w:tcPr>
          <w:p w14:paraId="35CAF4C1"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423</w:t>
            </w:r>
          </w:p>
        </w:tc>
        <w:tc>
          <w:tcPr>
            <w:tcW w:w="2043" w:type="dxa"/>
            <w:tcBorders>
              <w:top w:val="single" w:sz="4" w:space="0" w:color="auto"/>
              <w:left w:val="single" w:sz="4" w:space="0" w:color="auto"/>
              <w:bottom w:val="single" w:sz="4" w:space="0" w:color="auto"/>
              <w:right w:val="single" w:sz="4" w:space="0" w:color="auto"/>
            </w:tcBorders>
          </w:tcPr>
          <w:p w14:paraId="461C6CA6"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168</w:t>
            </w:r>
          </w:p>
        </w:tc>
        <w:tc>
          <w:tcPr>
            <w:tcW w:w="2043" w:type="dxa"/>
            <w:tcBorders>
              <w:top w:val="single" w:sz="4" w:space="0" w:color="auto"/>
              <w:left w:val="single" w:sz="4" w:space="0" w:color="auto"/>
              <w:bottom w:val="single" w:sz="4" w:space="0" w:color="auto"/>
              <w:right w:val="single" w:sz="4" w:space="0" w:color="auto"/>
            </w:tcBorders>
          </w:tcPr>
          <w:p w14:paraId="4B8102A8"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218</w:t>
            </w:r>
          </w:p>
        </w:tc>
        <w:tc>
          <w:tcPr>
            <w:tcW w:w="1609" w:type="dxa"/>
            <w:tcBorders>
              <w:top w:val="single" w:sz="4" w:space="0" w:color="auto"/>
              <w:left w:val="single" w:sz="4" w:space="0" w:color="auto"/>
              <w:bottom w:val="single" w:sz="4" w:space="0" w:color="auto"/>
              <w:right w:val="single" w:sz="4" w:space="0" w:color="auto"/>
            </w:tcBorders>
          </w:tcPr>
          <w:p w14:paraId="2F4FC584"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15760D">
              <w:rPr>
                <w:rFonts w:ascii="Times New Roman" w:eastAsia="Times New Roman" w:hAnsi="Times New Roman" w:cs="Times New Roman"/>
                <w:sz w:val="28"/>
                <w:szCs w:val="28"/>
              </w:rPr>
              <w:t>37</w:t>
            </w:r>
          </w:p>
        </w:tc>
      </w:tr>
      <w:tr w:rsidR="003B71D8" w:rsidRPr="0015760D" w14:paraId="2C4BB202" w14:textId="77777777" w:rsidTr="00C83644">
        <w:trPr>
          <w:trHeight w:val="367"/>
        </w:trPr>
        <w:tc>
          <w:tcPr>
            <w:tcW w:w="2043" w:type="dxa"/>
            <w:tcBorders>
              <w:top w:val="single" w:sz="4" w:space="0" w:color="auto"/>
              <w:left w:val="single" w:sz="4" w:space="0" w:color="auto"/>
              <w:bottom w:val="single" w:sz="4" w:space="0" w:color="auto"/>
              <w:right w:val="single" w:sz="4" w:space="0" w:color="auto"/>
            </w:tcBorders>
          </w:tcPr>
          <w:p w14:paraId="5346442F"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
                <w:bCs/>
                <w:sz w:val="28"/>
                <w:szCs w:val="28"/>
              </w:rPr>
            </w:pPr>
            <w:r w:rsidRPr="0015760D">
              <w:rPr>
                <w:rFonts w:ascii="Times New Roman" w:eastAsia="Times New Roman" w:hAnsi="Times New Roman" w:cs="Times New Roman"/>
                <w:b/>
                <w:bCs/>
                <w:sz w:val="28"/>
                <w:szCs w:val="28"/>
              </w:rPr>
              <w:t>2024-2025</w:t>
            </w:r>
          </w:p>
        </w:tc>
        <w:tc>
          <w:tcPr>
            <w:tcW w:w="2043" w:type="dxa"/>
            <w:tcBorders>
              <w:top w:val="single" w:sz="4" w:space="0" w:color="auto"/>
              <w:left w:val="single" w:sz="4" w:space="0" w:color="auto"/>
              <w:bottom w:val="single" w:sz="4" w:space="0" w:color="auto"/>
              <w:right w:val="single" w:sz="4" w:space="0" w:color="auto"/>
            </w:tcBorders>
          </w:tcPr>
          <w:p w14:paraId="49B2A487"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
                <w:sz w:val="28"/>
                <w:szCs w:val="28"/>
              </w:rPr>
            </w:pPr>
            <w:r w:rsidRPr="0015760D">
              <w:rPr>
                <w:rFonts w:ascii="Times New Roman" w:eastAsia="Times New Roman" w:hAnsi="Times New Roman" w:cs="Times New Roman"/>
                <w:b/>
                <w:sz w:val="28"/>
                <w:szCs w:val="28"/>
              </w:rPr>
              <w:t>414</w:t>
            </w:r>
          </w:p>
        </w:tc>
        <w:tc>
          <w:tcPr>
            <w:tcW w:w="2043" w:type="dxa"/>
            <w:tcBorders>
              <w:top w:val="single" w:sz="4" w:space="0" w:color="auto"/>
              <w:left w:val="single" w:sz="4" w:space="0" w:color="auto"/>
              <w:bottom w:val="single" w:sz="4" w:space="0" w:color="auto"/>
              <w:right w:val="single" w:sz="4" w:space="0" w:color="auto"/>
            </w:tcBorders>
          </w:tcPr>
          <w:p w14:paraId="655EA6A2"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
                <w:sz w:val="28"/>
                <w:szCs w:val="28"/>
              </w:rPr>
            </w:pPr>
            <w:r w:rsidRPr="0015760D">
              <w:rPr>
                <w:rFonts w:ascii="Times New Roman" w:eastAsia="Times New Roman" w:hAnsi="Times New Roman" w:cs="Times New Roman"/>
                <w:b/>
                <w:sz w:val="28"/>
                <w:szCs w:val="28"/>
              </w:rPr>
              <w:t>161</w:t>
            </w:r>
          </w:p>
        </w:tc>
        <w:tc>
          <w:tcPr>
            <w:tcW w:w="2043" w:type="dxa"/>
            <w:tcBorders>
              <w:top w:val="single" w:sz="4" w:space="0" w:color="auto"/>
              <w:left w:val="single" w:sz="4" w:space="0" w:color="auto"/>
              <w:bottom w:val="single" w:sz="4" w:space="0" w:color="auto"/>
              <w:right w:val="single" w:sz="4" w:space="0" w:color="auto"/>
            </w:tcBorders>
          </w:tcPr>
          <w:p w14:paraId="7B2B7BA6"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
                <w:sz w:val="28"/>
                <w:szCs w:val="28"/>
              </w:rPr>
            </w:pPr>
            <w:r w:rsidRPr="0015760D">
              <w:rPr>
                <w:rFonts w:ascii="Times New Roman" w:eastAsia="Times New Roman" w:hAnsi="Times New Roman" w:cs="Times New Roman"/>
                <w:b/>
                <w:sz w:val="28"/>
                <w:szCs w:val="28"/>
              </w:rPr>
              <w:t>218</w:t>
            </w:r>
          </w:p>
        </w:tc>
        <w:tc>
          <w:tcPr>
            <w:tcW w:w="1609" w:type="dxa"/>
            <w:tcBorders>
              <w:top w:val="single" w:sz="4" w:space="0" w:color="auto"/>
              <w:left w:val="single" w:sz="4" w:space="0" w:color="auto"/>
              <w:bottom w:val="single" w:sz="4" w:space="0" w:color="auto"/>
              <w:right w:val="single" w:sz="4" w:space="0" w:color="auto"/>
            </w:tcBorders>
          </w:tcPr>
          <w:p w14:paraId="4E339799" w14:textId="77777777" w:rsidR="003B71D8" w:rsidRPr="0015760D" w:rsidRDefault="003B71D8" w:rsidP="00602ADC">
            <w:pPr>
              <w:autoSpaceDE w:val="0"/>
              <w:autoSpaceDN w:val="0"/>
              <w:spacing w:after="0" w:line="240" w:lineRule="auto"/>
              <w:jc w:val="center"/>
              <w:rPr>
                <w:rFonts w:ascii="Times New Roman" w:eastAsia="Times New Roman" w:hAnsi="Times New Roman" w:cs="Times New Roman"/>
                <w:b/>
                <w:sz w:val="28"/>
                <w:szCs w:val="28"/>
              </w:rPr>
            </w:pPr>
            <w:r w:rsidRPr="0015760D">
              <w:rPr>
                <w:rFonts w:ascii="Times New Roman" w:eastAsia="Times New Roman" w:hAnsi="Times New Roman" w:cs="Times New Roman"/>
                <w:b/>
                <w:sz w:val="28"/>
                <w:szCs w:val="28"/>
              </w:rPr>
              <w:t>35</w:t>
            </w:r>
          </w:p>
        </w:tc>
      </w:tr>
    </w:tbl>
    <w:p w14:paraId="08AE84E7" w14:textId="77777777" w:rsidR="003B71D8" w:rsidRPr="00CC629F" w:rsidRDefault="003B71D8" w:rsidP="009120E7">
      <w:pPr>
        <w:spacing w:after="0" w:line="240" w:lineRule="auto"/>
        <w:rPr>
          <w:rFonts w:ascii="Times New Roman" w:eastAsia="Calibri" w:hAnsi="Times New Roman" w:cs="Times New Roman"/>
          <w:color w:val="FF0000"/>
          <w:sz w:val="24"/>
          <w:szCs w:val="24"/>
          <w:lang w:eastAsia="en-US"/>
        </w:rPr>
      </w:pPr>
    </w:p>
    <w:p w14:paraId="57EAD8ED" w14:textId="77777777" w:rsidR="003B71D8" w:rsidRPr="007F5F35" w:rsidRDefault="003B71D8" w:rsidP="003B71D8">
      <w:pPr>
        <w:autoSpaceDE w:val="0"/>
        <w:autoSpaceDN w:val="0"/>
        <w:spacing w:after="120" w:line="240" w:lineRule="auto"/>
        <w:ind w:firstLine="708"/>
        <w:jc w:val="center"/>
        <w:rPr>
          <w:rFonts w:ascii="Times New Roman" w:eastAsia="Times New Roman" w:hAnsi="Times New Roman" w:cs="Times New Roman"/>
          <w:b/>
          <w:sz w:val="28"/>
          <w:szCs w:val="28"/>
        </w:rPr>
      </w:pPr>
      <w:r w:rsidRPr="0015760D">
        <w:rPr>
          <w:rFonts w:ascii="Times New Roman" w:eastAsia="Calibri" w:hAnsi="Times New Roman" w:cs="Times New Roman"/>
          <w:sz w:val="28"/>
          <w:szCs w:val="28"/>
          <w:lang w:eastAsia="en-US"/>
        </w:rPr>
        <w:t>Таблица:</w:t>
      </w:r>
      <w:r>
        <w:rPr>
          <w:rFonts w:ascii="Times New Roman" w:eastAsia="Calibri" w:hAnsi="Times New Roman" w:cs="Times New Roman"/>
          <w:sz w:val="28"/>
          <w:szCs w:val="28"/>
          <w:lang w:eastAsia="en-US"/>
        </w:rPr>
        <w:t xml:space="preserve"> </w:t>
      </w:r>
      <w:bookmarkStart w:id="13" w:name="_Hlk205304714"/>
      <w:r w:rsidRPr="007F5F35">
        <w:rPr>
          <w:rFonts w:ascii="Times New Roman" w:eastAsia="Times New Roman" w:hAnsi="Times New Roman" w:cs="Times New Roman"/>
          <w:b/>
          <w:sz w:val="28"/>
          <w:szCs w:val="28"/>
        </w:rPr>
        <w:t xml:space="preserve">Контингент учащихся 1-11 классов в общеобразовательных учреждениях города </w:t>
      </w:r>
      <w:bookmarkEnd w:id="13"/>
      <w:r w:rsidRPr="007F5F35">
        <w:rPr>
          <w:rFonts w:ascii="Times New Roman" w:eastAsia="Times New Roman" w:hAnsi="Times New Roman" w:cs="Times New Roman"/>
          <w:b/>
          <w:sz w:val="28"/>
          <w:szCs w:val="28"/>
        </w:rPr>
        <w:t>на начало учебного года:</w:t>
      </w:r>
    </w:p>
    <w:tbl>
      <w:tblPr>
        <w:tblW w:w="9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755"/>
        <w:gridCol w:w="3267"/>
      </w:tblGrid>
      <w:tr w:rsidR="003B71D8" w:rsidRPr="007F5F35" w14:paraId="58A12BCA" w14:textId="77777777" w:rsidTr="00C83644">
        <w:trPr>
          <w:trHeight w:val="1268"/>
        </w:trPr>
        <w:tc>
          <w:tcPr>
            <w:tcW w:w="2268" w:type="dxa"/>
            <w:tcBorders>
              <w:top w:val="single" w:sz="4" w:space="0" w:color="auto"/>
              <w:left w:val="single" w:sz="4" w:space="0" w:color="auto"/>
              <w:bottom w:val="single" w:sz="4" w:space="0" w:color="auto"/>
              <w:right w:val="single" w:sz="4" w:space="0" w:color="auto"/>
            </w:tcBorders>
          </w:tcPr>
          <w:p w14:paraId="6790F1F5"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Учебный год</w:t>
            </w:r>
          </w:p>
        </w:tc>
        <w:tc>
          <w:tcPr>
            <w:tcW w:w="3755" w:type="dxa"/>
            <w:tcBorders>
              <w:top w:val="single" w:sz="4" w:space="0" w:color="auto"/>
              <w:left w:val="single" w:sz="4" w:space="0" w:color="auto"/>
              <w:bottom w:val="single" w:sz="4" w:space="0" w:color="auto"/>
              <w:right w:val="single" w:sz="4" w:space="0" w:color="auto"/>
            </w:tcBorders>
          </w:tcPr>
          <w:p w14:paraId="3E9F397E"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 xml:space="preserve">Число учащихся </w:t>
            </w:r>
          </w:p>
          <w:p w14:paraId="7D6D696A"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1-11 классов</w:t>
            </w:r>
          </w:p>
        </w:tc>
        <w:tc>
          <w:tcPr>
            <w:tcW w:w="3267" w:type="dxa"/>
            <w:tcBorders>
              <w:top w:val="single" w:sz="4" w:space="0" w:color="auto"/>
              <w:left w:val="single" w:sz="4" w:space="0" w:color="auto"/>
              <w:bottom w:val="single" w:sz="4" w:space="0" w:color="auto"/>
              <w:right w:val="single" w:sz="4" w:space="0" w:color="auto"/>
            </w:tcBorders>
          </w:tcPr>
          <w:p w14:paraId="6972151F"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Уменьшение/повышение кол-ва учащихся по сравнению с предыдущим годом</w:t>
            </w:r>
          </w:p>
        </w:tc>
      </w:tr>
      <w:tr w:rsidR="003B71D8" w:rsidRPr="007F5F35" w14:paraId="5A0D377D" w14:textId="77777777" w:rsidTr="00C83644">
        <w:trPr>
          <w:trHeight w:val="324"/>
        </w:trPr>
        <w:tc>
          <w:tcPr>
            <w:tcW w:w="2268" w:type="dxa"/>
            <w:tcBorders>
              <w:top w:val="single" w:sz="4" w:space="0" w:color="auto"/>
              <w:left w:val="single" w:sz="4" w:space="0" w:color="auto"/>
              <w:bottom w:val="single" w:sz="4" w:space="0" w:color="auto"/>
              <w:right w:val="single" w:sz="4" w:space="0" w:color="auto"/>
            </w:tcBorders>
          </w:tcPr>
          <w:p w14:paraId="3A19C2F1"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2017-2018</w:t>
            </w:r>
          </w:p>
        </w:tc>
        <w:tc>
          <w:tcPr>
            <w:tcW w:w="3755" w:type="dxa"/>
            <w:tcBorders>
              <w:top w:val="single" w:sz="4" w:space="0" w:color="auto"/>
              <w:left w:val="single" w:sz="4" w:space="0" w:color="auto"/>
              <w:bottom w:val="single" w:sz="4" w:space="0" w:color="auto"/>
              <w:right w:val="single" w:sz="4" w:space="0" w:color="auto"/>
            </w:tcBorders>
          </w:tcPr>
          <w:p w14:paraId="09587A3C"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F5F35">
              <w:rPr>
                <w:rFonts w:ascii="Times New Roman" w:eastAsia="Times New Roman" w:hAnsi="Times New Roman" w:cs="Times New Roman"/>
                <w:sz w:val="28"/>
                <w:szCs w:val="28"/>
              </w:rPr>
              <w:t>9609</w:t>
            </w:r>
          </w:p>
        </w:tc>
        <w:tc>
          <w:tcPr>
            <w:tcW w:w="3267" w:type="dxa"/>
            <w:tcBorders>
              <w:top w:val="single" w:sz="4" w:space="0" w:color="auto"/>
              <w:left w:val="single" w:sz="4" w:space="0" w:color="auto"/>
              <w:bottom w:val="single" w:sz="4" w:space="0" w:color="auto"/>
              <w:right w:val="single" w:sz="4" w:space="0" w:color="auto"/>
            </w:tcBorders>
          </w:tcPr>
          <w:p w14:paraId="22560BBE"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F5F35">
              <w:rPr>
                <w:rFonts w:ascii="Times New Roman" w:eastAsia="Times New Roman" w:hAnsi="Times New Roman" w:cs="Times New Roman"/>
                <w:sz w:val="28"/>
                <w:szCs w:val="28"/>
              </w:rPr>
              <w:t>218</w:t>
            </w:r>
          </w:p>
        </w:tc>
      </w:tr>
      <w:tr w:rsidR="003B71D8" w:rsidRPr="007F5F35" w14:paraId="461BED3D" w14:textId="77777777" w:rsidTr="00C83644">
        <w:trPr>
          <w:trHeight w:val="324"/>
        </w:trPr>
        <w:tc>
          <w:tcPr>
            <w:tcW w:w="2268" w:type="dxa"/>
            <w:tcBorders>
              <w:top w:val="single" w:sz="4" w:space="0" w:color="auto"/>
              <w:left w:val="single" w:sz="4" w:space="0" w:color="auto"/>
              <w:bottom w:val="single" w:sz="4" w:space="0" w:color="auto"/>
              <w:right w:val="single" w:sz="4" w:space="0" w:color="auto"/>
            </w:tcBorders>
          </w:tcPr>
          <w:p w14:paraId="48168A7B"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2018-2019</w:t>
            </w:r>
          </w:p>
        </w:tc>
        <w:tc>
          <w:tcPr>
            <w:tcW w:w="3755" w:type="dxa"/>
            <w:tcBorders>
              <w:top w:val="single" w:sz="4" w:space="0" w:color="auto"/>
              <w:left w:val="single" w:sz="4" w:space="0" w:color="auto"/>
              <w:bottom w:val="single" w:sz="4" w:space="0" w:color="auto"/>
              <w:right w:val="single" w:sz="4" w:space="0" w:color="auto"/>
            </w:tcBorders>
          </w:tcPr>
          <w:p w14:paraId="23CB62E2"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F5F35">
              <w:rPr>
                <w:rFonts w:ascii="Times New Roman" w:eastAsia="Times New Roman" w:hAnsi="Times New Roman" w:cs="Times New Roman"/>
                <w:sz w:val="28"/>
                <w:szCs w:val="28"/>
              </w:rPr>
              <w:t>9821</w:t>
            </w:r>
          </w:p>
        </w:tc>
        <w:tc>
          <w:tcPr>
            <w:tcW w:w="3267" w:type="dxa"/>
            <w:tcBorders>
              <w:top w:val="single" w:sz="4" w:space="0" w:color="auto"/>
              <w:left w:val="single" w:sz="4" w:space="0" w:color="auto"/>
              <w:bottom w:val="single" w:sz="4" w:space="0" w:color="auto"/>
              <w:right w:val="single" w:sz="4" w:space="0" w:color="auto"/>
            </w:tcBorders>
          </w:tcPr>
          <w:p w14:paraId="4C9D358B"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F5F35">
              <w:rPr>
                <w:rFonts w:ascii="Times New Roman" w:eastAsia="Times New Roman" w:hAnsi="Times New Roman" w:cs="Times New Roman"/>
                <w:sz w:val="28"/>
                <w:szCs w:val="28"/>
              </w:rPr>
              <w:t>212</w:t>
            </w:r>
          </w:p>
        </w:tc>
      </w:tr>
      <w:tr w:rsidR="003B71D8" w:rsidRPr="007F5F35" w14:paraId="0696BF95" w14:textId="77777777" w:rsidTr="00C83644">
        <w:trPr>
          <w:trHeight w:val="324"/>
        </w:trPr>
        <w:tc>
          <w:tcPr>
            <w:tcW w:w="2268" w:type="dxa"/>
            <w:tcBorders>
              <w:top w:val="single" w:sz="4" w:space="0" w:color="auto"/>
              <w:left w:val="single" w:sz="4" w:space="0" w:color="auto"/>
              <w:bottom w:val="single" w:sz="4" w:space="0" w:color="auto"/>
              <w:right w:val="single" w:sz="4" w:space="0" w:color="auto"/>
            </w:tcBorders>
          </w:tcPr>
          <w:p w14:paraId="38690B89"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2019-2020</w:t>
            </w:r>
          </w:p>
        </w:tc>
        <w:tc>
          <w:tcPr>
            <w:tcW w:w="3755" w:type="dxa"/>
            <w:tcBorders>
              <w:top w:val="single" w:sz="4" w:space="0" w:color="auto"/>
              <w:left w:val="single" w:sz="4" w:space="0" w:color="auto"/>
              <w:bottom w:val="single" w:sz="4" w:space="0" w:color="auto"/>
              <w:right w:val="single" w:sz="4" w:space="0" w:color="auto"/>
            </w:tcBorders>
          </w:tcPr>
          <w:p w14:paraId="30EC6076"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F5F35">
              <w:rPr>
                <w:rFonts w:ascii="Times New Roman" w:eastAsia="Times New Roman" w:hAnsi="Times New Roman" w:cs="Times New Roman"/>
                <w:sz w:val="28"/>
                <w:szCs w:val="28"/>
              </w:rPr>
              <w:t>9927</w:t>
            </w:r>
          </w:p>
        </w:tc>
        <w:tc>
          <w:tcPr>
            <w:tcW w:w="3267" w:type="dxa"/>
            <w:tcBorders>
              <w:top w:val="single" w:sz="4" w:space="0" w:color="auto"/>
              <w:left w:val="single" w:sz="4" w:space="0" w:color="auto"/>
              <w:bottom w:val="single" w:sz="4" w:space="0" w:color="auto"/>
              <w:right w:val="single" w:sz="4" w:space="0" w:color="auto"/>
            </w:tcBorders>
          </w:tcPr>
          <w:p w14:paraId="773D5299"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F5F35">
              <w:rPr>
                <w:rFonts w:ascii="Times New Roman" w:eastAsia="Times New Roman" w:hAnsi="Times New Roman" w:cs="Times New Roman"/>
                <w:sz w:val="28"/>
                <w:szCs w:val="28"/>
              </w:rPr>
              <w:t>106</w:t>
            </w:r>
          </w:p>
        </w:tc>
      </w:tr>
      <w:tr w:rsidR="003B71D8" w:rsidRPr="007F5F35" w14:paraId="0F960761" w14:textId="77777777" w:rsidTr="00C83644">
        <w:trPr>
          <w:trHeight w:val="324"/>
        </w:trPr>
        <w:tc>
          <w:tcPr>
            <w:tcW w:w="2268" w:type="dxa"/>
            <w:tcBorders>
              <w:top w:val="single" w:sz="4" w:space="0" w:color="auto"/>
              <w:left w:val="single" w:sz="4" w:space="0" w:color="auto"/>
              <w:bottom w:val="single" w:sz="4" w:space="0" w:color="auto"/>
              <w:right w:val="single" w:sz="4" w:space="0" w:color="auto"/>
            </w:tcBorders>
          </w:tcPr>
          <w:p w14:paraId="60405E51"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2020-2021</w:t>
            </w:r>
          </w:p>
        </w:tc>
        <w:tc>
          <w:tcPr>
            <w:tcW w:w="3755" w:type="dxa"/>
            <w:tcBorders>
              <w:top w:val="single" w:sz="4" w:space="0" w:color="auto"/>
              <w:left w:val="single" w:sz="4" w:space="0" w:color="auto"/>
              <w:bottom w:val="single" w:sz="4" w:space="0" w:color="auto"/>
              <w:right w:val="single" w:sz="4" w:space="0" w:color="auto"/>
            </w:tcBorders>
          </w:tcPr>
          <w:p w14:paraId="206F2331"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F5F35">
              <w:rPr>
                <w:rFonts w:ascii="Times New Roman" w:eastAsia="Times New Roman" w:hAnsi="Times New Roman" w:cs="Times New Roman"/>
                <w:sz w:val="28"/>
                <w:szCs w:val="28"/>
              </w:rPr>
              <w:t>10080</w:t>
            </w:r>
          </w:p>
        </w:tc>
        <w:tc>
          <w:tcPr>
            <w:tcW w:w="3267" w:type="dxa"/>
            <w:tcBorders>
              <w:top w:val="single" w:sz="4" w:space="0" w:color="auto"/>
              <w:left w:val="single" w:sz="4" w:space="0" w:color="auto"/>
              <w:bottom w:val="single" w:sz="4" w:space="0" w:color="auto"/>
              <w:right w:val="single" w:sz="4" w:space="0" w:color="auto"/>
            </w:tcBorders>
          </w:tcPr>
          <w:p w14:paraId="62A5D981"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F5F35">
              <w:rPr>
                <w:rFonts w:ascii="Times New Roman" w:eastAsia="Times New Roman" w:hAnsi="Times New Roman" w:cs="Times New Roman"/>
                <w:sz w:val="28"/>
                <w:szCs w:val="28"/>
              </w:rPr>
              <w:t>153</w:t>
            </w:r>
          </w:p>
        </w:tc>
      </w:tr>
      <w:tr w:rsidR="003B71D8" w:rsidRPr="007F5F35" w14:paraId="2A93F9BC" w14:textId="77777777" w:rsidTr="00C83644">
        <w:trPr>
          <w:trHeight w:val="324"/>
        </w:trPr>
        <w:tc>
          <w:tcPr>
            <w:tcW w:w="2268" w:type="dxa"/>
            <w:tcBorders>
              <w:top w:val="single" w:sz="4" w:space="0" w:color="auto"/>
              <w:left w:val="single" w:sz="4" w:space="0" w:color="auto"/>
              <w:bottom w:val="single" w:sz="4" w:space="0" w:color="auto"/>
              <w:right w:val="single" w:sz="4" w:space="0" w:color="auto"/>
            </w:tcBorders>
          </w:tcPr>
          <w:p w14:paraId="09A5BBBB"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2021-2022</w:t>
            </w:r>
          </w:p>
        </w:tc>
        <w:tc>
          <w:tcPr>
            <w:tcW w:w="3755" w:type="dxa"/>
            <w:tcBorders>
              <w:top w:val="single" w:sz="4" w:space="0" w:color="auto"/>
              <w:left w:val="single" w:sz="4" w:space="0" w:color="auto"/>
              <w:bottom w:val="single" w:sz="4" w:space="0" w:color="auto"/>
              <w:right w:val="single" w:sz="4" w:space="0" w:color="auto"/>
            </w:tcBorders>
          </w:tcPr>
          <w:p w14:paraId="361F9DD8"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F5F35">
              <w:rPr>
                <w:rFonts w:ascii="Times New Roman" w:eastAsia="Times New Roman" w:hAnsi="Times New Roman" w:cs="Times New Roman"/>
                <w:sz w:val="28"/>
                <w:szCs w:val="28"/>
              </w:rPr>
              <w:t>10237</w:t>
            </w:r>
          </w:p>
        </w:tc>
        <w:tc>
          <w:tcPr>
            <w:tcW w:w="3267" w:type="dxa"/>
            <w:tcBorders>
              <w:top w:val="single" w:sz="4" w:space="0" w:color="auto"/>
              <w:left w:val="single" w:sz="4" w:space="0" w:color="auto"/>
              <w:bottom w:val="single" w:sz="4" w:space="0" w:color="auto"/>
              <w:right w:val="single" w:sz="4" w:space="0" w:color="auto"/>
            </w:tcBorders>
          </w:tcPr>
          <w:p w14:paraId="75F7480C"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F5F35">
              <w:rPr>
                <w:rFonts w:ascii="Times New Roman" w:eastAsia="Times New Roman" w:hAnsi="Times New Roman" w:cs="Times New Roman"/>
                <w:sz w:val="28"/>
                <w:szCs w:val="28"/>
              </w:rPr>
              <w:t>157</w:t>
            </w:r>
          </w:p>
        </w:tc>
      </w:tr>
      <w:tr w:rsidR="003B71D8" w:rsidRPr="007F5F35" w14:paraId="0DDEF4CD" w14:textId="77777777" w:rsidTr="00C83644">
        <w:trPr>
          <w:trHeight w:val="324"/>
        </w:trPr>
        <w:tc>
          <w:tcPr>
            <w:tcW w:w="2268" w:type="dxa"/>
            <w:tcBorders>
              <w:top w:val="single" w:sz="4" w:space="0" w:color="auto"/>
              <w:left w:val="single" w:sz="4" w:space="0" w:color="auto"/>
              <w:bottom w:val="single" w:sz="4" w:space="0" w:color="auto"/>
              <w:right w:val="single" w:sz="4" w:space="0" w:color="auto"/>
            </w:tcBorders>
          </w:tcPr>
          <w:p w14:paraId="09E06111"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F5F35">
              <w:rPr>
                <w:rFonts w:ascii="Times New Roman" w:eastAsia="Times New Roman" w:hAnsi="Times New Roman" w:cs="Times New Roman"/>
                <w:bCs/>
                <w:sz w:val="28"/>
                <w:szCs w:val="28"/>
              </w:rPr>
              <w:t>2022-2023</w:t>
            </w:r>
          </w:p>
        </w:tc>
        <w:tc>
          <w:tcPr>
            <w:tcW w:w="3755" w:type="dxa"/>
            <w:tcBorders>
              <w:top w:val="single" w:sz="4" w:space="0" w:color="auto"/>
              <w:left w:val="single" w:sz="4" w:space="0" w:color="auto"/>
              <w:bottom w:val="single" w:sz="4" w:space="0" w:color="auto"/>
              <w:right w:val="single" w:sz="4" w:space="0" w:color="auto"/>
            </w:tcBorders>
          </w:tcPr>
          <w:p w14:paraId="7FF86C63"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F5F35">
              <w:rPr>
                <w:rFonts w:ascii="Times New Roman" w:eastAsia="Times New Roman" w:hAnsi="Times New Roman" w:cs="Times New Roman"/>
                <w:sz w:val="28"/>
                <w:szCs w:val="28"/>
              </w:rPr>
              <w:t>10462</w:t>
            </w:r>
          </w:p>
        </w:tc>
        <w:tc>
          <w:tcPr>
            <w:tcW w:w="3267" w:type="dxa"/>
            <w:tcBorders>
              <w:top w:val="single" w:sz="4" w:space="0" w:color="auto"/>
              <w:left w:val="single" w:sz="4" w:space="0" w:color="auto"/>
              <w:bottom w:val="single" w:sz="4" w:space="0" w:color="auto"/>
              <w:right w:val="single" w:sz="4" w:space="0" w:color="auto"/>
            </w:tcBorders>
          </w:tcPr>
          <w:p w14:paraId="78632067"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F5F35">
              <w:rPr>
                <w:rFonts w:ascii="Times New Roman" w:eastAsia="Times New Roman" w:hAnsi="Times New Roman" w:cs="Times New Roman"/>
                <w:sz w:val="28"/>
                <w:szCs w:val="28"/>
              </w:rPr>
              <w:t>225</w:t>
            </w:r>
          </w:p>
        </w:tc>
      </w:tr>
      <w:tr w:rsidR="003B71D8" w:rsidRPr="007F5F35" w14:paraId="1C782AB0" w14:textId="77777777" w:rsidTr="00C83644">
        <w:trPr>
          <w:trHeight w:val="324"/>
        </w:trPr>
        <w:tc>
          <w:tcPr>
            <w:tcW w:w="2268" w:type="dxa"/>
            <w:tcBorders>
              <w:top w:val="single" w:sz="4" w:space="0" w:color="auto"/>
              <w:left w:val="single" w:sz="4" w:space="0" w:color="auto"/>
              <w:bottom w:val="single" w:sz="4" w:space="0" w:color="auto"/>
              <w:right w:val="single" w:sz="4" w:space="0" w:color="auto"/>
            </w:tcBorders>
          </w:tcPr>
          <w:p w14:paraId="3D6206CF"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F5F35">
              <w:rPr>
                <w:rFonts w:ascii="Times New Roman" w:eastAsia="Times New Roman" w:hAnsi="Times New Roman" w:cs="Times New Roman"/>
                <w:sz w:val="28"/>
                <w:szCs w:val="28"/>
              </w:rPr>
              <w:t>2023-2024</w:t>
            </w:r>
          </w:p>
        </w:tc>
        <w:tc>
          <w:tcPr>
            <w:tcW w:w="3755" w:type="dxa"/>
            <w:tcBorders>
              <w:top w:val="single" w:sz="4" w:space="0" w:color="auto"/>
              <w:left w:val="single" w:sz="4" w:space="0" w:color="auto"/>
              <w:bottom w:val="single" w:sz="4" w:space="0" w:color="auto"/>
              <w:right w:val="single" w:sz="4" w:space="0" w:color="auto"/>
            </w:tcBorders>
          </w:tcPr>
          <w:p w14:paraId="74ABFEB9"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F5F35">
              <w:rPr>
                <w:rFonts w:ascii="Times New Roman" w:eastAsia="Times New Roman" w:hAnsi="Times New Roman" w:cs="Times New Roman"/>
                <w:sz w:val="28"/>
                <w:szCs w:val="28"/>
              </w:rPr>
              <w:t>10623</w:t>
            </w:r>
          </w:p>
        </w:tc>
        <w:tc>
          <w:tcPr>
            <w:tcW w:w="3267" w:type="dxa"/>
            <w:tcBorders>
              <w:top w:val="single" w:sz="4" w:space="0" w:color="auto"/>
              <w:left w:val="single" w:sz="4" w:space="0" w:color="auto"/>
              <w:bottom w:val="single" w:sz="4" w:space="0" w:color="auto"/>
              <w:right w:val="single" w:sz="4" w:space="0" w:color="auto"/>
            </w:tcBorders>
          </w:tcPr>
          <w:p w14:paraId="05580303"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F5F35">
              <w:rPr>
                <w:rFonts w:ascii="Times New Roman" w:eastAsia="Times New Roman" w:hAnsi="Times New Roman" w:cs="Times New Roman"/>
                <w:sz w:val="28"/>
                <w:szCs w:val="28"/>
              </w:rPr>
              <w:t>161</w:t>
            </w:r>
          </w:p>
        </w:tc>
      </w:tr>
      <w:tr w:rsidR="003B71D8" w:rsidRPr="007F5F35" w14:paraId="4B8FE817" w14:textId="77777777" w:rsidTr="00C83644">
        <w:trPr>
          <w:trHeight w:val="324"/>
        </w:trPr>
        <w:tc>
          <w:tcPr>
            <w:tcW w:w="2268" w:type="dxa"/>
            <w:tcBorders>
              <w:top w:val="single" w:sz="4" w:space="0" w:color="auto"/>
              <w:left w:val="single" w:sz="4" w:space="0" w:color="auto"/>
              <w:bottom w:val="single" w:sz="4" w:space="0" w:color="auto"/>
              <w:right w:val="single" w:sz="4" w:space="0" w:color="auto"/>
            </w:tcBorders>
          </w:tcPr>
          <w:p w14:paraId="490A55F0"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2024-2025</w:t>
            </w:r>
          </w:p>
        </w:tc>
        <w:tc>
          <w:tcPr>
            <w:tcW w:w="3755" w:type="dxa"/>
            <w:tcBorders>
              <w:top w:val="single" w:sz="4" w:space="0" w:color="auto"/>
              <w:left w:val="single" w:sz="4" w:space="0" w:color="auto"/>
              <w:bottom w:val="single" w:sz="4" w:space="0" w:color="auto"/>
              <w:right w:val="single" w:sz="4" w:space="0" w:color="auto"/>
            </w:tcBorders>
          </w:tcPr>
          <w:p w14:paraId="2C8FB447"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10313</w:t>
            </w:r>
          </w:p>
        </w:tc>
        <w:tc>
          <w:tcPr>
            <w:tcW w:w="3267" w:type="dxa"/>
            <w:tcBorders>
              <w:top w:val="single" w:sz="4" w:space="0" w:color="auto"/>
              <w:left w:val="single" w:sz="4" w:space="0" w:color="auto"/>
              <w:bottom w:val="single" w:sz="4" w:space="0" w:color="auto"/>
              <w:right w:val="single" w:sz="4" w:space="0" w:color="auto"/>
            </w:tcBorders>
          </w:tcPr>
          <w:p w14:paraId="2003C456" w14:textId="77777777" w:rsidR="003B71D8" w:rsidRPr="007F5F35" w:rsidRDefault="003B71D8" w:rsidP="00602ADC">
            <w:pPr>
              <w:autoSpaceDE w:val="0"/>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-310</w:t>
            </w:r>
          </w:p>
        </w:tc>
      </w:tr>
    </w:tbl>
    <w:p w14:paraId="6AC793D1" w14:textId="77777777" w:rsidR="003B71D8" w:rsidRPr="00546821"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546821">
        <w:rPr>
          <w:rFonts w:ascii="Times New Roman" w:eastAsia="Times New Roman" w:hAnsi="Times New Roman" w:cs="Times New Roman"/>
          <w:sz w:val="28"/>
          <w:szCs w:val="28"/>
        </w:rPr>
        <w:t>По сравнению с прошлым годом по городу уменьшилось число обучающихся в общеобразовательных учреждениях на 310 человек.</w:t>
      </w:r>
    </w:p>
    <w:p w14:paraId="057EB47D" w14:textId="77777777" w:rsidR="003B71D8" w:rsidRPr="00CC629F" w:rsidRDefault="003B71D8" w:rsidP="003B71D8">
      <w:pPr>
        <w:autoSpaceDE w:val="0"/>
        <w:autoSpaceDN w:val="0"/>
        <w:spacing w:after="0" w:line="240" w:lineRule="auto"/>
        <w:ind w:firstLine="709"/>
        <w:jc w:val="both"/>
        <w:rPr>
          <w:rFonts w:ascii="Times New Roman" w:eastAsia="Times New Roman" w:hAnsi="Times New Roman" w:cs="Times New Roman"/>
          <w:color w:val="FF0000"/>
          <w:sz w:val="28"/>
          <w:szCs w:val="28"/>
        </w:rPr>
      </w:pPr>
      <w:r w:rsidRPr="00546821">
        <w:rPr>
          <w:rFonts w:ascii="Times New Roman" w:eastAsia="Times New Roman" w:hAnsi="Times New Roman" w:cs="Times New Roman"/>
          <w:sz w:val="28"/>
          <w:szCs w:val="28"/>
        </w:rPr>
        <w:t>В текущем учебном году в школе № 16,  как и в прошлом году велись занятия в 2 смены (в шести классах 2«А»,2»Б»,3«В»,4«А»,4«В»,4«Г» – в количестве 195 чел (в прошлом году- 214 человек), что на 19 человек  меньше, чем в прошлом учебном году.</w:t>
      </w:r>
    </w:p>
    <w:p w14:paraId="68DEC0C0" w14:textId="77777777" w:rsidR="003B71D8" w:rsidRPr="00546821" w:rsidRDefault="003B71D8" w:rsidP="003B71D8">
      <w:pPr>
        <w:autoSpaceDE w:val="0"/>
        <w:autoSpaceDN w:val="0"/>
        <w:spacing w:after="0" w:line="240" w:lineRule="auto"/>
        <w:ind w:firstLine="709"/>
        <w:jc w:val="both"/>
        <w:rPr>
          <w:rFonts w:ascii="Times New Roman" w:eastAsia="Times New Roman" w:hAnsi="Times New Roman" w:cs="Times New Roman"/>
          <w:sz w:val="28"/>
          <w:szCs w:val="28"/>
        </w:rPr>
      </w:pPr>
      <w:r w:rsidRPr="00546821">
        <w:rPr>
          <w:rFonts w:ascii="Times New Roman" w:eastAsia="Times New Roman" w:hAnsi="Times New Roman" w:cs="Times New Roman"/>
          <w:sz w:val="28"/>
          <w:szCs w:val="28"/>
        </w:rPr>
        <w:t xml:space="preserve">В целях реализации закона «Об образовании в Российской Федерации» в части расширения прав и возможностей граждан на получение образования управлением образования и общеобразовательными учреждениями города предоставляется возможность обучающимся достичь необходимого образовательного уровня в избранной ими форме обучения – очной, очно-заочной, в форме семейного образования. Очно-заочной формой получения образования воспользовались 61 человек, которые обучались в УКП при МОАУ «СОШ № 10». </w:t>
      </w:r>
    </w:p>
    <w:p w14:paraId="44957F6F" w14:textId="77777777" w:rsidR="003B71D8"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546821">
        <w:rPr>
          <w:rFonts w:ascii="Times New Roman" w:eastAsia="Times New Roman" w:hAnsi="Times New Roman" w:cs="Times New Roman"/>
          <w:bCs/>
          <w:sz w:val="28"/>
          <w:szCs w:val="28"/>
        </w:rPr>
        <w:t>Для 72 обучающихся (в прошлом году 63 ребенка)</w:t>
      </w:r>
      <w:r w:rsidRPr="00546821">
        <w:rPr>
          <w:rFonts w:ascii="Times New Roman" w:eastAsia="Times New Roman" w:hAnsi="Times New Roman" w:cs="Times New Roman"/>
          <w:sz w:val="28"/>
          <w:szCs w:val="28"/>
        </w:rPr>
        <w:t xml:space="preserve"> по заключению медико-социальной экспертизы и рекомендациям психолого-медико-педагогической комиссии </w:t>
      </w:r>
      <w:r w:rsidRPr="00546821">
        <w:rPr>
          <w:rFonts w:ascii="Times New Roman" w:eastAsia="Times New Roman" w:hAnsi="Times New Roman" w:cs="Times New Roman"/>
          <w:bCs/>
          <w:sz w:val="28"/>
          <w:szCs w:val="28"/>
        </w:rPr>
        <w:t>организовано обучение на дому по специальным программам, из них по индивидуальным планам 1</w:t>
      </w:r>
      <w:r>
        <w:rPr>
          <w:rFonts w:ascii="Times New Roman" w:eastAsia="Times New Roman" w:hAnsi="Times New Roman" w:cs="Times New Roman"/>
          <w:bCs/>
          <w:sz w:val="28"/>
          <w:szCs w:val="28"/>
        </w:rPr>
        <w:t>9</w:t>
      </w:r>
      <w:r w:rsidRPr="00546821">
        <w:rPr>
          <w:rFonts w:ascii="Times New Roman" w:eastAsia="Times New Roman" w:hAnsi="Times New Roman" w:cs="Times New Roman"/>
          <w:bCs/>
          <w:sz w:val="28"/>
          <w:szCs w:val="28"/>
        </w:rPr>
        <w:t xml:space="preserve"> учащихся.</w:t>
      </w:r>
      <w:r w:rsidRPr="00546821">
        <w:rPr>
          <w:rFonts w:ascii="Times New Roman" w:eastAsia="Times New Roman" w:hAnsi="Times New Roman" w:cs="Times New Roman"/>
          <w:sz w:val="28"/>
          <w:szCs w:val="28"/>
        </w:rPr>
        <w:t xml:space="preserve"> </w:t>
      </w:r>
    </w:p>
    <w:p w14:paraId="36469E91" w14:textId="72B8ED51" w:rsidR="003B71D8"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p>
    <w:p w14:paraId="3B752CE5" w14:textId="19481965" w:rsidR="00A94D67" w:rsidRDefault="00A94D67" w:rsidP="003B71D8">
      <w:pPr>
        <w:autoSpaceDE w:val="0"/>
        <w:autoSpaceDN w:val="0"/>
        <w:spacing w:after="0" w:line="240" w:lineRule="auto"/>
        <w:ind w:firstLine="720"/>
        <w:jc w:val="both"/>
        <w:rPr>
          <w:rFonts w:ascii="Times New Roman" w:eastAsia="Times New Roman" w:hAnsi="Times New Roman" w:cs="Times New Roman"/>
          <w:sz w:val="28"/>
          <w:szCs w:val="28"/>
        </w:rPr>
      </w:pPr>
    </w:p>
    <w:p w14:paraId="7E03071D" w14:textId="5534D20E" w:rsidR="00A94D67" w:rsidRDefault="00A94D67" w:rsidP="003B71D8">
      <w:pPr>
        <w:autoSpaceDE w:val="0"/>
        <w:autoSpaceDN w:val="0"/>
        <w:spacing w:after="0" w:line="240" w:lineRule="auto"/>
        <w:ind w:firstLine="720"/>
        <w:jc w:val="both"/>
        <w:rPr>
          <w:rFonts w:ascii="Times New Roman" w:eastAsia="Times New Roman" w:hAnsi="Times New Roman" w:cs="Times New Roman"/>
          <w:sz w:val="28"/>
          <w:szCs w:val="28"/>
        </w:rPr>
      </w:pPr>
    </w:p>
    <w:p w14:paraId="666B39ED" w14:textId="77777777" w:rsidR="00A94D67" w:rsidRPr="00546821" w:rsidRDefault="00A94D67" w:rsidP="003B71D8">
      <w:pPr>
        <w:autoSpaceDE w:val="0"/>
        <w:autoSpaceDN w:val="0"/>
        <w:spacing w:after="0" w:line="240" w:lineRule="auto"/>
        <w:ind w:firstLine="720"/>
        <w:jc w:val="both"/>
        <w:rPr>
          <w:rFonts w:ascii="Times New Roman" w:eastAsia="Times New Roman" w:hAnsi="Times New Roman" w:cs="Times New Roman"/>
          <w:sz w:val="28"/>
          <w:szCs w:val="28"/>
        </w:rPr>
      </w:pPr>
    </w:p>
    <w:p w14:paraId="4E3DE0F7" w14:textId="77777777" w:rsidR="003B71D8" w:rsidRPr="00E27DEE" w:rsidRDefault="003B71D8" w:rsidP="003B71D8">
      <w:pPr>
        <w:autoSpaceDE w:val="0"/>
        <w:autoSpaceDN w:val="0"/>
        <w:spacing w:after="0" w:line="240" w:lineRule="auto"/>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lastRenderedPageBreak/>
        <w:t xml:space="preserve">Таблица: </w:t>
      </w:r>
      <w:r w:rsidRPr="00E27DEE">
        <w:rPr>
          <w:rFonts w:ascii="Times New Roman" w:eastAsia="Calibri" w:hAnsi="Times New Roman" w:cs="Times New Roman"/>
          <w:b/>
          <w:sz w:val="28"/>
          <w:szCs w:val="28"/>
          <w:lang w:eastAsia="en-US"/>
        </w:rPr>
        <w:t>Количество обучающихся 9 классов в общеобразовательных учреждениях города, оставленных на повторный год обучения</w:t>
      </w:r>
    </w:p>
    <w:p w14:paraId="36EC37BA" w14:textId="77777777" w:rsidR="003B71D8" w:rsidRPr="00E27DEE" w:rsidRDefault="003B71D8" w:rsidP="003B71D8">
      <w:pPr>
        <w:autoSpaceDE w:val="0"/>
        <w:autoSpaceDN w:val="0"/>
        <w:spacing w:after="0" w:line="240" w:lineRule="auto"/>
        <w:jc w:val="both"/>
        <w:rPr>
          <w:rFonts w:ascii="Times New Roman" w:eastAsia="Times New Roman" w:hAnsi="Times New Roman" w:cs="Times New Roman"/>
          <w:sz w:val="28"/>
          <w:szCs w:val="28"/>
        </w:rPr>
      </w:pPr>
    </w:p>
    <w:tbl>
      <w:tblPr>
        <w:tblW w:w="8941" w:type="dxa"/>
        <w:tblInd w:w="93" w:type="dxa"/>
        <w:tblLook w:val="0000" w:firstRow="0" w:lastRow="0" w:firstColumn="0" w:lastColumn="0" w:noHBand="0" w:noVBand="0"/>
      </w:tblPr>
      <w:tblGrid>
        <w:gridCol w:w="1984"/>
        <w:gridCol w:w="3701"/>
        <w:gridCol w:w="3256"/>
      </w:tblGrid>
      <w:tr w:rsidR="003B71D8" w:rsidRPr="00E27DEE" w14:paraId="2A36B21D" w14:textId="77777777" w:rsidTr="00C83644">
        <w:trPr>
          <w:cantSplit/>
          <w:trHeight w:val="817"/>
        </w:trPr>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F22A5CD"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bCs/>
                <w:sz w:val="28"/>
                <w:szCs w:val="28"/>
              </w:rPr>
              <w:t>Учебный год</w:t>
            </w:r>
          </w:p>
        </w:tc>
        <w:tc>
          <w:tcPr>
            <w:tcW w:w="370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F3F6B0A"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оставлены на повторный год обучения в 9 классе</w:t>
            </w:r>
          </w:p>
        </w:tc>
        <w:tc>
          <w:tcPr>
            <w:tcW w:w="325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EFA0FA4"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 от общего числа выпускников 9-х классов</w:t>
            </w:r>
          </w:p>
        </w:tc>
      </w:tr>
      <w:tr w:rsidR="003B71D8" w:rsidRPr="00E27DEE" w14:paraId="7604A903" w14:textId="77777777" w:rsidTr="00C83644">
        <w:trPr>
          <w:trHeight w:val="329"/>
        </w:trPr>
        <w:tc>
          <w:tcPr>
            <w:tcW w:w="1984" w:type="dxa"/>
            <w:vMerge/>
            <w:tcBorders>
              <w:top w:val="single" w:sz="8" w:space="0" w:color="auto"/>
              <w:left w:val="single" w:sz="8" w:space="0" w:color="auto"/>
              <w:bottom w:val="single" w:sz="8" w:space="0" w:color="000000"/>
              <w:right w:val="single" w:sz="8" w:space="0" w:color="auto"/>
            </w:tcBorders>
            <w:vAlign w:val="center"/>
          </w:tcPr>
          <w:p w14:paraId="0F5BCA78"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p>
        </w:tc>
        <w:tc>
          <w:tcPr>
            <w:tcW w:w="3701" w:type="dxa"/>
            <w:vMerge/>
            <w:tcBorders>
              <w:top w:val="single" w:sz="8" w:space="0" w:color="auto"/>
              <w:left w:val="single" w:sz="8" w:space="0" w:color="auto"/>
              <w:bottom w:val="single" w:sz="8" w:space="0" w:color="000000"/>
              <w:right w:val="single" w:sz="8" w:space="0" w:color="auto"/>
            </w:tcBorders>
            <w:vAlign w:val="center"/>
          </w:tcPr>
          <w:p w14:paraId="4F731F75"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p>
        </w:tc>
        <w:tc>
          <w:tcPr>
            <w:tcW w:w="3256" w:type="dxa"/>
            <w:vMerge/>
            <w:tcBorders>
              <w:top w:val="single" w:sz="8" w:space="0" w:color="auto"/>
              <w:left w:val="single" w:sz="8" w:space="0" w:color="auto"/>
              <w:bottom w:val="single" w:sz="8" w:space="0" w:color="000000"/>
              <w:right w:val="single" w:sz="8" w:space="0" w:color="auto"/>
            </w:tcBorders>
            <w:vAlign w:val="center"/>
          </w:tcPr>
          <w:p w14:paraId="0E8A9862"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p>
        </w:tc>
      </w:tr>
      <w:tr w:rsidR="003B71D8" w:rsidRPr="00E27DEE" w14:paraId="71D870A8" w14:textId="77777777" w:rsidTr="00C83644">
        <w:trPr>
          <w:trHeight w:val="496"/>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D4C7E2" w14:textId="77777777" w:rsidR="003B71D8" w:rsidRPr="00E27DEE" w:rsidRDefault="003B71D8" w:rsidP="00602ADC">
            <w:pPr>
              <w:spacing w:after="0" w:line="240" w:lineRule="auto"/>
              <w:jc w:val="center"/>
              <w:rPr>
                <w:rFonts w:ascii="Times New Roman" w:eastAsia="Times New Roman" w:hAnsi="Times New Roman" w:cs="Times New Roman"/>
                <w:bCs/>
                <w:sz w:val="28"/>
                <w:szCs w:val="28"/>
              </w:rPr>
            </w:pPr>
            <w:r w:rsidRPr="00E27DEE">
              <w:rPr>
                <w:rFonts w:ascii="Times New Roman" w:eastAsia="Times New Roman" w:hAnsi="Times New Roman" w:cs="Times New Roman"/>
                <w:bCs/>
                <w:sz w:val="28"/>
                <w:szCs w:val="28"/>
              </w:rPr>
              <w:t>2017-2018</w:t>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D05033E"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4</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45A28B4"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0,4</w:t>
            </w:r>
          </w:p>
        </w:tc>
      </w:tr>
      <w:tr w:rsidR="003B71D8" w:rsidRPr="00E27DEE" w14:paraId="133C2267" w14:textId="77777777" w:rsidTr="00C83644">
        <w:trPr>
          <w:trHeight w:val="496"/>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6D31F" w14:textId="77777777" w:rsidR="003B71D8" w:rsidRPr="00E27DEE" w:rsidRDefault="003B71D8" w:rsidP="00602ADC">
            <w:pPr>
              <w:spacing w:after="0" w:line="240" w:lineRule="auto"/>
              <w:jc w:val="center"/>
              <w:rPr>
                <w:rFonts w:ascii="Times New Roman" w:eastAsia="Times New Roman" w:hAnsi="Times New Roman" w:cs="Times New Roman"/>
                <w:bCs/>
                <w:sz w:val="28"/>
                <w:szCs w:val="28"/>
              </w:rPr>
            </w:pPr>
            <w:r w:rsidRPr="00E27DEE">
              <w:rPr>
                <w:rFonts w:ascii="Times New Roman" w:eastAsia="Times New Roman" w:hAnsi="Times New Roman" w:cs="Times New Roman"/>
                <w:bCs/>
                <w:sz w:val="28"/>
                <w:szCs w:val="28"/>
              </w:rPr>
              <w:t>2018-2019</w:t>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EBE09ED"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5</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B8FB5BF"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0,5</w:t>
            </w:r>
          </w:p>
        </w:tc>
      </w:tr>
      <w:tr w:rsidR="003B71D8" w:rsidRPr="00E27DEE" w14:paraId="2861A6DC" w14:textId="77777777" w:rsidTr="00C83644">
        <w:trPr>
          <w:trHeight w:val="496"/>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5007DDF" w14:textId="77777777" w:rsidR="003B71D8" w:rsidRPr="00E27DEE" w:rsidRDefault="003B71D8" w:rsidP="00602ADC">
            <w:pPr>
              <w:spacing w:after="0" w:line="240" w:lineRule="auto"/>
              <w:jc w:val="center"/>
              <w:rPr>
                <w:rFonts w:ascii="Times New Roman" w:eastAsia="Times New Roman" w:hAnsi="Times New Roman" w:cs="Times New Roman"/>
                <w:bCs/>
                <w:sz w:val="28"/>
                <w:szCs w:val="28"/>
              </w:rPr>
            </w:pPr>
            <w:r w:rsidRPr="00E27DEE">
              <w:rPr>
                <w:rFonts w:ascii="Times New Roman" w:eastAsia="Times New Roman" w:hAnsi="Times New Roman" w:cs="Times New Roman"/>
                <w:bCs/>
                <w:sz w:val="28"/>
                <w:szCs w:val="28"/>
              </w:rPr>
              <w:t>2019-2020</w:t>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EE98D2E"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0</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0DA0E40"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0</w:t>
            </w:r>
          </w:p>
        </w:tc>
      </w:tr>
      <w:tr w:rsidR="003B71D8" w:rsidRPr="00E27DEE" w14:paraId="66128DED" w14:textId="77777777" w:rsidTr="00C83644">
        <w:trPr>
          <w:trHeight w:val="496"/>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54B1831" w14:textId="77777777" w:rsidR="003B71D8" w:rsidRPr="00E27DEE" w:rsidRDefault="003B71D8" w:rsidP="00602ADC">
            <w:pPr>
              <w:spacing w:after="0" w:line="240" w:lineRule="auto"/>
              <w:jc w:val="center"/>
              <w:rPr>
                <w:rFonts w:ascii="Times New Roman" w:eastAsia="Times New Roman" w:hAnsi="Times New Roman" w:cs="Times New Roman"/>
                <w:bCs/>
                <w:sz w:val="28"/>
                <w:szCs w:val="28"/>
              </w:rPr>
            </w:pPr>
            <w:r w:rsidRPr="00E27DEE">
              <w:rPr>
                <w:rFonts w:ascii="Times New Roman" w:eastAsia="Times New Roman" w:hAnsi="Times New Roman" w:cs="Times New Roman"/>
                <w:bCs/>
                <w:sz w:val="28"/>
                <w:szCs w:val="28"/>
              </w:rPr>
              <w:t>2020-2021</w:t>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CEBFA92"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3</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3F8AD06"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0,35</w:t>
            </w:r>
          </w:p>
        </w:tc>
      </w:tr>
      <w:tr w:rsidR="003B71D8" w:rsidRPr="00E27DEE" w14:paraId="373A9C0A" w14:textId="77777777" w:rsidTr="00C83644">
        <w:trPr>
          <w:trHeight w:val="496"/>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0DBB9A0" w14:textId="77777777" w:rsidR="003B71D8" w:rsidRPr="00E27DEE" w:rsidRDefault="003B71D8" w:rsidP="00602ADC">
            <w:pPr>
              <w:spacing w:after="0" w:line="240" w:lineRule="auto"/>
              <w:jc w:val="center"/>
              <w:rPr>
                <w:rFonts w:ascii="Times New Roman" w:eastAsia="Times New Roman" w:hAnsi="Times New Roman" w:cs="Times New Roman"/>
                <w:bCs/>
                <w:sz w:val="28"/>
                <w:szCs w:val="28"/>
              </w:rPr>
            </w:pPr>
            <w:r w:rsidRPr="00E27DEE">
              <w:rPr>
                <w:rFonts w:ascii="Times New Roman" w:eastAsia="Times New Roman" w:hAnsi="Times New Roman" w:cs="Times New Roman"/>
                <w:bCs/>
                <w:sz w:val="28"/>
                <w:szCs w:val="28"/>
              </w:rPr>
              <w:t>2021-2022</w:t>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386D2AFB"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3</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4F16C2C3"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0,24</w:t>
            </w:r>
          </w:p>
        </w:tc>
      </w:tr>
      <w:tr w:rsidR="003B71D8" w:rsidRPr="00E27DEE" w14:paraId="5147A165" w14:textId="77777777" w:rsidTr="00C83644">
        <w:trPr>
          <w:trHeight w:val="496"/>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81065F" w14:textId="77777777" w:rsidR="003B71D8" w:rsidRPr="00E27DEE" w:rsidRDefault="003B71D8" w:rsidP="00602ADC">
            <w:pPr>
              <w:spacing w:after="0" w:line="240" w:lineRule="auto"/>
              <w:jc w:val="center"/>
              <w:rPr>
                <w:rFonts w:ascii="Times New Roman" w:eastAsia="Times New Roman" w:hAnsi="Times New Roman" w:cs="Times New Roman"/>
                <w:bCs/>
                <w:sz w:val="28"/>
                <w:szCs w:val="28"/>
              </w:rPr>
            </w:pPr>
            <w:r w:rsidRPr="00E27DEE">
              <w:rPr>
                <w:rFonts w:ascii="Times New Roman" w:eastAsia="Times New Roman" w:hAnsi="Times New Roman" w:cs="Times New Roman"/>
                <w:bCs/>
                <w:sz w:val="28"/>
                <w:szCs w:val="28"/>
              </w:rPr>
              <w:t>2022-2023</w:t>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6DE4314"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1</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7C02490"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0,01</w:t>
            </w:r>
          </w:p>
        </w:tc>
      </w:tr>
      <w:tr w:rsidR="003B71D8" w:rsidRPr="00E27DEE" w14:paraId="0D72127D" w14:textId="77777777" w:rsidTr="00C83644">
        <w:trPr>
          <w:trHeight w:val="496"/>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4078DE9"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2023-2024</w:t>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0DC04E6"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2</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43B4E2EA" w14:textId="77777777" w:rsidR="003B71D8" w:rsidRPr="00E27DEE" w:rsidRDefault="003B71D8" w:rsidP="00602ADC">
            <w:pPr>
              <w:spacing w:after="0" w:line="240" w:lineRule="auto"/>
              <w:jc w:val="center"/>
              <w:rPr>
                <w:rFonts w:ascii="Times New Roman" w:eastAsia="Times New Roman" w:hAnsi="Times New Roman" w:cs="Times New Roman"/>
                <w:sz w:val="28"/>
                <w:szCs w:val="28"/>
              </w:rPr>
            </w:pPr>
            <w:r w:rsidRPr="00E27DEE">
              <w:rPr>
                <w:rFonts w:ascii="Times New Roman" w:eastAsia="Times New Roman" w:hAnsi="Times New Roman" w:cs="Times New Roman"/>
                <w:sz w:val="28"/>
                <w:szCs w:val="28"/>
              </w:rPr>
              <w:t>0,01</w:t>
            </w:r>
          </w:p>
        </w:tc>
      </w:tr>
      <w:tr w:rsidR="003B71D8" w:rsidRPr="00E27DEE" w14:paraId="10598FE4" w14:textId="77777777" w:rsidTr="00C83644">
        <w:trPr>
          <w:trHeight w:val="496"/>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3BF2F7" w14:textId="77777777" w:rsidR="003B71D8" w:rsidRPr="00E27DEE" w:rsidRDefault="003B71D8" w:rsidP="00602ADC">
            <w:pPr>
              <w:spacing w:after="0" w:line="240" w:lineRule="auto"/>
              <w:jc w:val="center"/>
              <w:rPr>
                <w:rFonts w:ascii="Times New Roman" w:eastAsia="Times New Roman" w:hAnsi="Times New Roman" w:cs="Times New Roman"/>
                <w:b/>
                <w:bCs/>
                <w:sz w:val="28"/>
                <w:szCs w:val="28"/>
              </w:rPr>
            </w:pPr>
            <w:r w:rsidRPr="00E27DEE">
              <w:rPr>
                <w:rFonts w:ascii="Times New Roman" w:eastAsia="Times New Roman" w:hAnsi="Times New Roman" w:cs="Times New Roman"/>
                <w:b/>
                <w:bCs/>
                <w:sz w:val="28"/>
                <w:szCs w:val="28"/>
              </w:rPr>
              <w:t>2024-2025</w:t>
            </w:r>
          </w:p>
        </w:tc>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2E4D85A" w14:textId="77777777" w:rsidR="003B71D8" w:rsidRPr="00E27DEE" w:rsidRDefault="003B71D8" w:rsidP="00602ADC">
            <w:pPr>
              <w:spacing w:after="0" w:line="240" w:lineRule="auto"/>
              <w:jc w:val="center"/>
              <w:rPr>
                <w:rFonts w:ascii="Times New Roman" w:eastAsia="Times New Roman" w:hAnsi="Times New Roman" w:cs="Times New Roman"/>
                <w:b/>
                <w:sz w:val="28"/>
                <w:szCs w:val="28"/>
              </w:rPr>
            </w:pPr>
            <w:r w:rsidRPr="00E27DEE">
              <w:rPr>
                <w:rFonts w:ascii="Times New Roman" w:eastAsia="Times New Roman" w:hAnsi="Times New Roman" w:cs="Times New Roman"/>
                <w:b/>
                <w:sz w:val="28"/>
                <w:szCs w:val="28"/>
              </w:rPr>
              <w:t>2</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04CE0D1" w14:textId="77777777" w:rsidR="003B71D8" w:rsidRPr="00E27DEE" w:rsidRDefault="003B71D8" w:rsidP="00602ADC">
            <w:pPr>
              <w:spacing w:after="0" w:line="240" w:lineRule="auto"/>
              <w:jc w:val="center"/>
              <w:rPr>
                <w:rFonts w:ascii="Times New Roman" w:eastAsia="Times New Roman" w:hAnsi="Times New Roman" w:cs="Times New Roman"/>
                <w:b/>
                <w:sz w:val="28"/>
                <w:szCs w:val="28"/>
              </w:rPr>
            </w:pPr>
            <w:r w:rsidRPr="00E27DEE">
              <w:rPr>
                <w:rFonts w:ascii="Times New Roman" w:eastAsia="Times New Roman" w:hAnsi="Times New Roman" w:cs="Times New Roman"/>
                <w:b/>
                <w:sz w:val="28"/>
                <w:szCs w:val="28"/>
              </w:rPr>
              <w:t>0,2</w:t>
            </w:r>
          </w:p>
        </w:tc>
      </w:tr>
    </w:tbl>
    <w:p w14:paraId="56F1C8C3" w14:textId="77777777" w:rsidR="003B71D8" w:rsidRPr="00CC629F" w:rsidRDefault="003B71D8" w:rsidP="003B71D8">
      <w:pPr>
        <w:autoSpaceDE w:val="0"/>
        <w:autoSpaceDN w:val="0"/>
        <w:spacing w:after="0" w:line="240" w:lineRule="auto"/>
        <w:outlineLvl w:val="0"/>
        <w:rPr>
          <w:rFonts w:ascii="Times New Roman" w:eastAsia="Times New Roman" w:hAnsi="Times New Roman" w:cs="Times New Roman"/>
          <w:b/>
          <w:color w:val="FF0000"/>
          <w:sz w:val="28"/>
          <w:szCs w:val="28"/>
        </w:rPr>
      </w:pPr>
    </w:p>
    <w:p w14:paraId="14AFBDC1" w14:textId="77777777" w:rsidR="003B71D8" w:rsidRPr="007E1938" w:rsidRDefault="003B71D8" w:rsidP="003B71D8">
      <w:pPr>
        <w:autoSpaceDE w:val="0"/>
        <w:autoSpaceDN w:val="0"/>
        <w:spacing w:after="0" w:line="240" w:lineRule="auto"/>
        <w:outlineLvl w:val="0"/>
        <w:rPr>
          <w:rFonts w:ascii="Times New Roman" w:eastAsia="Times New Roman" w:hAnsi="Times New Roman" w:cs="Times New Roman"/>
          <w:b/>
          <w:sz w:val="28"/>
          <w:szCs w:val="28"/>
        </w:rPr>
      </w:pPr>
      <w:r w:rsidRPr="007E1938">
        <w:rPr>
          <w:rFonts w:ascii="Times New Roman" w:eastAsia="Calibri" w:hAnsi="Times New Roman" w:cs="Times New Roman"/>
          <w:sz w:val="28"/>
          <w:szCs w:val="28"/>
          <w:lang w:eastAsia="en-US"/>
        </w:rPr>
        <w:t xml:space="preserve">Таблица: </w:t>
      </w:r>
      <w:r w:rsidRPr="007E1938">
        <w:rPr>
          <w:rFonts w:ascii="Times New Roman" w:eastAsia="Times New Roman" w:hAnsi="Times New Roman" w:cs="Times New Roman"/>
          <w:b/>
          <w:sz w:val="28"/>
          <w:szCs w:val="28"/>
        </w:rPr>
        <w:t>Результативность обучения учащихся 1-11 классов в общеобразовательных учреждениях города:</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1997"/>
        <w:gridCol w:w="1370"/>
        <w:gridCol w:w="1072"/>
        <w:gridCol w:w="861"/>
        <w:gridCol w:w="850"/>
        <w:gridCol w:w="899"/>
        <w:gridCol w:w="1076"/>
        <w:gridCol w:w="877"/>
      </w:tblGrid>
      <w:tr w:rsidR="007E1938" w:rsidRPr="007E1938" w14:paraId="53626992" w14:textId="77777777" w:rsidTr="00061E14">
        <w:trPr>
          <w:cantSplit/>
          <w:trHeight w:val="325"/>
        </w:trPr>
        <w:tc>
          <w:tcPr>
            <w:tcW w:w="1088" w:type="dxa"/>
            <w:vMerge w:val="restart"/>
            <w:tcBorders>
              <w:top w:val="single" w:sz="4" w:space="0" w:color="auto"/>
              <w:left w:val="single" w:sz="4" w:space="0" w:color="auto"/>
              <w:bottom w:val="single" w:sz="4" w:space="0" w:color="auto"/>
              <w:right w:val="single" w:sz="4" w:space="0" w:color="auto"/>
            </w:tcBorders>
          </w:tcPr>
          <w:p w14:paraId="350F5195"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E1938">
              <w:rPr>
                <w:rFonts w:ascii="Times New Roman" w:eastAsia="Times New Roman" w:hAnsi="Times New Roman" w:cs="Times New Roman"/>
                <w:bCs/>
                <w:sz w:val="28"/>
                <w:szCs w:val="28"/>
              </w:rPr>
              <w:t>Учебный год</w:t>
            </w:r>
          </w:p>
        </w:tc>
        <w:tc>
          <w:tcPr>
            <w:tcW w:w="1997" w:type="dxa"/>
            <w:vMerge w:val="restart"/>
            <w:tcBorders>
              <w:top w:val="single" w:sz="4" w:space="0" w:color="auto"/>
              <w:left w:val="single" w:sz="4" w:space="0" w:color="auto"/>
              <w:bottom w:val="single" w:sz="4" w:space="0" w:color="auto"/>
              <w:right w:val="single" w:sz="4" w:space="0" w:color="auto"/>
            </w:tcBorders>
          </w:tcPr>
          <w:p w14:paraId="27B98B03"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 xml:space="preserve">Всего второгодников </w:t>
            </w:r>
          </w:p>
          <w:p w14:paraId="1416A951"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1-11 кл. (чел.)</w:t>
            </w:r>
          </w:p>
        </w:tc>
        <w:tc>
          <w:tcPr>
            <w:tcW w:w="1370" w:type="dxa"/>
            <w:vMerge w:val="restart"/>
            <w:tcBorders>
              <w:top w:val="single" w:sz="4" w:space="0" w:color="auto"/>
              <w:left w:val="single" w:sz="4" w:space="0" w:color="auto"/>
              <w:bottom w:val="single" w:sz="4" w:space="0" w:color="auto"/>
              <w:right w:val="single" w:sz="4" w:space="0" w:color="auto"/>
            </w:tcBorders>
          </w:tcPr>
          <w:p w14:paraId="446A36E2"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 от числа всех учащихся 1-11 кл.</w:t>
            </w:r>
          </w:p>
        </w:tc>
        <w:tc>
          <w:tcPr>
            <w:tcW w:w="5635" w:type="dxa"/>
            <w:gridSpan w:val="6"/>
            <w:tcBorders>
              <w:top w:val="single" w:sz="4" w:space="0" w:color="auto"/>
              <w:left w:val="single" w:sz="4" w:space="0" w:color="auto"/>
              <w:bottom w:val="single" w:sz="4" w:space="0" w:color="auto"/>
              <w:right w:val="single" w:sz="4" w:space="0" w:color="auto"/>
            </w:tcBorders>
          </w:tcPr>
          <w:p w14:paraId="39C84741"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Из них второгодники в:</w:t>
            </w:r>
          </w:p>
        </w:tc>
      </w:tr>
      <w:tr w:rsidR="007E1938" w:rsidRPr="007E1938" w14:paraId="496940EB" w14:textId="77777777" w:rsidTr="00061E14">
        <w:trPr>
          <w:cantSplit/>
          <w:trHeight w:val="149"/>
        </w:trPr>
        <w:tc>
          <w:tcPr>
            <w:tcW w:w="1088" w:type="dxa"/>
            <w:vMerge/>
            <w:tcBorders>
              <w:top w:val="single" w:sz="4" w:space="0" w:color="auto"/>
              <w:left w:val="single" w:sz="4" w:space="0" w:color="auto"/>
              <w:bottom w:val="single" w:sz="4" w:space="0" w:color="auto"/>
              <w:right w:val="single" w:sz="4" w:space="0" w:color="auto"/>
            </w:tcBorders>
            <w:vAlign w:val="center"/>
          </w:tcPr>
          <w:p w14:paraId="0178E188" w14:textId="77777777" w:rsidR="003B71D8" w:rsidRPr="007E1938" w:rsidRDefault="003B71D8" w:rsidP="00602ADC">
            <w:pPr>
              <w:spacing w:after="0" w:line="240" w:lineRule="auto"/>
              <w:rPr>
                <w:rFonts w:ascii="Times New Roman" w:eastAsia="Times New Roman" w:hAnsi="Times New Roman" w:cs="Times New Roman"/>
                <w:bCs/>
                <w:sz w:val="28"/>
                <w:szCs w:val="28"/>
              </w:rPr>
            </w:pPr>
          </w:p>
        </w:tc>
        <w:tc>
          <w:tcPr>
            <w:tcW w:w="1997" w:type="dxa"/>
            <w:vMerge/>
            <w:tcBorders>
              <w:top w:val="single" w:sz="4" w:space="0" w:color="auto"/>
              <w:left w:val="single" w:sz="4" w:space="0" w:color="auto"/>
              <w:bottom w:val="single" w:sz="4" w:space="0" w:color="auto"/>
              <w:right w:val="single" w:sz="4" w:space="0" w:color="auto"/>
            </w:tcBorders>
            <w:vAlign w:val="center"/>
          </w:tcPr>
          <w:p w14:paraId="1570C991" w14:textId="77777777" w:rsidR="003B71D8" w:rsidRPr="007E1938" w:rsidRDefault="003B71D8" w:rsidP="00602ADC">
            <w:pPr>
              <w:spacing w:after="0" w:line="240" w:lineRule="auto"/>
              <w:rPr>
                <w:rFonts w:ascii="Times New Roman" w:eastAsia="Times New Roman" w:hAnsi="Times New Roman" w:cs="Times New Roman"/>
                <w:sz w:val="28"/>
                <w:szCs w:val="28"/>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22F18B22" w14:textId="77777777" w:rsidR="003B71D8" w:rsidRPr="007E1938" w:rsidRDefault="003B71D8" w:rsidP="00602ADC">
            <w:pPr>
              <w:spacing w:after="0" w:line="240" w:lineRule="auto"/>
              <w:rPr>
                <w:rFonts w:ascii="Times New Roman" w:eastAsia="Times New Roman" w:hAnsi="Times New Roman" w:cs="Times New Roman"/>
                <w:sz w:val="28"/>
                <w:szCs w:val="28"/>
              </w:rPr>
            </w:pPr>
          </w:p>
        </w:tc>
        <w:tc>
          <w:tcPr>
            <w:tcW w:w="1072" w:type="dxa"/>
            <w:tcBorders>
              <w:top w:val="single" w:sz="4" w:space="0" w:color="auto"/>
              <w:left w:val="single" w:sz="4" w:space="0" w:color="auto"/>
              <w:bottom w:val="single" w:sz="4" w:space="0" w:color="auto"/>
              <w:right w:val="single" w:sz="4" w:space="0" w:color="auto"/>
            </w:tcBorders>
          </w:tcPr>
          <w:p w14:paraId="277352F5"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1-4 кл.</w:t>
            </w:r>
          </w:p>
        </w:tc>
        <w:tc>
          <w:tcPr>
            <w:tcW w:w="861" w:type="dxa"/>
            <w:tcBorders>
              <w:top w:val="single" w:sz="4" w:space="0" w:color="auto"/>
              <w:left w:val="single" w:sz="4" w:space="0" w:color="auto"/>
              <w:bottom w:val="single" w:sz="4" w:space="0" w:color="auto"/>
              <w:right w:val="single" w:sz="4" w:space="0" w:color="auto"/>
            </w:tcBorders>
          </w:tcPr>
          <w:p w14:paraId="0E425AA9"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tcPr>
          <w:p w14:paraId="229CB277"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 xml:space="preserve">5-9 </w:t>
            </w:r>
          </w:p>
          <w:p w14:paraId="70774FBD"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кл.</w:t>
            </w:r>
          </w:p>
        </w:tc>
        <w:tc>
          <w:tcPr>
            <w:tcW w:w="899" w:type="dxa"/>
            <w:tcBorders>
              <w:top w:val="single" w:sz="4" w:space="0" w:color="auto"/>
              <w:left w:val="single" w:sz="4" w:space="0" w:color="auto"/>
              <w:bottom w:val="single" w:sz="4" w:space="0" w:color="auto"/>
              <w:right w:val="single" w:sz="4" w:space="0" w:color="auto"/>
            </w:tcBorders>
          </w:tcPr>
          <w:p w14:paraId="2C3AF950"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w:t>
            </w:r>
          </w:p>
        </w:tc>
        <w:tc>
          <w:tcPr>
            <w:tcW w:w="1076" w:type="dxa"/>
            <w:tcBorders>
              <w:top w:val="single" w:sz="4" w:space="0" w:color="auto"/>
              <w:left w:val="single" w:sz="4" w:space="0" w:color="auto"/>
              <w:bottom w:val="single" w:sz="4" w:space="0" w:color="auto"/>
              <w:right w:val="single" w:sz="4" w:space="0" w:color="auto"/>
            </w:tcBorders>
          </w:tcPr>
          <w:p w14:paraId="6D7B46A7"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10-11</w:t>
            </w:r>
          </w:p>
          <w:p w14:paraId="2D5277A5"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 xml:space="preserve"> кл.</w:t>
            </w:r>
          </w:p>
        </w:tc>
        <w:tc>
          <w:tcPr>
            <w:tcW w:w="877" w:type="dxa"/>
            <w:tcBorders>
              <w:top w:val="single" w:sz="4" w:space="0" w:color="auto"/>
              <w:left w:val="single" w:sz="4" w:space="0" w:color="auto"/>
              <w:bottom w:val="single" w:sz="4" w:space="0" w:color="auto"/>
              <w:right w:val="single" w:sz="4" w:space="0" w:color="auto"/>
            </w:tcBorders>
          </w:tcPr>
          <w:p w14:paraId="4FC4BBE6"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w:t>
            </w:r>
          </w:p>
        </w:tc>
      </w:tr>
      <w:tr w:rsidR="007E1938" w:rsidRPr="007E1938" w14:paraId="624E024E" w14:textId="77777777" w:rsidTr="00061E14">
        <w:trPr>
          <w:trHeight w:val="666"/>
        </w:trPr>
        <w:tc>
          <w:tcPr>
            <w:tcW w:w="1088" w:type="dxa"/>
            <w:tcBorders>
              <w:top w:val="single" w:sz="4" w:space="0" w:color="auto"/>
              <w:left w:val="single" w:sz="4" w:space="0" w:color="auto"/>
              <w:bottom w:val="single" w:sz="4" w:space="0" w:color="auto"/>
              <w:right w:val="single" w:sz="4" w:space="0" w:color="auto"/>
            </w:tcBorders>
          </w:tcPr>
          <w:p w14:paraId="65EC5375"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E1938">
              <w:rPr>
                <w:rFonts w:ascii="Times New Roman" w:eastAsia="Times New Roman" w:hAnsi="Times New Roman" w:cs="Times New Roman"/>
                <w:bCs/>
                <w:sz w:val="28"/>
                <w:szCs w:val="28"/>
              </w:rPr>
              <w:t>2017-2018</w:t>
            </w:r>
          </w:p>
        </w:tc>
        <w:tc>
          <w:tcPr>
            <w:tcW w:w="1997" w:type="dxa"/>
            <w:tcBorders>
              <w:top w:val="single" w:sz="4" w:space="0" w:color="auto"/>
              <w:left w:val="single" w:sz="4" w:space="0" w:color="auto"/>
              <w:bottom w:val="single" w:sz="4" w:space="0" w:color="auto"/>
              <w:right w:val="single" w:sz="4" w:space="0" w:color="auto"/>
            </w:tcBorders>
          </w:tcPr>
          <w:p w14:paraId="364A9269"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9</w:t>
            </w:r>
          </w:p>
        </w:tc>
        <w:tc>
          <w:tcPr>
            <w:tcW w:w="1370" w:type="dxa"/>
            <w:tcBorders>
              <w:top w:val="single" w:sz="4" w:space="0" w:color="auto"/>
              <w:left w:val="single" w:sz="4" w:space="0" w:color="auto"/>
              <w:bottom w:val="single" w:sz="4" w:space="0" w:color="auto"/>
              <w:right w:val="single" w:sz="4" w:space="0" w:color="auto"/>
            </w:tcBorders>
          </w:tcPr>
          <w:p w14:paraId="65DF96FD"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0,09</w:t>
            </w:r>
          </w:p>
        </w:tc>
        <w:tc>
          <w:tcPr>
            <w:tcW w:w="1072" w:type="dxa"/>
            <w:tcBorders>
              <w:top w:val="single" w:sz="4" w:space="0" w:color="auto"/>
              <w:left w:val="single" w:sz="4" w:space="0" w:color="auto"/>
              <w:bottom w:val="single" w:sz="4" w:space="0" w:color="auto"/>
              <w:right w:val="single" w:sz="4" w:space="0" w:color="auto"/>
            </w:tcBorders>
          </w:tcPr>
          <w:p w14:paraId="4DB067BD"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4</w:t>
            </w:r>
          </w:p>
        </w:tc>
        <w:tc>
          <w:tcPr>
            <w:tcW w:w="861" w:type="dxa"/>
            <w:tcBorders>
              <w:top w:val="single" w:sz="4" w:space="0" w:color="auto"/>
              <w:left w:val="single" w:sz="4" w:space="0" w:color="auto"/>
              <w:bottom w:val="single" w:sz="4" w:space="0" w:color="auto"/>
              <w:right w:val="single" w:sz="4" w:space="0" w:color="auto"/>
            </w:tcBorders>
          </w:tcPr>
          <w:p w14:paraId="038892DC"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0,04</w:t>
            </w:r>
          </w:p>
        </w:tc>
        <w:tc>
          <w:tcPr>
            <w:tcW w:w="850" w:type="dxa"/>
            <w:tcBorders>
              <w:top w:val="single" w:sz="4" w:space="0" w:color="auto"/>
              <w:left w:val="single" w:sz="4" w:space="0" w:color="auto"/>
              <w:bottom w:val="single" w:sz="4" w:space="0" w:color="auto"/>
              <w:right w:val="single" w:sz="4" w:space="0" w:color="auto"/>
            </w:tcBorders>
          </w:tcPr>
          <w:p w14:paraId="2976A331"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5</w:t>
            </w:r>
          </w:p>
        </w:tc>
        <w:tc>
          <w:tcPr>
            <w:tcW w:w="899" w:type="dxa"/>
            <w:tcBorders>
              <w:top w:val="single" w:sz="4" w:space="0" w:color="auto"/>
              <w:left w:val="single" w:sz="4" w:space="0" w:color="auto"/>
              <w:bottom w:val="single" w:sz="4" w:space="0" w:color="auto"/>
              <w:right w:val="single" w:sz="4" w:space="0" w:color="auto"/>
            </w:tcBorders>
          </w:tcPr>
          <w:p w14:paraId="475F5B27"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0,05</w:t>
            </w:r>
          </w:p>
        </w:tc>
        <w:tc>
          <w:tcPr>
            <w:tcW w:w="1076" w:type="dxa"/>
            <w:tcBorders>
              <w:top w:val="single" w:sz="4" w:space="0" w:color="auto"/>
              <w:left w:val="single" w:sz="4" w:space="0" w:color="auto"/>
              <w:bottom w:val="single" w:sz="4" w:space="0" w:color="auto"/>
              <w:right w:val="single" w:sz="4" w:space="0" w:color="auto"/>
            </w:tcBorders>
          </w:tcPr>
          <w:p w14:paraId="3038C488"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77" w:type="dxa"/>
            <w:tcBorders>
              <w:top w:val="single" w:sz="4" w:space="0" w:color="auto"/>
              <w:left w:val="single" w:sz="4" w:space="0" w:color="auto"/>
              <w:bottom w:val="single" w:sz="4" w:space="0" w:color="auto"/>
              <w:right w:val="single" w:sz="4" w:space="0" w:color="auto"/>
            </w:tcBorders>
          </w:tcPr>
          <w:p w14:paraId="0CD85553"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r>
      <w:tr w:rsidR="007E1938" w:rsidRPr="007E1938" w14:paraId="4C9BDC88" w14:textId="77777777" w:rsidTr="00061E14">
        <w:trPr>
          <w:trHeight w:val="666"/>
        </w:trPr>
        <w:tc>
          <w:tcPr>
            <w:tcW w:w="1088" w:type="dxa"/>
            <w:tcBorders>
              <w:top w:val="single" w:sz="4" w:space="0" w:color="auto"/>
              <w:left w:val="single" w:sz="4" w:space="0" w:color="auto"/>
              <w:bottom w:val="single" w:sz="4" w:space="0" w:color="auto"/>
              <w:right w:val="single" w:sz="4" w:space="0" w:color="auto"/>
            </w:tcBorders>
          </w:tcPr>
          <w:p w14:paraId="65BB4A2B"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E1938">
              <w:rPr>
                <w:rFonts w:ascii="Times New Roman" w:eastAsia="Times New Roman" w:hAnsi="Times New Roman" w:cs="Times New Roman"/>
                <w:bCs/>
                <w:sz w:val="28"/>
                <w:szCs w:val="28"/>
              </w:rPr>
              <w:t>2018-2019</w:t>
            </w:r>
          </w:p>
        </w:tc>
        <w:tc>
          <w:tcPr>
            <w:tcW w:w="1997" w:type="dxa"/>
            <w:tcBorders>
              <w:top w:val="single" w:sz="4" w:space="0" w:color="auto"/>
              <w:left w:val="single" w:sz="4" w:space="0" w:color="auto"/>
              <w:bottom w:val="single" w:sz="4" w:space="0" w:color="auto"/>
              <w:right w:val="single" w:sz="4" w:space="0" w:color="auto"/>
            </w:tcBorders>
          </w:tcPr>
          <w:p w14:paraId="5D1939AC"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4</w:t>
            </w:r>
          </w:p>
        </w:tc>
        <w:tc>
          <w:tcPr>
            <w:tcW w:w="1370" w:type="dxa"/>
            <w:tcBorders>
              <w:top w:val="single" w:sz="4" w:space="0" w:color="auto"/>
              <w:left w:val="single" w:sz="4" w:space="0" w:color="auto"/>
              <w:bottom w:val="single" w:sz="4" w:space="0" w:color="auto"/>
              <w:right w:val="single" w:sz="4" w:space="0" w:color="auto"/>
            </w:tcBorders>
          </w:tcPr>
          <w:p w14:paraId="2BC66476"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0,04</w:t>
            </w:r>
          </w:p>
        </w:tc>
        <w:tc>
          <w:tcPr>
            <w:tcW w:w="1072" w:type="dxa"/>
            <w:tcBorders>
              <w:top w:val="single" w:sz="4" w:space="0" w:color="auto"/>
              <w:left w:val="single" w:sz="4" w:space="0" w:color="auto"/>
              <w:bottom w:val="single" w:sz="4" w:space="0" w:color="auto"/>
              <w:right w:val="single" w:sz="4" w:space="0" w:color="auto"/>
            </w:tcBorders>
          </w:tcPr>
          <w:p w14:paraId="7508C8B3"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61" w:type="dxa"/>
            <w:tcBorders>
              <w:top w:val="single" w:sz="4" w:space="0" w:color="auto"/>
              <w:left w:val="single" w:sz="4" w:space="0" w:color="auto"/>
              <w:bottom w:val="single" w:sz="4" w:space="0" w:color="auto"/>
              <w:right w:val="single" w:sz="4" w:space="0" w:color="auto"/>
            </w:tcBorders>
          </w:tcPr>
          <w:p w14:paraId="6D085FF4"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tcPr>
          <w:p w14:paraId="75560741"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4</w:t>
            </w:r>
          </w:p>
        </w:tc>
        <w:tc>
          <w:tcPr>
            <w:tcW w:w="899" w:type="dxa"/>
            <w:tcBorders>
              <w:top w:val="single" w:sz="4" w:space="0" w:color="auto"/>
              <w:left w:val="single" w:sz="4" w:space="0" w:color="auto"/>
              <w:bottom w:val="single" w:sz="4" w:space="0" w:color="auto"/>
              <w:right w:val="single" w:sz="4" w:space="0" w:color="auto"/>
            </w:tcBorders>
          </w:tcPr>
          <w:p w14:paraId="00612CF2"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0,08</w:t>
            </w:r>
          </w:p>
        </w:tc>
        <w:tc>
          <w:tcPr>
            <w:tcW w:w="1076" w:type="dxa"/>
            <w:tcBorders>
              <w:top w:val="single" w:sz="4" w:space="0" w:color="auto"/>
              <w:left w:val="single" w:sz="4" w:space="0" w:color="auto"/>
              <w:bottom w:val="single" w:sz="4" w:space="0" w:color="auto"/>
              <w:right w:val="single" w:sz="4" w:space="0" w:color="auto"/>
            </w:tcBorders>
          </w:tcPr>
          <w:p w14:paraId="2B05FBC9"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77" w:type="dxa"/>
            <w:tcBorders>
              <w:top w:val="single" w:sz="4" w:space="0" w:color="auto"/>
              <w:left w:val="single" w:sz="4" w:space="0" w:color="auto"/>
              <w:bottom w:val="single" w:sz="4" w:space="0" w:color="auto"/>
              <w:right w:val="single" w:sz="4" w:space="0" w:color="auto"/>
            </w:tcBorders>
          </w:tcPr>
          <w:p w14:paraId="1F990685"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r>
      <w:tr w:rsidR="007E1938" w:rsidRPr="007E1938" w14:paraId="346D3104" w14:textId="77777777" w:rsidTr="00061E14">
        <w:trPr>
          <w:trHeight w:val="666"/>
        </w:trPr>
        <w:tc>
          <w:tcPr>
            <w:tcW w:w="1088" w:type="dxa"/>
            <w:tcBorders>
              <w:top w:val="single" w:sz="4" w:space="0" w:color="auto"/>
              <w:left w:val="single" w:sz="4" w:space="0" w:color="auto"/>
              <w:bottom w:val="single" w:sz="4" w:space="0" w:color="auto"/>
              <w:right w:val="single" w:sz="4" w:space="0" w:color="auto"/>
            </w:tcBorders>
          </w:tcPr>
          <w:p w14:paraId="12681A70"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E1938">
              <w:rPr>
                <w:rFonts w:ascii="Times New Roman" w:eastAsia="Times New Roman" w:hAnsi="Times New Roman" w:cs="Times New Roman"/>
                <w:bCs/>
                <w:sz w:val="28"/>
                <w:szCs w:val="28"/>
              </w:rPr>
              <w:t>2019-2020</w:t>
            </w:r>
          </w:p>
        </w:tc>
        <w:tc>
          <w:tcPr>
            <w:tcW w:w="1997" w:type="dxa"/>
            <w:tcBorders>
              <w:top w:val="single" w:sz="4" w:space="0" w:color="auto"/>
              <w:left w:val="single" w:sz="4" w:space="0" w:color="auto"/>
              <w:bottom w:val="single" w:sz="4" w:space="0" w:color="auto"/>
              <w:right w:val="single" w:sz="4" w:space="0" w:color="auto"/>
            </w:tcBorders>
          </w:tcPr>
          <w:p w14:paraId="3ECAE3AC"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3</w:t>
            </w:r>
          </w:p>
        </w:tc>
        <w:tc>
          <w:tcPr>
            <w:tcW w:w="1370" w:type="dxa"/>
            <w:tcBorders>
              <w:top w:val="single" w:sz="4" w:space="0" w:color="auto"/>
              <w:left w:val="single" w:sz="4" w:space="0" w:color="auto"/>
              <w:bottom w:val="single" w:sz="4" w:space="0" w:color="auto"/>
              <w:right w:val="single" w:sz="4" w:space="0" w:color="auto"/>
            </w:tcBorders>
          </w:tcPr>
          <w:p w14:paraId="088D250A"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0,03</w:t>
            </w:r>
          </w:p>
        </w:tc>
        <w:tc>
          <w:tcPr>
            <w:tcW w:w="1072" w:type="dxa"/>
            <w:tcBorders>
              <w:top w:val="single" w:sz="4" w:space="0" w:color="auto"/>
              <w:left w:val="single" w:sz="4" w:space="0" w:color="auto"/>
              <w:bottom w:val="single" w:sz="4" w:space="0" w:color="auto"/>
              <w:right w:val="single" w:sz="4" w:space="0" w:color="auto"/>
            </w:tcBorders>
          </w:tcPr>
          <w:p w14:paraId="29D2A529"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2</w:t>
            </w:r>
          </w:p>
        </w:tc>
        <w:tc>
          <w:tcPr>
            <w:tcW w:w="861" w:type="dxa"/>
            <w:tcBorders>
              <w:top w:val="single" w:sz="4" w:space="0" w:color="auto"/>
              <w:left w:val="single" w:sz="4" w:space="0" w:color="auto"/>
              <w:bottom w:val="single" w:sz="4" w:space="0" w:color="auto"/>
              <w:right w:val="single" w:sz="4" w:space="0" w:color="auto"/>
            </w:tcBorders>
          </w:tcPr>
          <w:p w14:paraId="1116D609"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0,02</w:t>
            </w:r>
          </w:p>
        </w:tc>
        <w:tc>
          <w:tcPr>
            <w:tcW w:w="850" w:type="dxa"/>
            <w:tcBorders>
              <w:top w:val="single" w:sz="4" w:space="0" w:color="auto"/>
              <w:left w:val="single" w:sz="4" w:space="0" w:color="auto"/>
              <w:bottom w:val="single" w:sz="4" w:space="0" w:color="auto"/>
              <w:right w:val="single" w:sz="4" w:space="0" w:color="auto"/>
            </w:tcBorders>
          </w:tcPr>
          <w:p w14:paraId="341DDD54"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1</w:t>
            </w:r>
          </w:p>
        </w:tc>
        <w:tc>
          <w:tcPr>
            <w:tcW w:w="899" w:type="dxa"/>
            <w:tcBorders>
              <w:top w:val="single" w:sz="4" w:space="0" w:color="auto"/>
              <w:left w:val="single" w:sz="4" w:space="0" w:color="auto"/>
              <w:bottom w:val="single" w:sz="4" w:space="0" w:color="auto"/>
              <w:right w:val="single" w:sz="4" w:space="0" w:color="auto"/>
            </w:tcBorders>
          </w:tcPr>
          <w:p w14:paraId="78C0B2FC"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0,01</w:t>
            </w:r>
          </w:p>
        </w:tc>
        <w:tc>
          <w:tcPr>
            <w:tcW w:w="1076" w:type="dxa"/>
            <w:tcBorders>
              <w:top w:val="single" w:sz="4" w:space="0" w:color="auto"/>
              <w:left w:val="single" w:sz="4" w:space="0" w:color="auto"/>
              <w:bottom w:val="single" w:sz="4" w:space="0" w:color="auto"/>
              <w:right w:val="single" w:sz="4" w:space="0" w:color="auto"/>
            </w:tcBorders>
          </w:tcPr>
          <w:p w14:paraId="139F54BA"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77" w:type="dxa"/>
            <w:tcBorders>
              <w:top w:val="single" w:sz="4" w:space="0" w:color="auto"/>
              <w:left w:val="single" w:sz="4" w:space="0" w:color="auto"/>
              <w:bottom w:val="single" w:sz="4" w:space="0" w:color="auto"/>
              <w:right w:val="single" w:sz="4" w:space="0" w:color="auto"/>
            </w:tcBorders>
          </w:tcPr>
          <w:p w14:paraId="62821BB1"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r>
      <w:tr w:rsidR="007E1938" w:rsidRPr="007E1938" w14:paraId="0E8E94C3" w14:textId="77777777" w:rsidTr="00061E14">
        <w:trPr>
          <w:trHeight w:val="666"/>
        </w:trPr>
        <w:tc>
          <w:tcPr>
            <w:tcW w:w="1088" w:type="dxa"/>
            <w:tcBorders>
              <w:top w:val="single" w:sz="4" w:space="0" w:color="auto"/>
              <w:left w:val="single" w:sz="4" w:space="0" w:color="auto"/>
              <w:bottom w:val="single" w:sz="4" w:space="0" w:color="auto"/>
              <w:right w:val="single" w:sz="4" w:space="0" w:color="auto"/>
            </w:tcBorders>
          </w:tcPr>
          <w:p w14:paraId="5BFE2684"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E1938">
              <w:rPr>
                <w:rFonts w:ascii="Times New Roman" w:eastAsia="Times New Roman" w:hAnsi="Times New Roman" w:cs="Times New Roman"/>
                <w:bCs/>
                <w:sz w:val="28"/>
                <w:szCs w:val="28"/>
              </w:rPr>
              <w:t>2020-2021</w:t>
            </w:r>
          </w:p>
        </w:tc>
        <w:tc>
          <w:tcPr>
            <w:tcW w:w="1997" w:type="dxa"/>
            <w:tcBorders>
              <w:top w:val="single" w:sz="4" w:space="0" w:color="auto"/>
              <w:left w:val="single" w:sz="4" w:space="0" w:color="auto"/>
              <w:bottom w:val="single" w:sz="4" w:space="0" w:color="auto"/>
              <w:right w:val="single" w:sz="4" w:space="0" w:color="auto"/>
            </w:tcBorders>
          </w:tcPr>
          <w:p w14:paraId="40187B68"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11</w:t>
            </w:r>
          </w:p>
        </w:tc>
        <w:tc>
          <w:tcPr>
            <w:tcW w:w="1370" w:type="dxa"/>
            <w:tcBorders>
              <w:top w:val="single" w:sz="4" w:space="0" w:color="auto"/>
              <w:left w:val="single" w:sz="4" w:space="0" w:color="auto"/>
              <w:bottom w:val="single" w:sz="4" w:space="0" w:color="auto"/>
              <w:right w:val="single" w:sz="4" w:space="0" w:color="auto"/>
            </w:tcBorders>
          </w:tcPr>
          <w:p w14:paraId="06431C60"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0,1</w:t>
            </w:r>
          </w:p>
        </w:tc>
        <w:tc>
          <w:tcPr>
            <w:tcW w:w="1072" w:type="dxa"/>
            <w:tcBorders>
              <w:top w:val="single" w:sz="4" w:space="0" w:color="auto"/>
              <w:left w:val="single" w:sz="4" w:space="0" w:color="auto"/>
              <w:bottom w:val="single" w:sz="4" w:space="0" w:color="auto"/>
              <w:right w:val="single" w:sz="4" w:space="0" w:color="auto"/>
            </w:tcBorders>
          </w:tcPr>
          <w:p w14:paraId="57A44F50"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2</w:t>
            </w:r>
          </w:p>
        </w:tc>
        <w:tc>
          <w:tcPr>
            <w:tcW w:w="861" w:type="dxa"/>
            <w:tcBorders>
              <w:top w:val="single" w:sz="4" w:space="0" w:color="auto"/>
              <w:left w:val="single" w:sz="4" w:space="0" w:color="auto"/>
              <w:bottom w:val="single" w:sz="4" w:space="0" w:color="auto"/>
              <w:right w:val="single" w:sz="4" w:space="0" w:color="auto"/>
            </w:tcBorders>
          </w:tcPr>
          <w:p w14:paraId="558391FE"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0,01</w:t>
            </w:r>
          </w:p>
        </w:tc>
        <w:tc>
          <w:tcPr>
            <w:tcW w:w="850" w:type="dxa"/>
            <w:tcBorders>
              <w:top w:val="single" w:sz="4" w:space="0" w:color="auto"/>
              <w:left w:val="single" w:sz="4" w:space="0" w:color="auto"/>
              <w:bottom w:val="single" w:sz="4" w:space="0" w:color="auto"/>
              <w:right w:val="single" w:sz="4" w:space="0" w:color="auto"/>
            </w:tcBorders>
          </w:tcPr>
          <w:p w14:paraId="3384A6A0"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9</w:t>
            </w:r>
          </w:p>
        </w:tc>
        <w:tc>
          <w:tcPr>
            <w:tcW w:w="899" w:type="dxa"/>
            <w:tcBorders>
              <w:top w:val="single" w:sz="4" w:space="0" w:color="auto"/>
              <w:left w:val="single" w:sz="4" w:space="0" w:color="auto"/>
              <w:bottom w:val="single" w:sz="4" w:space="0" w:color="auto"/>
              <w:right w:val="single" w:sz="4" w:space="0" w:color="auto"/>
            </w:tcBorders>
          </w:tcPr>
          <w:p w14:paraId="02F90A71"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0,08</w:t>
            </w:r>
          </w:p>
        </w:tc>
        <w:tc>
          <w:tcPr>
            <w:tcW w:w="1076" w:type="dxa"/>
            <w:tcBorders>
              <w:top w:val="single" w:sz="4" w:space="0" w:color="auto"/>
              <w:left w:val="single" w:sz="4" w:space="0" w:color="auto"/>
              <w:bottom w:val="single" w:sz="4" w:space="0" w:color="auto"/>
              <w:right w:val="single" w:sz="4" w:space="0" w:color="auto"/>
            </w:tcBorders>
          </w:tcPr>
          <w:p w14:paraId="27123B03"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77" w:type="dxa"/>
            <w:tcBorders>
              <w:top w:val="single" w:sz="4" w:space="0" w:color="auto"/>
              <w:left w:val="single" w:sz="4" w:space="0" w:color="auto"/>
              <w:bottom w:val="single" w:sz="4" w:space="0" w:color="auto"/>
              <w:right w:val="single" w:sz="4" w:space="0" w:color="auto"/>
            </w:tcBorders>
          </w:tcPr>
          <w:p w14:paraId="016EB125"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r>
      <w:tr w:rsidR="007E1938" w:rsidRPr="007E1938" w14:paraId="24472FEA" w14:textId="77777777" w:rsidTr="00061E14">
        <w:trPr>
          <w:trHeight w:val="666"/>
        </w:trPr>
        <w:tc>
          <w:tcPr>
            <w:tcW w:w="1088" w:type="dxa"/>
            <w:tcBorders>
              <w:top w:val="single" w:sz="4" w:space="0" w:color="auto"/>
              <w:left w:val="single" w:sz="4" w:space="0" w:color="auto"/>
              <w:bottom w:val="single" w:sz="4" w:space="0" w:color="auto"/>
              <w:right w:val="single" w:sz="4" w:space="0" w:color="auto"/>
            </w:tcBorders>
          </w:tcPr>
          <w:p w14:paraId="0EEDB8C9"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E1938">
              <w:rPr>
                <w:rFonts w:ascii="Times New Roman" w:eastAsia="Times New Roman" w:hAnsi="Times New Roman" w:cs="Times New Roman"/>
                <w:bCs/>
                <w:sz w:val="28"/>
                <w:szCs w:val="28"/>
              </w:rPr>
              <w:t>2021-2022</w:t>
            </w:r>
          </w:p>
        </w:tc>
        <w:tc>
          <w:tcPr>
            <w:tcW w:w="1997" w:type="dxa"/>
            <w:tcBorders>
              <w:top w:val="single" w:sz="4" w:space="0" w:color="auto"/>
              <w:left w:val="single" w:sz="4" w:space="0" w:color="auto"/>
              <w:bottom w:val="single" w:sz="4" w:space="0" w:color="auto"/>
              <w:right w:val="single" w:sz="4" w:space="0" w:color="auto"/>
            </w:tcBorders>
          </w:tcPr>
          <w:p w14:paraId="50D6C1FC"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8</w:t>
            </w:r>
          </w:p>
        </w:tc>
        <w:tc>
          <w:tcPr>
            <w:tcW w:w="1370" w:type="dxa"/>
            <w:tcBorders>
              <w:top w:val="single" w:sz="4" w:space="0" w:color="auto"/>
              <w:left w:val="single" w:sz="4" w:space="0" w:color="auto"/>
              <w:bottom w:val="single" w:sz="4" w:space="0" w:color="auto"/>
              <w:right w:val="single" w:sz="4" w:space="0" w:color="auto"/>
            </w:tcBorders>
          </w:tcPr>
          <w:p w14:paraId="59DCC343"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0,11</w:t>
            </w:r>
          </w:p>
        </w:tc>
        <w:tc>
          <w:tcPr>
            <w:tcW w:w="1072" w:type="dxa"/>
            <w:tcBorders>
              <w:top w:val="single" w:sz="4" w:space="0" w:color="auto"/>
              <w:left w:val="single" w:sz="4" w:space="0" w:color="auto"/>
              <w:bottom w:val="single" w:sz="4" w:space="0" w:color="auto"/>
              <w:right w:val="single" w:sz="4" w:space="0" w:color="auto"/>
            </w:tcBorders>
          </w:tcPr>
          <w:p w14:paraId="053BDA47"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61" w:type="dxa"/>
            <w:tcBorders>
              <w:top w:val="single" w:sz="4" w:space="0" w:color="auto"/>
              <w:left w:val="single" w:sz="4" w:space="0" w:color="auto"/>
              <w:bottom w:val="single" w:sz="4" w:space="0" w:color="auto"/>
              <w:right w:val="single" w:sz="4" w:space="0" w:color="auto"/>
            </w:tcBorders>
          </w:tcPr>
          <w:p w14:paraId="64318FB6"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tcPr>
          <w:p w14:paraId="5C63229D"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8</w:t>
            </w:r>
          </w:p>
        </w:tc>
        <w:tc>
          <w:tcPr>
            <w:tcW w:w="899" w:type="dxa"/>
            <w:tcBorders>
              <w:top w:val="single" w:sz="4" w:space="0" w:color="auto"/>
              <w:left w:val="single" w:sz="4" w:space="0" w:color="auto"/>
              <w:bottom w:val="single" w:sz="4" w:space="0" w:color="auto"/>
              <w:right w:val="single" w:sz="4" w:space="0" w:color="auto"/>
            </w:tcBorders>
          </w:tcPr>
          <w:p w14:paraId="6233D7A5"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0,22</w:t>
            </w:r>
          </w:p>
        </w:tc>
        <w:tc>
          <w:tcPr>
            <w:tcW w:w="1076" w:type="dxa"/>
            <w:tcBorders>
              <w:top w:val="single" w:sz="4" w:space="0" w:color="auto"/>
              <w:left w:val="single" w:sz="4" w:space="0" w:color="auto"/>
              <w:bottom w:val="single" w:sz="4" w:space="0" w:color="auto"/>
              <w:right w:val="single" w:sz="4" w:space="0" w:color="auto"/>
            </w:tcBorders>
          </w:tcPr>
          <w:p w14:paraId="79E4C362"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77" w:type="dxa"/>
            <w:tcBorders>
              <w:top w:val="single" w:sz="4" w:space="0" w:color="auto"/>
              <w:left w:val="single" w:sz="4" w:space="0" w:color="auto"/>
              <w:bottom w:val="single" w:sz="4" w:space="0" w:color="auto"/>
              <w:right w:val="single" w:sz="4" w:space="0" w:color="auto"/>
            </w:tcBorders>
          </w:tcPr>
          <w:p w14:paraId="58287CC3"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r>
      <w:tr w:rsidR="007E1938" w:rsidRPr="007E1938" w14:paraId="1162E17D" w14:textId="77777777" w:rsidTr="00061E14">
        <w:trPr>
          <w:trHeight w:val="666"/>
        </w:trPr>
        <w:tc>
          <w:tcPr>
            <w:tcW w:w="1088" w:type="dxa"/>
            <w:tcBorders>
              <w:top w:val="single" w:sz="4" w:space="0" w:color="auto"/>
              <w:left w:val="single" w:sz="4" w:space="0" w:color="auto"/>
              <w:bottom w:val="single" w:sz="4" w:space="0" w:color="auto"/>
              <w:right w:val="single" w:sz="4" w:space="0" w:color="auto"/>
            </w:tcBorders>
          </w:tcPr>
          <w:p w14:paraId="5A05ED23"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bCs/>
                <w:sz w:val="28"/>
                <w:szCs w:val="28"/>
              </w:rPr>
            </w:pPr>
            <w:r w:rsidRPr="007E1938">
              <w:rPr>
                <w:rFonts w:ascii="Times New Roman" w:eastAsia="Times New Roman" w:hAnsi="Times New Roman" w:cs="Times New Roman"/>
                <w:bCs/>
                <w:sz w:val="28"/>
                <w:szCs w:val="28"/>
              </w:rPr>
              <w:t>2022-2023</w:t>
            </w:r>
          </w:p>
        </w:tc>
        <w:tc>
          <w:tcPr>
            <w:tcW w:w="1997" w:type="dxa"/>
            <w:tcBorders>
              <w:top w:val="single" w:sz="4" w:space="0" w:color="auto"/>
              <w:left w:val="single" w:sz="4" w:space="0" w:color="auto"/>
              <w:bottom w:val="single" w:sz="4" w:space="0" w:color="auto"/>
              <w:right w:val="single" w:sz="4" w:space="0" w:color="auto"/>
            </w:tcBorders>
          </w:tcPr>
          <w:p w14:paraId="30673C58"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7</w:t>
            </w:r>
          </w:p>
        </w:tc>
        <w:tc>
          <w:tcPr>
            <w:tcW w:w="1370" w:type="dxa"/>
            <w:tcBorders>
              <w:top w:val="single" w:sz="4" w:space="0" w:color="auto"/>
              <w:left w:val="single" w:sz="4" w:space="0" w:color="auto"/>
              <w:bottom w:val="single" w:sz="4" w:space="0" w:color="auto"/>
              <w:right w:val="single" w:sz="4" w:space="0" w:color="auto"/>
            </w:tcBorders>
          </w:tcPr>
          <w:p w14:paraId="0382D3A4"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0,09</w:t>
            </w:r>
          </w:p>
        </w:tc>
        <w:tc>
          <w:tcPr>
            <w:tcW w:w="1072" w:type="dxa"/>
            <w:tcBorders>
              <w:top w:val="single" w:sz="4" w:space="0" w:color="auto"/>
              <w:left w:val="single" w:sz="4" w:space="0" w:color="auto"/>
              <w:bottom w:val="single" w:sz="4" w:space="0" w:color="auto"/>
              <w:right w:val="single" w:sz="4" w:space="0" w:color="auto"/>
            </w:tcBorders>
          </w:tcPr>
          <w:p w14:paraId="4CFDDB9F"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1</w:t>
            </w:r>
          </w:p>
        </w:tc>
        <w:tc>
          <w:tcPr>
            <w:tcW w:w="861" w:type="dxa"/>
            <w:tcBorders>
              <w:top w:val="single" w:sz="4" w:space="0" w:color="auto"/>
              <w:left w:val="single" w:sz="4" w:space="0" w:color="auto"/>
              <w:bottom w:val="single" w:sz="4" w:space="0" w:color="auto"/>
              <w:right w:val="single" w:sz="4" w:space="0" w:color="auto"/>
            </w:tcBorders>
          </w:tcPr>
          <w:p w14:paraId="41DF4092"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0,02</w:t>
            </w:r>
          </w:p>
        </w:tc>
        <w:tc>
          <w:tcPr>
            <w:tcW w:w="850" w:type="dxa"/>
            <w:tcBorders>
              <w:top w:val="single" w:sz="4" w:space="0" w:color="auto"/>
              <w:left w:val="single" w:sz="4" w:space="0" w:color="auto"/>
              <w:bottom w:val="single" w:sz="4" w:space="0" w:color="auto"/>
              <w:right w:val="single" w:sz="4" w:space="0" w:color="auto"/>
            </w:tcBorders>
          </w:tcPr>
          <w:p w14:paraId="2CBD0AC4"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6</w:t>
            </w:r>
          </w:p>
        </w:tc>
        <w:tc>
          <w:tcPr>
            <w:tcW w:w="899" w:type="dxa"/>
            <w:tcBorders>
              <w:top w:val="single" w:sz="4" w:space="0" w:color="auto"/>
              <w:left w:val="single" w:sz="4" w:space="0" w:color="auto"/>
              <w:bottom w:val="single" w:sz="4" w:space="0" w:color="auto"/>
              <w:right w:val="single" w:sz="4" w:space="0" w:color="auto"/>
            </w:tcBorders>
          </w:tcPr>
          <w:p w14:paraId="6B52BFFE"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0,19</w:t>
            </w:r>
          </w:p>
        </w:tc>
        <w:tc>
          <w:tcPr>
            <w:tcW w:w="1076" w:type="dxa"/>
            <w:tcBorders>
              <w:top w:val="single" w:sz="4" w:space="0" w:color="auto"/>
              <w:left w:val="single" w:sz="4" w:space="0" w:color="auto"/>
              <w:bottom w:val="single" w:sz="4" w:space="0" w:color="auto"/>
              <w:right w:val="single" w:sz="4" w:space="0" w:color="auto"/>
            </w:tcBorders>
          </w:tcPr>
          <w:p w14:paraId="609C555A"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77" w:type="dxa"/>
            <w:tcBorders>
              <w:top w:val="single" w:sz="4" w:space="0" w:color="auto"/>
              <w:left w:val="single" w:sz="4" w:space="0" w:color="auto"/>
              <w:bottom w:val="single" w:sz="4" w:space="0" w:color="auto"/>
              <w:right w:val="single" w:sz="4" w:space="0" w:color="auto"/>
            </w:tcBorders>
          </w:tcPr>
          <w:p w14:paraId="6883550E"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r>
      <w:tr w:rsidR="007E1938" w:rsidRPr="007E1938" w14:paraId="4E4943BA" w14:textId="77777777" w:rsidTr="00061E14">
        <w:trPr>
          <w:trHeight w:val="666"/>
        </w:trPr>
        <w:tc>
          <w:tcPr>
            <w:tcW w:w="1088" w:type="dxa"/>
            <w:tcBorders>
              <w:top w:val="single" w:sz="4" w:space="0" w:color="auto"/>
              <w:left w:val="single" w:sz="4" w:space="0" w:color="auto"/>
              <w:bottom w:val="single" w:sz="4" w:space="0" w:color="auto"/>
              <w:right w:val="single" w:sz="4" w:space="0" w:color="auto"/>
            </w:tcBorders>
          </w:tcPr>
          <w:p w14:paraId="1971455D"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2023-2024</w:t>
            </w:r>
          </w:p>
        </w:tc>
        <w:tc>
          <w:tcPr>
            <w:tcW w:w="1997" w:type="dxa"/>
            <w:tcBorders>
              <w:top w:val="single" w:sz="4" w:space="0" w:color="auto"/>
              <w:left w:val="single" w:sz="4" w:space="0" w:color="auto"/>
              <w:bottom w:val="single" w:sz="4" w:space="0" w:color="auto"/>
              <w:right w:val="single" w:sz="4" w:space="0" w:color="auto"/>
            </w:tcBorders>
          </w:tcPr>
          <w:p w14:paraId="297EC92B"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14</w:t>
            </w:r>
          </w:p>
        </w:tc>
        <w:tc>
          <w:tcPr>
            <w:tcW w:w="1370" w:type="dxa"/>
            <w:tcBorders>
              <w:top w:val="single" w:sz="4" w:space="0" w:color="auto"/>
              <w:left w:val="single" w:sz="4" w:space="0" w:color="auto"/>
              <w:bottom w:val="single" w:sz="4" w:space="0" w:color="auto"/>
              <w:right w:val="single" w:sz="4" w:space="0" w:color="auto"/>
            </w:tcBorders>
          </w:tcPr>
          <w:p w14:paraId="7FF83BED"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0,13</w:t>
            </w:r>
          </w:p>
        </w:tc>
        <w:tc>
          <w:tcPr>
            <w:tcW w:w="1072" w:type="dxa"/>
            <w:tcBorders>
              <w:top w:val="single" w:sz="4" w:space="0" w:color="auto"/>
              <w:left w:val="single" w:sz="4" w:space="0" w:color="auto"/>
              <w:bottom w:val="single" w:sz="4" w:space="0" w:color="auto"/>
              <w:right w:val="single" w:sz="4" w:space="0" w:color="auto"/>
            </w:tcBorders>
          </w:tcPr>
          <w:p w14:paraId="711FF3F9"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6</w:t>
            </w:r>
          </w:p>
        </w:tc>
        <w:tc>
          <w:tcPr>
            <w:tcW w:w="861" w:type="dxa"/>
            <w:tcBorders>
              <w:top w:val="single" w:sz="4" w:space="0" w:color="auto"/>
              <w:left w:val="single" w:sz="4" w:space="0" w:color="auto"/>
              <w:bottom w:val="single" w:sz="4" w:space="0" w:color="auto"/>
              <w:right w:val="single" w:sz="4" w:space="0" w:color="auto"/>
            </w:tcBorders>
          </w:tcPr>
          <w:p w14:paraId="71DF817A"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0,13</w:t>
            </w:r>
          </w:p>
        </w:tc>
        <w:tc>
          <w:tcPr>
            <w:tcW w:w="850" w:type="dxa"/>
            <w:tcBorders>
              <w:top w:val="single" w:sz="4" w:space="0" w:color="auto"/>
              <w:left w:val="single" w:sz="4" w:space="0" w:color="auto"/>
              <w:bottom w:val="single" w:sz="4" w:space="0" w:color="auto"/>
              <w:right w:val="single" w:sz="4" w:space="0" w:color="auto"/>
            </w:tcBorders>
          </w:tcPr>
          <w:p w14:paraId="2677266C"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8</w:t>
            </w:r>
          </w:p>
        </w:tc>
        <w:tc>
          <w:tcPr>
            <w:tcW w:w="899" w:type="dxa"/>
            <w:tcBorders>
              <w:top w:val="single" w:sz="4" w:space="0" w:color="auto"/>
              <w:left w:val="single" w:sz="4" w:space="0" w:color="auto"/>
              <w:bottom w:val="single" w:sz="4" w:space="0" w:color="auto"/>
              <w:right w:val="single" w:sz="4" w:space="0" w:color="auto"/>
            </w:tcBorders>
          </w:tcPr>
          <w:p w14:paraId="4409D5E0"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0,14</w:t>
            </w:r>
          </w:p>
        </w:tc>
        <w:tc>
          <w:tcPr>
            <w:tcW w:w="1076" w:type="dxa"/>
            <w:tcBorders>
              <w:top w:val="single" w:sz="4" w:space="0" w:color="auto"/>
              <w:left w:val="single" w:sz="4" w:space="0" w:color="auto"/>
              <w:bottom w:val="single" w:sz="4" w:space="0" w:color="auto"/>
              <w:right w:val="single" w:sz="4" w:space="0" w:color="auto"/>
            </w:tcBorders>
          </w:tcPr>
          <w:p w14:paraId="485EC7A5"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c>
          <w:tcPr>
            <w:tcW w:w="877" w:type="dxa"/>
            <w:tcBorders>
              <w:top w:val="single" w:sz="4" w:space="0" w:color="auto"/>
              <w:left w:val="single" w:sz="4" w:space="0" w:color="auto"/>
              <w:bottom w:val="single" w:sz="4" w:space="0" w:color="auto"/>
              <w:right w:val="single" w:sz="4" w:space="0" w:color="auto"/>
            </w:tcBorders>
          </w:tcPr>
          <w:p w14:paraId="771DD38A"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sz w:val="28"/>
                <w:szCs w:val="28"/>
              </w:rPr>
            </w:pPr>
            <w:r w:rsidRPr="007E1938">
              <w:rPr>
                <w:rFonts w:ascii="Times New Roman" w:eastAsia="Times New Roman" w:hAnsi="Times New Roman" w:cs="Times New Roman"/>
                <w:sz w:val="28"/>
                <w:szCs w:val="28"/>
              </w:rPr>
              <w:t>0</w:t>
            </w:r>
          </w:p>
        </w:tc>
      </w:tr>
      <w:tr w:rsidR="007E1938" w:rsidRPr="007E1938" w14:paraId="6B29B8BB" w14:textId="77777777" w:rsidTr="00061E14">
        <w:trPr>
          <w:trHeight w:val="666"/>
        </w:trPr>
        <w:tc>
          <w:tcPr>
            <w:tcW w:w="1088" w:type="dxa"/>
            <w:tcBorders>
              <w:top w:val="single" w:sz="4" w:space="0" w:color="auto"/>
              <w:left w:val="single" w:sz="4" w:space="0" w:color="auto"/>
              <w:bottom w:val="single" w:sz="4" w:space="0" w:color="auto"/>
              <w:right w:val="single" w:sz="4" w:space="0" w:color="auto"/>
            </w:tcBorders>
          </w:tcPr>
          <w:p w14:paraId="6BB8144E" w14:textId="77777777" w:rsidR="003B71D8" w:rsidRPr="007E1938" w:rsidRDefault="003B71D8" w:rsidP="00602ADC">
            <w:pPr>
              <w:autoSpaceDE w:val="0"/>
              <w:autoSpaceDN w:val="0"/>
              <w:spacing w:after="0" w:line="240" w:lineRule="auto"/>
              <w:jc w:val="center"/>
              <w:rPr>
                <w:rFonts w:ascii="Times New Roman" w:eastAsia="Times New Roman" w:hAnsi="Times New Roman" w:cs="Times New Roman"/>
                <w:b/>
                <w:bCs/>
                <w:sz w:val="28"/>
                <w:szCs w:val="28"/>
              </w:rPr>
            </w:pPr>
            <w:r w:rsidRPr="007E1938">
              <w:rPr>
                <w:rFonts w:ascii="Times New Roman" w:eastAsia="Times New Roman" w:hAnsi="Times New Roman" w:cs="Times New Roman"/>
                <w:b/>
                <w:bCs/>
                <w:sz w:val="28"/>
                <w:szCs w:val="28"/>
              </w:rPr>
              <w:lastRenderedPageBreak/>
              <w:t>2024-2025</w:t>
            </w:r>
          </w:p>
        </w:tc>
        <w:tc>
          <w:tcPr>
            <w:tcW w:w="1997" w:type="dxa"/>
            <w:tcBorders>
              <w:top w:val="single" w:sz="4" w:space="0" w:color="auto"/>
              <w:left w:val="single" w:sz="4" w:space="0" w:color="auto"/>
              <w:bottom w:val="single" w:sz="4" w:space="0" w:color="auto"/>
              <w:right w:val="single" w:sz="4" w:space="0" w:color="auto"/>
            </w:tcBorders>
          </w:tcPr>
          <w:p w14:paraId="0FEFD718" w14:textId="3B5299E1" w:rsidR="003B71D8" w:rsidRPr="007E1938" w:rsidRDefault="007E193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370" w:type="dxa"/>
            <w:tcBorders>
              <w:top w:val="single" w:sz="4" w:space="0" w:color="auto"/>
              <w:left w:val="single" w:sz="4" w:space="0" w:color="auto"/>
              <w:bottom w:val="single" w:sz="4" w:space="0" w:color="auto"/>
              <w:right w:val="single" w:sz="4" w:space="0" w:color="auto"/>
            </w:tcBorders>
          </w:tcPr>
          <w:p w14:paraId="7F1B76C7" w14:textId="23AE4D43" w:rsidR="003B71D8" w:rsidRPr="007E1938" w:rsidRDefault="007E193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072" w:type="dxa"/>
            <w:tcBorders>
              <w:top w:val="single" w:sz="4" w:space="0" w:color="auto"/>
              <w:left w:val="single" w:sz="4" w:space="0" w:color="auto"/>
              <w:bottom w:val="single" w:sz="4" w:space="0" w:color="auto"/>
              <w:right w:val="single" w:sz="4" w:space="0" w:color="auto"/>
            </w:tcBorders>
          </w:tcPr>
          <w:p w14:paraId="5BA89FEF" w14:textId="70D6D10A" w:rsidR="003B71D8" w:rsidRPr="007E1938" w:rsidRDefault="007E193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61" w:type="dxa"/>
            <w:tcBorders>
              <w:top w:val="single" w:sz="4" w:space="0" w:color="auto"/>
              <w:left w:val="single" w:sz="4" w:space="0" w:color="auto"/>
              <w:bottom w:val="single" w:sz="4" w:space="0" w:color="auto"/>
              <w:right w:val="single" w:sz="4" w:space="0" w:color="auto"/>
            </w:tcBorders>
          </w:tcPr>
          <w:p w14:paraId="6F0C8689" w14:textId="7594B8EA" w:rsidR="003B71D8" w:rsidRPr="007E1938" w:rsidRDefault="007E193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850" w:type="dxa"/>
            <w:tcBorders>
              <w:top w:val="single" w:sz="4" w:space="0" w:color="auto"/>
              <w:left w:val="single" w:sz="4" w:space="0" w:color="auto"/>
              <w:bottom w:val="single" w:sz="4" w:space="0" w:color="auto"/>
              <w:right w:val="single" w:sz="4" w:space="0" w:color="auto"/>
            </w:tcBorders>
          </w:tcPr>
          <w:p w14:paraId="4E92397E" w14:textId="6586EE01" w:rsidR="003B71D8" w:rsidRPr="007E1938" w:rsidRDefault="007E193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99" w:type="dxa"/>
            <w:tcBorders>
              <w:top w:val="single" w:sz="4" w:space="0" w:color="auto"/>
              <w:left w:val="single" w:sz="4" w:space="0" w:color="auto"/>
              <w:bottom w:val="single" w:sz="4" w:space="0" w:color="auto"/>
              <w:right w:val="single" w:sz="4" w:space="0" w:color="auto"/>
            </w:tcBorders>
          </w:tcPr>
          <w:p w14:paraId="5AB47D33" w14:textId="488F959A" w:rsidR="003B71D8" w:rsidRPr="007E1938" w:rsidRDefault="007E193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0,13</w:t>
            </w:r>
          </w:p>
        </w:tc>
        <w:tc>
          <w:tcPr>
            <w:tcW w:w="1076" w:type="dxa"/>
            <w:tcBorders>
              <w:top w:val="single" w:sz="4" w:space="0" w:color="auto"/>
              <w:left w:val="single" w:sz="4" w:space="0" w:color="auto"/>
              <w:bottom w:val="single" w:sz="4" w:space="0" w:color="auto"/>
              <w:right w:val="single" w:sz="4" w:space="0" w:color="auto"/>
            </w:tcBorders>
          </w:tcPr>
          <w:p w14:paraId="5933F2FB" w14:textId="476B1561" w:rsidR="003B71D8" w:rsidRPr="007E1938" w:rsidRDefault="007E193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77" w:type="dxa"/>
            <w:tcBorders>
              <w:top w:val="single" w:sz="4" w:space="0" w:color="auto"/>
              <w:left w:val="single" w:sz="4" w:space="0" w:color="auto"/>
              <w:bottom w:val="single" w:sz="4" w:space="0" w:color="auto"/>
              <w:right w:val="single" w:sz="4" w:space="0" w:color="auto"/>
            </w:tcBorders>
          </w:tcPr>
          <w:p w14:paraId="38FD5EC7" w14:textId="721FFB4F" w:rsidR="003B71D8" w:rsidRPr="007E1938" w:rsidRDefault="007E1938" w:rsidP="00602ADC">
            <w:pPr>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bl>
    <w:p w14:paraId="43ED6AB6" w14:textId="77777777" w:rsidR="003B71D8" w:rsidRPr="00CC629F" w:rsidRDefault="003B71D8" w:rsidP="003B71D8">
      <w:pPr>
        <w:autoSpaceDE w:val="0"/>
        <w:autoSpaceDN w:val="0"/>
        <w:spacing w:after="0" w:line="240" w:lineRule="auto"/>
        <w:ind w:firstLine="708"/>
        <w:jc w:val="both"/>
        <w:rPr>
          <w:rFonts w:ascii="Times New Roman" w:eastAsia="Times New Roman" w:hAnsi="Times New Roman" w:cs="Times New Roman"/>
          <w:color w:val="FF0000"/>
          <w:sz w:val="28"/>
          <w:szCs w:val="28"/>
        </w:rPr>
      </w:pPr>
    </w:p>
    <w:p w14:paraId="06239167" w14:textId="77777777" w:rsidR="003B71D8" w:rsidRPr="001C748B" w:rsidRDefault="003B71D8" w:rsidP="003B71D8">
      <w:pPr>
        <w:spacing w:after="0" w:line="240" w:lineRule="auto"/>
        <w:rPr>
          <w:rFonts w:ascii="Times New Roman" w:eastAsia="Calibri" w:hAnsi="Times New Roman" w:cs="Times New Roman"/>
          <w:b/>
          <w:bCs/>
          <w:sz w:val="24"/>
          <w:szCs w:val="24"/>
          <w:lang w:eastAsia="en-US"/>
        </w:rPr>
      </w:pPr>
      <w:r w:rsidRPr="001C748B">
        <w:rPr>
          <w:rFonts w:ascii="Times New Roman" w:eastAsia="Calibri" w:hAnsi="Times New Roman" w:cs="Times New Roman"/>
          <w:sz w:val="28"/>
          <w:szCs w:val="28"/>
          <w:lang w:eastAsia="en-US"/>
        </w:rPr>
        <w:t>Таблица:</w:t>
      </w:r>
      <w:r w:rsidRPr="001C748B">
        <w:rPr>
          <w:rFonts w:ascii="Times New Roman" w:eastAsia="Calibri" w:hAnsi="Times New Roman" w:cs="Times New Roman"/>
          <w:sz w:val="24"/>
          <w:szCs w:val="24"/>
          <w:lang w:eastAsia="en-US"/>
        </w:rPr>
        <w:t xml:space="preserve"> </w:t>
      </w:r>
      <w:r w:rsidRPr="001C748B">
        <w:rPr>
          <w:rFonts w:ascii="Times New Roman" w:eastAsia="Times New Roman" w:hAnsi="Times New Roman" w:cs="Times New Roman"/>
          <w:b/>
          <w:bCs/>
          <w:sz w:val="28"/>
          <w:szCs w:val="28"/>
        </w:rPr>
        <w:t>Количество медалистов по сравнению с прошлым годом уменьшилось на 3 обучающихся:</w:t>
      </w:r>
    </w:p>
    <w:tbl>
      <w:tblPr>
        <w:tblW w:w="9582" w:type="dxa"/>
        <w:tblInd w:w="93" w:type="dxa"/>
        <w:tblLook w:val="0000" w:firstRow="0" w:lastRow="0" w:firstColumn="0" w:lastColumn="0" w:noHBand="0" w:noVBand="0"/>
      </w:tblPr>
      <w:tblGrid>
        <w:gridCol w:w="2248"/>
        <w:gridCol w:w="3012"/>
        <w:gridCol w:w="4322"/>
      </w:tblGrid>
      <w:tr w:rsidR="003B71D8" w:rsidRPr="001C748B" w14:paraId="71DB2E2B" w14:textId="77777777" w:rsidTr="00766672">
        <w:trPr>
          <w:cantSplit/>
          <w:trHeight w:val="907"/>
        </w:trPr>
        <w:tc>
          <w:tcPr>
            <w:tcW w:w="2248" w:type="dxa"/>
            <w:tcBorders>
              <w:top w:val="single" w:sz="4" w:space="0" w:color="auto"/>
              <w:left w:val="single" w:sz="4" w:space="0" w:color="auto"/>
              <w:bottom w:val="nil"/>
              <w:right w:val="single" w:sz="4" w:space="0" w:color="auto"/>
            </w:tcBorders>
            <w:shd w:val="clear" w:color="auto" w:fill="auto"/>
            <w:vAlign w:val="center"/>
          </w:tcPr>
          <w:p w14:paraId="1D8DC242"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bCs/>
                <w:sz w:val="28"/>
                <w:szCs w:val="28"/>
              </w:rPr>
              <w:t>учебный год</w:t>
            </w:r>
          </w:p>
        </w:tc>
        <w:tc>
          <w:tcPr>
            <w:tcW w:w="3012" w:type="dxa"/>
            <w:tcBorders>
              <w:top w:val="single" w:sz="4" w:space="0" w:color="auto"/>
              <w:left w:val="nil"/>
              <w:bottom w:val="nil"/>
              <w:right w:val="single" w:sz="4" w:space="0" w:color="auto"/>
            </w:tcBorders>
            <w:shd w:val="clear" w:color="auto" w:fill="auto"/>
            <w:vAlign w:val="center"/>
          </w:tcPr>
          <w:p w14:paraId="62622D66"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xml:space="preserve">количество медалистов </w:t>
            </w:r>
          </w:p>
        </w:tc>
        <w:tc>
          <w:tcPr>
            <w:tcW w:w="4322" w:type="dxa"/>
            <w:tcBorders>
              <w:top w:val="single" w:sz="4" w:space="0" w:color="auto"/>
              <w:left w:val="nil"/>
              <w:bottom w:val="nil"/>
              <w:right w:val="single" w:sz="4" w:space="0" w:color="auto"/>
            </w:tcBorders>
            <w:shd w:val="clear" w:color="auto" w:fill="auto"/>
            <w:vAlign w:val="center"/>
          </w:tcPr>
          <w:p w14:paraId="6B749092"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от общего числа выпускников 11-х классов</w:t>
            </w:r>
          </w:p>
        </w:tc>
      </w:tr>
      <w:tr w:rsidR="003B71D8" w:rsidRPr="001C748B" w14:paraId="40F40BF2" w14:textId="77777777" w:rsidTr="00766672">
        <w:trPr>
          <w:trHeight w:val="364"/>
        </w:trPr>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14:paraId="00870EA7" w14:textId="77777777" w:rsidR="003B71D8" w:rsidRPr="001C748B" w:rsidRDefault="003B71D8" w:rsidP="00602ADC">
            <w:pPr>
              <w:spacing w:after="0" w:line="240" w:lineRule="auto"/>
              <w:jc w:val="center"/>
              <w:rPr>
                <w:rFonts w:ascii="Times New Roman" w:eastAsia="Times New Roman" w:hAnsi="Times New Roman" w:cs="Times New Roman"/>
                <w:bCs/>
                <w:sz w:val="28"/>
                <w:szCs w:val="28"/>
              </w:rPr>
            </w:pPr>
            <w:r w:rsidRPr="001C748B">
              <w:rPr>
                <w:rFonts w:ascii="Times New Roman" w:eastAsia="Times New Roman" w:hAnsi="Times New Roman" w:cs="Times New Roman"/>
                <w:bCs/>
                <w:sz w:val="28"/>
                <w:szCs w:val="28"/>
              </w:rPr>
              <w:t>2017-2018</w:t>
            </w:r>
          </w:p>
        </w:tc>
        <w:tc>
          <w:tcPr>
            <w:tcW w:w="3012" w:type="dxa"/>
            <w:tcBorders>
              <w:top w:val="single" w:sz="4" w:space="0" w:color="auto"/>
              <w:left w:val="nil"/>
              <w:bottom w:val="single" w:sz="4" w:space="0" w:color="auto"/>
              <w:right w:val="single" w:sz="4" w:space="0" w:color="auto"/>
            </w:tcBorders>
            <w:shd w:val="clear" w:color="auto" w:fill="auto"/>
            <w:vAlign w:val="center"/>
          </w:tcPr>
          <w:p w14:paraId="5849C6DA"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38</w:t>
            </w:r>
          </w:p>
        </w:tc>
        <w:tc>
          <w:tcPr>
            <w:tcW w:w="4322" w:type="dxa"/>
            <w:tcBorders>
              <w:top w:val="single" w:sz="4" w:space="0" w:color="auto"/>
              <w:left w:val="nil"/>
              <w:bottom w:val="single" w:sz="4" w:space="0" w:color="auto"/>
              <w:right w:val="single" w:sz="4" w:space="0" w:color="auto"/>
            </w:tcBorders>
            <w:shd w:val="clear" w:color="auto" w:fill="auto"/>
            <w:vAlign w:val="center"/>
          </w:tcPr>
          <w:p w14:paraId="215E7D27"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10 %</w:t>
            </w:r>
          </w:p>
        </w:tc>
      </w:tr>
      <w:tr w:rsidR="003B71D8" w:rsidRPr="001C748B" w14:paraId="3B73102A" w14:textId="77777777" w:rsidTr="00766672">
        <w:trPr>
          <w:trHeight w:val="364"/>
        </w:trPr>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14:paraId="6D7B2764" w14:textId="77777777" w:rsidR="003B71D8" w:rsidRPr="001C748B" w:rsidRDefault="003B71D8" w:rsidP="00602ADC">
            <w:pPr>
              <w:spacing w:after="0" w:line="240" w:lineRule="auto"/>
              <w:jc w:val="center"/>
              <w:rPr>
                <w:rFonts w:ascii="Times New Roman" w:eastAsia="Times New Roman" w:hAnsi="Times New Roman" w:cs="Times New Roman"/>
                <w:bCs/>
                <w:sz w:val="28"/>
                <w:szCs w:val="28"/>
              </w:rPr>
            </w:pPr>
            <w:r w:rsidRPr="001C748B">
              <w:rPr>
                <w:rFonts w:ascii="Times New Roman" w:eastAsia="Times New Roman" w:hAnsi="Times New Roman" w:cs="Times New Roman"/>
                <w:bCs/>
                <w:sz w:val="28"/>
                <w:szCs w:val="28"/>
              </w:rPr>
              <w:t>2018-2019</w:t>
            </w:r>
          </w:p>
        </w:tc>
        <w:tc>
          <w:tcPr>
            <w:tcW w:w="3012" w:type="dxa"/>
            <w:tcBorders>
              <w:top w:val="single" w:sz="4" w:space="0" w:color="auto"/>
              <w:left w:val="nil"/>
              <w:bottom w:val="single" w:sz="4" w:space="0" w:color="auto"/>
              <w:right w:val="single" w:sz="4" w:space="0" w:color="auto"/>
            </w:tcBorders>
            <w:shd w:val="clear" w:color="auto" w:fill="auto"/>
            <w:vAlign w:val="center"/>
          </w:tcPr>
          <w:p w14:paraId="28A3176C"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43</w:t>
            </w:r>
          </w:p>
        </w:tc>
        <w:tc>
          <w:tcPr>
            <w:tcW w:w="4322" w:type="dxa"/>
            <w:tcBorders>
              <w:top w:val="single" w:sz="4" w:space="0" w:color="auto"/>
              <w:left w:val="nil"/>
              <w:bottom w:val="single" w:sz="4" w:space="0" w:color="auto"/>
              <w:right w:val="single" w:sz="4" w:space="0" w:color="auto"/>
            </w:tcBorders>
            <w:shd w:val="clear" w:color="auto" w:fill="auto"/>
            <w:vAlign w:val="center"/>
          </w:tcPr>
          <w:p w14:paraId="13C659E3"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11 %</w:t>
            </w:r>
          </w:p>
        </w:tc>
      </w:tr>
      <w:tr w:rsidR="003B71D8" w:rsidRPr="001C748B" w14:paraId="3F1B0352" w14:textId="77777777" w:rsidTr="00766672">
        <w:trPr>
          <w:trHeight w:val="364"/>
        </w:trPr>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14:paraId="483FE5A9" w14:textId="77777777" w:rsidR="003B71D8" w:rsidRPr="001C748B" w:rsidRDefault="003B71D8" w:rsidP="00602ADC">
            <w:pPr>
              <w:spacing w:after="0" w:line="240" w:lineRule="auto"/>
              <w:jc w:val="center"/>
              <w:rPr>
                <w:rFonts w:ascii="Times New Roman" w:eastAsia="Times New Roman" w:hAnsi="Times New Roman" w:cs="Times New Roman"/>
                <w:bCs/>
                <w:sz w:val="28"/>
                <w:szCs w:val="28"/>
              </w:rPr>
            </w:pPr>
            <w:r w:rsidRPr="001C748B">
              <w:rPr>
                <w:rFonts w:ascii="Times New Roman" w:eastAsia="Times New Roman" w:hAnsi="Times New Roman" w:cs="Times New Roman"/>
                <w:bCs/>
                <w:sz w:val="28"/>
                <w:szCs w:val="28"/>
              </w:rPr>
              <w:t>2019-2020</w:t>
            </w:r>
          </w:p>
        </w:tc>
        <w:tc>
          <w:tcPr>
            <w:tcW w:w="3012" w:type="dxa"/>
            <w:tcBorders>
              <w:top w:val="single" w:sz="4" w:space="0" w:color="auto"/>
              <w:left w:val="nil"/>
              <w:bottom w:val="single" w:sz="4" w:space="0" w:color="auto"/>
              <w:right w:val="single" w:sz="4" w:space="0" w:color="auto"/>
            </w:tcBorders>
            <w:shd w:val="clear" w:color="auto" w:fill="auto"/>
            <w:vAlign w:val="center"/>
          </w:tcPr>
          <w:p w14:paraId="565A6C65"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52</w:t>
            </w:r>
          </w:p>
        </w:tc>
        <w:tc>
          <w:tcPr>
            <w:tcW w:w="4322" w:type="dxa"/>
            <w:tcBorders>
              <w:top w:val="single" w:sz="4" w:space="0" w:color="auto"/>
              <w:left w:val="nil"/>
              <w:bottom w:val="single" w:sz="4" w:space="0" w:color="auto"/>
              <w:right w:val="single" w:sz="4" w:space="0" w:color="auto"/>
            </w:tcBorders>
            <w:shd w:val="clear" w:color="auto" w:fill="auto"/>
            <w:vAlign w:val="center"/>
          </w:tcPr>
          <w:p w14:paraId="65FD3D06"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13,5 %</w:t>
            </w:r>
          </w:p>
        </w:tc>
      </w:tr>
      <w:tr w:rsidR="003B71D8" w:rsidRPr="001C748B" w14:paraId="2AB4D94D" w14:textId="77777777" w:rsidTr="00766672">
        <w:trPr>
          <w:trHeight w:val="364"/>
        </w:trPr>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14:paraId="0A5B2919" w14:textId="77777777" w:rsidR="003B71D8" w:rsidRPr="001C748B" w:rsidRDefault="003B71D8" w:rsidP="00602ADC">
            <w:pPr>
              <w:spacing w:after="0" w:line="240" w:lineRule="auto"/>
              <w:jc w:val="center"/>
              <w:rPr>
                <w:rFonts w:ascii="Times New Roman" w:eastAsia="Times New Roman" w:hAnsi="Times New Roman" w:cs="Times New Roman"/>
                <w:bCs/>
                <w:sz w:val="28"/>
                <w:szCs w:val="28"/>
              </w:rPr>
            </w:pPr>
            <w:r w:rsidRPr="001C748B">
              <w:rPr>
                <w:rFonts w:ascii="Times New Roman" w:eastAsia="Times New Roman" w:hAnsi="Times New Roman" w:cs="Times New Roman"/>
                <w:bCs/>
                <w:sz w:val="28"/>
                <w:szCs w:val="28"/>
              </w:rPr>
              <w:t>2020-2021</w:t>
            </w:r>
          </w:p>
        </w:tc>
        <w:tc>
          <w:tcPr>
            <w:tcW w:w="3012" w:type="dxa"/>
            <w:tcBorders>
              <w:top w:val="single" w:sz="4" w:space="0" w:color="auto"/>
              <w:left w:val="nil"/>
              <w:bottom w:val="single" w:sz="4" w:space="0" w:color="auto"/>
              <w:right w:val="single" w:sz="4" w:space="0" w:color="auto"/>
            </w:tcBorders>
            <w:shd w:val="clear" w:color="auto" w:fill="auto"/>
            <w:vAlign w:val="center"/>
          </w:tcPr>
          <w:p w14:paraId="6644626C"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48</w:t>
            </w:r>
          </w:p>
        </w:tc>
        <w:tc>
          <w:tcPr>
            <w:tcW w:w="4322" w:type="dxa"/>
            <w:tcBorders>
              <w:top w:val="single" w:sz="4" w:space="0" w:color="auto"/>
              <w:left w:val="nil"/>
              <w:bottom w:val="single" w:sz="4" w:space="0" w:color="auto"/>
              <w:right w:val="single" w:sz="4" w:space="0" w:color="auto"/>
            </w:tcBorders>
            <w:shd w:val="clear" w:color="auto" w:fill="auto"/>
            <w:vAlign w:val="center"/>
          </w:tcPr>
          <w:p w14:paraId="6880A7DE"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11,8 %</w:t>
            </w:r>
          </w:p>
        </w:tc>
      </w:tr>
      <w:tr w:rsidR="003B71D8" w:rsidRPr="001C748B" w14:paraId="57AF9BAE" w14:textId="77777777" w:rsidTr="00766672">
        <w:trPr>
          <w:trHeight w:val="364"/>
        </w:trPr>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14:paraId="770116CB" w14:textId="77777777" w:rsidR="003B71D8" w:rsidRPr="001C748B" w:rsidRDefault="003B71D8" w:rsidP="00602ADC">
            <w:pPr>
              <w:spacing w:after="0" w:line="240" w:lineRule="auto"/>
              <w:jc w:val="center"/>
              <w:rPr>
                <w:rFonts w:ascii="Times New Roman" w:eastAsia="Times New Roman" w:hAnsi="Times New Roman" w:cs="Times New Roman"/>
                <w:bCs/>
                <w:sz w:val="28"/>
                <w:szCs w:val="28"/>
              </w:rPr>
            </w:pPr>
            <w:r w:rsidRPr="001C748B">
              <w:rPr>
                <w:rFonts w:ascii="Times New Roman" w:eastAsia="Times New Roman" w:hAnsi="Times New Roman" w:cs="Times New Roman"/>
                <w:bCs/>
                <w:sz w:val="28"/>
                <w:szCs w:val="28"/>
              </w:rPr>
              <w:t>2021-2022</w:t>
            </w:r>
          </w:p>
        </w:tc>
        <w:tc>
          <w:tcPr>
            <w:tcW w:w="3012" w:type="dxa"/>
            <w:tcBorders>
              <w:top w:val="single" w:sz="4" w:space="0" w:color="auto"/>
              <w:left w:val="nil"/>
              <w:bottom w:val="single" w:sz="4" w:space="0" w:color="auto"/>
              <w:right w:val="single" w:sz="4" w:space="0" w:color="auto"/>
            </w:tcBorders>
            <w:shd w:val="clear" w:color="auto" w:fill="auto"/>
            <w:vAlign w:val="center"/>
          </w:tcPr>
          <w:p w14:paraId="7FD44FF2"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38</w:t>
            </w:r>
          </w:p>
        </w:tc>
        <w:tc>
          <w:tcPr>
            <w:tcW w:w="4322" w:type="dxa"/>
            <w:tcBorders>
              <w:top w:val="single" w:sz="4" w:space="0" w:color="auto"/>
              <w:left w:val="nil"/>
              <w:bottom w:val="single" w:sz="4" w:space="0" w:color="auto"/>
              <w:right w:val="single" w:sz="4" w:space="0" w:color="auto"/>
            </w:tcBorders>
            <w:shd w:val="clear" w:color="auto" w:fill="auto"/>
            <w:vAlign w:val="center"/>
          </w:tcPr>
          <w:p w14:paraId="0F0BEDD4"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11,3%</w:t>
            </w:r>
          </w:p>
        </w:tc>
      </w:tr>
      <w:tr w:rsidR="003B71D8" w:rsidRPr="001C748B" w14:paraId="1E6632C0" w14:textId="77777777" w:rsidTr="00766672">
        <w:trPr>
          <w:trHeight w:val="364"/>
        </w:trPr>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14:paraId="06F44EDC" w14:textId="77777777" w:rsidR="003B71D8" w:rsidRPr="001C748B" w:rsidRDefault="003B71D8" w:rsidP="00602ADC">
            <w:pPr>
              <w:spacing w:after="0" w:line="240" w:lineRule="auto"/>
              <w:jc w:val="center"/>
              <w:rPr>
                <w:rFonts w:ascii="Times New Roman" w:eastAsia="Times New Roman" w:hAnsi="Times New Roman" w:cs="Times New Roman"/>
                <w:bCs/>
                <w:sz w:val="28"/>
                <w:szCs w:val="28"/>
              </w:rPr>
            </w:pPr>
            <w:r w:rsidRPr="001C748B">
              <w:rPr>
                <w:rFonts w:ascii="Times New Roman" w:eastAsia="Times New Roman" w:hAnsi="Times New Roman" w:cs="Times New Roman"/>
                <w:bCs/>
                <w:sz w:val="28"/>
                <w:szCs w:val="28"/>
              </w:rPr>
              <w:t>2022-2023</w:t>
            </w:r>
          </w:p>
        </w:tc>
        <w:tc>
          <w:tcPr>
            <w:tcW w:w="3012" w:type="dxa"/>
            <w:tcBorders>
              <w:top w:val="single" w:sz="4" w:space="0" w:color="auto"/>
              <w:left w:val="nil"/>
              <w:bottom w:val="single" w:sz="4" w:space="0" w:color="auto"/>
              <w:right w:val="single" w:sz="4" w:space="0" w:color="auto"/>
            </w:tcBorders>
            <w:shd w:val="clear" w:color="auto" w:fill="auto"/>
            <w:vAlign w:val="center"/>
          </w:tcPr>
          <w:p w14:paraId="65820FEF"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31</w:t>
            </w:r>
          </w:p>
        </w:tc>
        <w:tc>
          <w:tcPr>
            <w:tcW w:w="4322" w:type="dxa"/>
            <w:tcBorders>
              <w:top w:val="single" w:sz="4" w:space="0" w:color="auto"/>
              <w:left w:val="nil"/>
              <w:bottom w:val="single" w:sz="4" w:space="0" w:color="auto"/>
              <w:right w:val="single" w:sz="4" w:space="0" w:color="auto"/>
            </w:tcBorders>
            <w:shd w:val="clear" w:color="auto" w:fill="auto"/>
            <w:vAlign w:val="center"/>
          </w:tcPr>
          <w:p w14:paraId="49AA1EA3"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10,2%</w:t>
            </w:r>
          </w:p>
        </w:tc>
      </w:tr>
      <w:tr w:rsidR="003B71D8" w:rsidRPr="001C748B" w14:paraId="7E5FA92B" w14:textId="77777777" w:rsidTr="00766672">
        <w:trPr>
          <w:trHeight w:val="364"/>
        </w:trPr>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14:paraId="51B5B9EE"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2023-2024</w:t>
            </w:r>
          </w:p>
        </w:tc>
        <w:tc>
          <w:tcPr>
            <w:tcW w:w="3012" w:type="dxa"/>
            <w:tcBorders>
              <w:top w:val="single" w:sz="4" w:space="0" w:color="auto"/>
              <w:left w:val="nil"/>
              <w:bottom w:val="single" w:sz="4" w:space="0" w:color="auto"/>
              <w:right w:val="single" w:sz="4" w:space="0" w:color="auto"/>
            </w:tcBorders>
            <w:shd w:val="clear" w:color="auto" w:fill="auto"/>
            <w:vAlign w:val="center"/>
          </w:tcPr>
          <w:p w14:paraId="43AAB28E"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49</w:t>
            </w:r>
          </w:p>
        </w:tc>
        <w:tc>
          <w:tcPr>
            <w:tcW w:w="4322" w:type="dxa"/>
            <w:tcBorders>
              <w:top w:val="single" w:sz="4" w:space="0" w:color="auto"/>
              <w:left w:val="nil"/>
              <w:bottom w:val="single" w:sz="4" w:space="0" w:color="auto"/>
              <w:right w:val="single" w:sz="4" w:space="0" w:color="auto"/>
            </w:tcBorders>
            <w:shd w:val="clear" w:color="auto" w:fill="auto"/>
            <w:vAlign w:val="center"/>
          </w:tcPr>
          <w:p w14:paraId="0690DC4A" w14:textId="77777777" w:rsidR="003B71D8" w:rsidRPr="001C748B" w:rsidRDefault="003B71D8" w:rsidP="00602ADC">
            <w:pPr>
              <w:spacing w:after="0" w:line="240" w:lineRule="auto"/>
              <w:jc w:val="center"/>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14,4%</w:t>
            </w:r>
          </w:p>
        </w:tc>
      </w:tr>
      <w:tr w:rsidR="003B71D8" w:rsidRPr="001C748B" w14:paraId="364FF6A5" w14:textId="77777777" w:rsidTr="00766672">
        <w:trPr>
          <w:trHeight w:val="364"/>
        </w:trPr>
        <w:tc>
          <w:tcPr>
            <w:tcW w:w="2248" w:type="dxa"/>
            <w:tcBorders>
              <w:top w:val="single" w:sz="4" w:space="0" w:color="auto"/>
              <w:left w:val="single" w:sz="4" w:space="0" w:color="auto"/>
              <w:bottom w:val="single" w:sz="4" w:space="0" w:color="auto"/>
              <w:right w:val="single" w:sz="4" w:space="0" w:color="auto"/>
            </w:tcBorders>
            <w:shd w:val="clear" w:color="auto" w:fill="auto"/>
            <w:vAlign w:val="center"/>
          </w:tcPr>
          <w:p w14:paraId="36E9CFDB" w14:textId="77777777" w:rsidR="003B71D8" w:rsidRPr="001C748B" w:rsidRDefault="003B71D8" w:rsidP="00602ADC">
            <w:pPr>
              <w:spacing w:after="0" w:line="240" w:lineRule="auto"/>
              <w:jc w:val="center"/>
              <w:rPr>
                <w:rFonts w:ascii="Times New Roman" w:eastAsia="Times New Roman" w:hAnsi="Times New Roman" w:cs="Times New Roman"/>
                <w:b/>
                <w:bCs/>
                <w:sz w:val="28"/>
                <w:szCs w:val="28"/>
              </w:rPr>
            </w:pPr>
            <w:r w:rsidRPr="001C748B">
              <w:rPr>
                <w:rFonts w:ascii="Times New Roman" w:eastAsia="Times New Roman" w:hAnsi="Times New Roman" w:cs="Times New Roman"/>
                <w:b/>
                <w:bCs/>
                <w:sz w:val="28"/>
                <w:szCs w:val="28"/>
              </w:rPr>
              <w:t>2024-2025</w:t>
            </w:r>
          </w:p>
        </w:tc>
        <w:tc>
          <w:tcPr>
            <w:tcW w:w="3012" w:type="dxa"/>
            <w:tcBorders>
              <w:top w:val="single" w:sz="4" w:space="0" w:color="auto"/>
              <w:left w:val="nil"/>
              <w:bottom w:val="single" w:sz="4" w:space="0" w:color="auto"/>
              <w:right w:val="single" w:sz="4" w:space="0" w:color="auto"/>
            </w:tcBorders>
            <w:shd w:val="clear" w:color="auto" w:fill="auto"/>
            <w:vAlign w:val="center"/>
          </w:tcPr>
          <w:p w14:paraId="42D7DA80" w14:textId="77777777" w:rsidR="003B71D8" w:rsidRPr="001C748B" w:rsidRDefault="003B71D8" w:rsidP="00602ADC">
            <w:pPr>
              <w:spacing w:after="0" w:line="240" w:lineRule="auto"/>
              <w:jc w:val="center"/>
              <w:rPr>
                <w:rFonts w:ascii="Times New Roman" w:eastAsia="Times New Roman" w:hAnsi="Times New Roman" w:cs="Times New Roman"/>
                <w:b/>
                <w:sz w:val="28"/>
                <w:szCs w:val="28"/>
              </w:rPr>
            </w:pPr>
            <w:r w:rsidRPr="001C748B">
              <w:rPr>
                <w:rFonts w:ascii="Times New Roman" w:eastAsia="Times New Roman" w:hAnsi="Times New Roman" w:cs="Times New Roman"/>
                <w:b/>
                <w:sz w:val="28"/>
                <w:szCs w:val="28"/>
              </w:rPr>
              <w:t>46</w:t>
            </w:r>
          </w:p>
        </w:tc>
        <w:tc>
          <w:tcPr>
            <w:tcW w:w="4322" w:type="dxa"/>
            <w:tcBorders>
              <w:top w:val="single" w:sz="4" w:space="0" w:color="auto"/>
              <w:left w:val="nil"/>
              <w:bottom w:val="single" w:sz="4" w:space="0" w:color="auto"/>
              <w:right w:val="single" w:sz="4" w:space="0" w:color="auto"/>
            </w:tcBorders>
            <w:shd w:val="clear" w:color="auto" w:fill="auto"/>
            <w:vAlign w:val="center"/>
          </w:tcPr>
          <w:p w14:paraId="6DE64773" w14:textId="77777777" w:rsidR="003B71D8" w:rsidRPr="001C748B" w:rsidRDefault="003B71D8" w:rsidP="00602ADC">
            <w:pPr>
              <w:spacing w:after="0" w:line="240" w:lineRule="auto"/>
              <w:jc w:val="center"/>
              <w:rPr>
                <w:rFonts w:ascii="Times New Roman" w:eastAsia="Times New Roman" w:hAnsi="Times New Roman" w:cs="Times New Roman"/>
                <w:b/>
                <w:sz w:val="28"/>
                <w:szCs w:val="28"/>
              </w:rPr>
            </w:pPr>
            <w:r w:rsidRPr="001C748B">
              <w:rPr>
                <w:rFonts w:ascii="Times New Roman" w:eastAsia="Times New Roman" w:hAnsi="Times New Roman" w:cs="Times New Roman"/>
                <w:b/>
                <w:sz w:val="28"/>
                <w:szCs w:val="28"/>
              </w:rPr>
              <w:t>13,7%</w:t>
            </w:r>
          </w:p>
        </w:tc>
      </w:tr>
    </w:tbl>
    <w:p w14:paraId="34B5F920" w14:textId="77777777" w:rsidR="003B71D8" w:rsidRPr="00CC629F" w:rsidRDefault="003B71D8" w:rsidP="003B71D8">
      <w:pPr>
        <w:autoSpaceDE w:val="0"/>
        <w:autoSpaceDN w:val="0"/>
        <w:spacing w:after="0" w:line="240" w:lineRule="auto"/>
        <w:ind w:firstLine="708"/>
        <w:jc w:val="both"/>
        <w:rPr>
          <w:rFonts w:ascii="Times New Roman" w:eastAsia="Times New Roman" w:hAnsi="Times New Roman" w:cs="Times New Roman"/>
          <w:color w:val="FF0000"/>
          <w:sz w:val="28"/>
          <w:szCs w:val="28"/>
        </w:rPr>
      </w:pPr>
    </w:p>
    <w:p w14:paraId="44230AA7" w14:textId="77777777" w:rsidR="003B71D8" w:rsidRPr="001C748B" w:rsidRDefault="003B71D8" w:rsidP="003B71D8">
      <w:pPr>
        <w:autoSpaceDE w:val="0"/>
        <w:autoSpaceDN w:val="0"/>
        <w:spacing w:after="0" w:line="240" w:lineRule="auto"/>
        <w:ind w:firstLine="708"/>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В городе сохраняется положительная работа по обеспечению прав несовершеннолетних на получение обязательного основного общего образования. Этому способствуют:</w:t>
      </w:r>
    </w:p>
    <w:p w14:paraId="0F5C9432"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xml:space="preserve">- осуществление систематического контроля со стороны управления образования и администрации образовательных учреждений посещения занятий учащимися; </w:t>
      </w:r>
    </w:p>
    <w:p w14:paraId="6DADE860"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своевременное выявление не обучающихся детей и принятие действенных мер по их возвращению в школу для продолжения получения образования;</w:t>
      </w:r>
    </w:p>
    <w:p w14:paraId="43B89D24"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xml:space="preserve">- индивидуальная работа с учащимися; </w:t>
      </w:r>
    </w:p>
    <w:p w14:paraId="1C714812"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работа службы медиации.</w:t>
      </w:r>
    </w:p>
    <w:p w14:paraId="40E693C9"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В целях обеспечения прав детей на получение образования проводятся следующие мероприятия:</w:t>
      </w:r>
    </w:p>
    <w:p w14:paraId="68C0572A"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систематически осуществляется учет всех детей школьного возраст</w:t>
      </w:r>
      <w:r>
        <w:rPr>
          <w:rFonts w:ascii="Times New Roman" w:eastAsia="Times New Roman" w:hAnsi="Times New Roman" w:cs="Times New Roman"/>
          <w:sz w:val="28"/>
          <w:szCs w:val="28"/>
        </w:rPr>
        <w:t>а</w:t>
      </w:r>
      <w:r w:rsidRPr="001C748B">
        <w:rPr>
          <w:rFonts w:ascii="Times New Roman" w:eastAsia="Times New Roman" w:hAnsi="Times New Roman" w:cs="Times New Roman"/>
          <w:sz w:val="28"/>
          <w:szCs w:val="28"/>
        </w:rPr>
        <w:t>;</w:t>
      </w:r>
    </w:p>
    <w:p w14:paraId="35DCDB99"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в общеобразовательных учреждениях сформированы и корректируются банки данных:</w:t>
      </w:r>
    </w:p>
    <w:p w14:paraId="74E1414A"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xml:space="preserve"> -о детях школьного возраста, проживающих в микрорайоне общеобразовательного учреждения;</w:t>
      </w:r>
    </w:p>
    <w:p w14:paraId="0092A361"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о детях, подлежащих обучению в 1-9 классах, 10-11 классах;</w:t>
      </w:r>
    </w:p>
    <w:p w14:paraId="14927E82"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о детях, не обучающихся в школах по неуважительным причинам;</w:t>
      </w:r>
    </w:p>
    <w:p w14:paraId="530BF288" w14:textId="77777777" w:rsidR="003B71D8" w:rsidRPr="001C748B"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1C748B">
        <w:rPr>
          <w:rFonts w:ascii="Times New Roman" w:eastAsia="Times New Roman" w:hAnsi="Times New Roman" w:cs="Times New Roman"/>
          <w:sz w:val="28"/>
          <w:szCs w:val="28"/>
        </w:rPr>
        <w:t>- о детях, отчисленных из общеобразовательного учреждения до получения ими обязательного основного общего образования;</w:t>
      </w:r>
    </w:p>
    <w:p w14:paraId="0C641E51" w14:textId="77777777" w:rsidR="003B71D8" w:rsidRPr="00485D2F" w:rsidRDefault="003B71D8" w:rsidP="003B71D8">
      <w:pPr>
        <w:autoSpaceDE w:val="0"/>
        <w:autoSpaceDN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ведется документация по учету и движению обучающихся (прием, перевод, выбытие, отчисление);</w:t>
      </w:r>
    </w:p>
    <w:p w14:paraId="77EBCF8E"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lastRenderedPageBreak/>
        <w:t>- проводятся межведомственные рейды, беседы с родителями, учащимися;</w:t>
      </w:r>
    </w:p>
    <w:p w14:paraId="2C867B64"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организована работа психолого-медико-педагогической комиссии, школьных психолого-педагогических консилиумов, консультационных пунктов;</w:t>
      </w:r>
    </w:p>
    <w:p w14:paraId="3E386818"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детям предоставляются разные формы получения образования: организовано индивидуальное обучение на дому, семейное образование;</w:t>
      </w:r>
    </w:p>
    <w:p w14:paraId="14FE4679"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семьи социального риска, дети, уклоняющиеся от обучения, приглашаются на заседания Советов профилактики, комиссии по делам несовершеннолетних и защите их прав;</w:t>
      </w:r>
    </w:p>
    <w:p w14:paraId="79E25D0E"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в комиссию по делам несовершеннолетних и защите их прав, полицию направляются ходатайства о привлечении родителей к административной ответственности;</w:t>
      </w:r>
    </w:p>
    <w:p w14:paraId="7C18DEC3"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оформляются документы на лишение родительских прав, на направление детей в специальные учебно-воспитательные учреждения закрытого типа, школы-интернаты, детские дома, в приемные семьи, под опеку или попечительство.</w:t>
      </w:r>
    </w:p>
    <w:p w14:paraId="6126E8A2"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Отчисление детей в возрасте до 15 лет не допускается, отчисление детей в возрасте старше 15 лет осуществляется только по заявлению родителей (законных представителей), согласованию с органами управления образованием, на основании постановления комиссии по делам несовершеннолетних и защите их прав.</w:t>
      </w:r>
    </w:p>
    <w:p w14:paraId="2CB76A31"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Ежегодно в городе проводятся межведомственные профилактические мероприятия с целью предупреждения безнадзорности, беспризорности и правонарушений несовершеннолетних, оказания помощи детям, оказавшимся в трудной жизненной ситуации.</w:t>
      </w:r>
    </w:p>
    <w:p w14:paraId="13719D64"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Проблема не обучающихся детей находится на постоянном контроле управления образования, еженедельно общеобразовательные учреждения предоставляют форму № 4, в которой отражены данные о детях, которые систематически и постоянно пропускают занятия по неуважительной причине, осуществляются рейды в семьи несовершеннолетних, уклоняющихся от обучения.</w:t>
      </w:r>
    </w:p>
    <w:p w14:paraId="08AFB2AA"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Детей, не обучающихся в общеобразовательных учреждениях из-за отсутствия школьной одежды, обуви, школьных письменных принадлежностей, в городе нет. </w:t>
      </w:r>
    </w:p>
    <w:p w14:paraId="5765D31D"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Основные причины, по которым дети уклоняются от обучения:</w:t>
      </w:r>
    </w:p>
    <w:p w14:paraId="7860D194"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неблагополучная обстановка в семье - скандалы, разводы, пьянство родителей, уклонение от воспитания и обучения своих детей;</w:t>
      </w:r>
    </w:p>
    <w:p w14:paraId="355516FF"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безразличное отношение родителей к своим детям;</w:t>
      </w:r>
    </w:p>
    <w:p w14:paraId="1C6014C6"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неадекватное поведение ребенка.</w:t>
      </w:r>
    </w:p>
    <w:p w14:paraId="2D09A521"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На городском уровне субъектами профилактики будут продолжены комплексные выходы в общеобразовательные учреждения города с целью изучения деятельности общеобразовательных учреждений и оказания </w:t>
      </w:r>
      <w:r w:rsidRPr="00485D2F">
        <w:rPr>
          <w:rFonts w:ascii="Times New Roman" w:eastAsia="Times New Roman" w:hAnsi="Times New Roman" w:cs="Times New Roman"/>
          <w:sz w:val="28"/>
          <w:szCs w:val="28"/>
        </w:rPr>
        <w:lastRenderedPageBreak/>
        <w:t>методической помощи в решении проблем отчислений учащихся из общеобразовательных учреждений, безнадзорности и правонарушений несовершеннолетних.</w:t>
      </w:r>
    </w:p>
    <w:p w14:paraId="6610BB7A"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b/>
          <w:sz w:val="28"/>
          <w:szCs w:val="28"/>
        </w:rPr>
        <w:t>Из вышесказанного необходимо</w:t>
      </w:r>
      <w:r w:rsidRPr="00485D2F">
        <w:rPr>
          <w:rFonts w:ascii="Times New Roman" w:eastAsia="Times New Roman" w:hAnsi="Times New Roman" w:cs="Times New Roman"/>
          <w:sz w:val="28"/>
          <w:szCs w:val="28"/>
        </w:rPr>
        <w:t>:</w:t>
      </w:r>
    </w:p>
    <w:p w14:paraId="2AF52504"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1. Создавать в общеобразовательных учреждениях условия для обеспечения вариативности образования и развития различных форм его получения.</w:t>
      </w:r>
    </w:p>
    <w:p w14:paraId="1999E14C"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2. Заслушивать на аппаратных совещаниях вопросы учета детей школьного возраста в микрорайонах школ, исполнения Закона РФ «Об образовании» в части обеспечения прав граждан на получение обязательного основного общего образования. </w:t>
      </w:r>
    </w:p>
    <w:p w14:paraId="3F64E817" w14:textId="77777777" w:rsidR="003B71D8" w:rsidRPr="00485D2F"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3. Управлению образования совместно с комиссией по делам несовершеннолетних и защите их прав принимать административные меры к родителям (законным представителям), не обеспечивающим своим детям возможности получения основного общего образования, уклоняющимся от воспитания и обучения своих детей.</w:t>
      </w:r>
    </w:p>
    <w:p w14:paraId="1D289F23" w14:textId="77777777" w:rsidR="003B71D8" w:rsidRDefault="003B71D8" w:rsidP="003B71D8">
      <w:pPr>
        <w:autoSpaceDE w:val="0"/>
        <w:autoSpaceDN w:val="0"/>
        <w:spacing w:after="0" w:line="240" w:lineRule="auto"/>
        <w:ind w:firstLine="720"/>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4. Учитывать при аттестации руководителей общеобразовательных учреждений результативность их работы по сохранности контингента обучающихся, обеспечению прав детей на получение образования.</w:t>
      </w:r>
    </w:p>
    <w:p w14:paraId="404C8A95" w14:textId="77777777" w:rsidR="009120E7" w:rsidRDefault="009120E7" w:rsidP="009120E7">
      <w:pPr>
        <w:overflowPunct w:val="0"/>
        <w:autoSpaceDE w:val="0"/>
        <w:spacing w:after="0" w:line="360" w:lineRule="auto"/>
        <w:ind w:left="924"/>
        <w:contextualSpacing/>
        <w:jc w:val="center"/>
        <w:rPr>
          <w:rFonts w:ascii="Times New Roman" w:eastAsia="Times New Roman" w:hAnsi="Times New Roman" w:cs="Times New Roman"/>
          <w:b/>
          <w:sz w:val="28"/>
          <w:szCs w:val="28"/>
        </w:rPr>
      </w:pPr>
    </w:p>
    <w:p w14:paraId="47BF8541" w14:textId="0425FC4B" w:rsidR="003B71D8" w:rsidRPr="00E15947" w:rsidRDefault="003B71D8" w:rsidP="009120E7">
      <w:pPr>
        <w:overflowPunct w:val="0"/>
        <w:autoSpaceDE w:val="0"/>
        <w:spacing w:after="0" w:line="360" w:lineRule="auto"/>
        <w:ind w:left="924"/>
        <w:contextualSpacing/>
        <w:jc w:val="center"/>
        <w:rPr>
          <w:rFonts w:ascii="Times New Roman" w:eastAsia="Times New Roman" w:hAnsi="Times New Roman" w:cs="Times New Roman"/>
          <w:b/>
          <w:sz w:val="28"/>
          <w:szCs w:val="28"/>
        </w:rPr>
      </w:pPr>
      <w:r w:rsidRPr="00E15947">
        <w:rPr>
          <w:rFonts w:ascii="Times New Roman" w:eastAsia="Times New Roman" w:hAnsi="Times New Roman" w:cs="Times New Roman"/>
          <w:b/>
          <w:sz w:val="28"/>
          <w:szCs w:val="28"/>
        </w:rPr>
        <w:t>Анализ по обеспечению учебниками обучающихся муниципальных образовательных учреждений</w:t>
      </w:r>
    </w:p>
    <w:p w14:paraId="3A08F183" w14:textId="77777777" w:rsidR="009120E7" w:rsidRDefault="009120E7" w:rsidP="003B71D8">
      <w:pPr>
        <w:spacing w:after="0" w:line="240" w:lineRule="auto"/>
        <w:ind w:firstLine="567"/>
        <w:jc w:val="both"/>
        <w:rPr>
          <w:rFonts w:ascii="Times New Roman" w:eastAsia="Times New Roman" w:hAnsi="Times New Roman" w:cs="Times New Roman"/>
          <w:sz w:val="28"/>
          <w:szCs w:val="28"/>
        </w:rPr>
      </w:pPr>
    </w:p>
    <w:p w14:paraId="1967F724" w14:textId="6F055133" w:rsidR="003B71D8" w:rsidRPr="00E15947" w:rsidRDefault="003B71D8" w:rsidP="003B71D8">
      <w:pPr>
        <w:spacing w:after="0" w:line="240" w:lineRule="auto"/>
        <w:ind w:firstLine="567"/>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Комплектование учебного фонда на 2024-2025 учебный год осуществлялось с учетом потребностей школ и учебных программ, главной целью которых является реализация федеральных государственных образовательных стандартов, а также в соответствии с приказом Министерства просвещения РФ от 21 сентября 2022 года №</w:t>
      </w:r>
      <w:r>
        <w:rPr>
          <w:rFonts w:ascii="Times New Roman" w:eastAsia="Times New Roman" w:hAnsi="Times New Roman" w:cs="Times New Roman"/>
          <w:sz w:val="28"/>
          <w:szCs w:val="28"/>
        </w:rPr>
        <w:t xml:space="preserve"> </w:t>
      </w:r>
      <w:r w:rsidRPr="00E15947">
        <w:rPr>
          <w:rFonts w:ascii="Times New Roman" w:eastAsia="Times New Roman" w:hAnsi="Times New Roman" w:cs="Times New Roman"/>
          <w:sz w:val="28"/>
          <w:szCs w:val="28"/>
        </w:rPr>
        <w:t xml:space="preserve">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14:paraId="4480E277" w14:textId="77777777" w:rsidR="003B71D8" w:rsidRPr="00E15947" w:rsidRDefault="003B71D8" w:rsidP="003B71D8">
      <w:pPr>
        <w:spacing w:after="0" w:line="240" w:lineRule="auto"/>
        <w:ind w:firstLine="709"/>
        <w:contextualSpacing/>
        <w:jc w:val="both"/>
        <w:rPr>
          <w:rFonts w:ascii="Times New Roman" w:eastAsia="Calibri" w:hAnsi="Times New Roman" w:cs="Times New Roman"/>
          <w:sz w:val="28"/>
          <w:szCs w:val="28"/>
        </w:rPr>
      </w:pPr>
      <w:r w:rsidRPr="00E15947">
        <w:rPr>
          <w:rFonts w:ascii="Times New Roman" w:eastAsia="Calibri" w:hAnsi="Times New Roman" w:cs="Times New Roman"/>
          <w:sz w:val="28"/>
          <w:szCs w:val="28"/>
        </w:rPr>
        <w:t>Пополнение учебного фонда обеспечивалось за счет средств субвенций, поступающих из федерального бюджета, а также за счет централизованной поставки от министерства образования Оренбургской области в г. Новотроицк следующей учебной литературы:</w:t>
      </w:r>
    </w:p>
    <w:p w14:paraId="1F7CC686" w14:textId="77777777" w:rsidR="003B71D8" w:rsidRPr="00E15947" w:rsidRDefault="003B71D8" w:rsidP="003B71D8">
      <w:pPr>
        <w:spacing w:after="0" w:line="240" w:lineRule="auto"/>
        <w:ind w:firstLine="709"/>
        <w:contextualSpacing/>
        <w:jc w:val="both"/>
        <w:rPr>
          <w:rFonts w:ascii="Times New Roman" w:eastAsia="Calibri" w:hAnsi="Times New Roman" w:cs="Times New Roman"/>
          <w:sz w:val="28"/>
          <w:szCs w:val="28"/>
        </w:rPr>
      </w:pPr>
      <w:r w:rsidRPr="00E15947">
        <w:rPr>
          <w:rFonts w:ascii="Times New Roman" w:eastAsia="Calibri" w:hAnsi="Times New Roman" w:cs="Times New Roman"/>
          <w:sz w:val="28"/>
          <w:szCs w:val="28"/>
        </w:rPr>
        <w:t>- Математика. Вероятность и статистика: 7-9-е классы: в 2 частях/ И.Р. Высоцкий, И.В. Ященко (1760 шт.);</w:t>
      </w:r>
    </w:p>
    <w:p w14:paraId="10D8CD9C" w14:textId="77777777" w:rsidR="003B71D8" w:rsidRPr="00E15947" w:rsidRDefault="003B71D8" w:rsidP="003B71D8">
      <w:pPr>
        <w:spacing w:after="0" w:line="240" w:lineRule="auto"/>
        <w:ind w:firstLine="709"/>
        <w:contextualSpacing/>
        <w:jc w:val="both"/>
        <w:rPr>
          <w:rFonts w:ascii="Times New Roman" w:eastAsia="Calibri" w:hAnsi="Times New Roman" w:cs="Times New Roman"/>
          <w:sz w:val="28"/>
          <w:szCs w:val="28"/>
        </w:rPr>
      </w:pPr>
      <w:r w:rsidRPr="00E15947">
        <w:rPr>
          <w:rFonts w:ascii="Times New Roman" w:eastAsia="Calibri" w:hAnsi="Times New Roman" w:cs="Times New Roman"/>
          <w:sz w:val="28"/>
          <w:szCs w:val="28"/>
        </w:rPr>
        <w:lastRenderedPageBreak/>
        <w:t>- Русский язык: 2-й класс: учебник: в 2 частях/ Канакина В.П., Горецкий В.Г. (830 шт.);</w:t>
      </w:r>
    </w:p>
    <w:p w14:paraId="6854A5B9" w14:textId="77777777" w:rsidR="003B71D8" w:rsidRPr="00E15947" w:rsidRDefault="003B71D8" w:rsidP="003B71D8">
      <w:pPr>
        <w:spacing w:after="0" w:line="240" w:lineRule="auto"/>
        <w:ind w:firstLine="709"/>
        <w:contextualSpacing/>
        <w:jc w:val="both"/>
        <w:rPr>
          <w:rFonts w:ascii="Times New Roman" w:eastAsia="Calibri" w:hAnsi="Times New Roman" w:cs="Times New Roman"/>
          <w:sz w:val="28"/>
          <w:szCs w:val="28"/>
        </w:rPr>
      </w:pPr>
      <w:r w:rsidRPr="00E15947">
        <w:rPr>
          <w:rFonts w:ascii="Times New Roman" w:eastAsia="Calibri" w:hAnsi="Times New Roman" w:cs="Times New Roman"/>
          <w:sz w:val="28"/>
          <w:szCs w:val="28"/>
        </w:rPr>
        <w:t>-</w:t>
      </w:r>
      <w:r w:rsidRPr="00E15947">
        <w:rPr>
          <w:rFonts w:ascii="Calibri" w:eastAsia="Times New Roman" w:hAnsi="Calibri" w:cs="Times New Roman"/>
        </w:rPr>
        <w:t xml:space="preserve"> </w:t>
      </w:r>
      <w:r w:rsidRPr="00E15947">
        <w:rPr>
          <w:rFonts w:ascii="Times New Roman" w:eastAsia="Calibri" w:hAnsi="Times New Roman" w:cs="Times New Roman"/>
          <w:sz w:val="28"/>
          <w:szCs w:val="28"/>
        </w:rPr>
        <w:t xml:space="preserve">Литературное чтение: 2-й класс: в 2 частях/ Климанова Л.Ф., Горецкий В.Г., Голованова М.В. (760 шт.); </w:t>
      </w:r>
    </w:p>
    <w:p w14:paraId="12669210" w14:textId="77777777" w:rsidR="003B71D8" w:rsidRPr="00E15947" w:rsidRDefault="003B71D8" w:rsidP="003B71D8">
      <w:pPr>
        <w:spacing w:after="0" w:line="240" w:lineRule="auto"/>
        <w:ind w:firstLine="709"/>
        <w:contextualSpacing/>
        <w:jc w:val="both"/>
        <w:rPr>
          <w:rFonts w:ascii="Times New Roman" w:eastAsia="Calibri" w:hAnsi="Times New Roman" w:cs="Times New Roman"/>
          <w:sz w:val="28"/>
          <w:szCs w:val="28"/>
        </w:rPr>
      </w:pPr>
      <w:r w:rsidRPr="00E15947">
        <w:rPr>
          <w:rFonts w:ascii="Times New Roman" w:eastAsia="Calibri" w:hAnsi="Times New Roman" w:cs="Times New Roman"/>
          <w:sz w:val="28"/>
          <w:szCs w:val="28"/>
        </w:rPr>
        <w:t>-</w:t>
      </w:r>
      <w:r w:rsidRPr="00E15947">
        <w:rPr>
          <w:rFonts w:ascii="Calibri" w:eastAsia="Times New Roman" w:hAnsi="Calibri" w:cs="Times New Roman"/>
        </w:rPr>
        <w:t xml:space="preserve"> </w:t>
      </w:r>
      <w:r w:rsidRPr="00E15947">
        <w:rPr>
          <w:rFonts w:ascii="Times New Roman" w:eastAsia="Calibri" w:hAnsi="Times New Roman" w:cs="Times New Roman"/>
          <w:sz w:val="28"/>
          <w:szCs w:val="28"/>
        </w:rPr>
        <w:t>Английский язык. 2 класс: в 2 частях/ Быкова Н.И., Дули Д., Поспелова М.Д. (527 шт.);</w:t>
      </w:r>
    </w:p>
    <w:p w14:paraId="03FE19DA" w14:textId="77777777" w:rsidR="003B71D8" w:rsidRPr="00E15947" w:rsidRDefault="003B71D8" w:rsidP="003B71D8">
      <w:pPr>
        <w:spacing w:after="0" w:line="240" w:lineRule="auto"/>
        <w:ind w:firstLine="709"/>
        <w:contextualSpacing/>
        <w:jc w:val="both"/>
        <w:rPr>
          <w:rFonts w:ascii="Times New Roman" w:eastAsia="Calibri" w:hAnsi="Times New Roman" w:cs="Times New Roman"/>
          <w:sz w:val="28"/>
          <w:szCs w:val="28"/>
        </w:rPr>
      </w:pPr>
      <w:r w:rsidRPr="00E15947">
        <w:rPr>
          <w:rFonts w:ascii="Times New Roman" w:eastAsia="Calibri" w:hAnsi="Times New Roman" w:cs="Times New Roman"/>
          <w:sz w:val="28"/>
          <w:szCs w:val="28"/>
        </w:rPr>
        <w:t>- Математика: 2-й класс: в 2 частях/ Моро М.И., Бантова М.А., Бельтюкова Г.В. (900 шт.);</w:t>
      </w:r>
    </w:p>
    <w:p w14:paraId="46326FDA" w14:textId="77777777" w:rsidR="003B71D8" w:rsidRPr="00E15947" w:rsidRDefault="003B71D8" w:rsidP="003B71D8">
      <w:pPr>
        <w:spacing w:after="0" w:line="240" w:lineRule="auto"/>
        <w:ind w:firstLine="709"/>
        <w:contextualSpacing/>
        <w:jc w:val="both"/>
        <w:rPr>
          <w:rFonts w:ascii="Times New Roman" w:eastAsia="Calibri" w:hAnsi="Times New Roman" w:cs="Times New Roman"/>
          <w:sz w:val="28"/>
          <w:szCs w:val="28"/>
        </w:rPr>
      </w:pPr>
      <w:r w:rsidRPr="00E15947">
        <w:rPr>
          <w:rFonts w:ascii="Times New Roman" w:eastAsia="Calibri" w:hAnsi="Times New Roman" w:cs="Times New Roman"/>
          <w:sz w:val="28"/>
          <w:szCs w:val="28"/>
        </w:rPr>
        <w:t>- Окружающий мир: 2-й класс: в 2 частях/ Плешаков А.А. (935 шт.)</w:t>
      </w:r>
    </w:p>
    <w:p w14:paraId="53FB6959" w14:textId="77777777" w:rsidR="009120E7" w:rsidRDefault="009120E7" w:rsidP="009120E7">
      <w:pPr>
        <w:spacing w:after="0" w:line="240" w:lineRule="auto"/>
        <w:ind w:firstLine="708"/>
        <w:jc w:val="both"/>
        <w:rPr>
          <w:rFonts w:ascii="Times New Roman" w:eastAsia="Times New Roman" w:hAnsi="Times New Roman" w:cs="Times New Roman"/>
          <w:sz w:val="28"/>
          <w:szCs w:val="28"/>
        </w:rPr>
      </w:pPr>
    </w:p>
    <w:p w14:paraId="2CB159D2" w14:textId="3A9A26F1" w:rsidR="009120E7" w:rsidRDefault="003B71D8" w:rsidP="00A94D67">
      <w:pPr>
        <w:spacing w:after="0" w:line="240" w:lineRule="auto"/>
        <w:ind w:firstLine="708"/>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Всего к началу 2024-2025 учебного года в общеобразовательные организации города поступило:</w:t>
      </w:r>
    </w:p>
    <w:p w14:paraId="7B682D5D" w14:textId="77777777" w:rsidR="009120E7" w:rsidRPr="00E15947" w:rsidRDefault="009120E7" w:rsidP="009120E7">
      <w:pPr>
        <w:spacing w:after="0" w:line="240" w:lineRule="auto"/>
        <w:ind w:firstLine="708"/>
        <w:jc w:val="both"/>
        <w:rPr>
          <w:rFonts w:ascii="Times New Roman" w:eastAsia="Times New Roman" w:hAnsi="Times New Roman" w:cs="Times New Roman"/>
          <w:sz w:val="28"/>
          <w:szCs w:val="28"/>
        </w:rPr>
      </w:pPr>
    </w:p>
    <w:tbl>
      <w:tblPr>
        <w:tblStyle w:val="a9"/>
        <w:tblW w:w="10060" w:type="dxa"/>
        <w:tblLook w:val="04A0" w:firstRow="1" w:lastRow="0" w:firstColumn="1" w:lastColumn="0" w:noHBand="0" w:noVBand="1"/>
      </w:tblPr>
      <w:tblGrid>
        <w:gridCol w:w="870"/>
        <w:gridCol w:w="1722"/>
        <w:gridCol w:w="1730"/>
        <w:gridCol w:w="1474"/>
        <w:gridCol w:w="1474"/>
        <w:gridCol w:w="2790"/>
      </w:tblGrid>
      <w:tr w:rsidR="003B71D8" w:rsidRPr="00E15947" w14:paraId="55A8DBE8" w14:textId="77777777" w:rsidTr="00602ADC">
        <w:tc>
          <w:tcPr>
            <w:tcW w:w="870" w:type="dxa"/>
            <w:vMerge w:val="restart"/>
          </w:tcPr>
          <w:p w14:paraId="5E17E39E"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Класс</w:t>
            </w:r>
          </w:p>
        </w:tc>
        <w:tc>
          <w:tcPr>
            <w:tcW w:w="1722" w:type="dxa"/>
            <w:vMerge w:val="restart"/>
          </w:tcPr>
          <w:p w14:paraId="55840A4D"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Количество учебников (шт.)</w:t>
            </w:r>
          </w:p>
        </w:tc>
        <w:tc>
          <w:tcPr>
            <w:tcW w:w="1730" w:type="dxa"/>
            <w:vMerge w:val="restart"/>
          </w:tcPr>
          <w:p w14:paraId="458C0703"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Сумма (руб)</w:t>
            </w:r>
          </w:p>
        </w:tc>
        <w:tc>
          <w:tcPr>
            <w:tcW w:w="2948" w:type="dxa"/>
            <w:gridSpan w:val="2"/>
          </w:tcPr>
          <w:p w14:paraId="27F5CC2B"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Из них (руб)</w:t>
            </w:r>
          </w:p>
        </w:tc>
        <w:tc>
          <w:tcPr>
            <w:tcW w:w="2790" w:type="dxa"/>
            <w:vMerge w:val="restart"/>
          </w:tcPr>
          <w:p w14:paraId="1BA64B71"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Общая обеспеченность учебниками в параллелях</w:t>
            </w:r>
          </w:p>
        </w:tc>
      </w:tr>
      <w:tr w:rsidR="003B71D8" w:rsidRPr="00E15947" w14:paraId="634BAD3F" w14:textId="77777777" w:rsidTr="00602ADC">
        <w:tc>
          <w:tcPr>
            <w:tcW w:w="870" w:type="dxa"/>
            <w:vMerge/>
          </w:tcPr>
          <w:p w14:paraId="4A09336A" w14:textId="77777777" w:rsidR="003B71D8" w:rsidRPr="00E15947" w:rsidRDefault="003B71D8" w:rsidP="00602ADC">
            <w:pPr>
              <w:contextualSpacing/>
              <w:jc w:val="both"/>
              <w:rPr>
                <w:rFonts w:ascii="Times New Roman" w:eastAsia="Times New Roman" w:hAnsi="Times New Roman" w:cs="Times New Roman"/>
                <w:sz w:val="24"/>
                <w:szCs w:val="24"/>
              </w:rPr>
            </w:pPr>
          </w:p>
        </w:tc>
        <w:tc>
          <w:tcPr>
            <w:tcW w:w="1722" w:type="dxa"/>
            <w:vMerge/>
          </w:tcPr>
          <w:p w14:paraId="5E064512" w14:textId="77777777" w:rsidR="003B71D8" w:rsidRPr="00E15947" w:rsidRDefault="003B71D8" w:rsidP="00602ADC">
            <w:pPr>
              <w:contextualSpacing/>
              <w:jc w:val="both"/>
              <w:rPr>
                <w:rFonts w:ascii="Times New Roman" w:eastAsia="Times New Roman" w:hAnsi="Times New Roman" w:cs="Times New Roman"/>
                <w:sz w:val="24"/>
                <w:szCs w:val="24"/>
              </w:rPr>
            </w:pPr>
          </w:p>
        </w:tc>
        <w:tc>
          <w:tcPr>
            <w:tcW w:w="1730" w:type="dxa"/>
            <w:vMerge/>
          </w:tcPr>
          <w:p w14:paraId="31949C08" w14:textId="77777777" w:rsidR="003B71D8" w:rsidRPr="00E15947" w:rsidRDefault="003B71D8" w:rsidP="00602ADC">
            <w:pPr>
              <w:contextualSpacing/>
              <w:jc w:val="both"/>
              <w:rPr>
                <w:rFonts w:ascii="Times New Roman" w:eastAsia="Times New Roman" w:hAnsi="Times New Roman" w:cs="Times New Roman"/>
                <w:sz w:val="24"/>
                <w:szCs w:val="24"/>
              </w:rPr>
            </w:pPr>
          </w:p>
        </w:tc>
        <w:tc>
          <w:tcPr>
            <w:tcW w:w="1474" w:type="dxa"/>
          </w:tcPr>
          <w:p w14:paraId="2D32A63D"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Областной бюджет</w:t>
            </w:r>
          </w:p>
        </w:tc>
        <w:tc>
          <w:tcPr>
            <w:tcW w:w="1474" w:type="dxa"/>
          </w:tcPr>
          <w:p w14:paraId="0B204901"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Субвенции</w:t>
            </w:r>
          </w:p>
        </w:tc>
        <w:tc>
          <w:tcPr>
            <w:tcW w:w="2790" w:type="dxa"/>
            <w:vMerge/>
          </w:tcPr>
          <w:p w14:paraId="709D72D8" w14:textId="77777777" w:rsidR="003B71D8" w:rsidRPr="00E15947" w:rsidRDefault="003B71D8" w:rsidP="00602ADC">
            <w:pPr>
              <w:contextualSpacing/>
              <w:jc w:val="both"/>
              <w:rPr>
                <w:rFonts w:ascii="Times New Roman" w:eastAsia="Times New Roman" w:hAnsi="Times New Roman" w:cs="Times New Roman"/>
                <w:sz w:val="24"/>
                <w:szCs w:val="24"/>
              </w:rPr>
            </w:pPr>
          </w:p>
        </w:tc>
      </w:tr>
      <w:tr w:rsidR="003B71D8" w:rsidRPr="00E15947" w14:paraId="6EC03DD0" w14:textId="77777777" w:rsidTr="00602ADC">
        <w:trPr>
          <w:trHeight w:val="2824"/>
        </w:trPr>
        <w:tc>
          <w:tcPr>
            <w:tcW w:w="870" w:type="dxa"/>
            <w:vAlign w:val="center"/>
          </w:tcPr>
          <w:p w14:paraId="69422F90"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w:t>
            </w:r>
          </w:p>
        </w:tc>
        <w:tc>
          <w:tcPr>
            <w:tcW w:w="1722" w:type="dxa"/>
            <w:vAlign w:val="center"/>
          </w:tcPr>
          <w:p w14:paraId="2B2793CF"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1121</w:t>
            </w:r>
          </w:p>
        </w:tc>
        <w:tc>
          <w:tcPr>
            <w:tcW w:w="1730" w:type="dxa"/>
            <w:vAlign w:val="center"/>
          </w:tcPr>
          <w:p w14:paraId="285E46A4"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691804,70</w:t>
            </w:r>
          </w:p>
        </w:tc>
        <w:tc>
          <w:tcPr>
            <w:tcW w:w="1474" w:type="dxa"/>
            <w:vAlign w:val="center"/>
          </w:tcPr>
          <w:p w14:paraId="43C8BE45"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0</w:t>
            </w:r>
          </w:p>
        </w:tc>
        <w:tc>
          <w:tcPr>
            <w:tcW w:w="1474" w:type="dxa"/>
            <w:vAlign w:val="center"/>
          </w:tcPr>
          <w:p w14:paraId="07383BDB"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691804,70</w:t>
            </w:r>
          </w:p>
        </w:tc>
        <w:tc>
          <w:tcPr>
            <w:tcW w:w="2790" w:type="dxa"/>
            <w:vAlign w:val="center"/>
          </w:tcPr>
          <w:p w14:paraId="135CEB6C"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По основным учебным предметам обеспеченность учебниками, соответствующими ФГОС, 100%, за исключением учебников по русскому языку (96%) и окружающему миру (88%).</w:t>
            </w:r>
          </w:p>
        </w:tc>
      </w:tr>
      <w:tr w:rsidR="003B71D8" w:rsidRPr="00E15947" w14:paraId="169A2126" w14:textId="77777777" w:rsidTr="00602ADC">
        <w:trPr>
          <w:trHeight w:val="1282"/>
        </w:trPr>
        <w:tc>
          <w:tcPr>
            <w:tcW w:w="870" w:type="dxa"/>
            <w:vAlign w:val="center"/>
          </w:tcPr>
          <w:p w14:paraId="60103B83"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2</w:t>
            </w:r>
          </w:p>
        </w:tc>
        <w:tc>
          <w:tcPr>
            <w:tcW w:w="1722" w:type="dxa"/>
            <w:vAlign w:val="center"/>
          </w:tcPr>
          <w:p w14:paraId="69C8009B"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9657</w:t>
            </w:r>
          </w:p>
        </w:tc>
        <w:tc>
          <w:tcPr>
            <w:tcW w:w="1730" w:type="dxa"/>
            <w:vAlign w:val="center"/>
          </w:tcPr>
          <w:p w14:paraId="38CC295A"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6668792,35</w:t>
            </w:r>
          </w:p>
        </w:tc>
        <w:tc>
          <w:tcPr>
            <w:tcW w:w="1474" w:type="dxa"/>
            <w:vAlign w:val="center"/>
          </w:tcPr>
          <w:p w14:paraId="0B5B42E1"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5443870,30</w:t>
            </w:r>
          </w:p>
        </w:tc>
        <w:tc>
          <w:tcPr>
            <w:tcW w:w="1474" w:type="dxa"/>
            <w:vAlign w:val="center"/>
          </w:tcPr>
          <w:p w14:paraId="47217BC4"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1224922,05</w:t>
            </w:r>
          </w:p>
        </w:tc>
        <w:tc>
          <w:tcPr>
            <w:tcW w:w="2790" w:type="dxa"/>
            <w:vAlign w:val="center"/>
          </w:tcPr>
          <w:p w14:paraId="6A95F9B9"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Обеспеченность учебниками, соответствующими ФГОС, по основным предметам 100%</w:t>
            </w:r>
          </w:p>
        </w:tc>
      </w:tr>
      <w:tr w:rsidR="003B71D8" w:rsidRPr="00E15947" w14:paraId="6891D3A1" w14:textId="77777777" w:rsidTr="00602ADC">
        <w:tc>
          <w:tcPr>
            <w:tcW w:w="870" w:type="dxa"/>
            <w:vAlign w:val="center"/>
          </w:tcPr>
          <w:p w14:paraId="31F67AB5"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3</w:t>
            </w:r>
          </w:p>
        </w:tc>
        <w:tc>
          <w:tcPr>
            <w:tcW w:w="1722" w:type="dxa"/>
            <w:vAlign w:val="center"/>
          </w:tcPr>
          <w:p w14:paraId="57CE4BAB"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351</w:t>
            </w:r>
          </w:p>
        </w:tc>
        <w:tc>
          <w:tcPr>
            <w:tcW w:w="1730" w:type="dxa"/>
            <w:vAlign w:val="center"/>
          </w:tcPr>
          <w:p w14:paraId="2039B7C3"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234703,15</w:t>
            </w:r>
          </w:p>
        </w:tc>
        <w:tc>
          <w:tcPr>
            <w:tcW w:w="1474" w:type="dxa"/>
            <w:vAlign w:val="center"/>
          </w:tcPr>
          <w:p w14:paraId="614B891B"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0</w:t>
            </w:r>
          </w:p>
        </w:tc>
        <w:tc>
          <w:tcPr>
            <w:tcW w:w="1474" w:type="dxa"/>
            <w:vAlign w:val="center"/>
          </w:tcPr>
          <w:p w14:paraId="29D7C5C6"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234703,15</w:t>
            </w:r>
          </w:p>
        </w:tc>
        <w:tc>
          <w:tcPr>
            <w:tcW w:w="2790" w:type="dxa"/>
            <w:vAlign w:val="center"/>
          </w:tcPr>
          <w:p w14:paraId="55CB0529"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С учетом учебников, изданными до 2020 года, обеспеченность 100%</w:t>
            </w:r>
          </w:p>
        </w:tc>
      </w:tr>
      <w:tr w:rsidR="003B71D8" w:rsidRPr="00E15947" w14:paraId="1479A598" w14:textId="77777777" w:rsidTr="00602ADC">
        <w:tc>
          <w:tcPr>
            <w:tcW w:w="870" w:type="dxa"/>
            <w:vAlign w:val="center"/>
          </w:tcPr>
          <w:p w14:paraId="3D70AA3F"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4</w:t>
            </w:r>
          </w:p>
        </w:tc>
        <w:tc>
          <w:tcPr>
            <w:tcW w:w="1722" w:type="dxa"/>
            <w:vAlign w:val="center"/>
          </w:tcPr>
          <w:p w14:paraId="263FF5CD"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280</w:t>
            </w:r>
          </w:p>
        </w:tc>
        <w:tc>
          <w:tcPr>
            <w:tcW w:w="1730" w:type="dxa"/>
            <w:vAlign w:val="center"/>
          </w:tcPr>
          <w:p w14:paraId="7EC574D0"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197199,75</w:t>
            </w:r>
          </w:p>
        </w:tc>
        <w:tc>
          <w:tcPr>
            <w:tcW w:w="1474" w:type="dxa"/>
            <w:vAlign w:val="center"/>
          </w:tcPr>
          <w:p w14:paraId="781F4A5E"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0</w:t>
            </w:r>
          </w:p>
        </w:tc>
        <w:tc>
          <w:tcPr>
            <w:tcW w:w="1474" w:type="dxa"/>
            <w:vAlign w:val="center"/>
          </w:tcPr>
          <w:p w14:paraId="6374ED42"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197199,75</w:t>
            </w:r>
          </w:p>
        </w:tc>
        <w:tc>
          <w:tcPr>
            <w:tcW w:w="2790" w:type="dxa"/>
            <w:vAlign w:val="center"/>
          </w:tcPr>
          <w:p w14:paraId="17BEF996"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С учетом учебников, изданными до 2020 года, обеспеченность 100%</w:t>
            </w:r>
          </w:p>
        </w:tc>
      </w:tr>
      <w:tr w:rsidR="003B71D8" w:rsidRPr="00E15947" w14:paraId="0859B810" w14:textId="77777777" w:rsidTr="00602ADC">
        <w:trPr>
          <w:trHeight w:val="2138"/>
        </w:trPr>
        <w:tc>
          <w:tcPr>
            <w:tcW w:w="870" w:type="dxa"/>
            <w:vAlign w:val="center"/>
          </w:tcPr>
          <w:p w14:paraId="19D2713E"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5</w:t>
            </w:r>
          </w:p>
        </w:tc>
        <w:tc>
          <w:tcPr>
            <w:tcW w:w="1722" w:type="dxa"/>
            <w:vAlign w:val="center"/>
          </w:tcPr>
          <w:p w14:paraId="394F13C4"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1914</w:t>
            </w:r>
          </w:p>
        </w:tc>
        <w:tc>
          <w:tcPr>
            <w:tcW w:w="1730" w:type="dxa"/>
            <w:vAlign w:val="center"/>
          </w:tcPr>
          <w:p w14:paraId="29B6218B"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1407984,10</w:t>
            </w:r>
          </w:p>
        </w:tc>
        <w:tc>
          <w:tcPr>
            <w:tcW w:w="1474" w:type="dxa"/>
            <w:vAlign w:val="center"/>
          </w:tcPr>
          <w:p w14:paraId="4B319515"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0</w:t>
            </w:r>
          </w:p>
        </w:tc>
        <w:tc>
          <w:tcPr>
            <w:tcW w:w="1474" w:type="dxa"/>
            <w:vAlign w:val="center"/>
          </w:tcPr>
          <w:p w14:paraId="48311A53"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1407984,10</w:t>
            </w:r>
          </w:p>
        </w:tc>
        <w:tc>
          <w:tcPr>
            <w:tcW w:w="2790" w:type="dxa"/>
            <w:vAlign w:val="center"/>
          </w:tcPr>
          <w:p w14:paraId="1ECBB7DF"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Обеспеченность учебниками, соответствующими ФГОС, по предметам: русский язык 62%, литература 58%, английский язык 69%, математика 75%, биология 80%, география 74%</w:t>
            </w:r>
          </w:p>
        </w:tc>
      </w:tr>
      <w:tr w:rsidR="003B71D8" w:rsidRPr="00E15947" w14:paraId="1AC3C7A8" w14:textId="77777777" w:rsidTr="00602ADC">
        <w:trPr>
          <w:trHeight w:val="2399"/>
        </w:trPr>
        <w:tc>
          <w:tcPr>
            <w:tcW w:w="870" w:type="dxa"/>
            <w:vAlign w:val="center"/>
          </w:tcPr>
          <w:p w14:paraId="74F6ED50"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lastRenderedPageBreak/>
              <w:t>6</w:t>
            </w:r>
          </w:p>
        </w:tc>
        <w:tc>
          <w:tcPr>
            <w:tcW w:w="1722" w:type="dxa"/>
            <w:vAlign w:val="center"/>
          </w:tcPr>
          <w:p w14:paraId="3FFB1C69"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3695</w:t>
            </w:r>
          </w:p>
        </w:tc>
        <w:tc>
          <w:tcPr>
            <w:tcW w:w="1730" w:type="dxa"/>
            <w:vAlign w:val="center"/>
          </w:tcPr>
          <w:p w14:paraId="1F7DB5D9"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2651018,70</w:t>
            </w:r>
          </w:p>
        </w:tc>
        <w:tc>
          <w:tcPr>
            <w:tcW w:w="1474" w:type="dxa"/>
            <w:vAlign w:val="center"/>
          </w:tcPr>
          <w:p w14:paraId="34B6072C"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0</w:t>
            </w:r>
          </w:p>
        </w:tc>
        <w:tc>
          <w:tcPr>
            <w:tcW w:w="1474" w:type="dxa"/>
            <w:vAlign w:val="center"/>
          </w:tcPr>
          <w:p w14:paraId="463DE572"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2651018,70</w:t>
            </w:r>
          </w:p>
        </w:tc>
        <w:tc>
          <w:tcPr>
            <w:tcW w:w="2790" w:type="dxa"/>
            <w:vAlign w:val="center"/>
          </w:tcPr>
          <w:p w14:paraId="4F9824AC" w14:textId="77777777" w:rsidR="003B71D8" w:rsidRPr="00E15947" w:rsidRDefault="003B71D8" w:rsidP="00602ADC">
            <w:pPr>
              <w:contextualSpacing/>
              <w:jc w:val="both"/>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Обеспеченность учебниками, соответствующими ФГОС, по предметам: русский язык 55%, литература 45%, английский язык 71%, математика 68%, биология 54%</w:t>
            </w:r>
          </w:p>
        </w:tc>
      </w:tr>
      <w:tr w:rsidR="003B71D8" w:rsidRPr="00E15947" w14:paraId="0AEFDB74" w14:textId="77777777" w:rsidTr="00602ADC">
        <w:tc>
          <w:tcPr>
            <w:tcW w:w="870" w:type="dxa"/>
            <w:vAlign w:val="center"/>
          </w:tcPr>
          <w:p w14:paraId="63CF4475"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7</w:t>
            </w:r>
          </w:p>
        </w:tc>
        <w:tc>
          <w:tcPr>
            <w:tcW w:w="1722" w:type="dxa"/>
            <w:vAlign w:val="center"/>
          </w:tcPr>
          <w:p w14:paraId="218220D6"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4555</w:t>
            </w:r>
          </w:p>
        </w:tc>
        <w:tc>
          <w:tcPr>
            <w:tcW w:w="1730" w:type="dxa"/>
            <w:vAlign w:val="center"/>
          </w:tcPr>
          <w:p w14:paraId="18326D8A"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2550363,75</w:t>
            </w:r>
          </w:p>
        </w:tc>
        <w:tc>
          <w:tcPr>
            <w:tcW w:w="1474" w:type="dxa"/>
            <w:vAlign w:val="center"/>
          </w:tcPr>
          <w:p w14:paraId="61A0F8A9"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1630112</w:t>
            </w:r>
          </w:p>
        </w:tc>
        <w:tc>
          <w:tcPr>
            <w:tcW w:w="1474" w:type="dxa"/>
            <w:vAlign w:val="center"/>
          </w:tcPr>
          <w:p w14:paraId="777047B4"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920251,75</w:t>
            </w:r>
          </w:p>
        </w:tc>
        <w:tc>
          <w:tcPr>
            <w:tcW w:w="2790" w:type="dxa"/>
          </w:tcPr>
          <w:p w14:paraId="297BBC34" w14:textId="77777777" w:rsidR="003B71D8" w:rsidRPr="00E15947" w:rsidRDefault="003B71D8" w:rsidP="00602ADC">
            <w:pPr>
              <w:rPr>
                <w:rFonts w:ascii="Calibri" w:eastAsia="Times New Roman" w:hAnsi="Calibri" w:cs="Times New Roman"/>
              </w:rPr>
            </w:pPr>
            <w:r w:rsidRPr="00E15947">
              <w:rPr>
                <w:rFonts w:ascii="Times New Roman" w:eastAsia="Times New Roman" w:hAnsi="Times New Roman" w:cs="Times New Roman"/>
                <w:sz w:val="24"/>
                <w:szCs w:val="24"/>
              </w:rPr>
              <w:t>С учетом учебников, изданными до 2020 года, обеспеченность 100%</w:t>
            </w:r>
          </w:p>
        </w:tc>
      </w:tr>
      <w:tr w:rsidR="003B71D8" w:rsidRPr="00E15947" w14:paraId="5604CBA9" w14:textId="77777777" w:rsidTr="00602ADC">
        <w:tc>
          <w:tcPr>
            <w:tcW w:w="870" w:type="dxa"/>
            <w:vAlign w:val="center"/>
          </w:tcPr>
          <w:p w14:paraId="2EC2AC56"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8</w:t>
            </w:r>
          </w:p>
        </w:tc>
        <w:tc>
          <w:tcPr>
            <w:tcW w:w="1722" w:type="dxa"/>
            <w:vAlign w:val="center"/>
          </w:tcPr>
          <w:p w14:paraId="7D5A25BF"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1070</w:t>
            </w:r>
          </w:p>
        </w:tc>
        <w:tc>
          <w:tcPr>
            <w:tcW w:w="1730" w:type="dxa"/>
            <w:vAlign w:val="center"/>
          </w:tcPr>
          <w:p w14:paraId="06670DAC"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869265,10</w:t>
            </w:r>
          </w:p>
        </w:tc>
        <w:tc>
          <w:tcPr>
            <w:tcW w:w="1474" w:type="dxa"/>
            <w:vAlign w:val="center"/>
          </w:tcPr>
          <w:p w14:paraId="3A842792"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0</w:t>
            </w:r>
          </w:p>
        </w:tc>
        <w:tc>
          <w:tcPr>
            <w:tcW w:w="1474" w:type="dxa"/>
            <w:vAlign w:val="center"/>
          </w:tcPr>
          <w:p w14:paraId="7AEEECB1"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869265,10</w:t>
            </w:r>
          </w:p>
        </w:tc>
        <w:tc>
          <w:tcPr>
            <w:tcW w:w="2790" w:type="dxa"/>
          </w:tcPr>
          <w:p w14:paraId="3AFB4EA4" w14:textId="77777777" w:rsidR="003B71D8" w:rsidRPr="00E15947" w:rsidRDefault="003B71D8" w:rsidP="00602ADC">
            <w:pPr>
              <w:rPr>
                <w:rFonts w:ascii="Calibri" w:eastAsia="Times New Roman" w:hAnsi="Calibri" w:cs="Times New Roman"/>
              </w:rPr>
            </w:pPr>
            <w:r w:rsidRPr="00E15947">
              <w:rPr>
                <w:rFonts w:ascii="Times New Roman" w:eastAsia="Times New Roman" w:hAnsi="Times New Roman" w:cs="Times New Roman"/>
                <w:sz w:val="24"/>
                <w:szCs w:val="24"/>
              </w:rPr>
              <w:t>С учетом учебников, изданными до 2020 года, обеспеченность 100%</w:t>
            </w:r>
          </w:p>
        </w:tc>
      </w:tr>
      <w:tr w:rsidR="003B71D8" w:rsidRPr="00E15947" w14:paraId="79DE87B9" w14:textId="77777777" w:rsidTr="00602ADC">
        <w:tc>
          <w:tcPr>
            <w:tcW w:w="870" w:type="dxa"/>
            <w:vAlign w:val="center"/>
          </w:tcPr>
          <w:p w14:paraId="1105E352"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9</w:t>
            </w:r>
          </w:p>
        </w:tc>
        <w:tc>
          <w:tcPr>
            <w:tcW w:w="1722" w:type="dxa"/>
            <w:vAlign w:val="center"/>
          </w:tcPr>
          <w:p w14:paraId="29EE7ADC"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1322</w:t>
            </w:r>
          </w:p>
        </w:tc>
        <w:tc>
          <w:tcPr>
            <w:tcW w:w="1730" w:type="dxa"/>
            <w:vAlign w:val="center"/>
          </w:tcPr>
          <w:p w14:paraId="3CEC1AFF"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1167015,9</w:t>
            </w:r>
          </w:p>
        </w:tc>
        <w:tc>
          <w:tcPr>
            <w:tcW w:w="1474" w:type="dxa"/>
            <w:vAlign w:val="center"/>
          </w:tcPr>
          <w:p w14:paraId="48D470A5"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0</w:t>
            </w:r>
          </w:p>
        </w:tc>
        <w:tc>
          <w:tcPr>
            <w:tcW w:w="1474" w:type="dxa"/>
            <w:vAlign w:val="center"/>
          </w:tcPr>
          <w:p w14:paraId="18F232C6"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1167015,9</w:t>
            </w:r>
          </w:p>
        </w:tc>
        <w:tc>
          <w:tcPr>
            <w:tcW w:w="2790" w:type="dxa"/>
          </w:tcPr>
          <w:p w14:paraId="1E929EB0" w14:textId="77777777" w:rsidR="003B71D8" w:rsidRPr="00E15947" w:rsidRDefault="003B71D8" w:rsidP="00602ADC">
            <w:pPr>
              <w:rPr>
                <w:rFonts w:ascii="Calibri" w:eastAsia="Times New Roman" w:hAnsi="Calibri" w:cs="Times New Roman"/>
              </w:rPr>
            </w:pPr>
            <w:r w:rsidRPr="00E15947">
              <w:rPr>
                <w:rFonts w:ascii="Times New Roman" w:eastAsia="Times New Roman" w:hAnsi="Times New Roman" w:cs="Times New Roman"/>
                <w:sz w:val="24"/>
                <w:szCs w:val="24"/>
              </w:rPr>
              <w:t>С учетом учебников, изданными до 2020 года, обеспеченность 100%</w:t>
            </w:r>
          </w:p>
        </w:tc>
      </w:tr>
      <w:tr w:rsidR="003B71D8" w:rsidRPr="00E15947" w14:paraId="78C02051" w14:textId="77777777" w:rsidTr="00602ADC">
        <w:tc>
          <w:tcPr>
            <w:tcW w:w="870" w:type="dxa"/>
            <w:vAlign w:val="center"/>
          </w:tcPr>
          <w:p w14:paraId="6909B07A"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10</w:t>
            </w:r>
          </w:p>
        </w:tc>
        <w:tc>
          <w:tcPr>
            <w:tcW w:w="1722" w:type="dxa"/>
            <w:vAlign w:val="center"/>
          </w:tcPr>
          <w:p w14:paraId="33C4244B"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223</w:t>
            </w:r>
          </w:p>
        </w:tc>
        <w:tc>
          <w:tcPr>
            <w:tcW w:w="1730" w:type="dxa"/>
            <w:vAlign w:val="center"/>
          </w:tcPr>
          <w:p w14:paraId="06B12146"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193867,30</w:t>
            </w:r>
          </w:p>
        </w:tc>
        <w:tc>
          <w:tcPr>
            <w:tcW w:w="1474" w:type="dxa"/>
            <w:vAlign w:val="center"/>
          </w:tcPr>
          <w:p w14:paraId="54562D9B"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0</w:t>
            </w:r>
          </w:p>
        </w:tc>
        <w:tc>
          <w:tcPr>
            <w:tcW w:w="1474" w:type="dxa"/>
            <w:vAlign w:val="center"/>
          </w:tcPr>
          <w:p w14:paraId="09206F79"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193867,30</w:t>
            </w:r>
          </w:p>
        </w:tc>
        <w:tc>
          <w:tcPr>
            <w:tcW w:w="2790" w:type="dxa"/>
          </w:tcPr>
          <w:p w14:paraId="3C613878" w14:textId="77777777" w:rsidR="003B71D8" w:rsidRPr="00E15947" w:rsidRDefault="003B71D8" w:rsidP="00602ADC">
            <w:pPr>
              <w:rPr>
                <w:rFonts w:ascii="Calibri" w:eastAsia="Times New Roman" w:hAnsi="Calibri" w:cs="Times New Roman"/>
              </w:rPr>
            </w:pPr>
            <w:r w:rsidRPr="00E15947">
              <w:rPr>
                <w:rFonts w:ascii="Times New Roman" w:eastAsia="Times New Roman" w:hAnsi="Times New Roman" w:cs="Times New Roman"/>
                <w:sz w:val="24"/>
                <w:szCs w:val="24"/>
              </w:rPr>
              <w:t>С учетом учебников, изданными до 2020 года, обеспеченность 100%</w:t>
            </w:r>
          </w:p>
        </w:tc>
      </w:tr>
      <w:tr w:rsidR="003B71D8" w:rsidRPr="00E15947" w14:paraId="0D890D3F" w14:textId="77777777" w:rsidTr="00602ADC">
        <w:trPr>
          <w:trHeight w:val="1005"/>
        </w:trPr>
        <w:tc>
          <w:tcPr>
            <w:tcW w:w="870" w:type="dxa"/>
            <w:vAlign w:val="center"/>
          </w:tcPr>
          <w:p w14:paraId="7DA4C3A0"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11</w:t>
            </w:r>
          </w:p>
        </w:tc>
        <w:tc>
          <w:tcPr>
            <w:tcW w:w="1722" w:type="dxa"/>
            <w:vAlign w:val="center"/>
          </w:tcPr>
          <w:p w14:paraId="34F1C93C"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52</w:t>
            </w:r>
          </w:p>
        </w:tc>
        <w:tc>
          <w:tcPr>
            <w:tcW w:w="1730" w:type="dxa"/>
            <w:vAlign w:val="center"/>
          </w:tcPr>
          <w:p w14:paraId="3AC1E33B"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42488,60</w:t>
            </w:r>
          </w:p>
        </w:tc>
        <w:tc>
          <w:tcPr>
            <w:tcW w:w="1474" w:type="dxa"/>
            <w:vAlign w:val="center"/>
          </w:tcPr>
          <w:p w14:paraId="3B371F82"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0</w:t>
            </w:r>
          </w:p>
        </w:tc>
        <w:tc>
          <w:tcPr>
            <w:tcW w:w="1474" w:type="dxa"/>
            <w:vAlign w:val="center"/>
          </w:tcPr>
          <w:p w14:paraId="4CC0863B" w14:textId="77777777" w:rsidR="003B71D8" w:rsidRPr="00E15947" w:rsidRDefault="003B71D8" w:rsidP="00602ADC">
            <w:pPr>
              <w:contextualSpacing/>
              <w:jc w:val="center"/>
              <w:rPr>
                <w:rFonts w:ascii="Times New Roman" w:eastAsia="Times New Roman" w:hAnsi="Times New Roman" w:cs="Times New Roman"/>
                <w:sz w:val="24"/>
                <w:szCs w:val="24"/>
              </w:rPr>
            </w:pPr>
            <w:r w:rsidRPr="00E15947">
              <w:rPr>
                <w:rFonts w:ascii="Times New Roman" w:eastAsia="Times New Roman" w:hAnsi="Times New Roman" w:cs="Times New Roman"/>
                <w:sz w:val="24"/>
                <w:szCs w:val="24"/>
              </w:rPr>
              <w:t>42488,60</w:t>
            </w:r>
          </w:p>
        </w:tc>
        <w:tc>
          <w:tcPr>
            <w:tcW w:w="2790" w:type="dxa"/>
          </w:tcPr>
          <w:p w14:paraId="10EA74A1" w14:textId="77777777" w:rsidR="003B71D8" w:rsidRPr="00E15947" w:rsidRDefault="003B71D8" w:rsidP="00602ADC">
            <w:pPr>
              <w:rPr>
                <w:rFonts w:ascii="Calibri" w:eastAsia="Times New Roman" w:hAnsi="Calibri" w:cs="Times New Roman"/>
              </w:rPr>
            </w:pPr>
            <w:r w:rsidRPr="00E15947">
              <w:rPr>
                <w:rFonts w:ascii="Times New Roman" w:eastAsia="Times New Roman" w:hAnsi="Times New Roman" w:cs="Times New Roman"/>
                <w:sz w:val="24"/>
                <w:szCs w:val="24"/>
              </w:rPr>
              <w:t>С учетом учебников, изданными до 2020 года, обеспеченность 100%</w:t>
            </w:r>
          </w:p>
        </w:tc>
      </w:tr>
      <w:tr w:rsidR="003B71D8" w:rsidRPr="00E15947" w14:paraId="0A9593D5" w14:textId="77777777" w:rsidTr="00602ADC">
        <w:tc>
          <w:tcPr>
            <w:tcW w:w="870" w:type="dxa"/>
          </w:tcPr>
          <w:p w14:paraId="5DCDEBAC" w14:textId="77777777" w:rsidR="003B71D8" w:rsidRPr="00E15947" w:rsidRDefault="003B71D8" w:rsidP="00602ADC">
            <w:pPr>
              <w:contextualSpacing/>
              <w:jc w:val="both"/>
              <w:rPr>
                <w:rFonts w:ascii="Times New Roman" w:eastAsia="Times New Roman" w:hAnsi="Times New Roman" w:cs="Times New Roman"/>
                <w:b/>
                <w:sz w:val="24"/>
                <w:szCs w:val="24"/>
              </w:rPr>
            </w:pPr>
            <w:r w:rsidRPr="00E15947">
              <w:rPr>
                <w:rFonts w:ascii="Times New Roman" w:eastAsia="Times New Roman" w:hAnsi="Times New Roman" w:cs="Times New Roman"/>
                <w:b/>
                <w:sz w:val="24"/>
                <w:szCs w:val="24"/>
              </w:rPr>
              <w:t>Итого</w:t>
            </w:r>
          </w:p>
        </w:tc>
        <w:tc>
          <w:tcPr>
            <w:tcW w:w="1722" w:type="dxa"/>
            <w:vAlign w:val="center"/>
          </w:tcPr>
          <w:p w14:paraId="3FD711C2" w14:textId="77777777" w:rsidR="003B71D8" w:rsidRPr="00E15947" w:rsidRDefault="003B71D8" w:rsidP="00602ADC">
            <w:pPr>
              <w:jc w:val="center"/>
              <w:rPr>
                <w:rFonts w:ascii="Times New Roman" w:eastAsia="Times New Roman" w:hAnsi="Times New Roman" w:cs="Times New Roman"/>
                <w:b/>
                <w:color w:val="000000"/>
                <w:sz w:val="24"/>
                <w:szCs w:val="24"/>
              </w:rPr>
            </w:pPr>
            <w:r w:rsidRPr="00E15947">
              <w:rPr>
                <w:rFonts w:ascii="Times New Roman" w:eastAsia="Times New Roman" w:hAnsi="Times New Roman" w:cs="Times New Roman"/>
                <w:b/>
                <w:color w:val="000000"/>
                <w:sz w:val="24"/>
                <w:szCs w:val="24"/>
              </w:rPr>
              <w:t>24240</w:t>
            </w:r>
          </w:p>
        </w:tc>
        <w:tc>
          <w:tcPr>
            <w:tcW w:w="1730" w:type="dxa"/>
            <w:vAlign w:val="center"/>
          </w:tcPr>
          <w:p w14:paraId="38D10503" w14:textId="77777777" w:rsidR="003B71D8" w:rsidRPr="00E15947" w:rsidRDefault="003B71D8" w:rsidP="00602ADC">
            <w:pPr>
              <w:jc w:val="center"/>
              <w:rPr>
                <w:rFonts w:ascii="Times New Roman" w:eastAsia="Times New Roman" w:hAnsi="Times New Roman" w:cs="Times New Roman"/>
                <w:b/>
                <w:color w:val="000000"/>
                <w:sz w:val="24"/>
                <w:szCs w:val="24"/>
              </w:rPr>
            </w:pPr>
            <w:r w:rsidRPr="00E15947">
              <w:rPr>
                <w:rFonts w:ascii="Times New Roman" w:eastAsia="Times New Roman" w:hAnsi="Times New Roman" w:cs="Times New Roman"/>
                <w:b/>
                <w:color w:val="000000"/>
                <w:sz w:val="24"/>
                <w:szCs w:val="24"/>
              </w:rPr>
              <w:t>16674503,4</w:t>
            </w:r>
          </w:p>
        </w:tc>
        <w:tc>
          <w:tcPr>
            <w:tcW w:w="1474" w:type="dxa"/>
            <w:vAlign w:val="center"/>
          </w:tcPr>
          <w:p w14:paraId="45BA0D25" w14:textId="77777777" w:rsidR="003B71D8" w:rsidRPr="00E15947" w:rsidRDefault="003B71D8" w:rsidP="00602ADC">
            <w:pPr>
              <w:jc w:val="center"/>
              <w:rPr>
                <w:rFonts w:ascii="Times New Roman" w:eastAsia="Times New Roman" w:hAnsi="Times New Roman" w:cs="Times New Roman"/>
                <w:b/>
                <w:color w:val="000000"/>
                <w:sz w:val="24"/>
                <w:szCs w:val="24"/>
              </w:rPr>
            </w:pPr>
            <w:r w:rsidRPr="00E15947">
              <w:rPr>
                <w:rFonts w:ascii="Times New Roman" w:eastAsia="Times New Roman" w:hAnsi="Times New Roman" w:cs="Times New Roman"/>
                <w:b/>
                <w:color w:val="000000"/>
                <w:sz w:val="24"/>
                <w:szCs w:val="24"/>
              </w:rPr>
              <w:t>7073982,3</w:t>
            </w:r>
          </w:p>
        </w:tc>
        <w:tc>
          <w:tcPr>
            <w:tcW w:w="1474" w:type="dxa"/>
            <w:vAlign w:val="center"/>
          </w:tcPr>
          <w:p w14:paraId="0D97221B" w14:textId="77777777" w:rsidR="003B71D8" w:rsidRPr="00E15947" w:rsidRDefault="003B71D8" w:rsidP="00602ADC">
            <w:pPr>
              <w:jc w:val="center"/>
              <w:rPr>
                <w:rFonts w:ascii="Times New Roman" w:eastAsia="Times New Roman" w:hAnsi="Times New Roman" w:cs="Times New Roman"/>
                <w:b/>
                <w:color w:val="000000"/>
                <w:sz w:val="24"/>
                <w:szCs w:val="24"/>
              </w:rPr>
            </w:pPr>
            <w:r w:rsidRPr="00E15947">
              <w:rPr>
                <w:rFonts w:ascii="Times New Roman" w:eastAsia="Times New Roman" w:hAnsi="Times New Roman" w:cs="Times New Roman"/>
                <w:b/>
                <w:color w:val="000000"/>
                <w:sz w:val="24"/>
                <w:szCs w:val="24"/>
              </w:rPr>
              <w:t>9600521,1</w:t>
            </w:r>
          </w:p>
        </w:tc>
        <w:tc>
          <w:tcPr>
            <w:tcW w:w="2790" w:type="dxa"/>
            <w:vAlign w:val="center"/>
          </w:tcPr>
          <w:p w14:paraId="7A041B3B" w14:textId="77777777" w:rsidR="003B71D8" w:rsidRPr="00E15947" w:rsidRDefault="003B71D8" w:rsidP="00602ADC">
            <w:pPr>
              <w:contextualSpacing/>
              <w:jc w:val="both"/>
              <w:rPr>
                <w:rFonts w:ascii="Times New Roman" w:eastAsia="Times New Roman" w:hAnsi="Times New Roman" w:cs="Times New Roman"/>
                <w:sz w:val="24"/>
                <w:szCs w:val="24"/>
              </w:rPr>
            </w:pPr>
          </w:p>
        </w:tc>
      </w:tr>
    </w:tbl>
    <w:p w14:paraId="27550D59" w14:textId="77777777" w:rsidR="003B71D8" w:rsidRPr="00E15947" w:rsidRDefault="003B71D8" w:rsidP="003B71D8">
      <w:pPr>
        <w:overflowPunct w:val="0"/>
        <w:autoSpaceDE w:val="0"/>
        <w:spacing w:after="0" w:line="240" w:lineRule="auto"/>
        <w:ind w:left="567"/>
        <w:jc w:val="both"/>
        <w:rPr>
          <w:rFonts w:ascii="Times New Roman" w:eastAsia="Times New Roman" w:hAnsi="Times New Roman" w:cs="Times New Roman"/>
          <w:sz w:val="28"/>
          <w:szCs w:val="28"/>
        </w:rPr>
      </w:pPr>
    </w:p>
    <w:p w14:paraId="04EDE74D" w14:textId="77777777" w:rsidR="003B71D8" w:rsidRPr="00E15947" w:rsidRDefault="003B71D8" w:rsidP="003B71D8">
      <w:pPr>
        <w:spacing w:after="0" w:line="240" w:lineRule="auto"/>
        <w:ind w:firstLine="708"/>
        <w:contextualSpacing/>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В приказе Министерства просвещения от 21 сентября 2022 года №858 (указанном выше) для учебников 2, 6 классов (содержащихся в предыдущем федеральном перечне учебников, утвержденном приказом Министерства просвещения от 20.05.2020 года №</w:t>
      </w:r>
      <w:r>
        <w:rPr>
          <w:rFonts w:ascii="Times New Roman" w:eastAsia="Times New Roman" w:hAnsi="Times New Roman" w:cs="Times New Roman"/>
          <w:sz w:val="28"/>
          <w:szCs w:val="28"/>
        </w:rPr>
        <w:t xml:space="preserve"> </w:t>
      </w:r>
      <w:r w:rsidRPr="00E15947">
        <w:rPr>
          <w:rFonts w:ascii="Times New Roman" w:eastAsia="Times New Roman" w:hAnsi="Times New Roman" w:cs="Times New Roman"/>
          <w:sz w:val="28"/>
          <w:szCs w:val="28"/>
        </w:rPr>
        <w:t>254) обозначен предельный срок использования 31 августа 2024 года.</w:t>
      </w:r>
    </w:p>
    <w:p w14:paraId="35CF31E4" w14:textId="77777777" w:rsidR="003B71D8" w:rsidRPr="00E15947" w:rsidRDefault="003B71D8" w:rsidP="003B71D8">
      <w:pPr>
        <w:spacing w:after="0" w:line="240" w:lineRule="auto"/>
        <w:ind w:firstLine="708"/>
        <w:contextualSpacing/>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В каждой школе г. Новотроицка стопроцентная обеспеченность новыми изданиями по основным предметам обучающихся 2 классов. По причине недостаточного финансирования обеспеченность обучающихся 6 классов учебниками в соответствии с федеральным перечнем учебников ниже 100%.</w:t>
      </w:r>
    </w:p>
    <w:p w14:paraId="68B9C527" w14:textId="77777777" w:rsidR="003B71D8" w:rsidRPr="00E15947" w:rsidRDefault="003B71D8" w:rsidP="003B71D8">
      <w:pPr>
        <w:spacing w:after="0" w:line="240" w:lineRule="auto"/>
        <w:ind w:firstLine="708"/>
        <w:contextualSpacing/>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В текущем учебном году все обучающиеся общеобразовательных организаций города обеспечены учебниками на бесплатной основе, но в связи с переводом образовательного процесса на новые ФГОС и невозможностью одномоментного приобретения соответствующих новых учебников, в образовательном процессе используются учебники, закупленные в прошлые годы, дополненные тематическим раздаточным материалом.</w:t>
      </w:r>
    </w:p>
    <w:p w14:paraId="39CD5464" w14:textId="77777777" w:rsidR="003B71D8" w:rsidRPr="00E15947" w:rsidRDefault="003B71D8" w:rsidP="003B71D8">
      <w:pPr>
        <w:overflowPunct w:val="0"/>
        <w:autoSpaceDE w:val="0"/>
        <w:spacing w:after="0" w:line="240" w:lineRule="auto"/>
        <w:ind w:firstLine="567"/>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При выявлении потребности в учебной литературе, связанной с износом учебников и приростом количества обучающихся в отдельных параллелях, библиотекари используют возможности муниципального обменного фонда.</w:t>
      </w:r>
    </w:p>
    <w:p w14:paraId="152B5766" w14:textId="77777777" w:rsidR="003B71D8" w:rsidRPr="00E15947" w:rsidRDefault="003B71D8" w:rsidP="003B71D8">
      <w:pPr>
        <w:overflowPunct w:val="0"/>
        <w:autoSpaceDE w:val="0"/>
        <w:spacing w:before="60" w:line="240" w:lineRule="auto"/>
        <w:ind w:left="142" w:firstLine="566"/>
        <w:contextualSpacing/>
        <w:jc w:val="both"/>
        <w:rPr>
          <w:rFonts w:ascii="Times New Roman" w:eastAsia="Calibri" w:hAnsi="Times New Roman" w:cs="Times New Roman"/>
          <w:sz w:val="28"/>
          <w:szCs w:val="28"/>
        </w:rPr>
      </w:pPr>
      <w:r w:rsidRPr="00E15947">
        <w:rPr>
          <w:rFonts w:ascii="Times New Roman" w:eastAsia="Times New Roman" w:hAnsi="Times New Roman" w:cs="Times New Roman"/>
          <w:sz w:val="28"/>
          <w:szCs w:val="28"/>
        </w:rPr>
        <w:t xml:space="preserve">Таким образом, нормы обеспеченности учебными изданиями в образовательных организациях г. Новотроицка в 2024-2025 учебном году </w:t>
      </w:r>
      <w:r w:rsidRPr="00E15947">
        <w:rPr>
          <w:rFonts w:ascii="Times New Roman" w:eastAsia="Times New Roman" w:hAnsi="Times New Roman" w:cs="Times New Roman"/>
          <w:sz w:val="28"/>
          <w:szCs w:val="28"/>
        </w:rPr>
        <w:lastRenderedPageBreak/>
        <w:t>соблюдены: по одному учебнику на каждого обучающегося в печатной форме по основным учебным предметам: русский язык, математика, окружающий мир, литературное чтение, иностранные языки, физика, химия, биология, литература, география, история, обществознание, информатика; по иным учебным предметам учебники предоставлены обучающимся в печатной или электронной форме (согласно ФГОС-2021 НОО, ООО, приказы Министерства просвещения РФ от 18.07.2022 № 568, 569).</w:t>
      </w:r>
    </w:p>
    <w:p w14:paraId="4D8F2F62" w14:textId="464FEEF2" w:rsidR="00DA0D28" w:rsidRDefault="00DA0D28" w:rsidP="00DA0D28">
      <w:pPr>
        <w:spacing w:after="0" w:line="240" w:lineRule="auto"/>
        <w:ind w:firstLine="709"/>
        <w:jc w:val="both"/>
        <w:rPr>
          <w:rFonts w:ascii="Times New Roman" w:eastAsia="Times New Roman" w:hAnsi="Times New Roman" w:cs="Times New Roman"/>
          <w:sz w:val="28"/>
          <w:szCs w:val="28"/>
        </w:rPr>
      </w:pPr>
    </w:p>
    <w:p w14:paraId="0D3D8204" w14:textId="4B7B3FAF" w:rsidR="003B71D8" w:rsidRDefault="003B71D8" w:rsidP="003B71D8">
      <w:pPr>
        <w:spacing w:after="0" w:line="240" w:lineRule="auto"/>
        <w:jc w:val="center"/>
        <w:rPr>
          <w:rFonts w:ascii="Times New Roman" w:eastAsia="Times New Roman" w:hAnsi="Times New Roman" w:cs="Times New Roman"/>
          <w:b/>
          <w:sz w:val="28"/>
          <w:szCs w:val="28"/>
        </w:rPr>
      </w:pPr>
      <w:r w:rsidRPr="00872D69">
        <w:rPr>
          <w:rFonts w:ascii="Times New Roman" w:eastAsia="Times New Roman" w:hAnsi="Times New Roman" w:cs="Times New Roman"/>
          <w:b/>
          <w:sz w:val="28"/>
          <w:szCs w:val="28"/>
        </w:rPr>
        <w:t>Анализ управления качеством образования через формирование системы мониторинга эффективности руководителей образовательных организаций</w:t>
      </w:r>
    </w:p>
    <w:p w14:paraId="5247052C" w14:textId="77777777" w:rsidR="003B71D8" w:rsidRPr="00872D69" w:rsidRDefault="003B71D8" w:rsidP="003B71D8">
      <w:pPr>
        <w:spacing w:after="0" w:line="240" w:lineRule="auto"/>
        <w:jc w:val="center"/>
        <w:rPr>
          <w:rFonts w:ascii="Times New Roman" w:eastAsia="Times New Roman" w:hAnsi="Times New Roman" w:cs="Times New Roman"/>
          <w:b/>
          <w:color w:val="FF0000"/>
          <w:sz w:val="28"/>
          <w:szCs w:val="28"/>
        </w:rPr>
      </w:pPr>
    </w:p>
    <w:p w14:paraId="0BB1911F"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DF2E5E">
        <w:rPr>
          <w:rFonts w:ascii="Times New Roman" w:eastAsia="Times New Roman" w:hAnsi="Times New Roman" w:cs="Times New Roman"/>
          <w:sz w:val="28"/>
          <w:szCs w:val="28"/>
        </w:rPr>
        <w:t>Основными векторами образовательной политики в настоящее время являются:</w:t>
      </w:r>
      <w:r w:rsidRPr="00872D69">
        <w:rPr>
          <w:rFonts w:ascii="Times New Roman" w:eastAsia="Times New Roman" w:hAnsi="Times New Roman" w:cs="Times New Roman"/>
          <w:color w:val="FF0000"/>
          <w:sz w:val="28"/>
          <w:szCs w:val="28"/>
        </w:rPr>
        <w:t xml:space="preserve"> </w:t>
      </w:r>
    </w:p>
    <w:p w14:paraId="3619188C"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DF2E5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F2E5E">
        <w:rPr>
          <w:rFonts w:ascii="Times New Roman" w:eastAsia="Times New Roman" w:hAnsi="Times New Roman" w:cs="Times New Roman"/>
          <w:sz w:val="28"/>
          <w:szCs w:val="28"/>
        </w:rPr>
        <w:t>национальный проект «Образование», продолжение реализации его мероприятий, которые направлены на создание современной инфраструктуры, повышение профессионального мастерства педагогов, обновление содержания образования;</w:t>
      </w:r>
      <w:r w:rsidRPr="00872D69">
        <w:rPr>
          <w:rFonts w:ascii="Times New Roman" w:eastAsia="Times New Roman" w:hAnsi="Times New Roman" w:cs="Times New Roman"/>
          <w:color w:val="FF0000"/>
          <w:sz w:val="28"/>
          <w:szCs w:val="28"/>
        </w:rPr>
        <w:t xml:space="preserve"> </w:t>
      </w:r>
    </w:p>
    <w:p w14:paraId="7BCF74DE"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t>- проект «Школа Минпросвещения России», как механизм реализации государственной политики и управления в сфере общего образования;</w:t>
      </w:r>
    </w:p>
    <w:p w14:paraId="60C369D3"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DF2E5E">
        <w:rPr>
          <w:rFonts w:ascii="Times New Roman" w:eastAsia="Times New Roman" w:hAnsi="Times New Roman" w:cs="Times New Roman"/>
          <w:sz w:val="28"/>
          <w:szCs w:val="28"/>
        </w:rPr>
        <w:t>- мотивирующий мониторинг, как механизм управления качеством образования.</w:t>
      </w:r>
      <w:r w:rsidRPr="00872D69">
        <w:rPr>
          <w:rFonts w:ascii="Times New Roman" w:eastAsia="Times New Roman" w:hAnsi="Times New Roman" w:cs="Times New Roman"/>
          <w:color w:val="FF0000"/>
          <w:sz w:val="28"/>
          <w:szCs w:val="28"/>
        </w:rPr>
        <w:t xml:space="preserve"> </w:t>
      </w:r>
    </w:p>
    <w:p w14:paraId="43BFA330"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DF2E5E">
        <w:rPr>
          <w:rFonts w:ascii="Times New Roman" w:eastAsia="Times New Roman" w:hAnsi="Times New Roman" w:cs="Times New Roman"/>
          <w:sz w:val="28"/>
          <w:szCs w:val="28"/>
        </w:rPr>
        <w:t>Предметом мониторинга эффективности руководителей образовательных организаций на муниципальном уровне является:</w:t>
      </w:r>
    </w:p>
    <w:p w14:paraId="29E4329E"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872D69">
        <w:rPr>
          <w:rFonts w:ascii="Times New Roman" w:eastAsia="Times New Roman" w:hAnsi="Times New Roman" w:cs="Times New Roman"/>
          <w:color w:val="FF0000"/>
          <w:sz w:val="28"/>
          <w:szCs w:val="28"/>
        </w:rPr>
        <w:t xml:space="preserve"> </w:t>
      </w:r>
      <w:r w:rsidRPr="00DF2E5E">
        <w:rPr>
          <w:rFonts w:ascii="Times New Roman" w:eastAsia="Times New Roman" w:hAnsi="Times New Roman" w:cs="Times New Roman"/>
          <w:sz w:val="28"/>
          <w:szCs w:val="28"/>
        </w:rPr>
        <w:t>- соблюдение муниципальными автономными образовательными организациями, подведомственными УО (далее - ОО) целей деятельности, предусмотренной уставом, в том числе при оказании услуг и выполнении работ, установленных муниципальным заданием;</w:t>
      </w:r>
      <w:r w:rsidRPr="00872D69">
        <w:rPr>
          <w:rFonts w:ascii="Times New Roman" w:eastAsia="Times New Roman" w:hAnsi="Times New Roman" w:cs="Times New Roman"/>
          <w:color w:val="FF0000"/>
          <w:sz w:val="28"/>
          <w:szCs w:val="28"/>
        </w:rPr>
        <w:t xml:space="preserve"> </w:t>
      </w:r>
    </w:p>
    <w:p w14:paraId="3276AA7F"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DF2E5E">
        <w:rPr>
          <w:rFonts w:ascii="Times New Roman" w:eastAsia="Times New Roman" w:hAnsi="Times New Roman" w:cs="Times New Roman"/>
          <w:sz w:val="28"/>
          <w:szCs w:val="28"/>
        </w:rPr>
        <w:t>- соблюдение ОО требований законодательства Российской Федерации в части открытости и доступности документов ОО;</w:t>
      </w:r>
      <w:r w:rsidRPr="00872D69">
        <w:rPr>
          <w:rFonts w:ascii="Times New Roman" w:eastAsia="Times New Roman" w:hAnsi="Times New Roman" w:cs="Times New Roman"/>
          <w:color w:val="FF0000"/>
          <w:sz w:val="28"/>
          <w:szCs w:val="28"/>
        </w:rPr>
        <w:t xml:space="preserve"> </w:t>
      </w:r>
    </w:p>
    <w:p w14:paraId="0D778E7A" w14:textId="77777777" w:rsidR="003B71D8" w:rsidRPr="00DF2E5E" w:rsidRDefault="003B71D8" w:rsidP="003B71D8">
      <w:pPr>
        <w:spacing w:after="0" w:line="240" w:lineRule="auto"/>
        <w:ind w:firstLine="709"/>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t xml:space="preserve">- соблюдение ОО иных требований законодательства Российской Федерации, Оренбургской области, правовых актов муниципального образования город Новотроицк. </w:t>
      </w:r>
    </w:p>
    <w:p w14:paraId="3EA1849C" w14:textId="77777777" w:rsidR="003B71D8" w:rsidRPr="00DF2E5E" w:rsidRDefault="003B71D8" w:rsidP="003B71D8">
      <w:pPr>
        <w:spacing w:after="0" w:line="240" w:lineRule="auto"/>
        <w:ind w:firstLine="709"/>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t xml:space="preserve">Для проведения мониторинга использовались такие формы, как: </w:t>
      </w:r>
    </w:p>
    <w:p w14:paraId="5569278B" w14:textId="77777777" w:rsidR="003B71D8" w:rsidRPr="00DF2E5E" w:rsidRDefault="003B71D8" w:rsidP="003B71D8">
      <w:pPr>
        <w:spacing w:after="0" w:line="240" w:lineRule="auto"/>
        <w:ind w:firstLine="709"/>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t xml:space="preserve">- ведомственный контроль; </w:t>
      </w:r>
    </w:p>
    <w:p w14:paraId="3E1ED54A"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B6779B">
        <w:rPr>
          <w:rFonts w:ascii="Times New Roman" w:eastAsia="Times New Roman" w:hAnsi="Times New Roman" w:cs="Times New Roman"/>
          <w:sz w:val="28"/>
          <w:szCs w:val="28"/>
        </w:rPr>
        <w:t>- комплексные, тематические и оперативные проверки;</w:t>
      </w:r>
      <w:r w:rsidRPr="00872D69">
        <w:rPr>
          <w:rFonts w:ascii="Times New Roman" w:eastAsia="Times New Roman" w:hAnsi="Times New Roman" w:cs="Times New Roman"/>
          <w:color w:val="FF0000"/>
          <w:sz w:val="28"/>
          <w:szCs w:val="28"/>
        </w:rPr>
        <w:t xml:space="preserve"> </w:t>
      </w:r>
    </w:p>
    <w:p w14:paraId="3FE950E6"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B6779B">
        <w:rPr>
          <w:rFonts w:ascii="Times New Roman" w:eastAsia="Times New Roman" w:hAnsi="Times New Roman" w:cs="Times New Roman"/>
          <w:sz w:val="28"/>
          <w:szCs w:val="28"/>
        </w:rPr>
        <w:t>- контроль выполнения муниципального задания;</w:t>
      </w:r>
      <w:r w:rsidRPr="00872D69">
        <w:rPr>
          <w:rFonts w:ascii="Times New Roman" w:eastAsia="Times New Roman" w:hAnsi="Times New Roman" w:cs="Times New Roman"/>
          <w:color w:val="FF0000"/>
          <w:sz w:val="28"/>
          <w:szCs w:val="28"/>
        </w:rPr>
        <w:t xml:space="preserve"> </w:t>
      </w:r>
    </w:p>
    <w:p w14:paraId="74D1594C"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B6779B">
        <w:rPr>
          <w:rFonts w:ascii="Times New Roman" w:eastAsia="Times New Roman" w:hAnsi="Times New Roman" w:cs="Times New Roman"/>
          <w:sz w:val="28"/>
          <w:szCs w:val="28"/>
        </w:rPr>
        <w:t>- сбор аналитических данных о деятельности образовательных организаций, в том числе посредством информации, размещенной в открытом доступе на официальных сайтах ОО;</w:t>
      </w:r>
      <w:r w:rsidRPr="00872D69">
        <w:rPr>
          <w:rFonts w:ascii="Times New Roman" w:eastAsia="Times New Roman" w:hAnsi="Times New Roman" w:cs="Times New Roman"/>
          <w:color w:val="FF0000"/>
          <w:sz w:val="28"/>
          <w:szCs w:val="28"/>
        </w:rPr>
        <w:t xml:space="preserve"> </w:t>
      </w:r>
    </w:p>
    <w:p w14:paraId="1E5BBF55"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B6779B">
        <w:rPr>
          <w:rFonts w:ascii="Times New Roman" w:eastAsia="Times New Roman" w:hAnsi="Times New Roman" w:cs="Times New Roman"/>
          <w:sz w:val="28"/>
          <w:szCs w:val="28"/>
        </w:rPr>
        <w:t>- сбор статистических данных о деятельности ОО, в том числе по результатам проверочных, тренировочных работ и государственной итоговой аттестации.</w:t>
      </w:r>
      <w:r w:rsidRPr="00872D69">
        <w:rPr>
          <w:rFonts w:ascii="Times New Roman" w:eastAsia="Times New Roman" w:hAnsi="Times New Roman" w:cs="Times New Roman"/>
          <w:color w:val="FF0000"/>
          <w:sz w:val="28"/>
          <w:szCs w:val="28"/>
        </w:rPr>
        <w:t xml:space="preserve"> </w:t>
      </w:r>
    </w:p>
    <w:p w14:paraId="40C7EA22"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B6779B">
        <w:rPr>
          <w:rFonts w:ascii="Times New Roman" w:eastAsia="Times New Roman" w:hAnsi="Times New Roman" w:cs="Times New Roman"/>
          <w:sz w:val="28"/>
          <w:szCs w:val="28"/>
        </w:rPr>
        <w:lastRenderedPageBreak/>
        <w:t>В рамках данных процедур за учебный год проведено 6 комплексных проверок выполнения муниципального задания (3 проверки ДОУ и 3 ОО), тематические проверки всех школ муниципалитета по соблюдению требований к организации питания и размещению информации на официальном сайте ОО.</w:t>
      </w:r>
      <w:r w:rsidRPr="00872D69">
        <w:rPr>
          <w:rFonts w:ascii="Times New Roman" w:eastAsia="Times New Roman" w:hAnsi="Times New Roman" w:cs="Times New Roman"/>
          <w:color w:val="FF0000"/>
          <w:sz w:val="28"/>
          <w:szCs w:val="28"/>
        </w:rPr>
        <w:t xml:space="preserve"> </w:t>
      </w:r>
      <w:r w:rsidRPr="00B6779B">
        <w:rPr>
          <w:rFonts w:ascii="Times New Roman" w:eastAsia="Times New Roman" w:hAnsi="Times New Roman" w:cs="Times New Roman"/>
          <w:sz w:val="28"/>
          <w:szCs w:val="28"/>
        </w:rPr>
        <w:t>Осуществлен ведомственный контроль выполнения муниципального задания, качества реализации образовательных программ, соблюдения уставной деятельности и целевого использования финансовых средств всех образовательных организаций муниципалитета. Кроме того, в течение всего учебного года проводился мониторинг выполнения проверочных работ в контексте внутренней системы оценки качества образования, реализации ИОМ учителей-предметников, реализации рабочих программ воспитания, прохождения курсовой подготовки, реализации дорожных карт по повышению качества образования, реализации моделей инклюзивного образования.</w:t>
      </w:r>
      <w:r w:rsidRPr="00872D69">
        <w:rPr>
          <w:rFonts w:ascii="Times New Roman" w:eastAsia="Times New Roman" w:hAnsi="Times New Roman" w:cs="Times New Roman"/>
          <w:color w:val="FF0000"/>
          <w:sz w:val="28"/>
          <w:szCs w:val="28"/>
        </w:rPr>
        <w:t xml:space="preserve"> </w:t>
      </w:r>
      <w:r w:rsidRPr="00B6779B">
        <w:rPr>
          <w:rFonts w:ascii="Times New Roman" w:eastAsia="Times New Roman" w:hAnsi="Times New Roman" w:cs="Times New Roman"/>
          <w:sz w:val="28"/>
          <w:szCs w:val="28"/>
        </w:rPr>
        <w:t>По результатам всех проверочных процедур подготовлены аналитические справки и адресные рекомендации руководителям образовательных учреждений.</w:t>
      </w:r>
      <w:r w:rsidRPr="00872D69">
        <w:rPr>
          <w:rFonts w:ascii="Times New Roman" w:eastAsia="Times New Roman" w:hAnsi="Times New Roman" w:cs="Times New Roman"/>
          <w:color w:val="FF0000"/>
          <w:sz w:val="28"/>
          <w:szCs w:val="28"/>
        </w:rPr>
        <w:t xml:space="preserve"> </w:t>
      </w:r>
    </w:p>
    <w:p w14:paraId="506DF46A"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B6779B">
        <w:rPr>
          <w:rFonts w:ascii="Times New Roman" w:eastAsia="Times New Roman" w:hAnsi="Times New Roman" w:cs="Times New Roman"/>
          <w:sz w:val="28"/>
          <w:szCs w:val="28"/>
        </w:rPr>
        <w:t xml:space="preserve">Механизмы управления качеством образования на муниципальном и школьном уровнях целесообразно использовать для повышения качества образования в условиях введения обновленных ФГОС НОО, ФГОС ООО и ФГОС СОО. Главную роль в этом играют руководящие работники всех уровней образования. В целях обеспечения введения обновленных ФГОС, в соответствии Региональным планом мероприятий по введению в общеобразовательных организациях Оренбургской области обновленных ФГОС на 2024/2025 уч. год, разработана «дорожная карта» по введению обновленных ФГОС НОО, ФГОС ООО и ФГОС СОО. В рамках реализации дорожной карты проведены организационно-аналитические семинары по формированию единых подходов к управлению развитием муниципального (школьного) образовательного пространства с учетом задач, обозначенных в </w:t>
      </w:r>
      <w:r w:rsidRPr="00DC7050">
        <w:rPr>
          <w:rFonts w:ascii="Times New Roman" w:eastAsia="Times New Roman" w:hAnsi="Times New Roman" w:cs="Times New Roman"/>
          <w:sz w:val="28"/>
          <w:szCs w:val="28"/>
        </w:rPr>
        <w:t>решении августовского совещания руководителей системы образования, решении августовской конференции педагогических работников Оренбургской области, результатов самодиагностики образовательных организаций в рамках проекта «Школа Минпросвещения России».</w:t>
      </w:r>
      <w:r w:rsidRPr="00872D69">
        <w:rPr>
          <w:rFonts w:ascii="Times New Roman" w:eastAsia="Times New Roman" w:hAnsi="Times New Roman" w:cs="Times New Roman"/>
          <w:color w:val="FF0000"/>
          <w:sz w:val="28"/>
          <w:szCs w:val="28"/>
        </w:rPr>
        <w:t xml:space="preserve"> </w:t>
      </w:r>
    </w:p>
    <w:p w14:paraId="25466D16" w14:textId="77777777" w:rsidR="003B71D8" w:rsidRPr="00E92BAC" w:rsidRDefault="003B71D8" w:rsidP="003B71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DC7050">
        <w:rPr>
          <w:rFonts w:ascii="Times New Roman" w:eastAsia="Times New Roman" w:hAnsi="Times New Roman" w:cs="Times New Roman"/>
          <w:sz w:val="28"/>
          <w:szCs w:val="28"/>
        </w:rPr>
        <w:t>дним</w:t>
      </w:r>
      <w:r>
        <w:rPr>
          <w:rFonts w:ascii="Times New Roman" w:eastAsia="Times New Roman" w:hAnsi="Times New Roman" w:cs="Times New Roman"/>
          <w:sz w:val="28"/>
          <w:szCs w:val="28"/>
        </w:rPr>
        <w:t xml:space="preserve"> из</w:t>
      </w:r>
      <w:r w:rsidRPr="00DC7050">
        <w:rPr>
          <w:rFonts w:ascii="Times New Roman" w:eastAsia="Times New Roman" w:hAnsi="Times New Roman" w:cs="Times New Roman"/>
          <w:sz w:val="28"/>
          <w:szCs w:val="28"/>
        </w:rPr>
        <w:t xml:space="preserve"> механизмо</w:t>
      </w:r>
      <w:r>
        <w:rPr>
          <w:rFonts w:ascii="Times New Roman" w:eastAsia="Times New Roman" w:hAnsi="Times New Roman" w:cs="Times New Roman"/>
          <w:sz w:val="28"/>
          <w:szCs w:val="28"/>
        </w:rPr>
        <w:t>в</w:t>
      </w:r>
      <w:r w:rsidRPr="00DC7050">
        <w:rPr>
          <w:rFonts w:ascii="Times New Roman" w:eastAsia="Times New Roman" w:hAnsi="Times New Roman" w:cs="Times New Roman"/>
          <w:sz w:val="28"/>
          <w:szCs w:val="28"/>
        </w:rPr>
        <w:t xml:space="preserve"> совершенствования системы</w:t>
      </w:r>
      <w:r>
        <w:rPr>
          <w:rFonts w:ascii="Times New Roman" w:eastAsia="Times New Roman" w:hAnsi="Times New Roman" w:cs="Times New Roman"/>
          <w:sz w:val="28"/>
          <w:szCs w:val="28"/>
        </w:rPr>
        <w:t xml:space="preserve"> </w:t>
      </w:r>
      <w:r w:rsidRPr="00DC7050">
        <w:rPr>
          <w:rFonts w:ascii="Times New Roman" w:eastAsia="Times New Roman" w:hAnsi="Times New Roman" w:cs="Times New Roman"/>
          <w:sz w:val="28"/>
          <w:szCs w:val="28"/>
        </w:rPr>
        <w:t xml:space="preserve">эффективности деятельности руководителей образовательных организаций </w:t>
      </w:r>
      <w:r>
        <w:rPr>
          <w:rFonts w:ascii="Times New Roman" w:eastAsia="Times New Roman" w:hAnsi="Times New Roman" w:cs="Times New Roman"/>
          <w:sz w:val="28"/>
          <w:szCs w:val="28"/>
        </w:rPr>
        <w:t xml:space="preserve">стало участие во </w:t>
      </w:r>
      <w:r w:rsidRPr="00E92BAC">
        <w:rPr>
          <w:rFonts w:ascii="Times New Roman" w:eastAsia="Times New Roman" w:hAnsi="Times New Roman" w:cs="Times New Roman"/>
          <w:sz w:val="28"/>
          <w:szCs w:val="28"/>
        </w:rPr>
        <w:t>Всероссийских форумах. Основными задачами данного участия является:</w:t>
      </w:r>
    </w:p>
    <w:p w14:paraId="19D3B205" w14:textId="77777777" w:rsidR="003B71D8" w:rsidRPr="00E92BAC" w:rsidRDefault="003B71D8" w:rsidP="003B71D8">
      <w:pPr>
        <w:spacing w:after="0" w:line="240" w:lineRule="auto"/>
        <w:ind w:firstLine="709"/>
        <w:jc w:val="both"/>
        <w:rPr>
          <w:rFonts w:ascii="Times New Roman" w:eastAsia="Times New Roman" w:hAnsi="Times New Roman" w:cs="Times New Roman"/>
          <w:sz w:val="28"/>
          <w:szCs w:val="28"/>
        </w:rPr>
      </w:pPr>
      <w:r w:rsidRPr="00E92BAC">
        <w:rPr>
          <w:rFonts w:ascii="Times New Roman" w:eastAsia="Times New Roman" w:hAnsi="Times New Roman" w:cs="Times New Roman"/>
          <w:sz w:val="28"/>
          <w:szCs w:val="28"/>
        </w:rPr>
        <w:t xml:space="preserve">- выявление, поддержка и поощрение эффективных руководителей образовательных организаций, распространение их опыта в области управления общеобразовательной организацией; </w:t>
      </w:r>
    </w:p>
    <w:p w14:paraId="6961392A" w14:textId="77777777" w:rsidR="003B71D8" w:rsidRPr="00E92BAC" w:rsidRDefault="003B71D8" w:rsidP="003B71D8">
      <w:pPr>
        <w:spacing w:after="0" w:line="240" w:lineRule="auto"/>
        <w:ind w:firstLine="709"/>
        <w:jc w:val="both"/>
        <w:rPr>
          <w:rFonts w:ascii="Times New Roman" w:eastAsia="Times New Roman" w:hAnsi="Times New Roman" w:cs="Times New Roman"/>
          <w:sz w:val="28"/>
          <w:szCs w:val="28"/>
        </w:rPr>
      </w:pPr>
      <w:r w:rsidRPr="00E92BAC">
        <w:rPr>
          <w:rFonts w:ascii="Times New Roman" w:eastAsia="Times New Roman" w:hAnsi="Times New Roman" w:cs="Times New Roman"/>
          <w:sz w:val="28"/>
          <w:szCs w:val="28"/>
        </w:rPr>
        <w:t xml:space="preserve">- повышение профессионального мастерства и развитие среды профессионального общения руководителей образовательных организаций; </w:t>
      </w:r>
    </w:p>
    <w:p w14:paraId="51DAE7CF" w14:textId="77777777" w:rsidR="003B71D8" w:rsidRPr="00E92BAC" w:rsidRDefault="003B71D8" w:rsidP="003B71D8">
      <w:pPr>
        <w:spacing w:after="0" w:line="240" w:lineRule="auto"/>
        <w:ind w:firstLine="709"/>
        <w:jc w:val="both"/>
        <w:rPr>
          <w:rFonts w:ascii="Times New Roman" w:eastAsia="Times New Roman" w:hAnsi="Times New Roman" w:cs="Times New Roman"/>
          <w:sz w:val="28"/>
          <w:szCs w:val="28"/>
        </w:rPr>
      </w:pPr>
      <w:r w:rsidRPr="00E92BAC">
        <w:rPr>
          <w:rFonts w:ascii="Times New Roman" w:eastAsia="Times New Roman" w:hAnsi="Times New Roman" w:cs="Times New Roman"/>
          <w:sz w:val="28"/>
          <w:szCs w:val="28"/>
        </w:rPr>
        <w:t xml:space="preserve">- создание условий формирования кадрового резерва для системы образования муниципального образования город Новотроицк; </w:t>
      </w:r>
    </w:p>
    <w:p w14:paraId="55FBCB16" w14:textId="77777777" w:rsidR="003B71D8" w:rsidRPr="00E92BAC" w:rsidRDefault="003B71D8" w:rsidP="003B71D8">
      <w:pPr>
        <w:spacing w:after="0" w:line="240" w:lineRule="auto"/>
        <w:ind w:firstLine="709"/>
        <w:jc w:val="both"/>
        <w:rPr>
          <w:rFonts w:ascii="Times New Roman" w:eastAsia="Times New Roman" w:hAnsi="Times New Roman" w:cs="Times New Roman"/>
          <w:sz w:val="28"/>
          <w:szCs w:val="28"/>
        </w:rPr>
      </w:pPr>
      <w:r w:rsidRPr="00E92BAC">
        <w:rPr>
          <w:rFonts w:ascii="Times New Roman" w:eastAsia="Times New Roman" w:hAnsi="Times New Roman" w:cs="Times New Roman"/>
          <w:sz w:val="28"/>
          <w:szCs w:val="28"/>
        </w:rPr>
        <w:t xml:space="preserve">- выявление успешных управленческих практик. </w:t>
      </w:r>
    </w:p>
    <w:p w14:paraId="37AAF17F"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E92BAC">
        <w:rPr>
          <w:rFonts w:ascii="Times New Roman" w:eastAsia="Times New Roman" w:hAnsi="Times New Roman" w:cs="Times New Roman"/>
          <w:sz w:val="28"/>
          <w:szCs w:val="28"/>
        </w:rPr>
        <w:lastRenderedPageBreak/>
        <w:t xml:space="preserve">Во Всероссийском </w:t>
      </w:r>
      <w:r>
        <w:rPr>
          <w:rFonts w:ascii="Times New Roman" w:eastAsia="Times New Roman" w:hAnsi="Times New Roman" w:cs="Times New Roman"/>
          <w:sz w:val="28"/>
          <w:szCs w:val="28"/>
        </w:rPr>
        <w:t xml:space="preserve">управленческом </w:t>
      </w:r>
      <w:r w:rsidRPr="00E92BAC">
        <w:rPr>
          <w:rFonts w:ascii="Times New Roman" w:eastAsia="Times New Roman" w:hAnsi="Times New Roman" w:cs="Times New Roman"/>
          <w:sz w:val="28"/>
          <w:szCs w:val="28"/>
        </w:rPr>
        <w:t>форуме «Высота-2024» в г. Екатеринбург приняли участие в составе делегации Оренбургской области по программе «Экологичное управление в контексте создания человекоцентричной организации» руководители и заместители руководителей 14 ОО из МОАУ «ООШ № 2», МОАУ «СОШ № 3», МОАУ «СОШ № 4», МОАУ «СОШ № 5», МОАУ «СОШ № 6», МОАУ «СОШ № 13», МОАУ «СОШ № 15», МОАУ «СОШ № 16», МОАУ «СОШ № 17», МОАУ «СОШ № 18», МОАУ «СОШ № 22», МОАУ «СОШ № 23», МОАУ «Лицей № 1» и МОАУ «Гимназия № 1».</w:t>
      </w:r>
    </w:p>
    <w:p w14:paraId="33FF5B32"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5423F6">
        <w:rPr>
          <w:rFonts w:ascii="Times New Roman" w:eastAsia="Times New Roman" w:hAnsi="Times New Roman" w:cs="Times New Roman"/>
          <w:sz w:val="28"/>
          <w:szCs w:val="28"/>
          <w:lang w:val="en-US"/>
        </w:rPr>
        <w:t>XVIII</w:t>
      </w:r>
      <w:r>
        <w:rPr>
          <w:rFonts w:ascii="Times New Roman" w:eastAsia="Times New Roman" w:hAnsi="Times New Roman" w:cs="Times New Roman"/>
          <w:sz w:val="28"/>
          <w:szCs w:val="28"/>
        </w:rPr>
        <w:t xml:space="preserve"> Всероссийском педагогическом форуме «Педагогическая гавань» в г. Самара</w:t>
      </w:r>
      <w:r w:rsidRPr="00E92BAC">
        <w:rPr>
          <w:rFonts w:ascii="Times New Roman" w:eastAsia="Times New Roman" w:hAnsi="Times New Roman" w:cs="Times New Roman"/>
          <w:sz w:val="28"/>
          <w:szCs w:val="28"/>
        </w:rPr>
        <w:t xml:space="preserve"> участие в составе делегации Оренбургской области</w:t>
      </w:r>
      <w:r>
        <w:rPr>
          <w:rFonts w:ascii="Times New Roman" w:eastAsia="Times New Roman" w:hAnsi="Times New Roman" w:cs="Times New Roman"/>
          <w:sz w:val="28"/>
          <w:szCs w:val="28"/>
        </w:rPr>
        <w:t xml:space="preserve"> заместители руководителей и педагоги 16 ОО из </w:t>
      </w:r>
      <w:r w:rsidRPr="005423F6">
        <w:rPr>
          <w:rFonts w:ascii="Times New Roman" w:eastAsia="Times New Roman" w:hAnsi="Times New Roman" w:cs="Times New Roman"/>
          <w:sz w:val="28"/>
          <w:szCs w:val="28"/>
        </w:rPr>
        <w:t xml:space="preserve">МОАУ «ООШ № 2», МОАУ «СОШ № 3», МОАУ «СОШ № 4», МОАУ «СОШ № 5», МОАУ «СОШ № 6», </w:t>
      </w:r>
      <w:r>
        <w:rPr>
          <w:rFonts w:ascii="Times New Roman" w:eastAsia="Times New Roman" w:hAnsi="Times New Roman" w:cs="Times New Roman"/>
          <w:sz w:val="28"/>
          <w:szCs w:val="28"/>
        </w:rPr>
        <w:t xml:space="preserve"> МОАУ «СОШ № 10», </w:t>
      </w:r>
      <w:r w:rsidRPr="005423F6">
        <w:rPr>
          <w:rFonts w:ascii="Times New Roman" w:eastAsia="Times New Roman" w:hAnsi="Times New Roman" w:cs="Times New Roman"/>
          <w:sz w:val="28"/>
          <w:szCs w:val="28"/>
        </w:rPr>
        <w:t xml:space="preserve">МОАУ «СОШ № 13», МОАУ «СОШ № 15», МОАУ «СОШ № 16», МОАУ «СОШ № 17», МОАУ «СОШ № 18», </w:t>
      </w:r>
      <w:r>
        <w:rPr>
          <w:rFonts w:ascii="Times New Roman" w:eastAsia="Times New Roman" w:hAnsi="Times New Roman" w:cs="Times New Roman"/>
          <w:sz w:val="28"/>
          <w:szCs w:val="28"/>
        </w:rPr>
        <w:t xml:space="preserve">МОАУ «ООШ № 20», </w:t>
      </w:r>
      <w:r w:rsidRPr="005423F6">
        <w:rPr>
          <w:rFonts w:ascii="Times New Roman" w:eastAsia="Times New Roman" w:hAnsi="Times New Roman" w:cs="Times New Roman"/>
          <w:sz w:val="28"/>
          <w:szCs w:val="28"/>
        </w:rPr>
        <w:t>МОАУ «СОШ № 22», МОАУ «СОШ № 23», МОАУ «Лицей № 1» и МОАУ «Гимназия № 1».</w:t>
      </w:r>
    </w:p>
    <w:p w14:paraId="665A60A2" w14:textId="77777777" w:rsidR="003B71D8" w:rsidRPr="005423F6" w:rsidRDefault="003B71D8" w:rsidP="003B71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5423F6">
        <w:rPr>
          <w:rFonts w:ascii="Times New Roman" w:eastAsia="Times New Roman" w:hAnsi="Times New Roman" w:cs="Times New Roman"/>
          <w:sz w:val="28"/>
          <w:szCs w:val="28"/>
        </w:rPr>
        <w:t>о Всероссийском образовательном форуме «Школа счастья» в г. Екатеринбург приняли участие в составе делегации Оренбургской области</w:t>
      </w:r>
      <w:r>
        <w:rPr>
          <w:rFonts w:ascii="Times New Roman" w:eastAsia="Times New Roman" w:hAnsi="Times New Roman" w:cs="Times New Roman"/>
          <w:sz w:val="28"/>
          <w:szCs w:val="28"/>
        </w:rPr>
        <w:t xml:space="preserve"> руководители, заместители руководителей общеобразовательных организаций, руководители учреждений дополнительного образования и дошкольных учреждений города из </w:t>
      </w:r>
      <w:r w:rsidRPr="005423F6">
        <w:rPr>
          <w:rFonts w:ascii="Times New Roman" w:eastAsia="Times New Roman" w:hAnsi="Times New Roman" w:cs="Times New Roman"/>
          <w:sz w:val="28"/>
          <w:szCs w:val="28"/>
        </w:rPr>
        <w:t>МОАУ «СОШ № 5», МОАУ «Лицей № 1</w:t>
      </w:r>
      <w:r>
        <w:rPr>
          <w:rFonts w:ascii="Times New Roman" w:eastAsia="Times New Roman" w:hAnsi="Times New Roman" w:cs="Times New Roman"/>
          <w:sz w:val="28"/>
          <w:szCs w:val="28"/>
        </w:rPr>
        <w:t xml:space="preserve">», </w:t>
      </w:r>
      <w:r w:rsidRPr="005423F6">
        <w:rPr>
          <w:rFonts w:ascii="Times New Roman" w:eastAsia="Times New Roman" w:hAnsi="Times New Roman" w:cs="Times New Roman"/>
          <w:sz w:val="28"/>
          <w:szCs w:val="28"/>
        </w:rPr>
        <w:t>МОАУ «Гимназия № 1»</w:t>
      </w:r>
      <w:r>
        <w:rPr>
          <w:rFonts w:ascii="Times New Roman" w:eastAsia="Times New Roman" w:hAnsi="Times New Roman" w:cs="Times New Roman"/>
          <w:sz w:val="28"/>
          <w:szCs w:val="28"/>
        </w:rPr>
        <w:t xml:space="preserve">, </w:t>
      </w:r>
      <w:bookmarkStart w:id="14" w:name="_Hlk195008699"/>
      <w:r w:rsidRPr="005423F6">
        <w:rPr>
          <w:rFonts w:ascii="Times New Roman" w:eastAsia="Times New Roman" w:hAnsi="Times New Roman" w:cs="Times New Roman"/>
          <w:sz w:val="28"/>
          <w:szCs w:val="28"/>
        </w:rPr>
        <w:t>МДОАУ «Детский сад №31»</w:t>
      </w:r>
      <w:bookmarkEnd w:id="14"/>
      <w:r>
        <w:rPr>
          <w:rFonts w:ascii="Times New Roman" w:eastAsia="Times New Roman" w:hAnsi="Times New Roman" w:cs="Times New Roman"/>
          <w:sz w:val="28"/>
          <w:szCs w:val="28"/>
        </w:rPr>
        <w:t xml:space="preserve">, </w:t>
      </w:r>
      <w:r w:rsidRPr="005423F6">
        <w:rPr>
          <w:rFonts w:ascii="Times New Roman" w:eastAsia="Times New Roman" w:hAnsi="Times New Roman" w:cs="Times New Roman"/>
          <w:sz w:val="28"/>
          <w:szCs w:val="28"/>
        </w:rPr>
        <w:t>МДОАУ «Детский сад № 14»</w:t>
      </w:r>
      <w:r>
        <w:rPr>
          <w:rFonts w:ascii="Times New Roman" w:eastAsia="Times New Roman" w:hAnsi="Times New Roman" w:cs="Times New Roman"/>
          <w:sz w:val="28"/>
          <w:szCs w:val="28"/>
        </w:rPr>
        <w:t xml:space="preserve">, </w:t>
      </w:r>
      <w:r w:rsidRPr="005423F6">
        <w:rPr>
          <w:rFonts w:ascii="Times New Roman" w:eastAsia="Times New Roman" w:hAnsi="Times New Roman" w:cs="Times New Roman"/>
          <w:sz w:val="28"/>
          <w:szCs w:val="28"/>
        </w:rPr>
        <w:t>МАУДО «ЦРТДЮ</w:t>
      </w:r>
      <w:r>
        <w:rPr>
          <w:rFonts w:ascii="Times New Roman" w:eastAsia="Times New Roman" w:hAnsi="Times New Roman" w:cs="Times New Roman"/>
          <w:sz w:val="28"/>
          <w:szCs w:val="28"/>
        </w:rPr>
        <w:t>».</w:t>
      </w:r>
    </w:p>
    <w:p w14:paraId="343A0E07"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5F03D1">
        <w:rPr>
          <w:rFonts w:ascii="Times New Roman" w:eastAsia="Times New Roman" w:hAnsi="Times New Roman" w:cs="Times New Roman"/>
          <w:sz w:val="28"/>
          <w:szCs w:val="28"/>
        </w:rPr>
        <w:t xml:space="preserve">В соответствии с результатами самодиагностики образовательных организаций </w:t>
      </w:r>
      <w:bookmarkStart w:id="15" w:name="_Hlk201757351"/>
      <w:r w:rsidRPr="005F03D1">
        <w:rPr>
          <w:rFonts w:ascii="Times New Roman" w:eastAsia="Times New Roman" w:hAnsi="Times New Roman" w:cs="Times New Roman"/>
          <w:sz w:val="28"/>
          <w:szCs w:val="28"/>
        </w:rPr>
        <w:t xml:space="preserve">муниципального образования город Новотроицк </w:t>
      </w:r>
      <w:bookmarkEnd w:id="15"/>
      <w:r w:rsidRPr="005F03D1">
        <w:rPr>
          <w:rFonts w:ascii="Times New Roman" w:eastAsia="Times New Roman" w:hAnsi="Times New Roman" w:cs="Times New Roman"/>
          <w:sz w:val="28"/>
          <w:szCs w:val="28"/>
        </w:rPr>
        <w:t>в проекте «Школа Минпросвещения» были разработана</w:t>
      </w:r>
      <w:r w:rsidRPr="00CD31F3">
        <w:rPr>
          <w:rFonts w:ascii="Times New Roman" w:eastAsia="Times New Roman" w:hAnsi="Times New Roman" w:cs="Times New Roman"/>
          <w:sz w:val="28"/>
          <w:szCs w:val="28"/>
        </w:rPr>
        <w:t xml:space="preserve"> и утверждена Программа развития в каждой общеобразовательной организации. </w:t>
      </w:r>
    </w:p>
    <w:p w14:paraId="323900F4" w14:textId="77777777" w:rsidR="003B71D8" w:rsidRPr="00C70D7E" w:rsidRDefault="003B71D8" w:rsidP="003B71D8">
      <w:pPr>
        <w:spacing w:after="0" w:line="240" w:lineRule="auto"/>
        <w:ind w:firstLine="709"/>
        <w:jc w:val="both"/>
        <w:rPr>
          <w:rFonts w:ascii="Times New Roman" w:eastAsia="Times New Roman" w:hAnsi="Times New Roman" w:cs="Times New Roman"/>
          <w:sz w:val="28"/>
          <w:szCs w:val="28"/>
        </w:rPr>
      </w:pPr>
      <w:r w:rsidRPr="00C70D7E">
        <w:rPr>
          <w:rFonts w:ascii="Times New Roman" w:eastAsia="Times New Roman" w:hAnsi="Times New Roman" w:cs="Times New Roman"/>
          <w:sz w:val="28"/>
          <w:szCs w:val="28"/>
        </w:rPr>
        <w:t>По результатам мотивирующего мониторинга система образования</w:t>
      </w:r>
      <w:r w:rsidRPr="00872D69">
        <w:rPr>
          <w:rFonts w:ascii="Times New Roman" w:eastAsia="Times New Roman" w:hAnsi="Times New Roman" w:cs="Times New Roman"/>
          <w:color w:val="FF0000"/>
          <w:sz w:val="28"/>
          <w:szCs w:val="28"/>
        </w:rPr>
        <w:t xml:space="preserve"> </w:t>
      </w:r>
      <w:r w:rsidRPr="005F03D1">
        <w:rPr>
          <w:rFonts w:ascii="Times New Roman" w:eastAsia="Times New Roman" w:hAnsi="Times New Roman" w:cs="Times New Roman"/>
          <w:sz w:val="28"/>
          <w:szCs w:val="28"/>
        </w:rPr>
        <w:t xml:space="preserve">муниципального образования город Новотроицк </w:t>
      </w:r>
      <w:r w:rsidRPr="00C70D7E">
        <w:rPr>
          <w:rFonts w:ascii="Times New Roman" w:eastAsia="Times New Roman" w:hAnsi="Times New Roman" w:cs="Times New Roman"/>
          <w:sz w:val="28"/>
          <w:szCs w:val="28"/>
        </w:rPr>
        <w:t xml:space="preserve">занимает 34 позицию в рейтинге муниципальных образований Оренбургской области. </w:t>
      </w:r>
      <w:r>
        <w:rPr>
          <w:rFonts w:ascii="Times New Roman" w:eastAsia="Times New Roman" w:hAnsi="Times New Roman" w:cs="Times New Roman"/>
          <w:sz w:val="28"/>
          <w:szCs w:val="28"/>
        </w:rPr>
        <w:t>Общий показатель мотивирующего мониторинга достиг значения 79.2% (м</w:t>
      </w:r>
      <w:r w:rsidRPr="00C70D7E">
        <w:rPr>
          <w:rFonts w:ascii="Times New Roman" w:eastAsia="Times New Roman" w:hAnsi="Times New Roman" w:cs="Times New Roman"/>
          <w:sz w:val="28"/>
          <w:szCs w:val="28"/>
        </w:rPr>
        <w:t>инимум </w:t>
      </w:r>
      <w:r>
        <w:rPr>
          <w:rFonts w:ascii="Times New Roman" w:eastAsia="Times New Roman" w:hAnsi="Times New Roman" w:cs="Times New Roman"/>
          <w:sz w:val="28"/>
          <w:szCs w:val="28"/>
        </w:rPr>
        <w:t>–</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74.9,</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м</w:t>
      </w:r>
      <w:r w:rsidRPr="00C70D7E">
        <w:rPr>
          <w:rFonts w:ascii="Times New Roman" w:eastAsia="Times New Roman" w:hAnsi="Times New Roman" w:cs="Times New Roman"/>
          <w:sz w:val="28"/>
          <w:szCs w:val="28"/>
        </w:rPr>
        <w:t>едиана </w:t>
      </w:r>
      <w:r>
        <w:rPr>
          <w:rFonts w:ascii="Times New Roman" w:eastAsia="Times New Roman" w:hAnsi="Times New Roman" w:cs="Times New Roman"/>
          <w:sz w:val="28"/>
          <w:szCs w:val="28"/>
        </w:rPr>
        <w:t>–</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80.6,</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м</w:t>
      </w:r>
      <w:r w:rsidRPr="00C70D7E">
        <w:rPr>
          <w:rFonts w:ascii="Times New Roman" w:eastAsia="Times New Roman" w:hAnsi="Times New Roman" w:cs="Times New Roman"/>
          <w:sz w:val="28"/>
          <w:szCs w:val="28"/>
        </w:rPr>
        <w:t>аксимум </w:t>
      </w:r>
      <w:r>
        <w:rPr>
          <w:rFonts w:ascii="Times New Roman" w:eastAsia="Times New Roman" w:hAnsi="Times New Roman" w:cs="Times New Roman"/>
          <w:sz w:val="28"/>
          <w:szCs w:val="28"/>
        </w:rPr>
        <w:t>–</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92.4, отставание на</w:t>
      </w:r>
      <w:r w:rsidRPr="00C70D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- 0,01%).</w:t>
      </w:r>
    </w:p>
    <w:p w14:paraId="4FE66562"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C70D7E">
        <w:rPr>
          <w:rFonts w:ascii="Times New Roman" w:eastAsia="Times New Roman" w:hAnsi="Times New Roman" w:cs="Times New Roman"/>
          <w:sz w:val="28"/>
          <w:szCs w:val="28"/>
        </w:rPr>
        <w:t>Оценка показателей мотивирующего мониторинга проводился по следующим направлениям деятельности:</w:t>
      </w:r>
      <w:r w:rsidRPr="00872D69">
        <w:rPr>
          <w:rFonts w:ascii="Times New Roman" w:eastAsia="Times New Roman" w:hAnsi="Times New Roman" w:cs="Times New Roman"/>
          <w:color w:val="FF0000"/>
          <w:sz w:val="28"/>
          <w:szCs w:val="28"/>
        </w:rPr>
        <w:t xml:space="preserve"> </w:t>
      </w:r>
    </w:p>
    <w:p w14:paraId="54CC4B26" w14:textId="77777777" w:rsidR="003B71D8" w:rsidRPr="00C70D7E" w:rsidRDefault="003B71D8" w:rsidP="003B71D8">
      <w:pPr>
        <w:spacing w:after="0" w:line="240" w:lineRule="auto"/>
        <w:ind w:firstLine="709"/>
        <w:jc w:val="both"/>
        <w:rPr>
          <w:rFonts w:ascii="Times New Roman" w:eastAsia="Times New Roman" w:hAnsi="Times New Roman" w:cs="Times New Roman"/>
          <w:sz w:val="28"/>
          <w:szCs w:val="28"/>
        </w:rPr>
      </w:pPr>
      <w:r w:rsidRPr="00C70D7E">
        <w:rPr>
          <w:rFonts w:ascii="Times New Roman" w:eastAsia="Times New Roman" w:hAnsi="Times New Roman" w:cs="Times New Roman"/>
          <w:sz w:val="28"/>
          <w:szCs w:val="28"/>
        </w:rPr>
        <w:t>- создание условий для достижения результатов</w:t>
      </w:r>
      <w:r>
        <w:rPr>
          <w:rFonts w:ascii="Times New Roman" w:eastAsia="Times New Roman" w:hAnsi="Times New Roman" w:cs="Times New Roman"/>
          <w:sz w:val="28"/>
          <w:szCs w:val="28"/>
        </w:rPr>
        <w:t xml:space="preserve"> (15 показателей). </w:t>
      </w:r>
      <w:r w:rsidRPr="00C70D7E">
        <w:rPr>
          <w:rFonts w:ascii="Times New Roman" w:eastAsia="Times New Roman" w:hAnsi="Times New Roman" w:cs="Times New Roman"/>
          <w:sz w:val="28"/>
          <w:szCs w:val="28"/>
        </w:rPr>
        <w:t xml:space="preserve"> </w:t>
      </w:r>
      <w:bookmarkStart w:id="16" w:name="_Hlk201758989"/>
      <w:r w:rsidRPr="005D07D7">
        <w:rPr>
          <w:rFonts w:ascii="Times New Roman" w:eastAsia="Times New Roman" w:hAnsi="Times New Roman" w:cs="Times New Roman"/>
          <w:sz w:val="28"/>
          <w:szCs w:val="28"/>
        </w:rPr>
        <w:t>Показатель достиг значения 7</w:t>
      </w:r>
      <w:r>
        <w:rPr>
          <w:rFonts w:ascii="Times New Roman" w:eastAsia="Times New Roman" w:hAnsi="Times New Roman" w:cs="Times New Roman"/>
          <w:sz w:val="28"/>
          <w:szCs w:val="28"/>
        </w:rPr>
        <w:t>6.6</w:t>
      </w:r>
      <w:r w:rsidRPr="005D07D7">
        <w:rPr>
          <w:rFonts w:ascii="Times New Roman" w:eastAsia="Times New Roman" w:hAnsi="Times New Roman" w:cs="Times New Roman"/>
          <w:sz w:val="28"/>
          <w:szCs w:val="28"/>
        </w:rPr>
        <w:t xml:space="preserve"> (медиана - 7</w:t>
      </w:r>
      <w:r>
        <w:rPr>
          <w:rFonts w:ascii="Times New Roman" w:eastAsia="Times New Roman" w:hAnsi="Times New Roman" w:cs="Times New Roman"/>
          <w:sz w:val="28"/>
          <w:szCs w:val="28"/>
        </w:rPr>
        <w:t>2</w:t>
      </w:r>
      <w:r w:rsidRPr="005D07D7">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rPr>
        <w:t>отставание</w:t>
      </w:r>
      <w:r w:rsidRPr="005D07D7">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w:t>
      </w:r>
      <w:r w:rsidRPr="005D07D7">
        <w:rPr>
          <w:rFonts w:ascii="Times New Roman" w:eastAsia="Times New Roman" w:hAnsi="Times New Roman" w:cs="Times New Roman"/>
          <w:sz w:val="28"/>
          <w:szCs w:val="28"/>
        </w:rPr>
        <w:t xml:space="preserve"> 0,</w:t>
      </w:r>
      <w:r>
        <w:rPr>
          <w:rFonts w:ascii="Times New Roman" w:eastAsia="Times New Roman" w:hAnsi="Times New Roman" w:cs="Times New Roman"/>
          <w:sz w:val="28"/>
          <w:szCs w:val="28"/>
        </w:rPr>
        <w:t>02</w:t>
      </w:r>
      <w:r w:rsidRPr="005D07D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bookmarkEnd w:id="16"/>
    <w:p w14:paraId="3C6BD5E2" w14:textId="77777777" w:rsidR="003B71D8" w:rsidRPr="00C70D7E" w:rsidRDefault="003B71D8" w:rsidP="003B71D8">
      <w:pPr>
        <w:spacing w:after="0" w:line="240" w:lineRule="auto"/>
        <w:ind w:firstLine="709"/>
        <w:jc w:val="both"/>
        <w:rPr>
          <w:rFonts w:ascii="Times New Roman" w:eastAsia="Times New Roman" w:hAnsi="Times New Roman" w:cs="Times New Roman"/>
          <w:sz w:val="28"/>
          <w:szCs w:val="28"/>
        </w:rPr>
      </w:pPr>
      <w:r w:rsidRPr="00C70D7E">
        <w:rPr>
          <w:rFonts w:ascii="Times New Roman" w:eastAsia="Times New Roman" w:hAnsi="Times New Roman" w:cs="Times New Roman"/>
          <w:sz w:val="28"/>
          <w:szCs w:val="28"/>
        </w:rPr>
        <w:t>- достижение учебных и воспитательных результатов</w:t>
      </w:r>
      <w:r>
        <w:rPr>
          <w:rFonts w:ascii="Times New Roman" w:eastAsia="Times New Roman" w:hAnsi="Times New Roman" w:cs="Times New Roman"/>
          <w:sz w:val="28"/>
          <w:szCs w:val="28"/>
        </w:rPr>
        <w:t xml:space="preserve"> (4 показателя).</w:t>
      </w:r>
      <w:r w:rsidRPr="005D07D7">
        <w:rPr>
          <w:rFonts w:ascii="Times New Roman" w:eastAsia="Times New Roman" w:hAnsi="Times New Roman" w:cs="Times New Roman"/>
          <w:sz w:val="28"/>
          <w:szCs w:val="28"/>
        </w:rPr>
        <w:t xml:space="preserve"> Показатель достиг значения 7</w:t>
      </w:r>
      <w:r>
        <w:rPr>
          <w:rFonts w:ascii="Times New Roman" w:eastAsia="Times New Roman" w:hAnsi="Times New Roman" w:cs="Times New Roman"/>
          <w:sz w:val="28"/>
          <w:szCs w:val="28"/>
        </w:rPr>
        <w:t>5.2</w:t>
      </w:r>
      <w:r w:rsidRPr="005D07D7">
        <w:rPr>
          <w:rFonts w:ascii="Times New Roman" w:eastAsia="Times New Roman" w:hAnsi="Times New Roman" w:cs="Times New Roman"/>
          <w:sz w:val="28"/>
          <w:szCs w:val="28"/>
        </w:rPr>
        <w:t xml:space="preserve"> (медиана </w:t>
      </w:r>
      <w:r>
        <w:rPr>
          <w:rFonts w:ascii="Times New Roman" w:eastAsia="Times New Roman" w:hAnsi="Times New Roman" w:cs="Times New Roman"/>
          <w:sz w:val="28"/>
          <w:szCs w:val="28"/>
        </w:rPr>
        <w:t>–</w:t>
      </w:r>
      <w:r w:rsidRPr="005D07D7">
        <w:rPr>
          <w:rFonts w:ascii="Times New Roman" w:eastAsia="Times New Roman" w:hAnsi="Times New Roman" w:cs="Times New Roman"/>
          <w:sz w:val="28"/>
          <w:szCs w:val="28"/>
        </w:rPr>
        <w:t> 7</w:t>
      </w:r>
      <w:r>
        <w:rPr>
          <w:rFonts w:ascii="Times New Roman" w:eastAsia="Times New Roman" w:hAnsi="Times New Roman" w:cs="Times New Roman"/>
          <w:sz w:val="28"/>
          <w:szCs w:val="28"/>
        </w:rPr>
        <w:t>9.8</w:t>
      </w:r>
      <w:r w:rsidRPr="005D07D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FF91A38" w14:textId="77777777" w:rsidR="003B71D8" w:rsidRPr="00C70D7E" w:rsidRDefault="003B71D8" w:rsidP="003B71D8">
      <w:pPr>
        <w:spacing w:after="0" w:line="240" w:lineRule="auto"/>
        <w:ind w:firstLine="709"/>
        <w:jc w:val="both"/>
        <w:rPr>
          <w:rFonts w:ascii="Times New Roman" w:eastAsia="Times New Roman" w:hAnsi="Times New Roman" w:cs="Times New Roman"/>
          <w:sz w:val="28"/>
          <w:szCs w:val="28"/>
        </w:rPr>
      </w:pPr>
      <w:r w:rsidRPr="00C70D7E">
        <w:rPr>
          <w:rFonts w:ascii="Times New Roman" w:eastAsia="Times New Roman" w:hAnsi="Times New Roman" w:cs="Times New Roman"/>
          <w:sz w:val="28"/>
          <w:szCs w:val="28"/>
        </w:rPr>
        <w:t>- организация рабочих процессов</w:t>
      </w:r>
      <w:r>
        <w:rPr>
          <w:rFonts w:ascii="Times New Roman" w:eastAsia="Times New Roman" w:hAnsi="Times New Roman" w:cs="Times New Roman"/>
          <w:sz w:val="28"/>
          <w:szCs w:val="28"/>
        </w:rPr>
        <w:t xml:space="preserve"> (3 показателя)</w:t>
      </w:r>
      <w:r w:rsidRPr="00C70D7E">
        <w:rPr>
          <w:rFonts w:ascii="Times New Roman" w:eastAsia="Times New Roman" w:hAnsi="Times New Roman" w:cs="Times New Roman"/>
          <w:sz w:val="28"/>
          <w:szCs w:val="28"/>
        </w:rPr>
        <w:t xml:space="preserve">. </w:t>
      </w:r>
      <w:r w:rsidRPr="005D07D7">
        <w:rPr>
          <w:rFonts w:ascii="Times New Roman" w:eastAsia="Times New Roman" w:hAnsi="Times New Roman" w:cs="Times New Roman"/>
          <w:sz w:val="28"/>
          <w:szCs w:val="28"/>
        </w:rPr>
        <w:t xml:space="preserve">Показатель достиг значения </w:t>
      </w:r>
      <w:r>
        <w:rPr>
          <w:rFonts w:ascii="Times New Roman" w:eastAsia="Times New Roman" w:hAnsi="Times New Roman" w:cs="Times New Roman"/>
          <w:sz w:val="28"/>
          <w:szCs w:val="28"/>
        </w:rPr>
        <w:t>93</w:t>
      </w:r>
      <w:r w:rsidRPr="005D07D7">
        <w:rPr>
          <w:rFonts w:ascii="Times New Roman" w:eastAsia="Times New Roman" w:hAnsi="Times New Roman" w:cs="Times New Roman"/>
          <w:sz w:val="28"/>
          <w:szCs w:val="28"/>
        </w:rPr>
        <w:t xml:space="preserve"> (медиана </w:t>
      </w:r>
      <w:r>
        <w:rPr>
          <w:rFonts w:ascii="Times New Roman" w:eastAsia="Times New Roman" w:hAnsi="Times New Roman" w:cs="Times New Roman"/>
          <w:sz w:val="28"/>
          <w:szCs w:val="28"/>
        </w:rPr>
        <w:t>–</w:t>
      </w:r>
      <w:r w:rsidRPr="005D07D7">
        <w:rPr>
          <w:rFonts w:ascii="Times New Roman" w:eastAsia="Times New Roman" w:hAnsi="Times New Roman" w:cs="Times New Roman"/>
          <w:sz w:val="28"/>
          <w:szCs w:val="28"/>
        </w:rPr>
        <w:t> </w:t>
      </w:r>
      <w:r>
        <w:rPr>
          <w:rFonts w:ascii="Times New Roman" w:eastAsia="Times New Roman" w:hAnsi="Times New Roman" w:cs="Times New Roman"/>
          <w:sz w:val="28"/>
          <w:szCs w:val="28"/>
        </w:rPr>
        <w:t>98.8</w:t>
      </w:r>
      <w:r w:rsidRPr="005D07D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26F8506"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C70D7E">
        <w:rPr>
          <w:rFonts w:ascii="Times New Roman" w:eastAsia="Times New Roman" w:hAnsi="Times New Roman" w:cs="Times New Roman"/>
          <w:sz w:val="28"/>
          <w:szCs w:val="28"/>
        </w:rPr>
        <w:lastRenderedPageBreak/>
        <w:t>Следует отметить показатели с наибольшим количеством расчетных баллов в переводе на процентное соотношение от 50 до 80%, чуть выше медианы:</w:t>
      </w:r>
      <w:r w:rsidRPr="00872D69">
        <w:rPr>
          <w:rFonts w:ascii="Times New Roman" w:eastAsia="Times New Roman" w:hAnsi="Times New Roman" w:cs="Times New Roman"/>
          <w:color w:val="FF0000"/>
          <w:sz w:val="28"/>
          <w:szCs w:val="28"/>
        </w:rPr>
        <w:t xml:space="preserve"> </w:t>
      </w:r>
    </w:p>
    <w:p w14:paraId="6B4F173C"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C70D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w:t>
      </w:r>
      <w:r w:rsidRPr="00C70D7E">
        <w:rPr>
          <w:rFonts w:ascii="Times New Roman" w:eastAsia="Times New Roman" w:hAnsi="Times New Roman" w:cs="Times New Roman"/>
          <w:sz w:val="28"/>
          <w:szCs w:val="28"/>
        </w:rPr>
        <w:t>исленность педагогических работников в расчете на одного руководящего работника муниципальных общеобразовательных организаций</w:t>
      </w:r>
      <w:r>
        <w:rPr>
          <w:rFonts w:ascii="Times New Roman" w:eastAsia="Times New Roman" w:hAnsi="Times New Roman" w:cs="Times New Roman"/>
          <w:sz w:val="28"/>
          <w:szCs w:val="28"/>
        </w:rPr>
        <w:t xml:space="preserve">, человек. </w:t>
      </w:r>
      <w:bookmarkStart w:id="17" w:name="_Hlk201758753"/>
      <w:r>
        <w:rPr>
          <w:rFonts w:ascii="Times New Roman" w:eastAsia="Times New Roman" w:hAnsi="Times New Roman" w:cs="Times New Roman"/>
          <w:sz w:val="28"/>
          <w:szCs w:val="28"/>
        </w:rPr>
        <w:t>Показатель достиг значения 10.7% (м</w:t>
      </w:r>
      <w:r w:rsidRPr="00C70D7E">
        <w:rPr>
          <w:rFonts w:ascii="Times New Roman" w:eastAsia="Times New Roman" w:hAnsi="Times New Roman" w:cs="Times New Roman"/>
          <w:sz w:val="28"/>
          <w:szCs w:val="28"/>
        </w:rPr>
        <w:t>инимум - 4.4</w:t>
      </w:r>
      <w:r>
        <w:rPr>
          <w:rFonts w:ascii="Times New Roman" w:eastAsia="Times New Roman" w:hAnsi="Times New Roman" w:cs="Times New Roman"/>
          <w:sz w:val="28"/>
          <w:szCs w:val="28"/>
        </w:rPr>
        <w:t>,</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м</w:t>
      </w:r>
      <w:r w:rsidRPr="00C70D7E">
        <w:rPr>
          <w:rFonts w:ascii="Times New Roman" w:eastAsia="Times New Roman" w:hAnsi="Times New Roman" w:cs="Times New Roman"/>
          <w:sz w:val="28"/>
          <w:szCs w:val="28"/>
        </w:rPr>
        <w:t>едиана - 7.7</w:t>
      </w:r>
      <w:r>
        <w:rPr>
          <w:rFonts w:ascii="Times New Roman" w:eastAsia="Times New Roman" w:hAnsi="Times New Roman" w:cs="Times New Roman"/>
          <w:sz w:val="28"/>
          <w:szCs w:val="28"/>
        </w:rPr>
        <w:t>,</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м</w:t>
      </w:r>
      <w:r w:rsidRPr="00C70D7E">
        <w:rPr>
          <w:rFonts w:ascii="Times New Roman" w:eastAsia="Times New Roman" w:hAnsi="Times New Roman" w:cs="Times New Roman"/>
          <w:sz w:val="28"/>
          <w:szCs w:val="28"/>
        </w:rPr>
        <w:t>аксимум - 14.5</w:t>
      </w:r>
      <w:r>
        <w:rPr>
          <w:rFonts w:ascii="Times New Roman" w:eastAsia="Times New Roman" w:hAnsi="Times New Roman" w:cs="Times New Roman"/>
          <w:sz w:val="28"/>
          <w:szCs w:val="28"/>
        </w:rPr>
        <w:t>, превышение на</w:t>
      </w:r>
      <w:r w:rsidRPr="00C70D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+ 0,14%).</w:t>
      </w:r>
    </w:p>
    <w:bookmarkEnd w:id="17"/>
    <w:p w14:paraId="543B53C1"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C70D7E">
        <w:rPr>
          <w:rFonts w:ascii="Times New Roman" w:eastAsia="Times New Roman" w:hAnsi="Times New Roman" w:cs="Times New Roman"/>
          <w:sz w:val="28"/>
          <w:szCs w:val="28"/>
        </w:rPr>
        <w:t>К критическим показателям, ниже медианного значения относятся следующие показатели:</w:t>
      </w:r>
      <w:r w:rsidRPr="00872D69">
        <w:rPr>
          <w:rFonts w:ascii="Times New Roman" w:eastAsia="Times New Roman" w:hAnsi="Times New Roman" w:cs="Times New Roman"/>
          <w:color w:val="FF0000"/>
          <w:sz w:val="28"/>
          <w:szCs w:val="28"/>
        </w:rPr>
        <w:t xml:space="preserve"> </w:t>
      </w:r>
    </w:p>
    <w:p w14:paraId="0308EFCE"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C70D7E">
        <w:rPr>
          <w:rFonts w:ascii="Times New Roman" w:eastAsia="Times New Roman" w:hAnsi="Times New Roman" w:cs="Times New Roman"/>
          <w:sz w:val="28"/>
          <w:szCs w:val="28"/>
        </w:rPr>
        <w:t>- доля педагогических работников в возрасте до 39 лет в общей численности педагогических работников муниципальных общеобразовательных организаций</w:t>
      </w:r>
      <w:r>
        <w:rPr>
          <w:rFonts w:ascii="Times New Roman" w:eastAsia="Times New Roman" w:hAnsi="Times New Roman" w:cs="Times New Roman"/>
          <w:sz w:val="28"/>
          <w:szCs w:val="28"/>
        </w:rPr>
        <w:t>, %.</w:t>
      </w:r>
      <w:r w:rsidRPr="00C70D7E">
        <w:rPr>
          <w:rFonts w:ascii="Times New Roman" w:eastAsia="Times New Roman" w:hAnsi="Times New Roman" w:cs="Times New Roman"/>
          <w:sz w:val="28"/>
          <w:szCs w:val="28"/>
        </w:rPr>
        <w:t xml:space="preserve"> Показатель достиг значения </w:t>
      </w:r>
      <w:r>
        <w:rPr>
          <w:rFonts w:ascii="Times New Roman" w:eastAsia="Times New Roman" w:hAnsi="Times New Roman" w:cs="Times New Roman"/>
          <w:sz w:val="28"/>
          <w:szCs w:val="28"/>
        </w:rPr>
        <w:t>36.2</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м</w:t>
      </w:r>
      <w:r w:rsidRPr="00C70D7E">
        <w:rPr>
          <w:rFonts w:ascii="Times New Roman" w:eastAsia="Times New Roman" w:hAnsi="Times New Roman" w:cs="Times New Roman"/>
          <w:sz w:val="28"/>
          <w:szCs w:val="28"/>
        </w:rPr>
        <w:t>инимум - 9.0</w:t>
      </w:r>
      <w:r>
        <w:rPr>
          <w:rFonts w:ascii="Times New Roman" w:eastAsia="Times New Roman" w:hAnsi="Times New Roman" w:cs="Times New Roman"/>
          <w:sz w:val="28"/>
          <w:szCs w:val="28"/>
        </w:rPr>
        <w:t>,</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м</w:t>
      </w:r>
      <w:r w:rsidRPr="00C70D7E">
        <w:rPr>
          <w:rFonts w:ascii="Times New Roman" w:eastAsia="Times New Roman" w:hAnsi="Times New Roman" w:cs="Times New Roman"/>
          <w:sz w:val="28"/>
          <w:szCs w:val="28"/>
        </w:rPr>
        <w:t>едиана - 26.1</w:t>
      </w:r>
      <w:r>
        <w:rPr>
          <w:rFonts w:ascii="Times New Roman" w:eastAsia="Times New Roman" w:hAnsi="Times New Roman" w:cs="Times New Roman"/>
          <w:sz w:val="28"/>
          <w:szCs w:val="28"/>
        </w:rPr>
        <w:t>,</w:t>
      </w:r>
      <w:r w:rsidRPr="00C70D7E">
        <w:rPr>
          <w:rFonts w:ascii="Times New Roman" w:eastAsia="Times New Roman" w:hAnsi="Times New Roman" w:cs="Times New Roman"/>
          <w:sz w:val="28"/>
          <w:szCs w:val="28"/>
        </w:rPr>
        <w:t>    </w:t>
      </w:r>
      <w:r>
        <w:rPr>
          <w:rFonts w:ascii="Times New Roman" w:eastAsia="Times New Roman" w:hAnsi="Times New Roman" w:cs="Times New Roman"/>
          <w:sz w:val="28"/>
          <w:szCs w:val="28"/>
        </w:rPr>
        <w:t>м</w:t>
      </w:r>
      <w:r w:rsidRPr="00C70D7E">
        <w:rPr>
          <w:rFonts w:ascii="Times New Roman" w:eastAsia="Times New Roman" w:hAnsi="Times New Roman" w:cs="Times New Roman"/>
          <w:sz w:val="28"/>
          <w:szCs w:val="28"/>
        </w:rPr>
        <w:t xml:space="preserve">аксимум - 41.2, </w:t>
      </w:r>
      <w:r>
        <w:rPr>
          <w:rFonts w:ascii="Times New Roman" w:eastAsia="Times New Roman" w:hAnsi="Times New Roman" w:cs="Times New Roman"/>
          <w:sz w:val="28"/>
          <w:szCs w:val="28"/>
        </w:rPr>
        <w:t>отставание</w:t>
      </w:r>
      <w:r w:rsidRPr="00C70D7E">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 xml:space="preserve">- </w:t>
      </w:r>
      <w:r w:rsidRPr="00C70D7E">
        <w:rPr>
          <w:rFonts w:ascii="Times New Roman" w:eastAsia="Times New Roman" w:hAnsi="Times New Roman" w:cs="Times New Roman"/>
          <w:sz w:val="28"/>
          <w:szCs w:val="28"/>
        </w:rPr>
        <w:t>0,</w:t>
      </w:r>
      <w:r>
        <w:rPr>
          <w:rFonts w:ascii="Times New Roman" w:eastAsia="Times New Roman" w:hAnsi="Times New Roman" w:cs="Times New Roman"/>
          <w:sz w:val="28"/>
          <w:szCs w:val="28"/>
        </w:rPr>
        <w:t>05</w:t>
      </w:r>
      <w:r w:rsidRPr="00C70D7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8E45967" w14:textId="77777777" w:rsidR="003B71D8" w:rsidRPr="002C1DA2" w:rsidRDefault="003B71D8" w:rsidP="003B71D8">
      <w:pPr>
        <w:spacing w:after="0" w:line="240" w:lineRule="auto"/>
        <w:ind w:firstLine="709"/>
        <w:jc w:val="both"/>
        <w:rPr>
          <w:rFonts w:ascii="Times New Roman" w:eastAsia="Times New Roman" w:hAnsi="Times New Roman" w:cs="Times New Roman"/>
          <w:sz w:val="28"/>
          <w:szCs w:val="28"/>
        </w:rPr>
      </w:pPr>
      <w:r w:rsidRPr="002C1DA2">
        <w:rPr>
          <w:rFonts w:ascii="Times New Roman" w:eastAsia="Times New Roman" w:hAnsi="Times New Roman" w:cs="Times New Roman"/>
          <w:sz w:val="28"/>
          <w:szCs w:val="28"/>
        </w:rPr>
        <w:t>- численность обучающихся по адаптированным основным образовательным программам начального общего, основного общего и среднего общего образования в расчете на одного учителя-дефектолога, учителя-логопеда, человек. Показатель достиг значения 87.8% (минимум - 11.0,   медиана - 62.4,    максимум - 435.0, отставание на - 0,27%).</w:t>
      </w:r>
    </w:p>
    <w:p w14:paraId="3B46744D" w14:textId="77777777" w:rsidR="003B71D8" w:rsidRPr="002C1DA2" w:rsidRDefault="003B71D8" w:rsidP="003B71D8">
      <w:pPr>
        <w:spacing w:after="0" w:line="240" w:lineRule="auto"/>
        <w:ind w:firstLine="709"/>
        <w:jc w:val="both"/>
        <w:rPr>
          <w:rFonts w:ascii="Times New Roman" w:eastAsia="Times New Roman" w:hAnsi="Times New Roman" w:cs="Times New Roman"/>
          <w:sz w:val="28"/>
          <w:szCs w:val="28"/>
        </w:rPr>
      </w:pPr>
      <w:r w:rsidRPr="002C1DA2">
        <w:rPr>
          <w:rFonts w:ascii="Times New Roman" w:eastAsia="Times New Roman" w:hAnsi="Times New Roman" w:cs="Times New Roman"/>
          <w:sz w:val="28"/>
          <w:szCs w:val="28"/>
        </w:rPr>
        <w:t>Показатели мотивирующего мониторинга, не вышедшие за пределы расчетных баллов:</w:t>
      </w:r>
    </w:p>
    <w:p w14:paraId="18E87B11" w14:textId="77777777" w:rsidR="003B71D8" w:rsidRPr="002C1DA2" w:rsidRDefault="003B71D8" w:rsidP="003B71D8">
      <w:pPr>
        <w:spacing w:after="0" w:line="240" w:lineRule="auto"/>
        <w:ind w:firstLine="709"/>
        <w:jc w:val="both"/>
        <w:rPr>
          <w:rFonts w:ascii="Times New Roman" w:eastAsia="Times New Roman" w:hAnsi="Times New Roman" w:cs="Times New Roman"/>
          <w:sz w:val="28"/>
          <w:szCs w:val="28"/>
        </w:rPr>
      </w:pPr>
      <w:r w:rsidRPr="002C1DA2">
        <w:rPr>
          <w:rFonts w:ascii="Times New Roman" w:eastAsia="Times New Roman" w:hAnsi="Times New Roman" w:cs="Times New Roman"/>
          <w:sz w:val="28"/>
          <w:szCs w:val="28"/>
        </w:rPr>
        <w:t>- доля фонда оплаты труда педагогических работников в общем фонде оплаты труда работников организаций, осуществляющих образовательную деятельность по основным общеобразовательным программам, %. Показатель достиг значения 69.6 (медиана – 64.5);</w:t>
      </w:r>
    </w:p>
    <w:p w14:paraId="29C60236" w14:textId="77777777" w:rsidR="003B71D8" w:rsidRPr="002C1DA2" w:rsidRDefault="003B71D8" w:rsidP="003B71D8">
      <w:pPr>
        <w:spacing w:after="0" w:line="240" w:lineRule="auto"/>
        <w:ind w:firstLine="709"/>
        <w:jc w:val="both"/>
        <w:rPr>
          <w:rFonts w:ascii="Times New Roman" w:eastAsia="Times New Roman" w:hAnsi="Times New Roman" w:cs="Times New Roman"/>
          <w:sz w:val="28"/>
          <w:szCs w:val="28"/>
        </w:rPr>
      </w:pPr>
      <w:r w:rsidRPr="002C1DA2">
        <w:rPr>
          <w:rFonts w:ascii="Times New Roman" w:eastAsia="Times New Roman" w:hAnsi="Times New Roman" w:cs="Times New Roman"/>
          <w:sz w:val="28"/>
          <w:szCs w:val="28"/>
        </w:rPr>
        <w:t>- доля фонда оплаты труда руководящих работников в общем фонде оплаты труда работников организаций, осуществляющих образовательную деятельность по основным общеобразовательным программам, %. Показатель достиг значения 11.6 (медиана – 11.0);</w:t>
      </w:r>
    </w:p>
    <w:p w14:paraId="2C4F8C96" w14:textId="77777777" w:rsidR="003B71D8" w:rsidRPr="002C1DA2" w:rsidRDefault="003B71D8" w:rsidP="003B71D8">
      <w:pPr>
        <w:spacing w:after="0" w:line="240" w:lineRule="auto"/>
        <w:ind w:firstLine="709"/>
        <w:jc w:val="both"/>
        <w:rPr>
          <w:rFonts w:ascii="Times New Roman" w:eastAsia="Times New Roman" w:hAnsi="Times New Roman" w:cs="Times New Roman"/>
          <w:sz w:val="28"/>
          <w:szCs w:val="28"/>
        </w:rPr>
      </w:pPr>
      <w:r w:rsidRPr="002C1DA2">
        <w:rPr>
          <w:rFonts w:ascii="Times New Roman" w:eastAsia="Times New Roman" w:hAnsi="Times New Roman" w:cs="Times New Roman"/>
          <w:sz w:val="28"/>
          <w:szCs w:val="28"/>
        </w:rPr>
        <w:t>- количество обучающихся в дошкольных образовательных организациях и общеобразовательных организациях в расчете на одного работника организации, человек. Показатель достиг значения 12.6 (медиана – 5.5);</w:t>
      </w:r>
    </w:p>
    <w:p w14:paraId="02D12E76" w14:textId="77777777" w:rsidR="003B71D8" w:rsidRPr="002C1DA2" w:rsidRDefault="003B71D8" w:rsidP="003B71D8">
      <w:pPr>
        <w:spacing w:after="0" w:line="240" w:lineRule="auto"/>
        <w:ind w:firstLine="709"/>
        <w:jc w:val="both"/>
        <w:rPr>
          <w:rFonts w:ascii="Times New Roman" w:eastAsia="Times New Roman" w:hAnsi="Times New Roman" w:cs="Times New Roman"/>
          <w:sz w:val="28"/>
          <w:szCs w:val="28"/>
        </w:rPr>
      </w:pPr>
      <w:r w:rsidRPr="002C1DA2">
        <w:rPr>
          <w:rFonts w:ascii="Times New Roman" w:eastAsia="Times New Roman" w:hAnsi="Times New Roman" w:cs="Times New Roman"/>
          <w:sz w:val="28"/>
          <w:szCs w:val="28"/>
        </w:rPr>
        <w:t>- доля общеобразовательных организаций, имеющих школьный театр, в общем числе муниципальных общеобразовательных организаций, %. Показатель достиг значения 100.0 (медиана – 100.0);</w:t>
      </w:r>
    </w:p>
    <w:p w14:paraId="2DF021C9"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xml:space="preserve">- доля общеобразовательных организаций, </w:t>
      </w:r>
      <w:bookmarkStart w:id="18" w:name="_Hlk201760594"/>
      <w:r w:rsidRPr="0083438F">
        <w:rPr>
          <w:rFonts w:ascii="Times New Roman" w:eastAsia="Times New Roman" w:hAnsi="Times New Roman" w:cs="Times New Roman"/>
          <w:sz w:val="28"/>
          <w:szCs w:val="28"/>
        </w:rPr>
        <w:t>имеющих школьный музей / музейный уголок / музейную экспозицию</w:t>
      </w:r>
      <w:bookmarkEnd w:id="18"/>
      <w:r w:rsidRPr="0083438F">
        <w:rPr>
          <w:rFonts w:ascii="Times New Roman" w:eastAsia="Times New Roman" w:hAnsi="Times New Roman" w:cs="Times New Roman"/>
          <w:sz w:val="28"/>
          <w:szCs w:val="28"/>
        </w:rPr>
        <w:t>, в общем числе муниципальных общеобразовательных организаций, %. Показатель достиг значения 0.0 (медиана – 69.9);</w:t>
      </w:r>
    </w:p>
    <w:p w14:paraId="704CE958"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xml:space="preserve">- доля общеобразовательных организаций, имеющих школьный спортивный клуб, в общем числе муниципальных общеобразовательных организаций, %. </w:t>
      </w:r>
      <w:bookmarkStart w:id="19" w:name="_Hlk201759699"/>
      <w:bookmarkStart w:id="20" w:name="_Hlk201759606"/>
      <w:r w:rsidRPr="0083438F">
        <w:rPr>
          <w:rFonts w:ascii="Times New Roman" w:eastAsia="Times New Roman" w:hAnsi="Times New Roman" w:cs="Times New Roman"/>
          <w:sz w:val="28"/>
          <w:szCs w:val="28"/>
        </w:rPr>
        <w:t>Показатель достиг значения 100.0 (медиана – 100.0);</w:t>
      </w:r>
      <w:bookmarkEnd w:id="19"/>
    </w:p>
    <w:bookmarkEnd w:id="20"/>
    <w:p w14:paraId="51A0D732"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lastRenderedPageBreak/>
        <w:t>- доля общеобразовательных организаций, прошедших самодиагностику в рамках проекта «Школа Минпросвещения России», в общем числе муниципальных общеобразовательных организаций, %. Показатель достиг значения 93.8 (медиана – 96.8);</w:t>
      </w:r>
    </w:p>
    <w:p w14:paraId="226C6751"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доля зданий общеобразовательных организаций, оборудованных автоматической пожарной сигнализацией, в общем числе зданий муниципальных общеобразовательных организаций, %. Показатель достиг значения 100.0 (медиана – 100.0);</w:t>
      </w:r>
    </w:p>
    <w:p w14:paraId="33C45336"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доля обучающихся, охваченных подвозом, в общей численности обучающихся, нуждающихся в подвозе, в муниципальных общеобразовательных организациях, %. Показатель достиг значения 100.0 (медиана – 100.0);</w:t>
      </w:r>
    </w:p>
    <w:p w14:paraId="0DB90EB8"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использование лабораторного оборудования, %. Показатель достиг значения 75.0 (медиана – 42.9);</w:t>
      </w:r>
    </w:p>
    <w:p w14:paraId="0F7662FE"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использование компьютеров, %. Показатель достиг значения 81.2 (медиана – 50.0);</w:t>
      </w:r>
    </w:p>
    <w:p w14:paraId="4BC05BF3"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уровень объективности оценки образовательных результатов, %. Показатель достиг значения 90.8 (медиана – 90.8);</w:t>
      </w:r>
    </w:p>
    <w:p w14:paraId="2D946387"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достижение минимального уровня подготовки, %. Показатель достиг значения 79.4 (медиана – 85.3);</w:t>
      </w:r>
    </w:p>
    <w:p w14:paraId="30BAFB40"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достижение высокого уровня подготовки, %. Показатель достиг значения 4.6 (медиана – 5.5);</w:t>
      </w:r>
    </w:p>
    <w:p w14:paraId="10458B7D"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функциональная грамотность, %. Показатель достиг значения 52.0 (медиана – 55.8);</w:t>
      </w:r>
    </w:p>
    <w:p w14:paraId="5704E797"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доля детей в возрасте от 5 до 18 лет, охваченных дополнительным образованием, в общей численности детей, проживающих в муниципальном образовании, %. Показатель достиг значения 85.2 (медиана – 85.6);</w:t>
      </w:r>
    </w:p>
    <w:p w14:paraId="723579FF"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xml:space="preserve">- соотношение числа фактически занятых ставок педагогических работников и числа ставок педагогических работников по штату в муниципальных общеобразовательных организациях, %. </w:t>
      </w:r>
      <w:bookmarkStart w:id="21" w:name="_Hlk201760251"/>
      <w:r w:rsidRPr="0083438F">
        <w:rPr>
          <w:rFonts w:ascii="Times New Roman" w:eastAsia="Times New Roman" w:hAnsi="Times New Roman" w:cs="Times New Roman"/>
          <w:sz w:val="28"/>
          <w:szCs w:val="28"/>
        </w:rPr>
        <w:t>Показатель достиг значения 99.7 (медиана – 98.7);</w:t>
      </w:r>
    </w:p>
    <w:bookmarkEnd w:id="21"/>
    <w:p w14:paraId="08962C4B" w14:textId="77777777" w:rsidR="003B71D8" w:rsidRPr="0083438F"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доля обучающихся муниципальных общеобразовательных организаций, достигших возраста 13 лет, начиная с 7 класса обучения в общеобразовательной организации,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муниципальных общеобразовательных организаций, подлежащих социально-психологическому тестированию, %. Показатель достиг значения 79.3 (медиана – 98.6);</w:t>
      </w:r>
    </w:p>
    <w:p w14:paraId="042DE815"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xml:space="preserve">- доля общеобразовательных организаций, обучающиеся которых приняли участие в социально-психологическом тестировании на выявление рисков употребления наркотических средств и психотропных веществ, в общем числе муниципальных общеобразовательных организаций, имеющих </w:t>
      </w:r>
      <w:r w:rsidRPr="0083438F">
        <w:rPr>
          <w:rFonts w:ascii="Times New Roman" w:eastAsia="Times New Roman" w:hAnsi="Times New Roman" w:cs="Times New Roman"/>
          <w:sz w:val="28"/>
          <w:szCs w:val="28"/>
        </w:rPr>
        <w:lastRenderedPageBreak/>
        <w:t>обучающихся, подлежащих социально-психологическому тестированию, %. Показатель достиг значения 100.0 (медиана – 100.0).</w:t>
      </w:r>
    </w:p>
    <w:p w14:paraId="702D0EE5"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2C1DA2">
        <w:rPr>
          <w:rFonts w:ascii="Times New Roman" w:eastAsia="Times New Roman" w:hAnsi="Times New Roman" w:cs="Times New Roman"/>
          <w:sz w:val="28"/>
          <w:szCs w:val="28"/>
        </w:rPr>
        <w:t>С учетом показателей мотивирующего мониторинга проведен анализ в разрезе школ муниципалитета по следующим позициям:</w:t>
      </w:r>
      <w:r w:rsidRPr="00872D69">
        <w:rPr>
          <w:rFonts w:ascii="Times New Roman" w:eastAsia="Times New Roman" w:hAnsi="Times New Roman" w:cs="Times New Roman"/>
          <w:color w:val="FF0000"/>
          <w:sz w:val="28"/>
          <w:szCs w:val="28"/>
        </w:rPr>
        <w:t xml:space="preserve"> </w:t>
      </w:r>
    </w:p>
    <w:p w14:paraId="0BA159E9" w14:textId="77777777" w:rsidR="003B71D8" w:rsidRPr="002C1DA2" w:rsidRDefault="003B71D8" w:rsidP="003B71D8">
      <w:pPr>
        <w:spacing w:after="0" w:line="240" w:lineRule="auto"/>
        <w:ind w:firstLine="709"/>
        <w:jc w:val="both"/>
        <w:rPr>
          <w:rFonts w:ascii="Times New Roman" w:eastAsia="Times New Roman" w:hAnsi="Times New Roman" w:cs="Times New Roman"/>
          <w:sz w:val="28"/>
          <w:szCs w:val="28"/>
        </w:rPr>
      </w:pPr>
      <w:r w:rsidRPr="002C1DA2">
        <w:rPr>
          <w:rFonts w:ascii="Times New Roman" w:eastAsia="Times New Roman" w:hAnsi="Times New Roman" w:cs="Times New Roman"/>
          <w:sz w:val="28"/>
          <w:szCs w:val="28"/>
        </w:rPr>
        <w:t xml:space="preserve">- кадровое обеспечение реализации образовательных программ; </w:t>
      </w:r>
    </w:p>
    <w:p w14:paraId="4802F6B7"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2C1DA2">
        <w:rPr>
          <w:rFonts w:ascii="Times New Roman" w:eastAsia="Times New Roman" w:hAnsi="Times New Roman" w:cs="Times New Roman"/>
          <w:sz w:val="28"/>
          <w:szCs w:val="28"/>
        </w:rPr>
        <w:t xml:space="preserve">- особенности реализации адаптированных основных образовательных программам; </w:t>
      </w:r>
    </w:p>
    <w:p w14:paraId="34BFB7BA" w14:textId="77777777" w:rsidR="003B71D8" w:rsidRPr="002C1DA2" w:rsidRDefault="003B71D8" w:rsidP="003B71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наличие</w:t>
      </w:r>
      <w:r w:rsidRPr="0083438F">
        <w:rPr>
          <w:rFonts w:ascii="Times New Roman" w:eastAsia="Times New Roman" w:hAnsi="Times New Roman" w:cs="Times New Roman"/>
          <w:sz w:val="28"/>
          <w:szCs w:val="28"/>
        </w:rPr>
        <w:t xml:space="preserve"> школьны</w:t>
      </w:r>
      <w:r>
        <w:rPr>
          <w:rFonts w:ascii="Times New Roman" w:eastAsia="Times New Roman" w:hAnsi="Times New Roman" w:cs="Times New Roman"/>
          <w:sz w:val="28"/>
          <w:szCs w:val="28"/>
        </w:rPr>
        <w:t>х</w:t>
      </w:r>
      <w:r w:rsidRPr="0083438F">
        <w:rPr>
          <w:rFonts w:ascii="Times New Roman" w:eastAsia="Times New Roman" w:hAnsi="Times New Roman" w:cs="Times New Roman"/>
          <w:sz w:val="28"/>
          <w:szCs w:val="28"/>
        </w:rPr>
        <w:t xml:space="preserve"> музе</w:t>
      </w:r>
      <w:r>
        <w:rPr>
          <w:rFonts w:ascii="Times New Roman" w:eastAsia="Times New Roman" w:hAnsi="Times New Roman" w:cs="Times New Roman"/>
          <w:sz w:val="28"/>
          <w:szCs w:val="28"/>
        </w:rPr>
        <w:t>ев</w:t>
      </w:r>
      <w:r w:rsidRPr="0083438F">
        <w:rPr>
          <w:rFonts w:ascii="Times New Roman" w:eastAsia="Times New Roman" w:hAnsi="Times New Roman" w:cs="Times New Roman"/>
          <w:sz w:val="28"/>
          <w:szCs w:val="28"/>
        </w:rPr>
        <w:t xml:space="preserve"> / музейны</w:t>
      </w:r>
      <w:r>
        <w:rPr>
          <w:rFonts w:ascii="Times New Roman" w:eastAsia="Times New Roman" w:hAnsi="Times New Roman" w:cs="Times New Roman"/>
          <w:sz w:val="28"/>
          <w:szCs w:val="28"/>
        </w:rPr>
        <w:t>х</w:t>
      </w:r>
      <w:r w:rsidRPr="0083438F">
        <w:rPr>
          <w:rFonts w:ascii="Times New Roman" w:eastAsia="Times New Roman" w:hAnsi="Times New Roman" w:cs="Times New Roman"/>
          <w:sz w:val="28"/>
          <w:szCs w:val="28"/>
        </w:rPr>
        <w:t xml:space="preserve"> уголк</w:t>
      </w:r>
      <w:r>
        <w:rPr>
          <w:rFonts w:ascii="Times New Roman" w:eastAsia="Times New Roman" w:hAnsi="Times New Roman" w:cs="Times New Roman"/>
          <w:sz w:val="28"/>
          <w:szCs w:val="28"/>
        </w:rPr>
        <w:t>ов</w:t>
      </w:r>
      <w:r w:rsidRPr="0083438F">
        <w:rPr>
          <w:rFonts w:ascii="Times New Roman" w:eastAsia="Times New Roman" w:hAnsi="Times New Roman" w:cs="Times New Roman"/>
          <w:sz w:val="28"/>
          <w:szCs w:val="28"/>
        </w:rPr>
        <w:t xml:space="preserve"> / музейн</w:t>
      </w:r>
      <w:r>
        <w:rPr>
          <w:rFonts w:ascii="Times New Roman" w:eastAsia="Times New Roman" w:hAnsi="Times New Roman" w:cs="Times New Roman"/>
          <w:sz w:val="28"/>
          <w:szCs w:val="28"/>
        </w:rPr>
        <w:t>ых</w:t>
      </w:r>
      <w:r w:rsidRPr="0083438F">
        <w:rPr>
          <w:rFonts w:ascii="Times New Roman" w:eastAsia="Times New Roman" w:hAnsi="Times New Roman" w:cs="Times New Roman"/>
          <w:sz w:val="28"/>
          <w:szCs w:val="28"/>
        </w:rPr>
        <w:t xml:space="preserve"> экспозици</w:t>
      </w:r>
      <w:r>
        <w:rPr>
          <w:rFonts w:ascii="Times New Roman" w:eastAsia="Times New Roman" w:hAnsi="Times New Roman" w:cs="Times New Roman"/>
          <w:sz w:val="28"/>
          <w:szCs w:val="28"/>
        </w:rPr>
        <w:t>й;</w:t>
      </w:r>
    </w:p>
    <w:p w14:paraId="39F82DF7"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83438F">
        <w:rPr>
          <w:rFonts w:ascii="Times New Roman" w:eastAsia="Times New Roman" w:hAnsi="Times New Roman" w:cs="Times New Roman"/>
          <w:sz w:val="28"/>
          <w:szCs w:val="28"/>
        </w:rPr>
        <w:t>- достижение образовательного результата по ступеням образования</w:t>
      </w:r>
      <w:r>
        <w:rPr>
          <w:rFonts w:ascii="Times New Roman" w:eastAsia="Times New Roman" w:hAnsi="Times New Roman" w:cs="Times New Roman"/>
          <w:sz w:val="28"/>
          <w:szCs w:val="28"/>
        </w:rPr>
        <w:t>;</w:t>
      </w:r>
    </w:p>
    <w:p w14:paraId="01083CF1"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w:t>
      </w:r>
      <w:r w:rsidRPr="0083438F">
        <w:rPr>
          <w:rFonts w:ascii="Times New Roman" w:eastAsia="Times New Roman" w:hAnsi="Times New Roman" w:cs="Times New Roman"/>
          <w:sz w:val="28"/>
          <w:szCs w:val="28"/>
        </w:rPr>
        <w:t>функциональн</w:t>
      </w:r>
      <w:r>
        <w:rPr>
          <w:rFonts w:ascii="Times New Roman" w:eastAsia="Times New Roman" w:hAnsi="Times New Roman" w:cs="Times New Roman"/>
          <w:sz w:val="28"/>
          <w:szCs w:val="28"/>
        </w:rPr>
        <w:t>ой</w:t>
      </w:r>
      <w:r w:rsidRPr="0083438F">
        <w:rPr>
          <w:rFonts w:ascii="Times New Roman" w:eastAsia="Times New Roman" w:hAnsi="Times New Roman" w:cs="Times New Roman"/>
          <w:sz w:val="28"/>
          <w:szCs w:val="28"/>
        </w:rPr>
        <w:t xml:space="preserve"> грамотност</w:t>
      </w:r>
      <w:r>
        <w:rPr>
          <w:rFonts w:ascii="Times New Roman" w:eastAsia="Times New Roman" w:hAnsi="Times New Roman" w:cs="Times New Roman"/>
          <w:sz w:val="28"/>
          <w:szCs w:val="28"/>
        </w:rPr>
        <w:t>и обучающихся;</w:t>
      </w:r>
    </w:p>
    <w:p w14:paraId="3416A5B8"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3438F">
        <w:rPr>
          <w:rFonts w:ascii="Times New Roman" w:eastAsia="Times New Roman" w:hAnsi="Times New Roman" w:cs="Times New Roman"/>
          <w:sz w:val="28"/>
          <w:szCs w:val="28"/>
        </w:rPr>
        <w:t xml:space="preserve">участие </w:t>
      </w:r>
      <w:r>
        <w:rPr>
          <w:rFonts w:ascii="Times New Roman" w:eastAsia="Times New Roman" w:hAnsi="Times New Roman" w:cs="Times New Roman"/>
          <w:sz w:val="28"/>
          <w:szCs w:val="28"/>
        </w:rPr>
        <w:t xml:space="preserve">школьников </w:t>
      </w:r>
      <w:r w:rsidRPr="0083438F">
        <w:rPr>
          <w:rFonts w:ascii="Times New Roman" w:eastAsia="Times New Roman" w:hAnsi="Times New Roman" w:cs="Times New Roman"/>
          <w:sz w:val="28"/>
          <w:szCs w:val="28"/>
        </w:rPr>
        <w:t>в социально-психологическом тестировании на выявление рисков употребления наркотических средств и психотропных веществ</w:t>
      </w:r>
      <w:r>
        <w:rPr>
          <w:rFonts w:ascii="Times New Roman" w:eastAsia="Times New Roman" w:hAnsi="Times New Roman" w:cs="Times New Roman"/>
          <w:sz w:val="28"/>
          <w:szCs w:val="28"/>
        </w:rPr>
        <w:t>.</w:t>
      </w:r>
    </w:p>
    <w:p w14:paraId="63E05836"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D20E21">
        <w:rPr>
          <w:rFonts w:ascii="Times New Roman" w:eastAsia="Times New Roman" w:hAnsi="Times New Roman" w:cs="Times New Roman"/>
          <w:sz w:val="28"/>
          <w:szCs w:val="28"/>
        </w:rPr>
        <w:t xml:space="preserve"> Данный анализ обозначил старт аналитики управленческого цикла в рамках разработки и реализации программ развития с акцентом на повышения качества образования по предметам естественно</w:t>
      </w:r>
      <w:r>
        <w:rPr>
          <w:rFonts w:ascii="Times New Roman" w:eastAsia="Times New Roman" w:hAnsi="Times New Roman" w:cs="Times New Roman"/>
          <w:sz w:val="28"/>
          <w:szCs w:val="28"/>
        </w:rPr>
        <w:t>-</w:t>
      </w:r>
      <w:r w:rsidRPr="00D20E21">
        <w:rPr>
          <w:rFonts w:ascii="Times New Roman" w:eastAsia="Times New Roman" w:hAnsi="Times New Roman" w:cs="Times New Roman"/>
          <w:sz w:val="28"/>
          <w:szCs w:val="28"/>
        </w:rPr>
        <w:t xml:space="preserve"> математического цикла.</w:t>
      </w:r>
      <w:r w:rsidRPr="00872D69">
        <w:rPr>
          <w:rFonts w:ascii="Times New Roman" w:eastAsia="Times New Roman" w:hAnsi="Times New Roman" w:cs="Times New Roman"/>
          <w:color w:val="FF0000"/>
          <w:sz w:val="28"/>
          <w:szCs w:val="28"/>
        </w:rPr>
        <w:t xml:space="preserve"> </w:t>
      </w:r>
      <w:r w:rsidRPr="00D20E21">
        <w:rPr>
          <w:rFonts w:ascii="Times New Roman" w:eastAsia="Times New Roman" w:hAnsi="Times New Roman" w:cs="Times New Roman"/>
          <w:sz w:val="28"/>
          <w:szCs w:val="28"/>
        </w:rPr>
        <w:t>Данный анализ позволил выделить ряд проблем требующих принятия управленческих решений как на уровне школ, так и на уровне муниципалитета:</w:t>
      </w:r>
      <w:r w:rsidRPr="00872D69">
        <w:rPr>
          <w:rFonts w:ascii="Times New Roman" w:eastAsia="Times New Roman" w:hAnsi="Times New Roman" w:cs="Times New Roman"/>
          <w:color w:val="FF0000"/>
          <w:sz w:val="28"/>
          <w:szCs w:val="28"/>
        </w:rPr>
        <w:t xml:space="preserve"> </w:t>
      </w:r>
    </w:p>
    <w:p w14:paraId="30A50931"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D20E21">
        <w:rPr>
          <w:rFonts w:ascii="Times New Roman" w:eastAsia="Times New Roman" w:hAnsi="Times New Roman" w:cs="Times New Roman"/>
          <w:sz w:val="28"/>
          <w:szCs w:val="28"/>
        </w:rPr>
        <w:t xml:space="preserve">- только 53% учителей проявляют методическую активность, в том числе 7% наставники, 5% на уровне муниципальных методических объединениях и 41% на </w:t>
      </w:r>
      <w:r w:rsidRPr="005D63CE">
        <w:rPr>
          <w:rFonts w:ascii="Times New Roman" w:eastAsia="Times New Roman" w:hAnsi="Times New Roman" w:cs="Times New Roman"/>
          <w:sz w:val="28"/>
          <w:szCs w:val="28"/>
        </w:rPr>
        <w:t>уровне ШМО</w:t>
      </w:r>
      <w:r>
        <w:rPr>
          <w:rFonts w:ascii="Times New Roman" w:eastAsia="Times New Roman" w:hAnsi="Times New Roman" w:cs="Times New Roman"/>
          <w:sz w:val="28"/>
          <w:szCs w:val="28"/>
        </w:rPr>
        <w:t>;</w:t>
      </w:r>
    </w:p>
    <w:p w14:paraId="465E5872"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D63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5D63CE">
        <w:rPr>
          <w:rFonts w:ascii="Times New Roman" w:eastAsia="Times New Roman" w:hAnsi="Times New Roman" w:cs="Times New Roman"/>
          <w:sz w:val="28"/>
          <w:szCs w:val="28"/>
        </w:rPr>
        <w:t>а истекший период 79,4% педагогов прошли курсовую подготовку в рамках учебного предмета</w:t>
      </w:r>
      <w:r>
        <w:rPr>
          <w:rFonts w:ascii="Times New Roman" w:eastAsia="Times New Roman" w:hAnsi="Times New Roman" w:cs="Times New Roman"/>
          <w:sz w:val="28"/>
          <w:szCs w:val="28"/>
        </w:rPr>
        <w:t>;</w:t>
      </w:r>
    </w:p>
    <w:p w14:paraId="2C73D75F"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5D63CE">
        <w:rPr>
          <w:rFonts w:ascii="Times New Roman" w:eastAsia="Times New Roman" w:hAnsi="Times New Roman" w:cs="Times New Roman"/>
          <w:sz w:val="28"/>
          <w:szCs w:val="28"/>
        </w:rPr>
        <w:t xml:space="preserve"> - при организации обучения детей с ОВЗ практически не уделяется внимание курсовой подготовке узких специалистов в соответствии с трудовыми функциями;</w:t>
      </w:r>
      <w:r w:rsidRPr="00872D69">
        <w:rPr>
          <w:rFonts w:ascii="Times New Roman" w:eastAsia="Times New Roman" w:hAnsi="Times New Roman" w:cs="Times New Roman"/>
          <w:color w:val="FF0000"/>
          <w:sz w:val="28"/>
          <w:szCs w:val="28"/>
        </w:rPr>
        <w:t xml:space="preserve"> </w:t>
      </w:r>
    </w:p>
    <w:p w14:paraId="731A15B3"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6F304C">
        <w:rPr>
          <w:rFonts w:ascii="Times New Roman" w:eastAsia="Times New Roman" w:hAnsi="Times New Roman" w:cs="Times New Roman"/>
          <w:sz w:val="28"/>
          <w:szCs w:val="28"/>
        </w:rPr>
        <w:t>- реализация программ углубленного изучения осуществляется только на уровне среднего общего образования. Примерно 40% внеурочной деятельности направлено на углубление предметных знаний при подготовке к государственной итоговой аттестации.</w:t>
      </w:r>
      <w:r w:rsidRPr="00872D69">
        <w:rPr>
          <w:rFonts w:ascii="Times New Roman" w:eastAsia="Times New Roman" w:hAnsi="Times New Roman" w:cs="Times New Roman"/>
          <w:color w:val="FF0000"/>
          <w:sz w:val="28"/>
          <w:szCs w:val="28"/>
        </w:rPr>
        <w:t xml:space="preserve"> </w:t>
      </w:r>
      <w:r w:rsidRPr="006F304C">
        <w:rPr>
          <w:rFonts w:ascii="Times New Roman" w:eastAsia="Times New Roman" w:hAnsi="Times New Roman" w:cs="Times New Roman"/>
          <w:sz w:val="28"/>
          <w:szCs w:val="28"/>
        </w:rPr>
        <w:t>Курсы по проектно-исследовательской деятельности на уровне начального общего образования в основном направлены на подготовку к выполнению ВПР «Групповой проект».</w:t>
      </w:r>
      <w:r w:rsidRPr="00872D69">
        <w:rPr>
          <w:rFonts w:ascii="Times New Roman" w:eastAsia="Times New Roman" w:hAnsi="Times New Roman" w:cs="Times New Roman"/>
          <w:color w:val="FF0000"/>
          <w:sz w:val="28"/>
          <w:szCs w:val="28"/>
        </w:rPr>
        <w:t xml:space="preserve"> </w:t>
      </w:r>
      <w:r w:rsidRPr="006F304C">
        <w:rPr>
          <w:rFonts w:ascii="Times New Roman" w:eastAsia="Times New Roman" w:hAnsi="Times New Roman" w:cs="Times New Roman"/>
          <w:sz w:val="28"/>
          <w:szCs w:val="28"/>
        </w:rPr>
        <w:t>Исследовательская деятельность практически не организована на уровне всех школ города.</w:t>
      </w:r>
      <w:r w:rsidRPr="00872D69">
        <w:rPr>
          <w:rFonts w:ascii="Times New Roman" w:eastAsia="Times New Roman" w:hAnsi="Times New Roman" w:cs="Times New Roman"/>
          <w:color w:val="FF0000"/>
          <w:sz w:val="28"/>
          <w:szCs w:val="28"/>
        </w:rPr>
        <w:t xml:space="preserve"> </w:t>
      </w:r>
      <w:r w:rsidRPr="006F304C">
        <w:rPr>
          <w:rFonts w:ascii="Times New Roman" w:eastAsia="Times New Roman" w:hAnsi="Times New Roman" w:cs="Times New Roman"/>
          <w:sz w:val="28"/>
          <w:szCs w:val="28"/>
        </w:rPr>
        <w:t xml:space="preserve">В дополнительном образовании в основном реализуются программы спортивно-туристической, творческой и художественной направленности. При этом </w:t>
      </w:r>
      <w:r>
        <w:rPr>
          <w:rFonts w:ascii="Times New Roman" w:eastAsia="Times New Roman" w:hAnsi="Times New Roman" w:cs="Times New Roman"/>
          <w:sz w:val="28"/>
          <w:szCs w:val="28"/>
        </w:rPr>
        <w:t xml:space="preserve">многие </w:t>
      </w:r>
      <w:r w:rsidRPr="006F304C">
        <w:rPr>
          <w:rFonts w:ascii="Times New Roman" w:eastAsia="Times New Roman" w:hAnsi="Times New Roman" w:cs="Times New Roman"/>
          <w:sz w:val="28"/>
          <w:szCs w:val="28"/>
        </w:rPr>
        <w:t xml:space="preserve">школы имеют </w:t>
      </w:r>
      <w:r>
        <w:rPr>
          <w:rFonts w:ascii="Times New Roman" w:eastAsia="Times New Roman" w:hAnsi="Times New Roman" w:cs="Times New Roman"/>
          <w:sz w:val="28"/>
          <w:szCs w:val="28"/>
        </w:rPr>
        <w:t xml:space="preserve">доступ к </w:t>
      </w:r>
      <w:r w:rsidRPr="006F304C">
        <w:rPr>
          <w:rFonts w:ascii="Times New Roman" w:eastAsia="Times New Roman" w:hAnsi="Times New Roman" w:cs="Times New Roman"/>
          <w:sz w:val="28"/>
          <w:szCs w:val="28"/>
        </w:rPr>
        <w:t>высокоскоростно</w:t>
      </w:r>
      <w:r>
        <w:rPr>
          <w:rFonts w:ascii="Times New Roman" w:eastAsia="Times New Roman" w:hAnsi="Times New Roman" w:cs="Times New Roman"/>
          <w:sz w:val="28"/>
          <w:szCs w:val="28"/>
        </w:rPr>
        <w:t>му</w:t>
      </w:r>
      <w:r w:rsidRPr="006F304C">
        <w:rPr>
          <w:rFonts w:ascii="Times New Roman" w:eastAsia="Times New Roman" w:hAnsi="Times New Roman" w:cs="Times New Roman"/>
          <w:sz w:val="28"/>
          <w:szCs w:val="28"/>
        </w:rPr>
        <w:t xml:space="preserve"> интернет</w:t>
      </w:r>
      <w:r>
        <w:rPr>
          <w:rFonts w:ascii="Times New Roman" w:eastAsia="Times New Roman" w:hAnsi="Times New Roman" w:cs="Times New Roman"/>
          <w:sz w:val="28"/>
          <w:szCs w:val="28"/>
        </w:rPr>
        <w:t>у</w:t>
      </w:r>
      <w:r w:rsidRPr="006F304C">
        <w:rPr>
          <w:rFonts w:ascii="Times New Roman" w:eastAsia="Times New Roman" w:hAnsi="Times New Roman" w:cs="Times New Roman"/>
          <w:sz w:val="28"/>
          <w:szCs w:val="28"/>
        </w:rPr>
        <w:t>, оснащены в достаточном количестве современным оборудованием;</w:t>
      </w:r>
      <w:r w:rsidRPr="00872D69">
        <w:rPr>
          <w:rFonts w:ascii="Times New Roman" w:eastAsia="Times New Roman" w:hAnsi="Times New Roman" w:cs="Times New Roman"/>
          <w:color w:val="FF0000"/>
          <w:sz w:val="28"/>
          <w:szCs w:val="28"/>
        </w:rPr>
        <w:t xml:space="preserve"> </w:t>
      </w:r>
    </w:p>
    <w:p w14:paraId="4ABF6B17"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6F304C">
        <w:rPr>
          <w:rFonts w:ascii="Times New Roman" w:eastAsia="Times New Roman" w:hAnsi="Times New Roman" w:cs="Times New Roman"/>
          <w:sz w:val="28"/>
          <w:szCs w:val="28"/>
        </w:rPr>
        <w:t xml:space="preserve">- необъективность оценивания при проведении </w:t>
      </w:r>
      <w:r>
        <w:rPr>
          <w:rFonts w:ascii="Times New Roman" w:eastAsia="Times New Roman" w:hAnsi="Times New Roman" w:cs="Times New Roman"/>
          <w:sz w:val="28"/>
          <w:szCs w:val="28"/>
        </w:rPr>
        <w:t>диагностических мероприятий</w:t>
      </w:r>
      <w:r w:rsidRPr="006F304C">
        <w:rPr>
          <w:rFonts w:ascii="Times New Roman" w:eastAsia="Times New Roman" w:hAnsi="Times New Roman" w:cs="Times New Roman"/>
          <w:sz w:val="28"/>
          <w:szCs w:val="28"/>
        </w:rPr>
        <w:t>.</w:t>
      </w:r>
      <w:r w:rsidRPr="00872D69">
        <w:rPr>
          <w:rFonts w:ascii="Times New Roman" w:eastAsia="Times New Roman" w:hAnsi="Times New Roman" w:cs="Times New Roman"/>
          <w:color w:val="FF0000"/>
          <w:sz w:val="28"/>
          <w:szCs w:val="28"/>
        </w:rPr>
        <w:t xml:space="preserve"> </w:t>
      </w:r>
      <w:r w:rsidRPr="00B914CE">
        <w:rPr>
          <w:rFonts w:ascii="Times New Roman" w:eastAsia="Times New Roman" w:hAnsi="Times New Roman" w:cs="Times New Roman"/>
          <w:sz w:val="28"/>
          <w:szCs w:val="28"/>
        </w:rPr>
        <w:t xml:space="preserve">Около </w:t>
      </w:r>
      <w:r>
        <w:rPr>
          <w:rFonts w:ascii="Times New Roman" w:eastAsia="Times New Roman" w:hAnsi="Times New Roman" w:cs="Times New Roman"/>
          <w:sz w:val="28"/>
          <w:szCs w:val="28"/>
        </w:rPr>
        <w:t>5</w:t>
      </w:r>
      <w:r w:rsidRPr="00B914CE">
        <w:rPr>
          <w:rFonts w:ascii="Times New Roman" w:eastAsia="Times New Roman" w:hAnsi="Times New Roman" w:cs="Times New Roman"/>
          <w:sz w:val="28"/>
          <w:szCs w:val="28"/>
        </w:rPr>
        <w:t>% обучающихся начальной школы имеют трудности</w:t>
      </w:r>
      <w:r>
        <w:rPr>
          <w:rFonts w:ascii="Times New Roman" w:eastAsia="Times New Roman" w:hAnsi="Times New Roman" w:cs="Times New Roman"/>
          <w:sz w:val="28"/>
          <w:szCs w:val="28"/>
        </w:rPr>
        <w:t xml:space="preserve"> </w:t>
      </w:r>
      <w:r w:rsidRPr="00B914CE">
        <w:rPr>
          <w:rFonts w:ascii="Times New Roman" w:eastAsia="Times New Roman" w:hAnsi="Times New Roman" w:cs="Times New Roman"/>
          <w:sz w:val="28"/>
          <w:szCs w:val="28"/>
        </w:rPr>
        <w:t xml:space="preserve">в восприятии учебного материала; 1,1% потенциально неуспешные обучающиеся на основном уровне образования и только 2,7% выпускников школы проявляют повышенный и высокий уровень обучения. </w:t>
      </w:r>
    </w:p>
    <w:p w14:paraId="2C7C1CF6" w14:textId="77777777" w:rsidR="003B71D8" w:rsidRPr="001D0E79" w:rsidRDefault="003B71D8" w:rsidP="003B71D8">
      <w:pPr>
        <w:spacing w:after="0" w:line="240" w:lineRule="auto"/>
        <w:ind w:firstLine="709"/>
        <w:jc w:val="both"/>
        <w:rPr>
          <w:rFonts w:ascii="Times New Roman" w:eastAsia="Times New Roman" w:hAnsi="Times New Roman" w:cs="Times New Roman"/>
          <w:sz w:val="28"/>
          <w:szCs w:val="28"/>
        </w:rPr>
      </w:pPr>
      <w:r w:rsidRPr="00461391">
        <w:rPr>
          <w:rFonts w:ascii="Times New Roman" w:eastAsia="Times New Roman" w:hAnsi="Times New Roman" w:cs="Times New Roman"/>
          <w:sz w:val="28"/>
          <w:szCs w:val="28"/>
        </w:rPr>
        <w:lastRenderedPageBreak/>
        <w:t>Не освоили программный материал по математике 1,4% выпускников основной школы.</w:t>
      </w:r>
      <w:r w:rsidRPr="00872D69">
        <w:rPr>
          <w:rFonts w:ascii="Times New Roman" w:eastAsia="Times New Roman" w:hAnsi="Times New Roman" w:cs="Times New Roman"/>
          <w:color w:val="FF0000"/>
          <w:sz w:val="28"/>
          <w:szCs w:val="28"/>
        </w:rPr>
        <w:t xml:space="preserve"> </w:t>
      </w:r>
      <w:r w:rsidRPr="00461391">
        <w:rPr>
          <w:rFonts w:ascii="Times New Roman" w:eastAsia="Times New Roman" w:hAnsi="Times New Roman" w:cs="Times New Roman"/>
          <w:sz w:val="28"/>
          <w:szCs w:val="28"/>
        </w:rPr>
        <w:t>Выбор предметов свидетельствует об отсутствии осознанного подхода к выбору предметов для сдачи государственной итоговой аттестации. Незначительное количество учащихся выбрали для сдачи физику, всего 7,46%. Разрыв в выборе между профильными предметами химии и биологии говорит об отсутствии деятельности по углубленному изучению предметов и профориентационной составляющей в практике школ.</w:t>
      </w:r>
      <w:r w:rsidRPr="00872D69">
        <w:rPr>
          <w:rFonts w:ascii="Times New Roman" w:eastAsia="Times New Roman" w:hAnsi="Times New Roman" w:cs="Times New Roman"/>
          <w:color w:val="FF0000"/>
          <w:sz w:val="28"/>
          <w:szCs w:val="28"/>
        </w:rPr>
        <w:t xml:space="preserve"> </w:t>
      </w:r>
      <w:r w:rsidRPr="00461391">
        <w:rPr>
          <w:rFonts w:ascii="Times New Roman" w:eastAsia="Times New Roman" w:hAnsi="Times New Roman" w:cs="Times New Roman"/>
          <w:sz w:val="28"/>
          <w:szCs w:val="28"/>
        </w:rPr>
        <w:t>Практически половина обучающихся выбравших биологию для сдачи ОГЭ действовали спонтанно. Аналогично можно сказать и о выборе предмета информатика.</w:t>
      </w:r>
      <w:r w:rsidRPr="00872D69">
        <w:rPr>
          <w:rFonts w:ascii="Times New Roman" w:eastAsia="Times New Roman" w:hAnsi="Times New Roman" w:cs="Times New Roman"/>
          <w:color w:val="FF0000"/>
          <w:sz w:val="28"/>
          <w:szCs w:val="28"/>
        </w:rPr>
        <w:t xml:space="preserve"> </w:t>
      </w:r>
      <w:r w:rsidRPr="00461391">
        <w:rPr>
          <w:rFonts w:ascii="Times New Roman" w:eastAsia="Times New Roman" w:hAnsi="Times New Roman" w:cs="Times New Roman"/>
          <w:sz w:val="28"/>
          <w:szCs w:val="28"/>
        </w:rPr>
        <w:t xml:space="preserve">Результаты ОГЭ по предметам свидетельствуют об отсутствии работы с детьми, проявляющими интерес к изучению данных предметов т.к. большая часть выпускников сдали предметы по </w:t>
      </w:r>
      <w:r w:rsidRPr="001D0E79">
        <w:rPr>
          <w:rFonts w:ascii="Times New Roman" w:eastAsia="Times New Roman" w:hAnsi="Times New Roman" w:cs="Times New Roman"/>
          <w:sz w:val="28"/>
          <w:szCs w:val="28"/>
        </w:rPr>
        <w:t xml:space="preserve">выбору на «3» и «4» и почти 2,7% не прошли минимальный порог. </w:t>
      </w:r>
    </w:p>
    <w:p w14:paraId="306FC769"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7F27B0">
        <w:rPr>
          <w:rFonts w:ascii="Times New Roman" w:eastAsia="Times New Roman" w:hAnsi="Times New Roman" w:cs="Times New Roman"/>
          <w:sz w:val="28"/>
          <w:szCs w:val="28"/>
        </w:rPr>
        <w:t xml:space="preserve">Не набрали минимального количества баллов </w:t>
      </w:r>
      <w:r>
        <w:rPr>
          <w:rFonts w:ascii="Times New Roman" w:eastAsia="Times New Roman" w:hAnsi="Times New Roman" w:cs="Times New Roman"/>
          <w:sz w:val="28"/>
          <w:szCs w:val="28"/>
        </w:rPr>
        <w:t xml:space="preserve">на ЕГЭ </w:t>
      </w:r>
      <w:r w:rsidRPr="007F27B0">
        <w:rPr>
          <w:rFonts w:ascii="Times New Roman" w:eastAsia="Times New Roman" w:hAnsi="Times New Roman" w:cs="Times New Roman"/>
          <w:sz w:val="28"/>
          <w:szCs w:val="28"/>
        </w:rPr>
        <w:t>и не перешли порог</w:t>
      </w:r>
      <w:r>
        <w:rPr>
          <w:rFonts w:ascii="Times New Roman" w:eastAsia="Times New Roman" w:hAnsi="Times New Roman" w:cs="Times New Roman"/>
          <w:sz w:val="28"/>
          <w:szCs w:val="28"/>
        </w:rPr>
        <w:t xml:space="preserve"> по предметам учебного плана</w:t>
      </w:r>
      <w:r w:rsidRPr="007F27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5,4</w:t>
      </w:r>
      <w:r w:rsidRPr="007F27B0">
        <w:rPr>
          <w:rFonts w:ascii="Times New Roman" w:eastAsia="Times New Roman" w:hAnsi="Times New Roman" w:cs="Times New Roman"/>
          <w:sz w:val="28"/>
          <w:szCs w:val="28"/>
        </w:rPr>
        <w:t>% выпускников старшей школы.</w:t>
      </w:r>
      <w:r>
        <w:rPr>
          <w:rFonts w:ascii="Times New Roman" w:eastAsia="Times New Roman" w:hAnsi="Times New Roman" w:cs="Times New Roman"/>
          <w:sz w:val="28"/>
          <w:szCs w:val="28"/>
        </w:rPr>
        <w:t xml:space="preserve"> Самое большое количество не преодолевших минимальный порог ЕГЭ по предметам в МОАУ «СОШ № 6» (16 человек), МОАУ «Гимназия № 1» (14 человек) – группа «риска» в течение учебного года отсутствовала, МОАУ «СОШ № </w:t>
      </w:r>
      <w:r w:rsidRPr="007F27B0">
        <w:rPr>
          <w:rFonts w:ascii="Times New Roman" w:eastAsia="Times New Roman" w:hAnsi="Times New Roman" w:cs="Times New Roman"/>
          <w:sz w:val="28"/>
          <w:szCs w:val="28"/>
        </w:rPr>
        <w:t>23» (8 человек)</w:t>
      </w:r>
      <w:r>
        <w:rPr>
          <w:rFonts w:ascii="Times New Roman" w:eastAsia="Times New Roman" w:hAnsi="Times New Roman" w:cs="Times New Roman"/>
          <w:sz w:val="28"/>
          <w:szCs w:val="28"/>
        </w:rPr>
        <w:t xml:space="preserve"> – школа признана в 2023-2024 учебном году, как школа с низкими образовательными результатами</w:t>
      </w:r>
      <w:r w:rsidRPr="007F27B0">
        <w:rPr>
          <w:rFonts w:ascii="Times New Roman" w:eastAsia="Times New Roman" w:hAnsi="Times New Roman" w:cs="Times New Roman"/>
          <w:sz w:val="28"/>
          <w:szCs w:val="28"/>
        </w:rPr>
        <w:t>. В школах МОАУ «СОШ № 4», МОАУ «СОШ № 5», МОАУ «СОШ № 16», МОАУ «СОШ № 18» все обучающиеся с ЕГЭ справились успешно, не преодолевших минимальный порог нет. А количество выпускников, показавших хорошие результаты и набравших тестовый балл от 61 до 80, составил только 39,57% и от 81 до 99 баллов - 16,44%.</w:t>
      </w:r>
      <w:r w:rsidRPr="00872D69">
        <w:rPr>
          <w:rFonts w:ascii="Times New Roman" w:eastAsia="Times New Roman" w:hAnsi="Times New Roman" w:cs="Times New Roman"/>
          <w:color w:val="FF0000"/>
          <w:sz w:val="28"/>
          <w:szCs w:val="28"/>
        </w:rPr>
        <w:t xml:space="preserve"> </w:t>
      </w:r>
    </w:p>
    <w:p w14:paraId="4B41C9E8"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895F32">
        <w:rPr>
          <w:rFonts w:ascii="Times New Roman" w:eastAsia="Times New Roman" w:hAnsi="Times New Roman" w:cs="Times New Roman"/>
          <w:sz w:val="28"/>
          <w:szCs w:val="28"/>
        </w:rPr>
        <w:t>По результатам можно выделить системную проблематику деятельности ОО и управленческих команд:</w:t>
      </w:r>
      <w:r w:rsidRPr="00872D69">
        <w:rPr>
          <w:rFonts w:ascii="Times New Roman" w:eastAsia="Times New Roman" w:hAnsi="Times New Roman" w:cs="Times New Roman"/>
          <w:color w:val="FF0000"/>
          <w:sz w:val="28"/>
          <w:szCs w:val="28"/>
        </w:rPr>
        <w:t xml:space="preserve"> </w:t>
      </w:r>
    </w:p>
    <w:p w14:paraId="35EB9D0D" w14:textId="77777777" w:rsidR="003B71D8" w:rsidRPr="00895F32" w:rsidRDefault="003B71D8" w:rsidP="003B71D8">
      <w:pPr>
        <w:spacing w:after="0" w:line="240" w:lineRule="auto"/>
        <w:ind w:firstLine="709"/>
        <w:jc w:val="both"/>
        <w:rPr>
          <w:rFonts w:ascii="Times New Roman" w:eastAsia="Times New Roman" w:hAnsi="Times New Roman" w:cs="Times New Roman"/>
          <w:sz w:val="28"/>
          <w:szCs w:val="28"/>
        </w:rPr>
      </w:pPr>
      <w:r w:rsidRPr="00895F32">
        <w:rPr>
          <w:rFonts w:ascii="Times New Roman" w:eastAsia="Times New Roman" w:hAnsi="Times New Roman" w:cs="Times New Roman"/>
          <w:sz w:val="28"/>
          <w:szCs w:val="28"/>
        </w:rPr>
        <w:t xml:space="preserve">- отсутствие сопоставление результатов ВПР, тренировочных и диагностических мероприятий с текущей и промежуточной аттестацией учащихся. Не планируется ВШК по результатам независимых оценочных процедур; </w:t>
      </w:r>
    </w:p>
    <w:p w14:paraId="2AF4D869" w14:textId="77777777" w:rsidR="003B71D8" w:rsidRPr="00895F32" w:rsidRDefault="003B71D8" w:rsidP="003B71D8">
      <w:pPr>
        <w:spacing w:after="0" w:line="240" w:lineRule="auto"/>
        <w:ind w:firstLine="709"/>
        <w:jc w:val="both"/>
        <w:rPr>
          <w:rFonts w:ascii="Times New Roman" w:eastAsia="Times New Roman" w:hAnsi="Times New Roman" w:cs="Times New Roman"/>
          <w:sz w:val="28"/>
          <w:szCs w:val="28"/>
        </w:rPr>
      </w:pPr>
      <w:r w:rsidRPr="00895F32">
        <w:rPr>
          <w:rFonts w:ascii="Times New Roman" w:eastAsia="Times New Roman" w:hAnsi="Times New Roman" w:cs="Times New Roman"/>
          <w:sz w:val="28"/>
          <w:szCs w:val="28"/>
        </w:rPr>
        <w:t xml:space="preserve">- выявленные системные пробелы освоения предметных результатов не находят отражения в рабочих программах учебных предметов; </w:t>
      </w:r>
    </w:p>
    <w:p w14:paraId="0E1F0213"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sidRPr="00895F32">
        <w:rPr>
          <w:rFonts w:ascii="Times New Roman" w:eastAsia="Times New Roman" w:hAnsi="Times New Roman" w:cs="Times New Roman"/>
          <w:sz w:val="28"/>
          <w:szCs w:val="28"/>
        </w:rPr>
        <w:t xml:space="preserve">- выявленная проблематика не является основанием для изменения деятельности учителей, договоренности действуют только в локальных актах; </w:t>
      </w:r>
    </w:p>
    <w:p w14:paraId="569F42C8" w14:textId="77777777" w:rsidR="003B71D8" w:rsidRPr="00895F32" w:rsidRDefault="003B71D8" w:rsidP="003B71D8">
      <w:pPr>
        <w:spacing w:after="0" w:line="240" w:lineRule="auto"/>
        <w:ind w:firstLine="709"/>
        <w:jc w:val="both"/>
        <w:rPr>
          <w:rFonts w:ascii="Times New Roman" w:eastAsia="Times New Roman" w:hAnsi="Times New Roman" w:cs="Times New Roman"/>
          <w:sz w:val="28"/>
          <w:szCs w:val="28"/>
        </w:rPr>
      </w:pPr>
      <w:r w:rsidRPr="00895F32">
        <w:rPr>
          <w:rFonts w:ascii="Times New Roman" w:eastAsia="Times New Roman" w:hAnsi="Times New Roman" w:cs="Times New Roman"/>
          <w:sz w:val="28"/>
          <w:szCs w:val="28"/>
        </w:rPr>
        <w:t xml:space="preserve">- управленческие решения принимаются ситуативно и не влияют на достижения предметных и метапредметных результатов. </w:t>
      </w:r>
    </w:p>
    <w:p w14:paraId="36D1CF1E"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895F32">
        <w:rPr>
          <w:rFonts w:ascii="Times New Roman" w:eastAsia="Times New Roman" w:hAnsi="Times New Roman" w:cs="Times New Roman"/>
          <w:sz w:val="28"/>
          <w:szCs w:val="28"/>
        </w:rPr>
        <w:t xml:space="preserve">С целью развития системы мониторинга эффективности руководителей образовательных организаций на уровне муниципалитета необходимо ориентировать деятельность ГМО на цели и показатели, связанные с развитием внутришкольных механизмов обеспечения качества образования, в том числе: объективная ВСОКО; система профилактики учебной неуспешности обучающихся; система выявления, поддержки и развития </w:t>
      </w:r>
      <w:r w:rsidRPr="00895F32">
        <w:rPr>
          <w:rFonts w:ascii="Times New Roman" w:eastAsia="Times New Roman" w:hAnsi="Times New Roman" w:cs="Times New Roman"/>
          <w:sz w:val="28"/>
          <w:szCs w:val="28"/>
        </w:rPr>
        <w:lastRenderedPageBreak/>
        <w:t xml:space="preserve">способностей и талантов у обучающихся; система профориентации; система мониторинга школьного благополучия (школьного климата); система воспитательной работы. </w:t>
      </w:r>
    </w:p>
    <w:p w14:paraId="2A039149" w14:textId="77777777" w:rsidR="003B71D8" w:rsidRDefault="003B71D8" w:rsidP="003B71D8">
      <w:pPr>
        <w:spacing w:after="0" w:line="240" w:lineRule="auto"/>
        <w:ind w:firstLine="709"/>
        <w:jc w:val="both"/>
        <w:rPr>
          <w:rFonts w:ascii="Times New Roman" w:eastAsia="Times New Roman" w:hAnsi="Times New Roman" w:cs="Times New Roman"/>
          <w:sz w:val="28"/>
          <w:szCs w:val="28"/>
        </w:rPr>
      </w:pPr>
      <w:r w:rsidRPr="00895F32">
        <w:rPr>
          <w:rFonts w:ascii="Times New Roman" w:eastAsia="Times New Roman" w:hAnsi="Times New Roman" w:cs="Times New Roman"/>
          <w:sz w:val="28"/>
          <w:szCs w:val="28"/>
        </w:rPr>
        <w:t>Специалистам управления образования администрации муниципального образования город Новотроицк совместно с методистами МКУ «ЦМППМС МО г. Новотроицк»</w:t>
      </w:r>
      <w:r>
        <w:rPr>
          <w:rFonts w:ascii="Times New Roman" w:eastAsia="Times New Roman" w:hAnsi="Times New Roman" w:cs="Times New Roman"/>
          <w:sz w:val="28"/>
          <w:szCs w:val="28"/>
        </w:rPr>
        <w:t>:</w:t>
      </w:r>
    </w:p>
    <w:p w14:paraId="65E959C3" w14:textId="77777777" w:rsidR="003B71D8" w:rsidRDefault="003B71D8" w:rsidP="003B71D8">
      <w:pP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w:t>
      </w:r>
      <w:r w:rsidRPr="00895F32">
        <w:rPr>
          <w:rFonts w:ascii="Times New Roman" w:eastAsia="Times New Roman" w:hAnsi="Times New Roman" w:cs="Times New Roman"/>
          <w:sz w:val="28"/>
          <w:szCs w:val="28"/>
        </w:rPr>
        <w:t xml:space="preserve"> продолжить оказывать помощь в оформлении успешных управленческих практик для участия в конкурсах как учреждений, так и в конкурсах профессионального мастерства руководителей образовательных учреждений;</w:t>
      </w:r>
      <w:r w:rsidRPr="00872D69">
        <w:rPr>
          <w:rFonts w:ascii="Times New Roman" w:eastAsia="Times New Roman" w:hAnsi="Times New Roman" w:cs="Times New Roman"/>
          <w:color w:val="FF0000"/>
          <w:sz w:val="28"/>
          <w:szCs w:val="28"/>
        </w:rPr>
        <w:t xml:space="preserve"> </w:t>
      </w:r>
    </w:p>
    <w:p w14:paraId="4425692D" w14:textId="77777777" w:rsidR="003B71D8" w:rsidRPr="005F0F8E" w:rsidRDefault="003B71D8" w:rsidP="003B71D8">
      <w:pPr>
        <w:spacing w:after="0" w:line="240" w:lineRule="auto"/>
        <w:ind w:firstLine="709"/>
        <w:jc w:val="both"/>
        <w:rPr>
          <w:rFonts w:ascii="Times New Roman" w:eastAsia="Times New Roman" w:hAnsi="Times New Roman" w:cs="Times New Roman"/>
          <w:sz w:val="28"/>
          <w:szCs w:val="28"/>
        </w:rPr>
      </w:pPr>
      <w:r w:rsidRPr="00895F32">
        <w:rPr>
          <w:rFonts w:ascii="Times New Roman" w:eastAsia="Times New Roman" w:hAnsi="Times New Roman" w:cs="Times New Roman"/>
          <w:sz w:val="28"/>
          <w:szCs w:val="28"/>
        </w:rPr>
        <w:t xml:space="preserve">- </w:t>
      </w:r>
      <w:r w:rsidRPr="005F0F8E">
        <w:rPr>
          <w:rFonts w:ascii="Times New Roman" w:eastAsia="Times New Roman" w:hAnsi="Times New Roman" w:cs="Times New Roman"/>
          <w:sz w:val="28"/>
          <w:szCs w:val="28"/>
        </w:rPr>
        <w:t>продолжить работу с резервом управленческих кадров и организовать качественное сопровождение в реализации единой модели управления качеством образования образовательных организаций, обеспечивая повышение профессиональных компетенций управленческих кадров образовательных учреждений, а также участие в программах повышения квалификации и стажировки.</w:t>
      </w:r>
    </w:p>
    <w:p w14:paraId="6A40CD4B" w14:textId="77777777" w:rsidR="003B71D8" w:rsidRDefault="003B71D8" w:rsidP="003B71D8">
      <w:pPr>
        <w:spacing w:after="0" w:line="240" w:lineRule="auto"/>
        <w:jc w:val="both"/>
        <w:rPr>
          <w:rFonts w:ascii="Times New Roman" w:eastAsia="Times New Roman" w:hAnsi="Times New Roman" w:cs="Times New Roman"/>
          <w:color w:val="FF0000"/>
          <w:sz w:val="28"/>
          <w:szCs w:val="28"/>
        </w:rPr>
      </w:pPr>
    </w:p>
    <w:p w14:paraId="5310B04E" w14:textId="77777777" w:rsidR="003B71D8" w:rsidRPr="00D100E1" w:rsidRDefault="003B71D8" w:rsidP="003B71D8">
      <w:pPr>
        <w:spacing w:after="0" w:line="240" w:lineRule="auto"/>
        <w:jc w:val="center"/>
        <w:rPr>
          <w:rFonts w:ascii="Times New Roman" w:eastAsia="Calibri" w:hAnsi="Times New Roman" w:cs="Times New Roman"/>
          <w:b/>
          <w:bCs/>
          <w:color w:val="000000"/>
          <w:kern w:val="2"/>
          <w:sz w:val="28"/>
          <w:szCs w:val="28"/>
          <w:lang w:eastAsia="en-US"/>
        </w:rPr>
      </w:pPr>
      <w:r w:rsidRPr="00D100E1">
        <w:rPr>
          <w:rFonts w:ascii="Times New Roman" w:eastAsia="Calibri" w:hAnsi="Times New Roman" w:cs="Times New Roman"/>
          <w:b/>
          <w:bCs/>
          <w:color w:val="000000"/>
          <w:kern w:val="2"/>
          <w:sz w:val="28"/>
          <w:szCs w:val="28"/>
          <w:lang w:eastAsia="en-US"/>
        </w:rPr>
        <w:t>Анализ управления образования через формирование системы методического сопровождения</w:t>
      </w:r>
    </w:p>
    <w:p w14:paraId="4248760E" w14:textId="77777777" w:rsidR="003B71D8" w:rsidRPr="00D100E1" w:rsidRDefault="003B71D8" w:rsidP="003B71D8">
      <w:pPr>
        <w:spacing w:after="0" w:line="240" w:lineRule="auto"/>
        <w:jc w:val="center"/>
        <w:rPr>
          <w:rFonts w:ascii="Times New Roman" w:eastAsia="Calibri" w:hAnsi="Times New Roman" w:cs="Times New Roman"/>
          <w:b/>
          <w:bCs/>
          <w:color w:val="000000"/>
          <w:kern w:val="2"/>
          <w:sz w:val="28"/>
          <w:szCs w:val="28"/>
          <w:lang w:eastAsia="en-US"/>
        </w:rPr>
      </w:pPr>
    </w:p>
    <w:p w14:paraId="70E5C921" w14:textId="77777777" w:rsidR="003B71D8" w:rsidRPr="00D100E1" w:rsidRDefault="003B71D8" w:rsidP="003B71D8">
      <w:pPr>
        <w:spacing w:after="0" w:line="240" w:lineRule="auto"/>
        <w:ind w:right="-2"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В 2024-2025 учебном году МКУ «Информационный методико-диагностический центр» (переименован в марте 2025 года в МКУ «Центр методической, психолого-педагогической, медицинской и социальной помощи МО г. Новотроицк», далее – ЦМППМС) работал над совершенствованием методической работы в образовательном пространстве муниципалитета, создавая систему методического сопровождения образовательной деятельности, способствующей повышению качества образовательной деятельности педагогических и руководящих работников образовательных организаций.</w:t>
      </w:r>
    </w:p>
    <w:p w14:paraId="3A61F338"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Основными направлениями деятельности ЦМППМС в соответствии с Уставом учреждения являются:</w:t>
      </w:r>
    </w:p>
    <w:p w14:paraId="5ABC8B7A"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1. </w:t>
      </w:r>
      <w:r w:rsidRPr="00D100E1">
        <w:rPr>
          <w:rFonts w:ascii="Times New Roman" w:eastAsia="Times New Roman" w:hAnsi="Times New Roman" w:cs="Times New Roman"/>
          <w:sz w:val="28"/>
          <w:szCs w:val="28"/>
          <w:lang w:val="x-none" w:eastAsia="x-none"/>
        </w:rPr>
        <w:t>Аналитическая деятельность</w:t>
      </w:r>
      <w:r w:rsidRPr="00D100E1">
        <w:rPr>
          <w:rFonts w:ascii="Times New Roman" w:eastAsia="Times New Roman" w:hAnsi="Times New Roman" w:cs="Times New Roman"/>
          <w:sz w:val="28"/>
          <w:szCs w:val="28"/>
          <w:lang w:eastAsia="x-none"/>
        </w:rPr>
        <w:t>.</w:t>
      </w:r>
    </w:p>
    <w:p w14:paraId="0E3FA2E3"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2. </w:t>
      </w:r>
      <w:r w:rsidRPr="00D100E1">
        <w:rPr>
          <w:rFonts w:ascii="Times New Roman" w:eastAsia="Times New Roman" w:hAnsi="Times New Roman" w:cs="Times New Roman"/>
          <w:sz w:val="28"/>
          <w:szCs w:val="28"/>
          <w:lang w:val="x-none" w:eastAsia="x-none"/>
        </w:rPr>
        <w:t>Информационная деятельность</w:t>
      </w:r>
      <w:r w:rsidRPr="00D100E1">
        <w:rPr>
          <w:rFonts w:ascii="Times New Roman" w:eastAsia="Times New Roman" w:hAnsi="Times New Roman" w:cs="Times New Roman"/>
          <w:sz w:val="28"/>
          <w:szCs w:val="28"/>
          <w:lang w:eastAsia="x-none"/>
        </w:rPr>
        <w:t>.</w:t>
      </w:r>
    </w:p>
    <w:p w14:paraId="3A589098"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pacing w:val="-4"/>
          <w:sz w:val="28"/>
          <w:szCs w:val="28"/>
          <w:lang w:eastAsia="x-none"/>
        </w:rPr>
        <w:t>3.</w:t>
      </w:r>
      <w:r w:rsidRPr="00D100E1">
        <w:rPr>
          <w:rFonts w:ascii="Times New Roman" w:eastAsia="Times New Roman" w:hAnsi="Times New Roman" w:cs="Times New Roman"/>
          <w:sz w:val="28"/>
          <w:szCs w:val="28"/>
          <w:lang w:val="x-none" w:eastAsia="x-none"/>
        </w:rPr>
        <w:t xml:space="preserve"> Организационно-методическая деятельность</w:t>
      </w:r>
      <w:r w:rsidRPr="00D100E1">
        <w:rPr>
          <w:rFonts w:ascii="Times New Roman" w:eastAsia="Times New Roman" w:hAnsi="Times New Roman" w:cs="Times New Roman"/>
          <w:sz w:val="28"/>
          <w:szCs w:val="28"/>
          <w:lang w:eastAsia="x-none"/>
        </w:rPr>
        <w:t>.</w:t>
      </w:r>
    </w:p>
    <w:p w14:paraId="72AFDE8C"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4. </w:t>
      </w:r>
      <w:r w:rsidRPr="00D100E1">
        <w:rPr>
          <w:rFonts w:ascii="Times New Roman" w:eastAsia="Times New Roman" w:hAnsi="Times New Roman" w:cs="Times New Roman"/>
          <w:sz w:val="28"/>
          <w:szCs w:val="28"/>
          <w:lang w:val="x-none" w:eastAsia="x-none"/>
        </w:rPr>
        <w:t>Консультационная деятельность</w:t>
      </w:r>
      <w:r w:rsidRPr="00D100E1">
        <w:rPr>
          <w:rFonts w:ascii="Times New Roman" w:eastAsia="Times New Roman" w:hAnsi="Times New Roman" w:cs="Times New Roman"/>
          <w:sz w:val="28"/>
          <w:szCs w:val="28"/>
          <w:lang w:eastAsia="x-none"/>
        </w:rPr>
        <w:t>.</w:t>
      </w:r>
    </w:p>
    <w:p w14:paraId="5FF99E10"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5.</w:t>
      </w:r>
      <w:r w:rsidRPr="00D100E1">
        <w:rPr>
          <w:rFonts w:ascii="Times New Roman" w:eastAsia="Times New Roman" w:hAnsi="Times New Roman" w:cs="Times New Roman"/>
          <w:spacing w:val="-4"/>
          <w:sz w:val="28"/>
          <w:szCs w:val="28"/>
          <w:lang w:val="x-none" w:eastAsia="x-none"/>
        </w:rPr>
        <w:t xml:space="preserve"> </w:t>
      </w:r>
      <w:r w:rsidRPr="00D100E1">
        <w:rPr>
          <w:rFonts w:ascii="Times New Roman" w:eastAsia="Times New Roman" w:hAnsi="Times New Roman" w:cs="Times New Roman"/>
          <w:sz w:val="28"/>
          <w:szCs w:val="28"/>
          <w:lang w:val="x-none" w:eastAsia="x-none"/>
        </w:rPr>
        <w:t>Экспертная деятельность</w:t>
      </w:r>
      <w:r w:rsidRPr="00D100E1">
        <w:rPr>
          <w:rFonts w:ascii="Times New Roman" w:eastAsia="Times New Roman" w:hAnsi="Times New Roman" w:cs="Times New Roman"/>
          <w:sz w:val="28"/>
          <w:szCs w:val="28"/>
          <w:lang w:eastAsia="x-none"/>
        </w:rPr>
        <w:t>.</w:t>
      </w:r>
    </w:p>
    <w:p w14:paraId="0631B9BC"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6. </w:t>
      </w:r>
      <w:r w:rsidRPr="00D100E1">
        <w:rPr>
          <w:rFonts w:ascii="Times New Roman" w:eastAsia="Times New Roman" w:hAnsi="Times New Roman" w:cs="Times New Roman"/>
          <w:sz w:val="28"/>
          <w:szCs w:val="28"/>
          <w:lang w:val="x-none" w:eastAsia="x-none"/>
        </w:rPr>
        <w:t>Инновационная деятельность</w:t>
      </w:r>
      <w:r w:rsidRPr="00D100E1">
        <w:rPr>
          <w:rFonts w:ascii="Times New Roman" w:eastAsia="Times New Roman" w:hAnsi="Times New Roman" w:cs="Times New Roman"/>
          <w:sz w:val="28"/>
          <w:szCs w:val="28"/>
          <w:lang w:eastAsia="x-none"/>
        </w:rPr>
        <w:t>.</w:t>
      </w:r>
    </w:p>
    <w:p w14:paraId="3CAF26AE"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7. </w:t>
      </w:r>
      <w:r w:rsidRPr="00D100E1">
        <w:rPr>
          <w:rFonts w:ascii="Times New Roman" w:eastAsia="Times New Roman" w:hAnsi="Times New Roman" w:cs="Times New Roman"/>
          <w:sz w:val="28"/>
          <w:szCs w:val="28"/>
          <w:lang w:val="x-none" w:eastAsia="x-none"/>
        </w:rPr>
        <w:t>Деятельность в области прогнозирования, планирования и организации непрерывного образования и повышения квалификации педагогических работников и руководителей образовательных учреждений</w:t>
      </w:r>
      <w:r w:rsidRPr="00D100E1">
        <w:rPr>
          <w:rFonts w:ascii="Times New Roman" w:eastAsia="Times New Roman" w:hAnsi="Times New Roman" w:cs="Times New Roman"/>
          <w:sz w:val="28"/>
          <w:szCs w:val="28"/>
          <w:lang w:eastAsia="x-none"/>
        </w:rPr>
        <w:t>.</w:t>
      </w:r>
    </w:p>
    <w:p w14:paraId="266BC2B2"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8. </w:t>
      </w:r>
      <w:r w:rsidRPr="00D100E1">
        <w:rPr>
          <w:rFonts w:ascii="Times New Roman" w:eastAsia="Times New Roman" w:hAnsi="Times New Roman" w:cs="Times New Roman"/>
          <w:sz w:val="28"/>
          <w:szCs w:val="28"/>
          <w:lang w:val="x-none" w:eastAsia="x-none"/>
        </w:rPr>
        <w:t>Деятельность психолого-медико-педагогической комиссии</w:t>
      </w:r>
      <w:r w:rsidRPr="00D100E1">
        <w:rPr>
          <w:rFonts w:ascii="Times New Roman" w:eastAsia="Times New Roman" w:hAnsi="Times New Roman" w:cs="Times New Roman"/>
          <w:sz w:val="28"/>
          <w:szCs w:val="28"/>
          <w:lang w:eastAsia="x-none"/>
        </w:rPr>
        <w:t>.</w:t>
      </w:r>
    </w:p>
    <w:p w14:paraId="0F18E635"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lastRenderedPageBreak/>
        <w:t xml:space="preserve">В рамках </w:t>
      </w:r>
      <w:r w:rsidRPr="00D100E1">
        <w:rPr>
          <w:rFonts w:ascii="Times New Roman" w:eastAsia="Times New Roman" w:hAnsi="Times New Roman" w:cs="Times New Roman"/>
          <w:sz w:val="28"/>
          <w:szCs w:val="28"/>
          <w:lang w:eastAsia="x-none"/>
        </w:rPr>
        <w:t>обозначенных</w:t>
      </w:r>
      <w:r w:rsidRPr="00D100E1">
        <w:rPr>
          <w:rFonts w:ascii="Times New Roman" w:eastAsia="Times New Roman" w:hAnsi="Times New Roman" w:cs="Times New Roman"/>
          <w:sz w:val="28"/>
          <w:szCs w:val="28"/>
          <w:lang w:val="x-none" w:eastAsia="x-none"/>
        </w:rPr>
        <w:t xml:space="preserve"> направлений МКУ </w:t>
      </w:r>
      <w:r w:rsidRPr="00D100E1">
        <w:rPr>
          <w:rFonts w:ascii="Times New Roman" w:eastAsia="Times New Roman" w:hAnsi="Times New Roman" w:cs="Times New Roman"/>
          <w:sz w:val="28"/>
          <w:szCs w:val="28"/>
          <w:lang w:eastAsia="x-none"/>
        </w:rPr>
        <w:t>«Информационный методико-диагностический центр</w:t>
      </w:r>
      <w:r w:rsidRPr="00D100E1">
        <w:rPr>
          <w:rFonts w:ascii="Times New Roman" w:eastAsia="Times New Roman" w:hAnsi="Times New Roman" w:cs="Times New Roman"/>
          <w:sz w:val="28"/>
          <w:szCs w:val="28"/>
          <w:lang w:val="x-none" w:eastAsia="x-none"/>
        </w:rPr>
        <w:t xml:space="preserve"> </w:t>
      </w:r>
      <w:r w:rsidRPr="00D100E1">
        <w:rPr>
          <w:rFonts w:ascii="Times New Roman" w:eastAsia="Times New Roman" w:hAnsi="Times New Roman" w:cs="Times New Roman"/>
          <w:sz w:val="28"/>
          <w:szCs w:val="28"/>
          <w:lang w:eastAsia="x-none"/>
        </w:rPr>
        <w:t xml:space="preserve">муниципального образования город Новотроицк» (далее – ИМДЦ) </w:t>
      </w:r>
      <w:r w:rsidRPr="00D100E1">
        <w:rPr>
          <w:rFonts w:ascii="Times New Roman" w:eastAsia="Times New Roman" w:hAnsi="Times New Roman" w:cs="Times New Roman"/>
          <w:sz w:val="28"/>
          <w:szCs w:val="28"/>
          <w:lang w:val="x-none" w:eastAsia="x-none"/>
        </w:rPr>
        <w:t>решал в прошедшем учебном году задачи:</w:t>
      </w:r>
    </w:p>
    <w:p w14:paraId="494433EE"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val="x-none" w:eastAsia="x-none"/>
        </w:rPr>
        <w:t>1.</w:t>
      </w:r>
      <w:r w:rsidRPr="00D100E1">
        <w:rPr>
          <w:rFonts w:ascii="Times New Roman" w:eastAsia="Times New Roman" w:hAnsi="Times New Roman" w:cs="Times New Roman"/>
          <w:sz w:val="28"/>
          <w:szCs w:val="28"/>
          <w:lang w:eastAsia="x-none"/>
        </w:rPr>
        <w:t xml:space="preserve"> Осуществлять информирование педагогического сообщества о новых тенденциях в сфере образования, задачах и требованиях к профессиональной компетентности педагогических работников.</w:t>
      </w:r>
    </w:p>
    <w:p w14:paraId="5888FF89"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2. </w:t>
      </w:r>
      <w:r w:rsidRPr="00D100E1">
        <w:rPr>
          <w:rFonts w:ascii="Times New Roman" w:eastAsia="Times New Roman" w:hAnsi="Times New Roman" w:cs="Times New Roman"/>
          <w:sz w:val="28"/>
          <w:szCs w:val="28"/>
          <w:lang w:val="x-none" w:eastAsia="x-none"/>
        </w:rPr>
        <w:t>Содействовать реализации региональной системы оценки качества образования, осуществляя информационно-методическое сопровождение регионального мониторинга качества образования.</w:t>
      </w:r>
    </w:p>
    <w:p w14:paraId="1AC00EF4"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3. Содействовать региону в повышении квалификации педагогических работников в рамках реализации приоритетных федеральных программ.</w:t>
      </w:r>
    </w:p>
    <w:p w14:paraId="550A547F"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4. Оказывать </w:t>
      </w:r>
      <w:r w:rsidRPr="00D100E1">
        <w:rPr>
          <w:rFonts w:ascii="Times New Roman" w:eastAsia="Times New Roman" w:hAnsi="Times New Roman" w:cs="Times New Roman"/>
          <w:sz w:val="28"/>
          <w:szCs w:val="28"/>
          <w:lang w:val="x-none" w:eastAsia="x-none"/>
        </w:rPr>
        <w:t>содействие региону в реализации мер по развитию «горизонтального обучения»</w:t>
      </w:r>
      <w:r w:rsidRPr="00D100E1">
        <w:rPr>
          <w:rFonts w:ascii="Times New Roman" w:eastAsia="Times New Roman" w:hAnsi="Times New Roman" w:cs="Times New Roman"/>
          <w:sz w:val="28"/>
          <w:szCs w:val="28"/>
          <w:lang w:eastAsia="x-none"/>
        </w:rPr>
        <w:t>,</w:t>
      </w:r>
      <w:r w:rsidRPr="00D100E1">
        <w:rPr>
          <w:rFonts w:ascii="Times New Roman" w:eastAsia="Times New Roman" w:hAnsi="Times New Roman" w:cs="Times New Roman"/>
          <w:sz w:val="28"/>
          <w:szCs w:val="28"/>
          <w:lang w:val="x-none" w:eastAsia="x-none"/>
        </w:rPr>
        <w:t xml:space="preserve"> по поддержке молодых педагогов и реализации программ наставничества</w:t>
      </w:r>
      <w:r w:rsidRPr="00D100E1">
        <w:rPr>
          <w:rFonts w:ascii="Times New Roman" w:eastAsia="Times New Roman" w:hAnsi="Times New Roman" w:cs="Times New Roman"/>
          <w:sz w:val="28"/>
          <w:szCs w:val="28"/>
          <w:lang w:eastAsia="x-none"/>
        </w:rPr>
        <w:t xml:space="preserve">, по оказанию адресной методической помощи </w:t>
      </w:r>
      <w:r w:rsidRPr="00D100E1">
        <w:rPr>
          <w:rFonts w:ascii="Times New Roman" w:eastAsia="Times New Roman" w:hAnsi="Times New Roman" w:cs="Times New Roman"/>
          <w:sz w:val="28"/>
          <w:szCs w:val="28"/>
          <w:lang w:val="x-none" w:eastAsia="x-none"/>
        </w:rPr>
        <w:t>педагогически</w:t>
      </w:r>
      <w:r w:rsidRPr="00D100E1">
        <w:rPr>
          <w:rFonts w:ascii="Times New Roman" w:eastAsia="Times New Roman" w:hAnsi="Times New Roman" w:cs="Times New Roman"/>
          <w:sz w:val="28"/>
          <w:szCs w:val="28"/>
          <w:lang w:eastAsia="x-none"/>
        </w:rPr>
        <w:t>м</w:t>
      </w:r>
      <w:r w:rsidRPr="00D100E1">
        <w:rPr>
          <w:rFonts w:ascii="Times New Roman" w:eastAsia="Times New Roman" w:hAnsi="Times New Roman" w:cs="Times New Roman"/>
          <w:sz w:val="28"/>
          <w:szCs w:val="28"/>
          <w:lang w:val="x-none" w:eastAsia="x-none"/>
        </w:rPr>
        <w:t xml:space="preserve"> работник</w:t>
      </w:r>
      <w:r w:rsidRPr="00D100E1">
        <w:rPr>
          <w:rFonts w:ascii="Times New Roman" w:eastAsia="Times New Roman" w:hAnsi="Times New Roman" w:cs="Times New Roman"/>
          <w:sz w:val="28"/>
          <w:szCs w:val="28"/>
          <w:lang w:eastAsia="x-none"/>
        </w:rPr>
        <w:t>ам.</w:t>
      </w:r>
    </w:p>
    <w:p w14:paraId="08586C46"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5. Осуществлять мероприятия </w:t>
      </w:r>
      <w:r w:rsidRPr="00D100E1">
        <w:rPr>
          <w:rFonts w:ascii="Times New Roman" w:eastAsia="TimesNewRomanPSMT" w:hAnsi="Times New Roman" w:cs="Times New Roman"/>
          <w:sz w:val="28"/>
          <w:szCs w:val="28"/>
          <w:lang w:val="x-none" w:eastAsia="x-none"/>
        </w:rPr>
        <w:t>по развитию кадрового потенциала</w:t>
      </w:r>
      <w:r w:rsidRPr="00D100E1">
        <w:rPr>
          <w:rFonts w:ascii="Times New Roman" w:eastAsia="TimesNewRomanPSMT" w:hAnsi="Times New Roman" w:cs="Times New Roman"/>
          <w:sz w:val="28"/>
          <w:szCs w:val="28"/>
          <w:lang w:eastAsia="x-none"/>
        </w:rPr>
        <w:t xml:space="preserve">, </w:t>
      </w:r>
      <w:r w:rsidRPr="00D100E1">
        <w:rPr>
          <w:rFonts w:ascii="Times New Roman" w:eastAsia="TimesNewRomanPSMT" w:hAnsi="Times New Roman" w:cs="Times New Roman"/>
          <w:sz w:val="28"/>
          <w:szCs w:val="28"/>
          <w:lang w:val="x-none" w:eastAsia="x-none"/>
        </w:rPr>
        <w:t xml:space="preserve">по выявлению </w:t>
      </w:r>
      <w:r w:rsidRPr="00D100E1">
        <w:rPr>
          <w:rFonts w:ascii="Times New Roman" w:eastAsia="TimesNewRomanPSMT" w:hAnsi="Times New Roman" w:cs="Times New Roman"/>
          <w:sz w:val="28"/>
          <w:szCs w:val="28"/>
          <w:lang w:eastAsia="x-none"/>
        </w:rPr>
        <w:t>и преодолению профессиональных затруднений и методических</w:t>
      </w:r>
      <w:r w:rsidRPr="00D100E1">
        <w:rPr>
          <w:rFonts w:ascii="Times New Roman" w:eastAsia="TimesNewRomanPSMT" w:hAnsi="Times New Roman" w:cs="Times New Roman"/>
          <w:sz w:val="28"/>
          <w:szCs w:val="28"/>
          <w:lang w:val="x-none" w:eastAsia="x-none"/>
        </w:rPr>
        <w:t xml:space="preserve"> потребностей </w:t>
      </w:r>
      <w:r w:rsidRPr="00D100E1">
        <w:rPr>
          <w:rFonts w:ascii="Times New Roman" w:eastAsia="TimesNewRomanPSMT" w:hAnsi="Times New Roman" w:cs="Times New Roman"/>
          <w:sz w:val="28"/>
          <w:szCs w:val="28"/>
          <w:lang w:eastAsia="x-none"/>
        </w:rPr>
        <w:t>педагогических работников.</w:t>
      </w:r>
    </w:p>
    <w:p w14:paraId="433E6EA1"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6. Осуществлять</w:t>
      </w:r>
      <w:r w:rsidRPr="00D100E1">
        <w:rPr>
          <w:rFonts w:ascii="Times New Roman" w:eastAsia="Times New Roman" w:hAnsi="Times New Roman" w:cs="Times New Roman"/>
          <w:sz w:val="28"/>
          <w:szCs w:val="28"/>
          <w:lang w:val="x-none" w:eastAsia="x-none"/>
        </w:rPr>
        <w:t xml:space="preserve"> информационное сопровождение и методическую поддержку </w:t>
      </w:r>
      <w:r w:rsidRPr="00D100E1">
        <w:rPr>
          <w:rFonts w:ascii="Times New Roman" w:eastAsia="Times New Roman" w:hAnsi="Times New Roman" w:cs="Times New Roman"/>
          <w:sz w:val="28"/>
          <w:szCs w:val="28"/>
          <w:lang w:eastAsia="x-none"/>
        </w:rPr>
        <w:t xml:space="preserve">процесса реализации обновленных </w:t>
      </w:r>
      <w:r w:rsidRPr="00D100E1">
        <w:rPr>
          <w:rFonts w:ascii="Times New Roman" w:eastAsia="Times New Roman" w:hAnsi="Times New Roman" w:cs="Times New Roman"/>
          <w:sz w:val="28"/>
          <w:szCs w:val="28"/>
          <w:lang w:val="x-none" w:eastAsia="x-none"/>
        </w:rPr>
        <w:t>ФГОС</w:t>
      </w:r>
      <w:r w:rsidRPr="00D100E1">
        <w:rPr>
          <w:rFonts w:ascii="Times New Roman" w:eastAsia="Times New Roman" w:hAnsi="Times New Roman" w:cs="Times New Roman"/>
          <w:sz w:val="28"/>
          <w:szCs w:val="28"/>
          <w:lang w:eastAsia="x-none"/>
        </w:rPr>
        <w:t xml:space="preserve"> всех уровней образования. </w:t>
      </w:r>
    </w:p>
    <w:p w14:paraId="4D26EEFA" w14:textId="77777777" w:rsidR="003B71D8" w:rsidRPr="00D100E1" w:rsidRDefault="003B71D8" w:rsidP="003B71D8">
      <w:pPr>
        <w:tabs>
          <w:tab w:val="left" w:pos="1260"/>
        </w:tabs>
        <w:spacing w:after="0" w:line="240" w:lineRule="auto"/>
        <w:ind w:firstLine="709"/>
        <w:jc w:val="both"/>
        <w:rPr>
          <w:rFonts w:ascii="Times New Roman" w:eastAsia="Batang" w:hAnsi="Times New Roman" w:cs="Times New Roman"/>
          <w:sz w:val="28"/>
          <w:szCs w:val="28"/>
          <w:lang w:eastAsia="ko-KR"/>
        </w:rPr>
      </w:pPr>
      <w:r w:rsidRPr="00D100E1">
        <w:rPr>
          <w:rFonts w:ascii="Times New Roman" w:eastAsia="Times New Roman" w:hAnsi="Times New Roman" w:cs="Times New Roman"/>
          <w:sz w:val="28"/>
          <w:szCs w:val="28"/>
          <w:lang w:eastAsia="x-none"/>
        </w:rPr>
        <w:t xml:space="preserve">7. </w:t>
      </w:r>
      <w:r w:rsidRPr="00D100E1">
        <w:rPr>
          <w:rFonts w:ascii="Times New Roman" w:eastAsia="Times New Roman" w:hAnsi="Times New Roman" w:cs="Times New Roman"/>
          <w:sz w:val="28"/>
          <w:szCs w:val="28"/>
          <w:lang w:val="x-none" w:eastAsia="x-none"/>
        </w:rPr>
        <w:t>Обеспечивать методическое сопровождение деятельности образовательных организаций по формированию и оценке функциональной грамотности обучающихся.</w:t>
      </w:r>
    </w:p>
    <w:p w14:paraId="69AADA83"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val="x-none" w:eastAsia="en-US"/>
        </w:rPr>
      </w:pPr>
      <w:r w:rsidRPr="00D100E1">
        <w:rPr>
          <w:rFonts w:ascii="Times New Roman" w:eastAsia="Calibri" w:hAnsi="Times New Roman" w:cs="Times New Roman"/>
          <w:color w:val="000000"/>
          <w:kern w:val="2"/>
          <w:sz w:val="28"/>
          <w:szCs w:val="28"/>
          <w:lang w:eastAsia="en-US"/>
        </w:rPr>
        <w:t>8. Осуществлять методическую поддержку и информационно-консультационную помощь по созданию в образовательных организациях системы психолого-педагогического сопровождения реализации обновленных ФГОС.</w:t>
      </w:r>
    </w:p>
    <w:p w14:paraId="5A8DD0CB"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eastAsia="x-none"/>
        </w:rPr>
        <w:t>9</w:t>
      </w:r>
      <w:r w:rsidRPr="00D100E1">
        <w:rPr>
          <w:rFonts w:ascii="Times New Roman" w:eastAsia="Times New Roman" w:hAnsi="Times New Roman" w:cs="Times New Roman"/>
          <w:sz w:val="28"/>
          <w:szCs w:val="28"/>
          <w:lang w:val="x-none" w:eastAsia="x-none"/>
        </w:rPr>
        <w:t>.</w:t>
      </w:r>
      <w:r w:rsidRPr="00D100E1">
        <w:rPr>
          <w:rFonts w:ascii="Times New Roman" w:eastAsia="Times New Roman" w:hAnsi="Times New Roman" w:cs="Times New Roman"/>
          <w:sz w:val="28"/>
          <w:szCs w:val="28"/>
          <w:lang w:eastAsia="x-none"/>
        </w:rPr>
        <w:t xml:space="preserve"> </w:t>
      </w:r>
      <w:r w:rsidRPr="00D100E1">
        <w:rPr>
          <w:rFonts w:ascii="Times New Roman" w:eastAsia="Times New Roman" w:hAnsi="Times New Roman" w:cs="Times New Roman"/>
          <w:sz w:val="28"/>
          <w:szCs w:val="28"/>
          <w:lang w:val="x-none" w:eastAsia="x-none"/>
        </w:rPr>
        <w:t>Обеспечивать деятельност</w:t>
      </w:r>
      <w:r w:rsidRPr="00D100E1">
        <w:rPr>
          <w:rFonts w:ascii="Times New Roman" w:eastAsia="Times New Roman" w:hAnsi="Times New Roman" w:cs="Times New Roman"/>
          <w:sz w:val="28"/>
          <w:szCs w:val="28"/>
          <w:lang w:eastAsia="x-none"/>
        </w:rPr>
        <w:t>ь</w:t>
      </w:r>
      <w:r w:rsidRPr="00D100E1">
        <w:rPr>
          <w:rFonts w:ascii="Times New Roman" w:eastAsia="Times New Roman" w:hAnsi="Times New Roman" w:cs="Times New Roman"/>
          <w:sz w:val="28"/>
          <w:szCs w:val="28"/>
          <w:lang w:val="x-none" w:eastAsia="x-none"/>
        </w:rPr>
        <w:t xml:space="preserve"> межмуниципального </w:t>
      </w:r>
      <w:r w:rsidRPr="00D100E1">
        <w:rPr>
          <w:rFonts w:ascii="Times New Roman" w:eastAsia="Times New Roman" w:hAnsi="Times New Roman" w:cs="Times New Roman"/>
          <w:sz w:val="28"/>
          <w:szCs w:val="28"/>
          <w:lang w:eastAsia="x-none"/>
        </w:rPr>
        <w:t xml:space="preserve">центра </w:t>
      </w:r>
      <w:r w:rsidRPr="00D100E1">
        <w:rPr>
          <w:rFonts w:ascii="Times New Roman" w:eastAsia="Times New Roman" w:hAnsi="Times New Roman" w:cs="Times New Roman"/>
          <w:sz w:val="28"/>
          <w:szCs w:val="28"/>
          <w:lang w:val="x-none" w:eastAsia="x-none"/>
        </w:rPr>
        <w:t xml:space="preserve">методического </w:t>
      </w:r>
      <w:r w:rsidRPr="00D100E1">
        <w:rPr>
          <w:rFonts w:ascii="Times New Roman" w:eastAsia="Times New Roman" w:hAnsi="Times New Roman" w:cs="Times New Roman"/>
          <w:sz w:val="28"/>
          <w:szCs w:val="28"/>
          <w:lang w:eastAsia="x-none"/>
        </w:rPr>
        <w:t>сопровождения</w:t>
      </w:r>
      <w:r w:rsidRPr="00D100E1">
        <w:rPr>
          <w:rFonts w:ascii="Times New Roman" w:eastAsia="Times New Roman" w:hAnsi="Times New Roman" w:cs="Times New Roman"/>
          <w:sz w:val="28"/>
          <w:szCs w:val="28"/>
          <w:lang w:val="x-none" w:eastAsia="x-none"/>
        </w:rPr>
        <w:t xml:space="preserve"> в целях создания единого научно-методического пространства и повышения результативности деятельности методических служб Оренбургской области.</w:t>
      </w:r>
    </w:p>
    <w:p w14:paraId="0D8FE998"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10</w:t>
      </w:r>
      <w:r w:rsidRPr="00D100E1">
        <w:rPr>
          <w:rFonts w:ascii="Times New Roman" w:eastAsia="Times New Roman" w:hAnsi="Times New Roman" w:cs="Times New Roman"/>
          <w:sz w:val="28"/>
          <w:szCs w:val="28"/>
          <w:lang w:val="x-none" w:eastAsia="x-none"/>
        </w:rPr>
        <w:t>.</w:t>
      </w:r>
      <w:r w:rsidRPr="00D100E1">
        <w:rPr>
          <w:rFonts w:ascii="Times New Roman" w:eastAsia="Times New Roman" w:hAnsi="Times New Roman" w:cs="Times New Roman"/>
          <w:sz w:val="28"/>
          <w:szCs w:val="28"/>
          <w:lang w:eastAsia="x-none"/>
        </w:rPr>
        <w:t xml:space="preserve"> </w:t>
      </w:r>
      <w:r w:rsidRPr="00D100E1">
        <w:rPr>
          <w:rFonts w:ascii="Times New Roman" w:eastAsia="Times New Roman" w:hAnsi="Times New Roman" w:cs="Times New Roman"/>
          <w:sz w:val="28"/>
          <w:szCs w:val="28"/>
          <w:lang w:val="x-none" w:eastAsia="x-none"/>
        </w:rPr>
        <w:t xml:space="preserve">Содействовать рациональному комплектованию фонда библиотек учебной литературой, методическими материалами и нормативными документами на </w:t>
      </w:r>
      <w:r w:rsidRPr="00D100E1">
        <w:rPr>
          <w:rFonts w:ascii="Times New Roman" w:eastAsia="Times New Roman" w:hAnsi="Times New Roman" w:cs="Times New Roman"/>
          <w:sz w:val="28"/>
          <w:szCs w:val="28"/>
          <w:lang w:eastAsia="x-none"/>
        </w:rPr>
        <w:t xml:space="preserve">различных </w:t>
      </w:r>
      <w:r w:rsidRPr="00D100E1">
        <w:rPr>
          <w:rFonts w:ascii="Times New Roman" w:eastAsia="Times New Roman" w:hAnsi="Times New Roman" w:cs="Times New Roman"/>
          <w:sz w:val="28"/>
          <w:szCs w:val="28"/>
          <w:lang w:val="x-none" w:eastAsia="x-none"/>
        </w:rPr>
        <w:t>носителях</w:t>
      </w:r>
      <w:r w:rsidRPr="00D100E1">
        <w:rPr>
          <w:rFonts w:ascii="Times New Roman" w:eastAsia="Times New Roman" w:hAnsi="Times New Roman" w:cs="Times New Roman"/>
          <w:sz w:val="28"/>
          <w:szCs w:val="28"/>
          <w:lang w:eastAsia="x-none"/>
        </w:rPr>
        <w:t xml:space="preserve">, способствовать </w:t>
      </w:r>
      <w:r w:rsidRPr="00D100E1">
        <w:rPr>
          <w:rFonts w:ascii="Times New Roman" w:eastAsia="Times New Roman" w:hAnsi="Times New Roman" w:cs="Times New Roman"/>
          <w:sz w:val="28"/>
          <w:szCs w:val="28"/>
          <w:lang w:val="x-none" w:eastAsia="x-none"/>
        </w:rPr>
        <w:t>расширени</w:t>
      </w:r>
      <w:r w:rsidRPr="00D100E1">
        <w:rPr>
          <w:rFonts w:ascii="Times New Roman" w:eastAsia="Times New Roman" w:hAnsi="Times New Roman" w:cs="Times New Roman"/>
          <w:sz w:val="28"/>
          <w:szCs w:val="28"/>
          <w:lang w:eastAsia="x-none"/>
        </w:rPr>
        <w:t>ю</w:t>
      </w:r>
      <w:r w:rsidRPr="00D100E1">
        <w:rPr>
          <w:rFonts w:ascii="Times New Roman" w:eastAsia="Times New Roman" w:hAnsi="Times New Roman" w:cs="Times New Roman"/>
          <w:sz w:val="28"/>
          <w:szCs w:val="28"/>
          <w:lang w:val="x-none" w:eastAsia="x-none"/>
        </w:rPr>
        <w:t xml:space="preserve"> ассортимента библиотечно-информационных услуг</w:t>
      </w:r>
      <w:r w:rsidRPr="00D100E1">
        <w:rPr>
          <w:rFonts w:ascii="Times New Roman" w:eastAsia="Times New Roman" w:hAnsi="Times New Roman" w:cs="Times New Roman"/>
          <w:sz w:val="28"/>
          <w:szCs w:val="28"/>
          <w:lang w:eastAsia="x-none"/>
        </w:rPr>
        <w:t xml:space="preserve"> и</w:t>
      </w:r>
      <w:r w:rsidRPr="00D100E1">
        <w:rPr>
          <w:rFonts w:ascii="Times New Roman" w:eastAsia="Times New Roman" w:hAnsi="Times New Roman" w:cs="Times New Roman"/>
          <w:sz w:val="28"/>
          <w:szCs w:val="28"/>
          <w:lang w:val="x-none" w:eastAsia="x-none"/>
        </w:rPr>
        <w:t xml:space="preserve"> повышени</w:t>
      </w:r>
      <w:r w:rsidRPr="00D100E1">
        <w:rPr>
          <w:rFonts w:ascii="Times New Roman" w:eastAsia="Times New Roman" w:hAnsi="Times New Roman" w:cs="Times New Roman"/>
          <w:sz w:val="28"/>
          <w:szCs w:val="28"/>
          <w:lang w:eastAsia="x-none"/>
        </w:rPr>
        <w:t>ю</w:t>
      </w:r>
      <w:r w:rsidRPr="00D100E1">
        <w:rPr>
          <w:rFonts w:ascii="Times New Roman" w:eastAsia="Times New Roman" w:hAnsi="Times New Roman" w:cs="Times New Roman"/>
          <w:sz w:val="28"/>
          <w:szCs w:val="28"/>
          <w:lang w:val="x-none" w:eastAsia="x-none"/>
        </w:rPr>
        <w:t xml:space="preserve"> качества </w:t>
      </w:r>
      <w:r w:rsidRPr="00D100E1">
        <w:rPr>
          <w:rFonts w:ascii="Times New Roman" w:eastAsia="Times New Roman" w:hAnsi="Times New Roman" w:cs="Times New Roman"/>
          <w:sz w:val="28"/>
          <w:szCs w:val="28"/>
          <w:lang w:eastAsia="x-none"/>
        </w:rPr>
        <w:t xml:space="preserve">их оказания </w:t>
      </w:r>
      <w:r w:rsidRPr="00D100E1">
        <w:rPr>
          <w:rFonts w:ascii="Times New Roman" w:eastAsia="Times New Roman" w:hAnsi="Times New Roman" w:cs="Times New Roman"/>
          <w:sz w:val="28"/>
          <w:szCs w:val="28"/>
          <w:lang w:val="x-none" w:eastAsia="x-none"/>
        </w:rPr>
        <w:t>на основе использования новых технологий</w:t>
      </w:r>
      <w:r w:rsidRPr="00D100E1">
        <w:rPr>
          <w:rFonts w:ascii="Times New Roman" w:eastAsia="Times New Roman" w:hAnsi="Times New Roman" w:cs="Times New Roman"/>
          <w:sz w:val="28"/>
          <w:szCs w:val="28"/>
          <w:lang w:eastAsia="x-none"/>
        </w:rPr>
        <w:t>.</w:t>
      </w:r>
    </w:p>
    <w:p w14:paraId="65012AA2"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11</w:t>
      </w:r>
      <w:r w:rsidRPr="00D100E1">
        <w:rPr>
          <w:rFonts w:ascii="Times New Roman" w:eastAsia="Times New Roman" w:hAnsi="Times New Roman" w:cs="Times New Roman"/>
          <w:sz w:val="28"/>
          <w:szCs w:val="28"/>
          <w:lang w:val="x-none" w:eastAsia="x-none"/>
        </w:rPr>
        <w:t>.</w:t>
      </w:r>
      <w:r w:rsidRPr="00D100E1">
        <w:rPr>
          <w:rFonts w:ascii="Times New Roman" w:eastAsia="Times New Roman" w:hAnsi="Times New Roman" w:cs="Times New Roman"/>
          <w:sz w:val="28"/>
          <w:szCs w:val="28"/>
          <w:lang w:eastAsia="x-none"/>
        </w:rPr>
        <w:t xml:space="preserve"> Обеспечить консультационно-разъяснительную работу по освоению нового «Порядка проведения аттестации педагогических работников организаций, осуществляющих образовательную деятельность» (приказ Министерства Просвещения РФ от 23.03.2023г. № 196).</w:t>
      </w:r>
    </w:p>
    <w:p w14:paraId="78CD6E74"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lastRenderedPageBreak/>
        <w:t xml:space="preserve">12. Осуществлять </w:t>
      </w:r>
      <w:r w:rsidRPr="00D100E1">
        <w:rPr>
          <w:rFonts w:ascii="Times New Roman" w:eastAsia="Times New Roman" w:hAnsi="Times New Roman" w:cs="Times New Roman"/>
          <w:sz w:val="28"/>
          <w:szCs w:val="28"/>
          <w:lang w:val="x-none" w:eastAsia="x-none"/>
        </w:rPr>
        <w:t>мониторинг развития инновационных процессов, инновационной активности и продуктивности инновационной деятельности педагогов и образовательных учреждений.</w:t>
      </w:r>
    </w:p>
    <w:p w14:paraId="7C133DAA"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eastAsia="x-none"/>
        </w:rPr>
        <w:t>13</w:t>
      </w:r>
      <w:r w:rsidRPr="00D100E1">
        <w:rPr>
          <w:rFonts w:ascii="Times New Roman" w:eastAsia="Times New Roman" w:hAnsi="Times New Roman" w:cs="Times New Roman"/>
          <w:sz w:val="28"/>
          <w:szCs w:val="28"/>
          <w:lang w:val="x-none" w:eastAsia="x-none"/>
        </w:rPr>
        <w:t>.</w:t>
      </w:r>
      <w:r w:rsidRPr="00D100E1">
        <w:rPr>
          <w:rFonts w:ascii="Times New Roman" w:eastAsia="Times New Roman" w:hAnsi="Times New Roman" w:cs="Times New Roman"/>
          <w:sz w:val="28"/>
          <w:szCs w:val="28"/>
          <w:lang w:eastAsia="x-none"/>
        </w:rPr>
        <w:t xml:space="preserve"> Обеспечить эффективность</w:t>
      </w:r>
      <w:r w:rsidRPr="00D100E1">
        <w:rPr>
          <w:rFonts w:ascii="Times New Roman" w:eastAsia="Times New Roman" w:hAnsi="Times New Roman" w:cs="Times New Roman"/>
          <w:sz w:val="28"/>
          <w:szCs w:val="28"/>
          <w:lang w:val="x-none" w:eastAsia="x-none"/>
        </w:rPr>
        <w:t xml:space="preserve"> деятельност</w:t>
      </w:r>
      <w:r w:rsidRPr="00D100E1">
        <w:rPr>
          <w:rFonts w:ascii="Times New Roman" w:eastAsia="Times New Roman" w:hAnsi="Times New Roman" w:cs="Times New Roman"/>
          <w:sz w:val="28"/>
          <w:szCs w:val="28"/>
          <w:lang w:eastAsia="x-none"/>
        </w:rPr>
        <w:t>и</w:t>
      </w:r>
      <w:r w:rsidRPr="00D100E1">
        <w:rPr>
          <w:rFonts w:ascii="Times New Roman" w:eastAsia="Times New Roman" w:hAnsi="Times New Roman" w:cs="Times New Roman"/>
          <w:sz w:val="28"/>
          <w:szCs w:val="28"/>
          <w:lang w:val="x-none" w:eastAsia="x-none"/>
        </w:rPr>
        <w:t xml:space="preserve"> городских методических объединений по повышению </w:t>
      </w:r>
      <w:r w:rsidRPr="00D100E1">
        <w:rPr>
          <w:rFonts w:ascii="Times New Roman" w:eastAsia="Times New Roman" w:hAnsi="Times New Roman" w:cs="Times New Roman"/>
          <w:sz w:val="28"/>
          <w:szCs w:val="28"/>
          <w:lang w:eastAsia="x-none"/>
        </w:rPr>
        <w:t xml:space="preserve">уровня </w:t>
      </w:r>
      <w:r w:rsidRPr="00D100E1">
        <w:rPr>
          <w:rFonts w:ascii="Times New Roman" w:eastAsia="Times New Roman" w:hAnsi="Times New Roman" w:cs="Times New Roman"/>
          <w:sz w:val="28"/>
          <w:szCs w:val="28"/>
          <w:lang w:val="x-none" w:eastAsia="x-none"/>
        </w:rPr>
        <w:t>квалификации педагогов, направленную на повышение качества образования</w:t>
      </w:r>
      <w:r w:rsidRPr="00D100E1">
        <w:rPr>
          <w:rFonts w:ascii="Times New Roman" w:eastAsia="Times New Roman" w:hAnsi="Times New Roman" w:cs="Times New Roman"/>
          <w:sz w:val="28"/>
          <w:szCs w:val="28"/>
          <w:lang w:eastAsia="x-none"/>
        </w:rPr>
        <w:t xml:space="preserve"> через </w:t>
      </w:r>
      <w:r w:rsidRPr="00D100E1">
        <w:rPr>
          <w:rFonts w:ascii="Times New Roman" w:eastAsia="Times New Roman" w:hAnsi="Times New Roman" w:cs="Times New Roman"/>
          <w:sz w:val="28"/>
          <w:szCs w:val="28"/>
          <w:lang w:val="x-none" w:eastAsia="en-US"/>
        </w:rPr>
        <w:t>развитие инновационных форм методической работы</w:t>
      </w:r>
      <w:r w:rsidRPr="00D100E1">
        <w:rPr>
          <w:rFonts w:ascii="Times New Roman" w:eastAsia="Times New Roman" w:hAnsi="Times New Roman" w:cs="Times New Roman"/>
          <w:sz w:val="28"/>
          <w:szCs w:val="28"/>
          <w:lang w:eastAsia="en-US"/>
        </w:rPr>
        <w:t xml:space="preserve">, </w:t>
      </w:r>
      <w:r w:rsidRPr="00D100E1">
        <w:rPr>
          <w:rFonts w:ascii="Times New Roman" w:eastAsia="Times New Roman" w:hAnsi="Times New Roman" w:cs="Times New Roman"/>
          <w:sz w:val="28"/>
          <w:szCs w:val="28"/>
          <w:lang w:val="x-none" w:eastAsia="en-US"/>
        </w:rPr>
        <w:t>создание системы диагностик</w:t>
      </w:r>
      <w:r w:rsidRPr="00D100E1">
        <w:rPr>
          <w:rFonts w:ascii="Times New Roman" w:eastAsia="Times New Roman" w:hAnsi="Times New Roman" w:cs="Times New Roman"/>
          <w:sz w:val="28"/>
          <w:szCs w:val="28"/>
          <w:lang w:eastAsia="en-US"/>
        </w:rPr>
        <w:t>и</w:t>
      </w:r>
      <w:r w:rsidRPr="00D100E1">
        <w:rPr>
          <w:rFonts w:ascii="Times New Roman" w:eastAsia="Times New Roman" w:hAnsi="Times New Roman" w:cs="Times New Roman"/>
          <w:sz w:val="28"/>
          <w:szCs w:val="28"/>
          <w:lang w:val="x-none" w:eastAsia="en-US"/>
        </w:rPr>
        <w:t xml:space="preserve"> и мониторинг</w:t>
      </w:r>
      <w:r w:rsidRPr="00D100E1">
        <w:rPr>
          <w:rFonts w:ascii="Times New Roman" w:eastAsia="Times New Roman" w:hAnsi="Times New Roman" w:cs="Times New Roman"/>
          <w:sz w:val="28"/>
          <w:szCs w:val="28"/>
          <w:lang w:eastAsia="en-US"/>
        </w:rPr>
        <w:t>а</w:t>
      </w:r>
      <w:r w:rsidRPr="00D100E1">
        <w:rPr>
          <w:rFonts w:ascii="Times New Roman" w:eastAsia="Times New Roman" w:hAnsi="Times New Roman" w:cs="Times New Roman"/>
          <w:sz w:val="28"/>
          <w:szCs w:val="28"/>
          <w:lang w:val="x-none" w:eastAsia="en-US"/>
        </w:rPr>
        <w:t xml:space="preserve"> профессиональных дефицитов педагогов</w:t>
      </w:r>
      <w:r w:rsidRPr="00D100E1">
        <w:rPr>
          <w:rFonts w:ascii="Times New Roman" w:eastAsia="Times New Roman" w:hAnsi="Times New Roman" w:cs="Times New Roman"/>
          <w:sz w:val="28"/>
          <w:szCs w:val="28"/>
          <w:lang w:eastAsia="en-US"/>
        </w:rPr>
        <w:t xml:space="preserve">, </w:t>
      </w:r>
      <w:r w:rsidRPr="00D100E1">
        <w:rPr>
          <w:rFonts w:ascii="Times New Roman" w:eastAsia="Times New Roman" w:hAnsi="Times New Roman" w:cs="Times New Roman"/>
          <w:sz w:val="28"/>
          <w:szCs w:val="28"/>
          <w:lang w:val="x-none" w:eastAsia="en-US"/>
        </w:rPr>
        <w:t>усиление практико-ориентированной направленности деятельности ГМО учителей-предметников</w:t>
      </w:r>
      <w:r w:rsidRPr="00D100E1">
        <w:rPr>
          <w:rFonts w:ascii="Times New Roman" w:eastAsia="Times New Roman" w:hAnsi="Times New Roman" w:cs="Times New Roman"/>
          <w:sz w:val="28"/>
          <w:szCs w:val="28"/>
          <w:lang w:val="x-none" w:eastAsia="x-none"/>
        </w:rPr>
        <w:t xml:space="preserve">. </w:t>
      </w:r>
    </w:p>
    <w:p w14:paraId="0931A7C2" w14:textId="77777777" w:rsidR="003B71D8" w:rsidRPr="00D100E1" w:rsidRDefault="003B71D8" w:rsidP="003B71D8">
      <w:pPr>
        <w:tabs>
          <w:tab w:val="left" w:pos="1260"/>
        </w:tabs>
        <w:spacing w:after="0" w:line="240" w:lineRule="auto"/>
        <w:ind w:firstLine="709"/>
        <w:jc w:val="both"/>
        <w:rPr>
          <w:rFonts w:ascii="Times New Roman" w:eastAsia="Times New Roman" w:hAnsi="Times New Roman" w:cs="Times New Roman"/>
          <w:sz w:val="28"/>
          <w:szCs w:val="28"/>
          <w:lang w:eastAsia="x-none"/>
        </w:rPr>
      </w:pPr>
      <w:r w:rsidRPr="00D100E1">
        <w:rPr>
          <w:rFonts w:ascii="Times New Roman" w:eastAsia="Times New Roman" w:hAnsi="Times New Roman" w:cs="Times New Roman"/>
          <w:sz w:val="28"/>
          <w:szCs w:val="28"/>
          <w:lang w:eastAsia="x-none"/>
        </w:rPr>
        <w:t xml:space="preserve">14.  Обеспечить эффективную деятельность Школы молодого учителя с целью </w:t>
      </w:r>
      <w:r w:rsidRPr="00D100E1">
        <w:rPr>
          <w:rFonts w:ascii="Times New Roman" w:eastAsia="Times New Roman" w:hAnsi="Times New Roman" w:cs="Times New Roman"/>
          <w:sz w:val="28"/>
          <w:szCs w:val="28"/>
          <w:lang w:val="x-none" w:eastAsia="x-none"/>
        </w:rPr>
        <w:t>содейств</w:t>
      </w:r>
      <w:r w:rsidRPr="00D100E1">
        <w:rPr>
          <w:rFonts w:ascii="Times New Roman" w:eastAsia="Times New Roman" w:hAnsi="Times New Roman" w:cs="Times New Roman"/>
          <w:sz w:val="28"/>
          <w:szCs w:val="28"/>
          <w:lang w:eastAsia="x-none"/>
        </w:rPr>
        <w:t>ия</w:t>
      </w:r>
      <w:r w:rsidRPr="00D100E1">
        <w:rPr>
          <w:rFonts w:ascii="Times New Roman" w:eastAsia="Times New Roman" w:hAnsi="Times New Roman" w:cs="Times New Roman"/>
          <w:sz w:val="28"/>
          <w:szCs w:val="28"/>
          <w:lang w:val="x-none" w:eastAsia="x-none"/>
        </w:rPr>
        <w:t xml:space="preserve"> повышению уровня профессиональной компетенции молодых педагогов</w:t>
      </w:r>
      <w:r w:rsidRPr="00D100E1">
        <w:rPr>
          <w:rFonts w:ascii="Times New Roman" w:eastAsia="Times New Roman" w:hAnsi="Times New Roman" w:cs="Times New Roman"/>
          <w:sz w:val="28"/>
          <w:szCs w:val="28"/>
          <w:lang w:eastAsia="x-none"/>
        </w:rPr>
        <w:t>.</w:t>
      </w:r>
    </w:p>
    <w:p w14:paraId="50FD80D6" w14:textId="77777777" w:rsidR="003B71D8" w:rsidRPr="00D100E1" w:rsidRDefault="003B71D8" w:rsidP="003B71D8">
      <w:pPr>
        <w:tabs>
          <w:tab w:val="left" w:pos="1260"/>
        </w:tabs>
        <w:spacing w:after="0" w:line="240" w:lineRule="auto"/>
        <w:ind w:firstLine="709"/>
        <w:jc w:val="both"/>
        <w:rPr>
          <w:rFonts w:ascii="Times New Roman" w:eastAsia="Calibri" w:hAnsi="Times New Roman" w:cs="Times New Roman"/>
          <w:sz w:val="28"/>
          <w:szCs w:val="28"/>
          <w:lang w:val="x-none" w:eastAsia="en-US"/>
        </w:rPr>
      </w:pPr>
      <w:r w:rsidRPr="00D100E1">
        <w:rPr>
          <w:rFonts w:ascii="Times New Roman" w:eastAsia="Calibri" w:hAnsi="Times New Roman" w:cs="Times New Roman"/>
          <w:sz w:val="28"/>
          <w:szCs w:val="28"/>
          <w:lang w:eastAsia="en-US"/>
        </w:rPr>
        <w:t xml:space="preserve">15. Обеспечить </w:t>
      </w:r>
      <w:r w:rsidRPr="00D100E1">
        <w:rPr>
          <w:rFonts w:ascii="Times New Roman" w:eastAsia="Times New Roman" w:hAnsi="Times New Roman" w:cs="Times New Roman"/>
          <w:sz w:val="28"/>
          <w:szCs w:val="28"/>
          <w:lang w:val="x-none" w:eastAsia="x-none"/>
        </w:rPr>
        <w:t xml:space="preserve">информационное сопровождение и методическую поддержку по вопросам </w:t>
      </w:r>
      <w:r w:rsidRPr="00D100E1">
        <w:rPr>
          <w:rFonts w:ascii="Times New Roman" w:eastAsia="Calibri" w:hAnsi="Times New Roman" w:cs="Times New Roman"/>
          <w:color w:val="000000"/>
          <w:sz w:val="28"/>
          <w:szCs w:val="28"/>
          <w:lang w:val="x-none" w:eastAsia="x-none"/>
        </w:rPr>
        <w:t xml:space="preserve">качественной реализации </w:t>
      </w:r>
      <w:r w:rsidRPr="00D100E1">
        <w:rPr>
          <w:rFonts w:ascii="Times New Roman" w:eastAsia="Times New Roman" w:hAnsi="Times New Roman" w:cs="Times New Roman"/>
          <w:sz w:val="28"/>
          <w:szCs w:val="28"/>
          <w:lang w:val="x-none" w:eastAsia="x-none"/>
        </w:rPr>
        <w:t>инклюзивного образования, продолжить изучение содержания федеральных адаптированных образовательных программ, учебно-методических материалов, требований к программам в соответствии с уровнем образования и т.д.</w:t>
      </w:r>
    </w:p>
    <w:p w14:paraId="284476E6"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В рамках </w:t>
      </w:r>
      <w:r w:rsidRPr="00D100E1">
        <w:rPr>
          <w:rFonts w:ascii="Times New Roman" w:eastAsia="Calibri" w:hAnsi="Times New Roman" w:cs="Times New Roman"/>
          <w:b/>
          <w:bCs/>
          <w:color w:val="000000"/>
          <w:kern w:val="2"/>
          <w:sz w:val="28"/>
          <w:szCs w:val="28"/>
          <w:lang w:eastAsia="en-US"/>
        </w:rPr>
        <w:t>аналитической деятельности</w:t>
      </w:r>
      <w:r w:rsidRPr="00D100E1">
        <w:rPr>
          <w:rFonts w:ascii="Times New Roman" w:eastAsia="Calibri" w:hAnsi="Times New Roman" w:cs="Times New Roman"/>
          <w:color w:val="000000"/>
          <w:kern w:val="2"/>
          <w:sz w:val="28"/>
          <w:szCs w:val="28"/>
          <w:lang w:eastAsia="en-US"/>
        </w:rPr>
        <w:t xml:space="preserve"> в 2024-2025 учебном году проведены мониторинговые мероприятия: контроль обеспечения качества образования обучающихся, изучение профессиональных затруднений и методических потребностей педагогов, анализ системы воспитания, мониторинг качества дошкольного образования, анализ организации инклюзивного образования, анализ организации профильного обучения, изучение состояния школьных библиотек и др.</w:t>
      </w:r>
    </w:p>
    <w:p w14:paraId="65921145"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В рамках </w:t>
      </w:r>
      <w:r w:rsidRPr="00D100E1">
        <w:rPr>
          <w:rFonts w:ascii="Times New Roman" w:eastAsia="Calibri" w:hAnsi="Times New Roman" w:cs="Times New Roman"/>
          <w:b/>
          <w:bCs/>
          <w:color w:val="000000"/>
          <w:kern w:val="2"/>
          <w:sz w:val="28"/>
          <w:szCs w:val="28"/>
          <w:lang w:eastAsia="en-US"/>
        </w:rPr>
        <w:t>информационной деятельности</w:t>
      </w:r>
      <w:r w:rsidRPr="00D100E1">
        <w:rPr>
          <w:rFonts w:ascii="Times New Roman" w:eastAsia="Calibri" w:hAnsi="Times New Roman" w:cs="Times New Roman"/>
          <w:color w:val="000000"/>
          <w:kern w:val="2"/>
          <w:sz w:val="28"/>
          <w:szCs w:val="28"/>
          <w:lang w:eastAsia="en-US"/>
        </w:rPr>
        <w:t xml:space="preserve"> учреждения в 2024-2025 учебном году были сформированы базы данных:</w:t>
      </w:r>
    </w:p>
    <w:p w14:paraId="2FAD7B5B"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о педагогических работниках образовательных организаций с указанием различных аспектов и их движении;</w:t>
      </w:r>
    </w:p>
    <w:p w14:paraId="2D620C21"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о составе ГМО учителей-предметников;</w:t>
      </w:r>
    </w:p>
    <w:p w14:paraId="25781F10"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об основных образовательных программах, об адаптированных основных образовательных программах, о рабочих программах по учебным предметам и курсам внеурочной деятельности, реализуемых в ОО муниципалитета;</w:t>
      </w:r>
    </w:p>
    <w:p w14:paraId="0C4C70D2"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об условиях реализации ФГОС всех уровней образования в образовательных организациях муниципалитета;</w:t>
      </w:r>
    </w:p>
    <w:p w14:paraId="6B90F11E"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сведения о выборе модуля ОРКСЭ, об изучении курса ОДНКНР, о кадровом составе педагогов, привлекаемых к реализации этих курсов;</w:t>
      </w:r>
    </w:p>
    <w:p w14:paraId="327EFB05"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информация об изучении родного языка в образовательных организациях;</w:t>
      </w:r>
    </w:p>
    <w:p w14:paraId="4C70B0AE"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информация о детях-инвалидах и детях с ОВЗ, о детях, обучающихся на дому;</w:t>
      </w:r>
    </w:p>
    <w:p w14:paraId="1A36D017"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банк данных о молодых специалистах, прибывших на работу в образовательные учреждения;</w:t>
      </w:r>
    </w:p>
    <w:p w14:paraId="43D9C3C5"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lastRenderedPageBreak/>
        <w:t>- сведения о курсах повышения квалификации для руководящих и педагогических работников (пройденные и планируемые) с указанием наименований дополнительных профессиональных программ и учреждений дополнительного профессионального образования;</w:t>
      </w:r>
    </w:p>
    <w:p w14:paraId="14382600"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сведения об обеспеченности ОО учебниками и учебными пособиями;</w:t>
      </w:r>
    </w:p>
    <w:p w14:paraId="491681C6"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сведения о потребности ОО в обеспечении учебниками и учебными пособиями и др.</w:t>
      </w:r>
    </w:p>
    <w:p w14:paraId="7F7D7679"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Информирование руководящих работников производилось посредством проведения методических и инструктивных совещаний, на которых были рассмотрены актуальные вопросы:</w:t>
      </w:r>
    </w:p>
    <w:tbl>
      <w:tblPr>
        <w:tblW w:w="9654" w:type="dxa"/>
        <w:tblInd w:w="93" w:type="dxa"/>
        <w:tblLayout w:type="fixed"/>
        <w:tblLook w:val="04A0" w:firstRow="1" w:lastRow="0" w:firstColumn="1" w:lastColumn="0" w:noHBand="0" w:noVBand="1"/>
      </w:tblPr>
      <w:tblGrid>
        <w:gridCol w:w="866"/>
        <w:gridCol w:w="7190"/>
        <w:gridCol w:w="1598"/>
      </w:tblGrid>
      <w:tr w:rsidR="003B71D8" w:rsidRPr="00D100E1" w14:paraId="1912E078" w14:textId="77777777" w:rsidTr="00602ADC">
        <w:trPr>
          <w:cantSplit/>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14:paraId="0B36EF3B"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 п/п</w:t>
            </w:r>
          </w:p>
        </w:tc>
        <w:tc>
          <w:tcPr>
            <w:tcW w:w="7190" w:type="dxa"/>
            <w:tcBorders>
              <w:top w:val="single" w:sz="4" w:space="0" w:color="auto"/>
              <w:left w:val="nil"/>
              <w:bottom w:val="single" w:sz="4" w:space="0" w:color="auto"/>
              <w:right w:val="single" w:sz="4" w:space="0" w:color="auto"/>
            </w:tcBorders>
            <w:shd w:val="clear" w:color="auto" w:fill="auto"/>
            <w:hideMark/>
          </w:tcPr>
          <w:p w14:paraId="558453DE"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Тема совещания</w:t>
            </w:r>
          </w:p>
        </w:tc>
        <w:tc>
          <w:tcPr>
            <w:tcW w:w="1598" w:type="dxa"/>
            <w:tcBorders>
              <w:top w:val="single" w:sz="4" w:space="0" w:color="auto"/>
              <w:left w:val="nil"/>
              <w:bottom w:val="single" w:sz="4" w:space="0" w:color="auto"/>
              <w:right w:val="single" w:sz="4" w:space="0" w:color="auto"/>
            </w:tcBorders>
            <w:shd w:val="clear" w:color="auto" w:fill="auto"/>
            <w:hideMark/>
          </w:tcPr>
          <w:p w14:paraId="509256A5"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Дата проведения</w:t>
            </w:r>
          </w:p>
        </w:tc>
      </w:tr>
      <w:tr w:rsidR="003B71D8" w:rsidRPr="00D100E1" w14:paraId="1B3DEF4E" w14:textId="77777777" w:rsidTr="00602ADC">
        <w:trPr>
          <w:cantSplit/>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14:paraId="043A1DFC"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single" w:sz="4" w:space="0" w:color="auto"/>
              <w:left w:val="nil"/>
              <w:bottom w:val="single" w:sz="4" w:space="0" w:color="auto"/>
              <w:right w:val="single" w:sz="4" w:space="0" w:color="auto"/>
            </w:tcBorders>
            <w:shd w:val="clear" w:color="auto" w:fill="auto"/>
          </w:tcPr>
          <w:p w14:paraId="449CFD7A"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Calibri" w:hAnsi="Times New Roman" w:cs="Times New Roman"/>
                <w:sz w:val="24"/>
                <w:szCs w:val="24"/>
                <w:lang w:eastAsia="en-US"/>
              </w:rPr>
              <w:t>Совершенствование профессиональных компетентностей педагогов посредством наставничества</w:t>
            </w:r>
          </w:p>
        </w:tc>
        <w:tc>
          <w:tcPr>
            <w:tcW w:w="1598" w:type="dxa"/>
            <w:tcBorders>
              <w:top w:val="single" w:sz="4" w:space="0" w:color="auto"/>
              <w:left w:val="nil"/>
              <w:bottom w:val="single" w:sz="4" w:space="0" w:color="auto"/>
              <w:right w:val="single" w:sz="4" w:space="0" w:color="auto"/>
            </w:tcBorders>
            <w:shd w:val="clear" w:color="auto" w:fill="auto"/>
            <w:hideMark/>
          </w:tcPr>
          <w:p w14:paraId="55B4FC3F"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Сентябрь 2024г.</w:t>
            </w:r>
          </w:p>
        </w:tc>
      </w:tr>
      <w:tr w:rsidR="003B71D8" w:rsidRPr="00D100E1" w14:paraId="61896395" w14:textId="77777777" w:rsidTr="00602ADC">
        <w:trPr>
          <w:cantSplit/>
        </w:trPr>
        <w:tc>
          <w:tcPr>
            <w:tcW w:w="866" w:type="dxa"/>
            <w:tcBorders>
              <w:top w:val="single" w:sz="4" w:space="0" w:color="auto"/>
              <w:left w:val="single" w:sz="4" w:space="0" w:color="auto"/>
              <w:bottom w:val="single" w:sz="4" w:space="0" w:color="auto"/>
              <w:right w:val="single" w:sz="4" w:space="0" w:color="auto"/>
            </w:tcBorders>
            <w:shd w:val="clear" w:color="auto" w:fill="auto"/>
          </w:tcPr>
          <w:p w14:paraId="321244D3"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single" w:sz="4" w:space="0" w:color="auto"/>
              <w:left w:val="nil"/>
              <w:bottom w:val="single" w:sz="4" w:space="0" w:color="auto"/>
              <w:right w:val="single" w:sz="4" w:space="0" w:color="auto"/>
            </w:tcBorders>
            <w:shd w:val="clear" w:color="auto" w:fill="auto"/>
          </w:tcPr>
          <w:p w14:paraId="01E7230E" w14:textId="77777777" w:rsidR="003B71D8" w:rsidRPr="00D100E1" w:rsidRDefault="003B71D8" w:rsidP="00602ADC">
            <w:pPr>
              <w:spacing w:after="0" w:line="240" w:lineRule="auto"/>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Основные направления совместной работы ИМДЦ и дошкольных образовательных организаций в 2024–2025 учебном году</w:t>
            </w:r>
          </w:p>
        </w:tc>
        <w:tc>
          <w:tcPr>
            <w:tcW w:w="1598" w:type="dxa"/>
            <w:tcBorders>
              <w:top w:val="single" w:sz="4" w:space="0" w:color="auto"/>
              <w:left w:val="nil"/>
              <w:bottom w:val="single" w:sz="4" w:space="0" w:color="auto"/>
              <w:right w:val="single" w:sz="4" w:space="0" w:color="auto"/>
            </w:tcBorders>
            <w:shd w:val="clear" w:color="auto" w:fill="auto"/>
          </w:tcPr>
          <w:p w14:paraId="1B387FBE"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Сентябрь 2024г.</w:t>
            </w:r>
          </w:p>
        </w:tc>
      </w:tr>
      <w:tr w:rsidR="003B71D8" w:rsidRPr="00D100E1" w14:paraId="15505B57" w14:textId="77777777" w:rsidTr="00602ADC">
        <w:trPr>
          <w:cantSplit/>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14:paraId="6EBE2783"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single" w:sz="4" w:space="0" w:color="auto"/>
              <w:left w:val="single" w:sz="4" w:space="0" w:color="auto"/>
              <w:bottom w:val="single" w:sz="4" w:space="0" w:color="auto"/>
              <w:right w:val="single" w:sz="4" w:space="0" w:color="auto"/>
            </w:tcBorders>
            <w:shd w:val="clear" w:color="auto" w:fill="auto"/>
          </w:tcPr>
          <w:p w14:paraId="0FFECB5F"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Calibri" w:hAnsi="Times New Roman" w:cs="Times New Roman"/>
                <w:sz w:val="24"/>
                <w:szCs w:val="24"/>
                <w:lang w:eastAsia="en-US"/>
              </w:rPr>
              <w:t>Информирование руководителей, завучей о нормативных документах Порядка проведения аттестации педагогических работников.</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3CCCBBE0"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Сентябрь 2024г.</w:t>
            </w:r>
          </w:p>
        </w:tc>
      </w:tr>
      <w:tr w:rsidR="003B71D8" w:rsidRPr="00D100E1" w14:paraId="4906B523" w14:textId="77777777" w:rsidTr="00602ADC">
        <w:trPr>
          <w:cantSplit/>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14:paraId="46CCDFB6"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single" w:sz="4" w:space="0" w:color="auto"/>
              <w:left w:val="nil"/>
              <w:bottom w:val="single" w:sz="4" w:space="0" w:color="auto"/>
              <w:right w:val="single" w:sz="4" w:space="0" w:color="auto"/>
            </w:tcBorders>
            <w:shd w:val="clear" w:color="auto" w:fill="auto"/>
          </w:tcPr>
          <w:p w14:paraId="3CAF316B" w14:textId="77777777" w:rsidR="003B71D8" w:rsidRPr="00D100E1" w:rsidRDefault="003B71D8" w:rsidP="00602ADC">
            <w:pPr>
              <w:spacing w:after="0" w:line="240" w:lineRule="auto"/>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Основные итоги ГИА-2024 года по предметам естественно-научного блока, публичных зачетов по геометрии.</w:t>
            </w:r>
          </w:p>
        </w:tc>
        <w:tc>
          <w:tcPr>
            <w:tcW w:w="1598" w:type="dxa"/>
            <w:tcBorders>
              <w:top w:val="single" w:sz="4" w:space="0" w:color="auto"/>
              <w:left w:val="nil"/>
              <w:bottom w:val="single" w:sz="4" w:space="0" w:color="auto"/>
              <w:right w:val="single" w:sz="4" w:space="0" w:color="auto"/>
            </w:tcBorders>
            <w:shd w:val="clear" w:color="auto" w:fill="auto"/>
            <w:hideMark/>
          </w:tcPr>
          <w:p w14:paraId="2807A9B8"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Сентябрь 2024г.</w:t>
            </w:r>
          </w:p>
        </w:tc>
      </w:tr>
      <w:tr w:rsidR="003B71D8" w:rsidRPr="00D100E1" w14:paraId="1542600F"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hideMark/>
          </w:tcPr>
          <w:p w14:paraId="215FC985"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72C2C9EE" w14:textId="77777777" w:rsidR="003B71D8" w:rsidRPr="00D100E1" w:rsidRDefault="003B71D8" w:rsidP="00602ADC">
            <w:pPr>
              <w:shd w:val="clear" w:color="auto" w:fill="FFFFFF"/>
              <w:tabs>
                <w:tab w:val="left" w:pos="0"/>
              </w:tabs>
              <w:spacing w:after="0" w:line="240" w:lineRule="auto"/>
              <w:jc w:val="both"/>
              <w:rPr>
                <w:rFonts w:ascii="Times New Roman" w:eastAsia="Times New Roman" w:hAnsi="Times New Roman" w:cs="Times New Roman"/>
                <w:bCs/>
                <w:color w:val="000000"/>
                <w:sz w:val="24"/>
                <w:szCs w:val="24"/>
              </w:rPr>
            </w:pPr>
            <w:r w:rsidRPr="00D100E1">
              <w:rPr>
                <w:rFonts w:ascii="Times New Roman" w:eastAsia="Calibri" w:hAnsi="Times New Roman" w:cs="Times New Roman"/>
                <w:sz w:val="24"/>
                <w:szCs w:val="24"/>
                <w:lang w:eastAsia="en-US"/>
              </w:rPr>
              <w:t>Современные подходы к системе оценки качества образования.</w:t>
            </w:r>
          </w:p>
        </w:tc>
        <w:tc>
          <w:tcPr>
            <w:tcW w:w="1598" w:type="dxa"/>
            <w:tcBorders>
              <w:top w:val="nil"/>
              <w:left w:val="nil"/>
              <w:bottom w:val="single" w:sz="4" w:space="0" w:color="auto"/>
              <w:right w:val="single" w:sz="4" w:space="0" w:color="auto"/>
            </w:tcBorders>
            <w:shd w:val="clear" w:color="auto" w:fill="auto"/>
            <w:hideMark/>
          </w:tcPr>
          <w:p w14:paraId="35C9AEC4"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Сентябрь 2024г.</w:t>
            </w:r>
          </w:p>
        </w:tc>
      </w:tr>
      <w:tr w:rsidR="003B71D8" w:rsidRPr="00D100E1" w14:paraId="777621E0"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hideMark/>
          </w:tcPr>
          <w:p w14:paraId="2E6BE489"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7C2B2160"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Актуальные вопросы инклюзивного образования.</w:t>
            </w:r>
          </w:p>
        </w:tc>
        <w:tc>
          <w:tcPr>
            <w:tcW w:w="1598" w:type="dxa"/>
            <w:tcBorders>
              <w:top w:val="nil"/>
              <w:left w:val="nil"/>
              <w:bottom w:val="single" w:sz="4" w:space="0" w:color="auto"/>
              <w:right w:val="single" w:sz="4" w:space="0" w:color="auto"/>
            </w:tcBorders>
            <w:shd w:val="clear" w:color="auto" w:fill="auto"/>
            <w:hideMark/>
          </w:tcPr>
          <w:p w14:paraId="1DAC5644"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Сентябрь 2024г.</w:t>
            </w:r>
          </w:p>
        </w:tc>
      </w:tr>
      <w:tr w:rsidR="003B71D8" w:rsidRPr="00D100E1" w14:paraId="1E502E8F"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09FE90E7"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0609B195"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Реализация ОП ДО И АОП ДО в соответствии ФОП ДО и ФАОП ДО. Анализ экспертизы ОП ДО</w:t>
            </w:r>
          </w:p>
        </w:tc>
        <w:tc>
          <w:tcPr>
            <w:tcW w:w="1598" w:type="dxa"/>
            <w:tcBorders>
              <w:top w:val="nil"/>
              <w:left w:val="nil"/>
              <w:bottom w:val="single" w:sz="4" w:space="0" w:color="auto"/>
              <w:right w:val="single" w:sz="4" w:space="0" w:color="auto"/>
            </w:tcBorders>
            <w:shd w:val="clear" w:color="auto" w:fill="auto"/>
          </w:tcPr>
          <w:p w14:paraId="3CEE556E"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Сентябрь 2024г.</w:t>
            </w:r>
          </w:p>
        </w:tc>
      </w:tr>
      <w:tr w:rsidR="003B71D8" w:rsidRPr="00D100E1" w14:paraId="06427D29"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0516F660"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5CF66CDB"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МКДО 2024 Региональный уровень.</w:t>
            </w:r>
          </w:p>
          <w:p w14:paraId="74BAFF4C"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Повышение качества дошкольного образования в ДОУ, обновление содержания и педагогических технологий в условиях реализации ФГОС ДО. Описание механизмов, процедур, инструментарий МКДО (региональный уровень) и методические рекомендации по его использованию</w:t>
            </w:r>
          </w:p>
        </w:tc>
        <w:tc>
          <w:tcPr>
            <w:tcW w:w="1598" w:type="dxa"/>
            <w:tcBorders>
              <w:top w:val="nil"/>
              <w:left w:val="nil"/>
              <w:bottom w:val="single" w:sz="4" w:space="0" w:color="auto"/>
              <w:right w:val="single" w:sz="4" w:space="0" w:color="auto"/>
            </w:tcBorders>
            <w:shd w:val="clear" w:color="auto" w:fill="auto"/>
          </w:tcPr>
          <w:p w14:paraId="44E0FC79"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Сентябрь 2024г.</w:t>
            </w:r>
          </w:p>
        </w:tc>
      </w:tr>
      <w:tr w:rsidR="003B71D8" w:rsidRPr="00D100E1" w14:paraId="5390C9D9"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3FC84125"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00780B93"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Повышение уровня профессиональной квалификации молодых педагогов посредством индивидуализации и персонализации</w:t>
            </w:r>
          </w:p>
        </w:tc>
        <w:tc>
          <w:tcPr>
            <w:tcW w:w="1598" w:type="dxa"/>
            <w:tcBorders>
              <w:top w:val="nil"/>
              <w:left w:val="nil"/>
              <w:bottom w:val="single" w:sz="4" w:space="0" w:color="auto"/>
              <w:right w:val="single" w:sz="4" w:space="0" w:color="auto"/>
            </w:tcBorders>
            <w:shd w:val="clear" w:color="auto" w:fill="auto"/>
          </w:tcPr>
          <w:p w14:paraId="1860C5CB"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Сентябрь 2024г.</w:t>
            </w:r>
          </w:p>
        </w:tc>
      </w:tr>
      <w:tr w:rsidR="003B71D8" w:rsidRPr="00D100E1" w14:paraId="69FF7659"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749C6BA6"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2FDAB159"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Результаты мониторинга кадрового состава в ОО г. Новотроицк в 2024-25 учебном году</w:t>
            </w:r>
          </w:p>
        </w:tc>
        <w:tc>
          <w:tcPr>
            <w:tcW w:w="1598" w:type="dxa"/>
            <w:tcBorders>
              <w:top w:val="nil"/>
              <w:left w:val="nil"/>
              <w:bottom w:val="single" w:sz="4" w:space="0" w:color="auto"/>
              <w:right w:val="single" w:sz="4" w:space="0" w:color="auto"/>
            </w:tcBorders>
            <w:shd w:val="clear" w:color="auto" w:fill="auto"/>
          </w:tcPr>
          <w:p w14:paraId="73D2687D"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Октябрь 2024г.</w:t>
            </w:r>
          </w:p>
        </w:tc>
      </w:tr>
      <w:tr w:rsidR="003B71D8" w:rsidRPr="00D100E1" w14:paraId="6366A4F7"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086C26C0"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3817553D"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Психологическая безопасность образовательной среды. Концепция развития системы психолого-педагогической помощи в сфере общего образования в Российской Федерации на период до 2030 года (распоряжение правительства РФ от 18.06.2024г.)</w:t>
            </w:r>
          </w:p>
        </w:tc>
        <w:tc>
          <w:tcPr>
            <w:tcW w:w="1598" w:type="dxa"/>
            <w:tcBorders>
              <w:top w:val="nil"/>
              <w:left w:val="nil"/>
              <w:bottom w:val="single" w:sz="4" w:space="0" w:color="auto"/>
              <w:right w:val="single" w:sz="4" w:space="0" w:color="auto"/>
            </w:tcBorders>
            <w:shd w:val="clear" w:color="auto" w:fill="auto"/>
          </w:tcPr>
          <w:p w14:paraId="722DD58E"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Октябрь 2024г.</w:t>
            </w:r>
          </w:p>
        </w:tc>
      </w:tr>
      <w:tr w:rsidR="003B71D8" w:rsidRPr="00D100E1" w14:paraId="31483989"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73D385A6"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14BB1D0E"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Организационная работа по формированию индивидуальных образовательных маршрутов (далее – ИОМ) на основе диагностики профессиональных компетенций.</w:t>
            </w:r>
          </w:p>
        </w:tc>
        <w:tc>
          <w:tcPr>
            <w:tcW w:w="1598" w:type="dxa"/>
            <w:tcBorders>
              <w:top w:val="nil"/>
              <w:left w:val="nil"/>
              <w:bottom w:val="single" w:sz="4" w:space="0" w:color="auto"/>
              <w:right w:val="single" w:sz="4" w:space="0" w:color="auto"/>
            </w:tcBorders>
            <w:shd w:val="clear" w:color="auto" w:fill="auto"/>
          </w:tcPr>
          <w:p w14:paraId="69565D5A"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В течение года</w:t>
            </w:r>
          </w:p>
        </w:tc>
      </w:tr>
      <w:tr w:rsidR="003B71D8" w:rsidRPr="00D100E1" w14:paraId="6A8A19A9"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hideMark/>
          </w:tcPr>
          <w:p w14:paraId="3AD40F91"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7465FC7F"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 xml:space="preserve">Анализ современного урока: управленческий аспект </w:t>
            </w:r>
          </w:p>
        </w:tc>
        <w:tc>
          <w:tcPr>
            <w:tcW w:w="1598" w:type="dxa"/>
            <w:tcBorders>
              <w:top w:val="nil"/>
              <w:left w:val="nil"/>
              <w:bottom w:val="single" w:sz="4" w:space="0" w:color="auto"/>
              <w:right w:val="single" w:sz="4" w:space="0" w:color="auto"/>
            </w:tcBorders>
            <w:shd w:val="clear" w:color="auto" w:fill="auto"/>
            <w:hideMark/>
          </w:tcPr>
          <w:p w14:paraId="079497A4"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Ноябрь 2024г.</w:t>
            </w:r>
          </w:p>
        </w:tc>
      </w:tr>
      <w:tr w:rsidR="003B71D8" w:rsidRPr="00D100E1" w14:paraId="612F84CC"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4F07533E"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67114C1C"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 xml:space="preserve">Реализация национального проекта «Образование» «Успех каждого ребенка» в системе работы муниципальных дошкольных образовательных учреждений.  </w:t>
            </w:r>
          </w:p>
        </w:tc>
        <w:tc>
          <w:tcPr>
            <w:tcW w:w="1598" w:type="dxa"/>
            <w:tcBorders>
              <w:top w:val="nil"/>
              <w:left w:val="nil"/>
              <w:bottom w:val="single" w:sz="4" w:space="0" w:color="auto"/>
              <w:right w:val="single" w:sz="4" w:space="0" w:color="auto"/>
            </w:tcBorders>
            <w:shd w:val="clear" w:color="auto" w:fill="auto"/>
          </w:tcPr>
          <w:p w14:paraId="1DA1BF2B"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Ноябрь 2024г.</w:t>
            </w:r>
          </w:p>
        </w:tc>
      </w:tr>
      <w:tr w:rsidR="003B71D8" w:rsidRPr="00D100E1" w14:paraId="5BE255BE"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77067E71"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4F2DAA50"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Результаты участия педагогов в городском конкурсе профессионального мастерства педагогов «Мой лучший урок: типичные ошибки при организации образовательной деятельности в ДО</w:t>
            </w:r>
          </w:p>
        </w:tc>
        <w:tc>
          <w:tcPr>
            <w:tcW w:w="1598" w:type="dxa"/>
            <w:tcBorders>
              <w:top w:val="nil"/>
              <w:left w:val="nil"/>
              <w:bottom w:val="single" w:sz="4" w:space="0" w:color="auto"/>
              <w:right w:val="single" w:sz="4" w:space="0" w:color="auto"/>
            </w:tcBorders>
            <w:shd w:val="clear" w:color="auto" w:fill="auto"/>
          </w:tcPr>
          <w:p w14:paraId="25EBA33E"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Ноябрь 2024г.</w:t>
            </w:r>
          </w:p>
        </w:tc>
      </w:tr>
      <w:tr w:rsidR="003B71D8" w:rsidRPr="00D100E1" w14:paraId="17E437F4"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15003A29"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44C3EC18"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Актуальные вопросы прохождения ГИА в 2025г. обучающихся с ОВЗ, с инвалидностью</w:t>
            </w:r>
          </w:p>
        </w:tc>
        <w:tc>
          <w:tcPr>
            <w:tcW w:w="1598" w:type="dxa"/>
            <w:tcBorders>
              <w:top w:val="nil"/>
              <w:left w:val="nil"/>
              <w:bottom w:val="single" w:sz="4" w:space="0" w:color="auto"/>
              <w:right w:val="single" w:sz="4" w:space="0" w:color="auto"/>
            </w:tcBorders>
            <w:shd w:val="clear" w:color="auto" w:fill="auto"/>
          </w:tcPr>
          <w:p w14:paraId="2B452D36"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Декабрь 2024г.</w:t>
            </w:r>
          </w:p>
        </w:tc>
      </w:tr>
      <w:tr w:rsidR="003B71D8" w:rsidRPr="00D100E1" w14:paraId="179A5F14"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29433C1F"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136638BF"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Что значит конкурсный урок. Выход за традиционные рамки преподавания - одно из требований к участнику конкурса</w:t>
            </w:r>
          </w:p>
        </w:tc>
        <w:tc>
          <w:tcPr>
            <w:tcW w:w="1598" w:type="dxa"/>
            <w:tcBorders>
              <w:top w:val="nil"/>
              <w:left w:val="nil"/>
              <w:bottom w:val="single" w:sz="4" w:space="0" w:color="auto"/>
              <w:right w:val="single" w:sz="4" w:space="0" w:color="auto"/>
            </w:tcBorders>
            <w:shd w:val="clear" w:color="auto" w:fill="auto"/>
          </w:tcPr>
          <w:p w14:paraId="539BB5CD"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Декабрь 2024г.</w:t>
            </w:r>
          </w:p>
        </w:tc>
      </w:tr>
      <w:tr w:rsidR="003B71D8" w:rsidRPr="00D100E1" w14:paraId="1F7B97F2"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183E416F"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2760F786"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Соблюдение обязательных требований в части соответствия содержания рабочих программ требованиям ФООП</w:t>
            </w:r>
          </w:p>
        </w:tc>
        <w:tc>
          <w:tcPr>
            <w:tcW w:w="1598" w:type="dxa"/>
            <w:tcBorders>
              <w:top w:val="nil"/>
              <w:left w:val="nil"/>
              <w:bottom w:val="single" w:sz="4" w:space="0" w:color="auto"/>
              <w:right w:val="single" w:sz="4" w:space="0" w:color="auto"/>
            </w:tcBorders>
            <w:shd w:val="clear" w:color="auto" w:fill="auto"/>
          </w:tcPr>
          <w:p w14:paraId="4E048BFF"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Февраль 2025г.</w:t>
            </w:r>
          </w:p>
        </w:tc>
      </w:tr>
      <w:tr w:rsidR="003B71D8" w:rsidRPr="00D100E1" w14:paraId="142D9800"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6380DE60"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61E0034E"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О результатах проведения муниципального этапа Всероссийского конкурса «Учитель года»</w:t>
            </w:r>
          </w:p>
        </w:tc>
        <w:tc>
          <w:tcPr>
            <w:tcW w:w="1598" w:type="dxa"/>
            <w:tcBorders>
              <w:top w:val="nil"/>
              <w:left w:val="nil"/>
              <w:bottom w:val="single" w:sz="4" w:space="0" w:color="auto"/>
              <w:right w:val="single" w:sz="4" w:space="0" w:color="auto"/>
            </w:tcBorders>
            <w:shd w:val="clear" w:color="auto" w:fill="auto"/>
          </w:tcPr>
          <w:p w14:paraId="69EBBFE5"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Февраль 2025г.</w:t>
            </w:r>
          </w:p>
        </w:tc>
      </w:tr>
      <w:tr w:rsidR="003B71D8" w:rsidRPr="00D100E1" w14:paraId="643A5F4E"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342CE961"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3A01FC9D"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О проведении Дня Российской науки в ОО города в 2025 году</w:t>
            </w:r>
          </w:p>
        </w:tc>
        <w:tc>
          <w:tcPr>
            <w:tcW w:w="1598" w:type="dxa"/>
            <w:tcBorders>
              <w:top w:val="nil"/>
              <w:left w:val="nil"/>
              <w:bottom w:val="single" w:sz="4" w:space="0" w:color="auto"/>
              <w:right w:val="single" w:sz="4" w:space="0" w:color="auto"/>
            </w:tcBorders>
            <w:shd w:val="clear" w:color="auto" w:fill="auto"/>
          </w:tcPr>
          <w:p w14:paraId="7944ECB9"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Февраль 2025г.</w:t>
            </w:r>
          </w:p>
        </w:tc>
      </w:tr>
      <w:tr w:rsidR="003B71D8" w:rsidRPr="00D100E1" w14:paraId="0F933A92"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2E6714F8"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439C3B92"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О комплектовании учебного фонда на 2025-2026 учебный год</w:t>
            </w:r>
          </w:p>
        </w:tc>
        <w:tc>
          <w:tcPr>
            <w:tcW w:w="1598" w:type="dxa"/>
            <w:tcBorders>
              <w:top w:val="nil"/>
              <w:left w:val="nil"/>
              <w:bottom w:val="single" w:sz="4" w:space="0" w:color="auto"/>
              <w:right w:val="single" w:sz="4" w:space="0" w:color="auto"/>
            </w:tcBorders>
            <w:shd w:val="clear" w:color="auto" w:fill="auto"/>
          </w:tcPr>
          <w:p w14:paraId="5BA622D5"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Февраль 2025г.</w:t>
            </w:r>
          </w:p>
        </w:tc>
      </w:tr>
      <w:tr w:rsidR="003B71D8" w:rsidRPr="00D100E1" w14:paraId="3F53651A"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1E3AA9D0"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4B9161EF"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Рекомендации по составлению документов аттестующихся педагогов</w:t>
            </w:r>
          </w:p>
        </w:tc>
        <w:tc>
          <w:tcPr>
            <w:tcW w:w="1598" w:type="dxa"/>
            <w:tcBorders>
              <w:top w:val="nil"/>
              <w:left w:val="nil"/>
              <w:bottom w:val="single" w:sz="4" w:space="0" w:color="auto"/>
              <w:right w:val="single" w:sz="4" w:space="0" w:color="auto"/>
            </w:tcBorders>
            <w:shd w:val="clear" w:color="auto" w:fill="auto"/>
          </w:tcPr>
          <w:p w14:paraId="2366F1B5"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Февраль 2025г.</w:t>
            </w:r>
          </w:p>
        </w:tc>
      </w:tr>
      <w:tr w:rsidR="003B71D8" w:rsidRPr="00D100E1" w14:paraId="3ADA0A98"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tcPr>
          <w:p w14:paraId="7D5A60B2"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0F3C8D18" w14:textId="77777777" w:rsidR="003B71D8" w:rsidRPr="00D100E1" w:rsidRDefault="003B71D8" w:rsidP="00602ADC">
            <w:pPr>
              <w:spacing w:after="0" w:line="240" w:lineRule="auto"/>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4"/>
                <w:szCs w:val="24"/>
                <w:lang w:eastAsia="en-US"/>
              </w:rPr>
              <w:t>Результаты мониторинга кадрового состава руководящих и педагогических работников ДОУ</w:t>
            </w:r>
          </w:p>
        </w:tc>
        <w:tc>
          <w:tcPr>
            <w:tcW w:w="1598" w:type="dxa"/>
            <w:tcBorders>
              <w:top w:val="nil"/>
              <w:left w:val="nil"/>
              <w:bottom w:val="single" w:sz="4" w:space="0" w:color="auto"/>
              <w:right w:val="single" w:sz="4" w:space="0" w:color="auto"/>
            </w:tcBorders>
            <w:shd w:val="clear" w:color="auto" w:fill="auto"/>
          </w:tcPr>
          <w:p w14:paraId="20FD9216"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Март 2025г.</w:t>
            </w:r>
          </w:p>
        </w:tc>
      </w:tr>
      <w:tr w:rsidR="003B71D8" w:rsidRPr="00D100E1" w14:paraId="7491F033"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hideMark/>
          </w:tcPr>
          <w:p w14:paraId="59D53053"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62ABC873"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Calibri" w:hAnsi="Times New Roman" w:cs="Times New Roman"/>
                <w:sz w:val="24"/>
                <w:szCs w:val="24"/>
                <w:lang w:eastAsia="en-US"/>
              </w:rPr>
              <w:t>Нейросети: влияние и перспективы</w:t>
            </w:r>
          </w:p>
        </w:tc>
        <w:tc>
          <w:tcPr>
            <w:tcW w:w="1598" w:type="dxa"/>
            <w:tcBorders>
              <w:top w:val="nil"/>
              <w:left w:val="nil"/>
              <w:bottom w:val="single" w:sz="4" w:space="0" w:color="auto"/>
              <w:right w:val="single" w:sz="4" w:space="0" w:color="auto"/>
            </w:tcBorders>
            <w:shd w:val="clear" w:color="auto" w:fill="auto"/>
            <w:hideMark/>
          </w:tcPr>
          <w:p w14:paraId="7335DDFC"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Апрель 2025г.</w:t>
            </w:r>
          </w:p>
        </w:tc>
      </w:tr>
      <w:tr w:rsidR="003B71D8" w:rsidRPr="00D100E1" w14:paraId="1E307A29"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hideMark/>
          </w:tcPr>
          <w:p w14:paraId="1DB8C4D9"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54647719"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«Об изменениях в ФООП в соответствии с приказом Министерства просвещения РФ от 09.10.2024г. № 704 «О внесении изменений в некоторые приказы Минпросвещения РФ», касающиеся ФОП НОО, ООО, СОО»</w:t>
            </w:r>
          </w:p>
        </w:tc>
        <w:tc>
          <w:tcPr>
            <w:tcW w:w="1598" w:type="dxa"/>
            <w:tcBorders>
              <w:top w:val="nil"/>
              <w:left w:val="nil"/>
              <w:bottom w:val="single" w:sz="4" w:space="0" w:color="auto"/>
              <w:right w:val="single" w:sz="4" w:space="0" w:color="auto"/>
            </w:tcBorders>
            <w:shd w:val="clear" w:color="auto" w:fill="auto"/>
            <w:hideMark/>
          </w:tcPr>
          <w:p w14:paraId="2D39D1C0"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Апрель 2025г.</w:t>
            </w:r>
          </w:p>
        </w:tc>
      </w:tr>
      <w:tr w:rsidR="003B71D8" w:rsidRPr="00D100E1" w14:paraId="7658E233"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hideMark/>
          </w:tcPr>
          <w:p w14:paraId="44CB2E57"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41BDA954"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Результаты диагностического исследования «Уровень готовности воспитанников ДОУ к школьному обучению 2025 г.</w:t>
            </w:r>
          </w:p>
        </w:tc>
        <w:tc>
          <w:tcPr>
            <w:tcW w:w="1598" w:type="dxa"/>
            <w:tcBorders>
              <w:top w:val="nil"/>
              <w:left w:val="nil"/>
              <w:bottom w:val="single" w:sz="4" w:space="0" w:color="auto"/>
              <w:right w:val="single" w:sz="4" w:space="0" w:color="auto"/>
            </w:tcBorders>
            <w:shd w:val="clear" w:color="auto" w:fill="auto"/>
            <w:hideMark/>
          </w:tcPr>
          <w:p w14:paraId="2415E0AC"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Май 2025г.</w:t>
            </w:r>
          </w:p>
        </w:tc>
      </w:tr>
      <w:tr w:rsidR="003B71D8" w:rsidRPr="00D100E1" w14:paraId="216CC520"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hideMark/>
          </w:tcPr>
          <w:p w14:paraId="4AEAB5D0"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294DCCFF"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Организация воспитательно-образовательной работы с детьми дошкольного возраста в летний период.</w:t>
            </w:r>
          </w:p>
        </w:tc>
        <w:tc>
          <w:tcPr>
            <w:tcW w:w="1598" w:type="dxa"/>
            <w:tcBorders>
              <w:top w:val="nil"/>
              <w:left w:val="nil"/>
              <w:bottom w:val="single" w:sz="4" w:space="0" w:color="auto"/>
              <w:right w:val="single" w:sz="4" w:space="0" w:color="auto"/>
            </w:tcBorders>
            <w:shd w:val="clear" w:color="auto" w:fill="auto"/>
            <w:hideMark/>
          </w:tcPr>
          <w:p w14:paraId="28BE23B6"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Май 2025г.</w:t>
            </w:r>
          </w:p>
        </w:tc>
      </w:tr>
      <w:tr w:rsidR="003B71D8" w:rsidRPr="00D100E1" w14:paraId="5C4425E5" w14:textId="77777777" w:rsidTr="00602ADC">
        <w:trPr>
          <w:cantSplit/>
        </w:trPr>
        <w:tc>
          <w:tcPr>
            <w:tcW w:w="866" w:type="dxa"/>
            <w:tcBorders>
              <w:top w:val="nil"/>
              <w:left w:val="single" w:sz="4" w:space="0" w:color="auto"/>
              <w:bottom w:val="single" w:sz="4" w:space="0" w:color="auto"/>
              <w:right w:val="single" w:sz="4" w:space="0" w:color="auto"/>
            </w:tcBorders>
            <w:shd w:val="clear" w:color="auto" w:fill="auto"/>
            <w:hideMark/>
          </w:tcPr>
          <w:p w14:paraId="64D32574" w14:textId="77777777" w:rsidR="003B71D8" w:rsidRPr="00D100E1" w:rsidRDefault="003B71D8" w:rsidP="00602ADC">
            <w:pPr>
              <w:numPr>
                <w:ilvl w:val="0"/>
                <w:numId w:val="21"/>
              </w:numPr>
              <w:spacing w:after="0" w:line="240" w:lineRule="auto"/>
              <w:ind w:left="527" w:hanging="357"/>
              <w:contextualSpacing/>
              <w:jc w:val="both"/>
              <w:rPr>
                <w:rFonts w:ascii="Times New Roman" w:eastAsia="Times New Roman" w:hAnsi="Times New Roman" w:cs="Times New Roman"/>
                <w:sz w:val="24"/>
                <w:szCs w:val="24"/>
              </w:rPr>
            </w:pPr>
          </w:p>
        </w:tc>
        <w:tc>
          <w:tcPr>
            <w:tcW w:w="7190" w:type="dxa"/>
            <w:tcBorders>
              <w:top w:val="nil"/>
              <w:left w:val="nil"/>
              <w:bottom w:val="single" w:sz="4" w:space="0" w:color="auto"/>
              <w:right w:val="single" w:sz="4" w:space="0" w:color="auto"/>
            </w:tcBorders>
            <w:shd w:val="clear" w:color="auto" w:fill="auto"/>
          </w:tcPr>
          <w:p w14:paraId="1350C243"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Результаты мониторинговых работ по учебным предметам, пробных ОГЭ и ЕГЭ</w:t>
            </w:r>
          </w:p>
        </w:tc>
        <w:tc>
          <w:tcPr>
            <w:tcW w:w="1598" w:type="dxa"/>
            <w:tcBorders>
              <w:top w:val="nil"/>
              <w:left w:val="nil"/>
              <w:bottom w:val="single" w:sz="4" w:space="0" w:color="auto"/>
              <w:right w:val="single" w:sz="4" w:space="0" w:color="auto"/>
            </w:tcBorders>
            <w:shd w:val="clear" w:color="auto" w:fill="auto"/>
            <w:hideMark/>
          </w:tcPr>
          <w:p w14:paraId="1C394621"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В течение года</w:t>
            </w:r>
          </w:p>
        </w:tc>
      </w:tr>
    </w:tbl>
    <w:p w14:paraId="3D6EAE17" w14:textId="77777777" w:rsidR="003B71D8"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p>
    <w:p w14:paraId="5A197169"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xml:space="preserve">В условиях цифровизации образования, а также в целях более оперативного взаимодействия, информационная деятельность учреждения осуществлялась с использованием цифровых ресурсов. На базе ИМДЦ для обеспечения информационной деятельности созданы и функционируют: </w:t>
      </w:r>
    </w:p>
    <w:p w14:paraId="1D20A6CF"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 официальный сайт МКУ «ИМДЦ МО город Новотроицк» (</w:t>
      </w:r>
      <w:hyperlink r:id="rId20" w:history="1">
        <w:r w:rsidRPr="00D100E1">
          <w:rPr>
            <w:rFonts w:ascii="Times New Roman" w:eastAsia="Calibri" w:hAnsi="Times New Roman" w:cs="Times New Roman"/>
            <w:color w:val="0000FF"/>
            <w:sz w:val="28"/>
            <w:u w:val="single"/>
            <w:lang w:eastAsia="en-US"/>
          </w:rPr>
          <w:t>http://metodnov.ucoz.ru/</w:t>
        </w:r>
      </w:hyperlink>
      <w:r w:rsidRPr="00D100E1">
        <w:rPr>
          <w:rFonts w:ascii="Times New Roman" w:eastAsia="Calibri" w:hAnsi="Times New Roman" w:cs="Times New Roman"/>
          <w:sz w:val="28"/>
          <w:lang w:eastAsia="en-US"/>
        </w:rPr>
        <w:t>);</w:t>
      </w:r>
    </w:p>
    <w:p w14:paraId="08AC08A0"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 сайт ГМО учителей начальных классов (</w:t>
      </w:r>
      <w:hyperlink r:id="rId21" w:history="1">
        <w:r w:rsidRPr="00D100E1">
          <w:rPr>
            <w:rFonts w:ascii="Times New Roman" w:eastAsia="Calibri" w:hAnsi="Times New Roman" w:cs="Times New Roman"/>
            <w:color w:val="0000FF"/>
            <w:sz w:val="28"/>
            <w:u w:val="single"/>
            <w:lang w:eastAsia="en-US"/>
          </w:rPr>
          <w:t>http://gmo-nachalka.ucoz.ru/</w:t>
        </w:r>
      </w:hyperlink>
      <w:r w:rsidRPr="00D100E1">
        <w:rPr>
          <w:rFonts w:ascii="Times New Roman" w:eastAsia="Calibri" w:hAnsi="Times New Roman" w:cs="Times New Roman"/>
          <w:sz w:val="28"/>
          <w:lang w:eastAsia="en-US"/>
        </w:rPr>
        <w:t>);</w:t>
      </w:r>
    </w:p>
    <w:p w14:paraId="4AD3A928"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szCs w:val="28"/>
          <w:lang w:eastAsia="en-US"/>
        </w:rPr>
        <w:t>- продолжил работу к</w:t>
      </w:r>
      <w:r w:rsidRPr="00D100E1">
        <w:rPr>
          <w:rFonts w:ascii="Times New Roman" w:eastAsia="Calibri" w:hAnsi="Times New Roman" w:cs="Times New Roman"/>
          <w:sz w:val="28"/>
          <w:lang w:eastAsia="en-US"/>
        </w:rPr>
        <w:t>оммуникационный сервис для организаций системы образования «Сферум» в «VK Мессенджер», это образовательное пространство, где педагоги муниципалитета общаются между собой, участвуют в чатах и конференциях;</w:t>
      </w:r>
    </w:p>
    <w:p w14:paraId="350D44DD"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lang w:eastAsia="en-US"/>
        </w:rPr>
        <w:lastRenderedPageBreak/>
        <w:t>- создано официальное образовательное паблик-сообщество на платформе «ВКонтакте» (</w:t>
      </w:r>
      <w:hyperlink r:id="rId22" w:history="1">
        <w:r w:rsidRPr="00D100E1">
          <w:rPr>
            <w:rFonts w:ascii="Times New Roman" w:eastAsia="Calibri" w:hAnsi="Times New Roman" w:cs="Times New Roman"/>
            <w:color w:val="0000FF"/>
            <w:sz w:val="28"/>
            <w:u w:val="single"/>
            <w:lang w:eastAsia="en-US"/>
          </w:rPr>
          <w:t>https://vk.com/imdc_nov?t2fs=693242d7a22a7d0c1e_3</w:t>
        </w:r>
      </w:hyperlink>
      <w:r w:rsidRPr="00D100E1">
        <w:rPr>
          <w:rFonts w:ascii="Times New Roman" w:eastAsia="Calibri" w:hAnsi="Times New Roman" w:cs="Times New Roman"/>
          <w:sz w:val="28"/>
          <w:lang w:eastAsia="en-US"/>
        </w:rPr>
        <w:t xml:space="preserve">) МКУ «ЦМППМС» (ранее называлось МКУ «ИМДЦ»), </w:t>
      </w:r>
      <w:r w:rsidRPr="00D100E1">
        <w:rPr>
          <w:rFonts w:ascii="Times New Roman" w:eastAsia="Calibri" w:hAnsi="Times New Roman" w:cs="Times New Roman"/>
          <w:sz w:val="28"/>
          <w:szCs w:val="28"/>
          <w:lang w:eastAsia="en-US"/>
        </w:rPr>
        <w:t>г</w:t>
      </w:r>
      <w:r w:rsidRPr="00D100E1">
        <w:rPr>
          <w:rFonts w:ascii="YS Text" w:eastAsia="Calibri" w:hAnsi="YS Text" w:cs="Times New Roman"/>
          <w:color w:val="333333"/>
          <w:sz w:val="28"/>
          <w:szCs w:val="28"/>
          <w:shd w:val="clear" w:color="auto" w:fill="FFFFFF"/>
          <w:lang w:eastAsia="en-US"/>
        </w:rPr>
        <w:t>де подписчики (на конец учебного года зарегистрировано 479 подписчиков) могут изучить информацию об учреждении, прочитать актуальные новости и обсудить тему в комментариях;</w:t>
      </w:r>
    </w:p>
    <w:p w14:paraId="5917AA40"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 xml:space="preserve">- виртуальное </w:t>
      </w:r>
      <w:r w:rsidRPr="00D100E1">
        <w:rPr>
          <w:rFonts w:ascii="Times New Roman" w:eastAsia="Calibri" w:hAnsi="Times New Roman" w:cs="Times New Roman"/>
          <w:sz w:val="28"/>
          <w:lang w:val="en-US" w:eastAsia="en-US"/>
        </w:rPr>
        <w:t>G</w:t>
      </w:r>
      <w:r w:rsidRPr="00D100E1">
        <w:rPr>
          <w:rFonts w:ascii="Times New Roman" w:eastAsia="Calibri" w:hAnsi="Times New Roman" w:cs="Times New Roman"/>
          <w:sz w:val="28"/>
          <w:lang w:eastAsia="en-US"/>
        </w:rPr>
        <w:t>oogle-хранилище, которое поэтапно наполняется педагогической информацией нормативно-правового, научно-методического, методического и другого характера (</w:t>
      </w:r>
      <w:hyperlink r:id="rId23" w:tgtFrame="_blank" w:history="1">
        <w:r w:rsidRPr="00D100E1">
          <w:rPr>
            <w:rFonts w:ascii="YS Text" w:eastAsia="Calibri" w:hAnsi="YS Text" w:cs="Times New Roman"/>
            <w:color w:val="0000FF"/>
            <w:sz w:val="28"/>
            <w:u w:val="single"/>
            <w:lang w:eastAsia="en-US"/>
          </w:rPr>
          <w:t>https://drive.google.com/drive/folders/1FDvfuNfit6Rx8J5C0hZnPSxIQH8d07s4</w:t>
        </w:r>
      </w:hyperlink>
      <w:r w:rsidRPr="00D100E1">
        <w:rPr>
          <w:rFonts w:ascii="Times New Roman" w:eastAsia="Calibri" w:hAnsi="Times New Roman" w:cs="Times New Roman"/>
          <w:sz w:val="28"/>
          <w:lang w:eastAsia="en-US"/>
        </w:rPr>
        <w:t>);</w:t>
      </w:r>
    </w:p>
    <w:p w14:paraId="7BEB3C87" w14:textId="77777777" w:rsidR="003B71D8" w:rsidRPr="00D100E1" w:rsidRDefault="003B71D8" w:rsidP="003B71D8">
      <w:pPr>
        <w:shd w:val="clear" w:color="auto" w:fill="FFFFFF"/>
        <w:tabs>
          <w:tab w:val="left" w:pos="0"/>
          <w:tab w:val="left" w:pos="1056"/>
          <w:tab w:val="left" w:pos="7088"/>
          <w:tab w:val="left" w:pos="7513"/>
        </w:tabs>
        <w:spacing w:before="14" w:after="0" w:line="240" w:lineRule="auto"/>
        <w:ind w:right="221" w:firstLine="709"/>
        <w:jc w:val="both"/>
        <w:rPr>
          <w:rFonts w:ascii="Times New Roman" w:eastAsia="Calibri" w:hAnsi="Times New Roman" w:cs="Times New Roman"/>
          <w:sz w:val="24"/>
          <w:szCs w:val="24"/>
          <w:lang w:eastAsia="en-US"/>
        </w:rPr>
      </w:pPr>
      <w:r w:rsidRPr="00D100E1">
        <w:rPr>
          <w:rFonts w:ascii="Times New Roman" w:eastAsia="Calibri" w:hAnsi="Times New Roman" w:cs="Times New Roman"/>
          <w:sz w:val="28"/>
          <w:lang w:eastAsia="en-US"/>
        </w:rPr>
        <w:t xml:space="preserve">- сформирован и пополняется </w:t>
      </w:r>
      <w:r w:rsidRPr="00D100E1">
        <w:rPr>
          <w:rFonts w:ascii="Times New Roman" w:eastAsia="Calibri" w:hAnsi="Times New Roman" w:cs="Times New Roman"/>
          <w:sz w:val="28"/>
          <w:szCs w:val="28"/>
          <w:lang w:eastAsia="en-US"/>
        </w:rPr>
        <w:t>банк педагогической информации (нормативно-правовой, научно-методической, методической и др.)</w:t>
      </w:r>
      <w:r w:rsidRPr="00D100E1">
        <w:rPr>
          <w:rFonts w:ascii="Times New Roman" w:eastAsia="Calibri" w:hAnsi="Times New Roman" w:cs="Times New Roman"/>
          <w:sz w:val="28"/>
          <w:lang w:eastAsia="en-US"/>
        </w:rPr>
        <w:t>;</w:t>
      </w:r>
    </w:p>
    <w:p w14:paraId="1E08C329" w14:textId="46D4D054" w:rsidR="003B71D8" w:rsidRPr="00A94D67" w:rsidRDefault="003B71D8" w:rsidP="00A94D67">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bCs/>
          <w:sz w:val="28"/>
          <w:szCs w:val="28"/>
          <w:lang w:eastAsia="en-US"/>
        </w:rPr>
        <w:t xml:space="preserve">- продолжил работу </w:t>
      </w:r>
      <w:r w:rsidRPr="00D100E1">
        <w:rPr>
          <w:rFonts w:ascii="Times New Roman" w:eastAsia="Calibri" w:hAnsi="Times New Roman" w:cs="Times New Roman"/>
          <w:sz w:val="28"/>
          <w:szCs w:val="28"/>
          <w:lang w:eastAsia="en-US"/>
        </w:rPr>
        <w:t>онлайн-сервис «горячая линия» на сайте ИМДЦ</w:t>
      </w:r>
      <w:r w:rsidRPr="00D100E1">
        <w:rPr>
          <w:rFonts w:ascii="Times New Roman" w:eastAsia="Calibri" w:hAnsi="Times New Roman" w:cs="Times New Roman"/>
          <w:bCs/>
          <w:sz w:val="28"/>
          <w:szCs w:val="28"/>
          <w:lang w:eastAsia="en-US"/>
        </w:rPr>
        <w:t xml:space="preserve"> и обеспечено его функционирование </w:t>
      </w:r>
      <w:r w:rsidRPr="00D100E1">
        <w:rPr>
          <w:rFonts w:ascii="Times New Roman" w:eastAsia="Calibri" w:hAnsi="Times New Roman" w:cs="Times New Roman"/>
          <w:sz w:val="28"/>
          <w:szCs w:val="28"/>
          <w:lang w:eastAsia="en-US"/>
        </w:rPr>
        <w:t>с целью оперативного реагирования на возникающие проблемы по вопросам реализации обновленных ФГОС (</w:t>
      </w:r>
      <w:hyperlink r:id="rId24" w:history="1">
        <w:r w:rsidRPr="00D100E1">
          <w:rPr>
            <w:rFonts w:ascii="Times New Roman" w:eastAsia="Calibri" w:hAnsi="Times New Roman" w:cs="Times New Roman"/>
            <w:color w:val="0000FF"/>
            <w:sz w:val="28"/>
            <w:u w:val="single"/>
            <w:lang w:eastAsia="en-US"/>
          </w:rPr>
          <w:t>http://metodnov.ucoz.ru/index/vvedenie_fgos_tretego_pokolenija/0-151#</w:t>
        </w:r>
      </w:hyperlink>
      <w:r w:rsidRPr="00D100E1">
        <w:rPr>
          <w:rFonts w:ascii="Times New Roman" w:eastAsia="Calibri" w:hAnsi="Times New Roman" w:cs="Times New Roman"/>
          <w:sz w:val="28"/>
          <w:szCs w:val="28"/>
          <w:lang w:eastAsia="en-US"/>
        </w:rPr>
        <w:t>).</w:t>
      </w:r>
    </w:p>
    <w:p w14:paraId="5133AC99"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Организационно-методическая деятельность в 2024-2025 учебном году включала такие направления:</w:t>
      </w:r>
    </w:p>
    <w:p w14:paraId="467145F8"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деятельность муниципального методического совета;</w:t>
      </w:r>
    </w:p>
    <w:p w14:paraId="02961383"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деятельность городских методический объединений;</w:t>
      </w:r>
    </w:p>
    <w:p w14:paraId="527748F4"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оказание методической адресной помощи педагогам в процессе посещения уроков (занятий);</w:t>
      </w:r>
    </w:p>
    <w:p w14:paraId="4536939B"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конкурсная деятельность;</w:t>
      </w:r>
    </w:p>
    <w:p w14:paraId="59C97F6B"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сопровождение молодых педагогов в профессии;</w:t>
      </w:r>
    </w:p>
    <w:p w14:paraId="222A0B1B"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сопровождение процесса воспитания и пр.</w:t>
      </w:r>
    </w:p>
    <w:p w14:paraId="41F8DF7A"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lang w:eastAsia="en-US"/>
        </w:rPr>
        <w:t xml:space="preserve">В 2024-2025 учебном году </w:t>
      </w:r>
      <w:r w:rsidRPr="00D100E1">
        <w:rPr>
          <w:rFonts w:ascii="Times New Roman" w:eastAsia="Calibri" w:hAnsi="Times New Roman" w:cs="Times New Roman"/>
          <w:i/>
          <w:iCs/>
          <w:sz w:val="28"/>
          <w:lang w:eastAsia="en-US"/>
        </w:rPr>
        <w:t>муниципальный методический совет</w:t>
      </w:r>
      <w:r w:rsidRPr="00D100E1">
        <w:rPr>
          <w:rFonts w:ascii="Times New Roman" w:eastAsia="Calibri" w:hAnsi="Times New Roman" w:cs="Times New Roman"/>
          <w:sz w:val="28"/>
          <w:lang w:eastAsia="en-US"/>
        </w:rPr>
        <w:t xml:space="preserve"> (далее – Совет) Совет работал на основании Положения о муниципальном методическом совете (приказ МКУ «ИМДЦ МО город Новотроицк» от 05.09.2022 г. № 03-у) и в соответствии с планом работы. Состав Муниципального методического совета на 2024-2025 учебный год утвержден приказом ИМДЦ от 16.09.2024 г. № 02-у </w:t>
      </w:r>
      <w:r w:rsidRPr="00D100E1">
        <w:rPr>
          <w:rFonts w:ascii="Times New Roman" w:eastAsia="Calibri" w:hAnsi="Times New Roman" w:cs="Times New Roman"/>
          <w:sz w:val="28"/>
          <w:szCs w:val="28"/>
          <w:lang w:eastAsia="en-US"/>
        </w:rPr>
        <w:t>«Об утверждении состава муниципального методического совета».</w:t>
      </w:r>
    </w:p>
    <w:p w14:paraId="03A22EE7"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В 2024-2025 учебном году Совет работал над задачами:</w:t>
      </w:r>
    </w:p>
    <w:p w14:paraId="7FEE16C0"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1. Информационно-методическое сопровождение деятельности педагогических и руководящих работников по реализации обновленных ФГОС всех уровней общего образования.</w:t>
      </w:r>
    </w:p>
    <w:p w14:paraId="6BEBC4D9"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2. Методическое сопровождение развития инновационных процессов, инновационной активности и продуктивности инновационной деятельности педагогов и образовательных учреждений.</w:t>
      </w:r>
    </w:p>
    <w:p w14:paraId="4EEBB7D6"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3. Методическое сопровождение деятельности образовательных организаций в реализации модели наставничества за молодыми педагогами.</w:t>
      </w:r>
    </w:p>
    <w:p w14:paraId="43F86216"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В 2024-2025 учебном году Советом проведено 4 заседания. В рамках заседаний были рассмотрены вопросы:</w:t>
      </w:r>
    </w:p>
    <w:p w14:paraId="2AD7BB90"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lastRenderedPageBreak/>
        <w:t>- Отчет о формировании баз данных информации по вопросам общего образования в рамках ежегодного статистического отчета ОО-1 (ООШ-2024).</w:t>
      </w:r>
    </w:p>
    <w:p w14:paraId="3143476C"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Анализ деятельности общеобразовательных учреждений по организации предпрофильного и профильного обучения.</w:t>
      </w:r>
    </w:p>
    <w:p w14:paraId="7D17D857"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Мониторинг деятельности ОО и ДОУ по предоставлению инвалидам и детям-инвалидам реабилитационных услуг по психолого-педагогической реабилитации (онлайн мониторинг).</w:t>
      </w:r>
    </w:p>
    <w:p w14:paraId="16D38735"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Мониторинг деятельности школьных библиотек: анализ состояния общего фонда школьных библиотек (учебная, художественная, научная, педагогическая, справочная литература), материально-техническое состояние библиотек в ОО.</w:t>
      </w:r>
    </w:p>
    <w:p w14:paraId="4BF6AAA2"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Анализ эффективности реализации плана мероприятий Концепций преподавания предметов естественно-научного блока, физкультуры и ОБЖ в общеобразовательных организациях.</w:t>
      </w:r>
    </w:p>
    <w:p w14:paraId="50FCF366"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Анализ качества организации воспитания в общеобразовательных организациях.</w:t>
      </w:r>
    </w:p>
    <w:p w14:paraId="13127523"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Times New Roman" w:hAnsi="Times New Roman" w:cs="Times New Roman"/>
          <w:sz w:val="28"/>
          <w:szCs w:val="28"/>
        </w:rPr>
        <w:t>В рамках работы Совета б</w:t>
      </w:r>
      <w:r w:rsidRPr="00D100E1">
        <w:rPr>
          <w:rFonts w:ascii="Times New Roman" w:eastAsia="Calibri" w:hAnsi="Times New Roman" w:cs="Times New Roman"/>
          <w:sz w:val="28"/>
          <w:lang w:eastAsia="en-US"/>
        </w:rPr>
        <w:t>ыли рассмотрены и утверждены:</w:t>
      </w:r>
    </w:p>
    <w:p w14:paraId="46247477"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bookmarkStart w:id="22" w:name="_Hlk198557916"/>
      <w:r w:rsidRPr="00D100E1">
        <w:rPr>
          <w:rFonts w:ascii="Times New Roman" w:eastAsia="Calibri" w:hAnsi="Times New Roman" w:cs="Times New Roman"/>
          <w:sz w:val="28"/>
          <w:lang w:eastAsia="en-US"/>
        </w:rPr>
        <w:t>- Методические рекомендации по выявленным проблемам, по реализации ФОП ДО в воспитательной и образовательной деятельности ДОУ.</w:t>
      </w:r>
    </w:p>
    <w:p w14:paraId="7F94CE45"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 xml:space="preserve">- Методические рекомендации </w:t>
      </w:r>
      <w:r w:rsidRPr="00D100E1">
        <w:rPr>
          <w:rFonts w:ascii="Times New Roman" w:eastAsia="Calibri" w:hAnsi="Times New Roman" w:cs="Times New Roman"/>
          <w:bCs/>
          <w:sz w:val="28"/>
          <w:lang w:eastAsia="en-US"/>
        </w:rPr>
        <w:t>по анализу результатов всероссийских проверочных работ в общеобразовательной организации.</w:t>
      </w:r>
    </w:p>
    <w:p w14:paraId="0ABA337E"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 Учебно-методическая разработка (чек-лист) "Критерии оценки современного урока"</w:t>
      </w:r>
    </w:p>
    <w:p w14:paraId="24561728"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 Методический конструктор программы коррекционной работы образовательной организации как структурного компонента основной образовательной программы.</w:t>
      </w:r>
    </w:p>
    <w:p w14:paraId="15C31DB8"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lang w:eastAsia="en-US"/>
        </w:rPr>
        <w:t>- Методического инструментарий для проведения анализа результатов Всероссийских проверочных работ.</w:t>
      </w:r>
    </w:p>
    <w:bookmarkEnd w:id="22"/>
    <w:p w14:paraId="7957DA8E" w14:textId="77777777" w:rsidR="003B71D8" w:rsidRPr="00D100E1" w:rsidRDefault="003B71D8" w:rsidP="003B71D8">
      <w:pPr>
        <w:spacing w:after="0" w:line="240" w:lineRule="auto"/>
        <w:ind w:firstLine="709"/>
        <w:jc w:val="both"/>
        <w:rPr>
          <w:rFonts w:ascii="Times New Roman" w:eastAsia="Calibri" w:hAnsi="Times New Roman" w:cs="Times New Roman"/>
          <w:color w:val="000000"/>
          <w:sz w:val="28"/>
          <w:lang w:eastAsia="en-US"/>
        </w:rPr>
      </w:pPr>
      <w:r w:rsidRPr="00D100E1">
        <w:rPr>
          <w:rFonts w:ascii="Times New Roman" w:eastAsia="Calibri" w:hAnsi="Times New Roman" w:cs="Times New Roman"/>
          <w:sz w:val="28"/>
          <w:szCs w:val="28"/>
          <w:lang w:eastAsia="en-US"/>
        </w:rPr>
        <w:t xml:space="preserve">Деятельность Совета в 2024-2025 учебном году способствовала </w:t>
      </w:r>
      <w:r w:rsidRPr="00D100E1">
        <w:rPr>
          <w:rFonts w:ascii="Times New Roman" w:eastAsia="Calibri" w:hAnsi="Times New Roman" w:cs="Times New Roman"/>
          <w:color w:val="000000"/>
          <w:sz w:val="28"/>
          <w:lang w:eastAsia="en-US"/>
        </w:rPr>
        <w:t xml:space="preserve">повышению качества методического сопровождения и </w:t>
      </w:r>
      <w:r w:rsidRPr="00D100E1">
        <w:rPr>
          <w:rFonts w:ascii="Times New Roman" w:eastAsia="Calibri" w:hAnsi="Times New Roman" w:cs="Times New Roman"/>
          <w:sz w:val="28"/>
          <w:szCs w:val="28"/>
          <w:lang w:eastAsia="en-US"/>
        </w:rPr>
        <w:t xml:space="preserve">координации деятельности образовательных организаций, развитию инновационной деятельности образовательных организаций и педагогов, </w:t>
      </w:r>
      <w:r w:rsidRPr="00D100E1">
        <w:rPr>
          <w:rFonts w:ascii="Times New Roman" w:eastAsia="Calibri" w:hAnsi="Times New Roman" w:cs="Times New Roman"/>
          <w:color w:val="000000"/>
          <w:sz w:val="28"/>
          <w:lang w:eastAsia="en-US"/>
        </w:rPr>
        <w:t>созданию единого методического пространства.</w:t>
      </w:r>
    </w:p>
    <w:p w14:paraId="3A687B10" w14:textId="77777777" w:rsidR="003B71D8" w:rsidRPr="00D100E1" w:rsidRDefault="003B71D8" w:rsidP="003B71D8">
      <w:pPr>
        <w:spacing w:after="0" w:line="240" w:lineRule="auto"/>
        <w:ind w:firstLine="709"/>
        <w:jc w:val="both"/>
        <w:rPr>
          <w:rFonts w:ascii="Times New Roman" w:eastAsia="Calibri" w:hAnsi="Times New Roman" w:cs="Times New Roman"/>
          <w:sz w:val="28"/>
          <w:lang w:eastAsia="en-US"/>
        </w:rPr>
      </w:pPr>
      <w:r w:rsidRPr="00D100E1">
        <w:rPr>
          <w:rFonts w:ascii="Times New Roman" w:eastAsia="Calibri" w:hAnsi="Times New Roman" w:cs="Times New Roman"/>
          <w:sz w:val="28"/>
          <w:szCs w:val="28"/>
          <w:lang w:eastAsia="en-US"/>
        </w:rPr>
        <w:t xml:space="preserve">В муниципалитете созданы и действуют 22 </w:t>
      </w:r>
      <w:r w:rsidRPr="00D100E1">
        <w:rPr>
          <w:rFonts w:ascii="Times New Roman" w:eastAsia="Calibri" w:hAnsi="Times New Roman" w:cs="Times New Roman"/>
          <w:i/>
          <w:iCs/>
          <w:sz w:val="28"/>
          <w:szCs w:val="28"/>
          <w:lang w:eastAsia="en-US"/>
        </w:rPr>
        <w:t>городских профессиональных методических объединения (ГМО),</w:t>
      </w:r>
      <w:r w:rsidRPr="00D100E1">
        <w:rPr>
          <w:rFonts w:ascii="Times New Roman" w:eastAsia="Calibri" w:hAnsi="Times New Roman" w:cs="Times New Roman"/>
          <w:sz w:val="28"/>
          <w:szCs w:val="28"/>
          <w:lang w:eastAsia="en-US"/>
        </w:rPr>
        <w:t xml:space="preserve"> </w:t>
      </w:r>
      <w:r w:rsidRPr="00D100E1">
        <w:rPr>
          <w:rFonts w:ascii="Times New Roman" w:eastAsia="Calibri" w:hAnsi="Times New Roman" w:cs="Times New Roman"/>
          <w:sz w:val="28"/>
          <w:lang w:eastAsia="en-US"/>
        </w:rPr>
        <w:t>которые охватывают более 800 педагогических работников</w:t>
      </w:r>
      <w:r w:rsidRPr="00D100E1">
        <w:rPr>
          <w:rFonts w:ascii="Times New Roman" w:eastAsia="Calibri" w:hAnsi="Times New Roman" w:cs="Times New Roman"/>
          <w:sz w:val="28"/>
          <w:szCs w:val="28"/>
          <w:lang w:eastAsia="en-US"/>
        </w:rPr>
        <w:t xml:space="preserve">. Методические объединения педагогов включают: 16 – ГМО учителей-предметников, 2 – ГМО воспитателей дошкольных образовательных организаций, по одному – классных руководителей, педагогов-психологов, библиотекарей, а также Школа молодого учителя. </w:t>
      </w:r>
    </w:p>
    <w:p w14:paraId="5545E9DB"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t>В 2024-2025 учебном году городские методические объединения учителей-предметников (ГМО) работали над совершенствованием образовательного процесса и освоением новых педагогических технологий.</w:t>
      </w:r>
    </w:p>
    <w:p w14:paraId="7629569D" w14:textId="77777777" w:rsidR="003B71D8" w:rsidRPr="00D100E1" w:rsidRDefault="003B71D8" w:rsidP="003B71D8">
      <w:pPr>
        <w:tabs>
          <w:tab w:val="left" w:pos="720"/>
        </w:tabs>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lastRenderedPageBreak/>
        <w:tab/>
        <w:t xml:space="preserve">Каждое ГМО учителей-предметников работало над выполнением поставленных в начале года задач в соответствии с утвержденным планом. </w:t>
      </w:r>
    </w:p>
    <w:p w14:paraId="2AECBFFE" w14:textId="77777777" w:rsidR="003B71D8" w:rsidRDefault="003B71D8" w:rsidP="003B71D8">
      <w:pPr>
        <w:tabs>
          <w:tab w:val="left" w:pos="720"/>
        </w:tabs>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ab/>
        <w:t>В 2024-2025 учебном году в целях повышения интереса к методической деятельности и уровня мотивации педагогов каждое плановое заседание ГМО учителей-предметников всех предметных областей было охвачено единой методической темой, что позволило объединить и повысить эффективность мероприятий и создать единое методическое пространство:</w:t>
      </w:r>
    </w:p>
    <w:p w14:paraId="578E4FF5" w14:textId="77777777" w:rsidR="003B71D8" w:rsidRPr="00D100E1" w:rsidRDefault="003B71D8" w:rsidP="003B71D8">
      <w:pPr>
        <w:tabs>
          <w:tab w:val="left" w:pos="720"/>
        </w:tabs>
        <w:spacing w:after="0" w:line="240" w:lineRule="auto"/>
        <w:ind w:firstLine="709"/>
        <w:jc w:val="both"/>
        <w:rPr>
          <w:rFonts w:ascii="Times New Roman" w:eastAsia="Calibri" w:hAnsi="Times New Roman" w:cs="Times New Roman"/>
          <w:sz w:val="28"/>
          <w:szCs w:val="28"/>
          <w:lang w:eastAsia="en-US"/>
        </w:rPr>
      </w:pPr>
    </w:p>
    <w:tbl>
      <w:tblPr>
        <w:tblW w:w="9493" w:type="dxa"/>
        <w:tblInd w:w="113" w:type="dxa"/>
        <w:tblLook w:val="04A0" w:firstRow="1" w:lastRow="0" w:firstColumn="1" w:lastColumn="0" w:noHBand="0" w:noVBand="1"/>
      </w:tblPr>
      <w:tblGrid>
        <w:gridCol w:w="988"/>
        <w:gridCol w:w="6520"/>
        <w:gridCol w:w="1985"/>
      </w:tblGrid>
      <w:tr w:rsidR="003B71D8" w:rsidRPr="00D100E1" w14:paraId="4287E665" w14:textId="77777777" w:rsidTr="00602ADC">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FFFFF"/>
          </w:tcPr>
          <w:p w14:paraId="099E5E4C"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 п/п</w:t>
            </w:r>
          </w:p>
        </w:tc>
        <w:tc>
          <w:tcPr>
            <w:tcW w:w="6520" w:type="dxa"/>
            <w:tcBorders>
              <w:top w:val="single" w:sz="4" w:space="0" w:color="auto"/>
              <w:left w:val="nil"/>
              <w:bottom w:val="single" w:sz="4" w:space="0" w:color="auto"/>
              <w:right w:val="single" w:sz="4" w:space="0" w:color="auto"/>
            </w:tcBorders>
            <w:shd w:val="clear" w:color="000000" w:fill="FFFFFF"/>
          </w:tcPr>
          <w:p w14:paraId="1B94397E"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 xml:space="preserve">Тема </w:t>
            </w:r>
          </w:p>
        </w:tc>
        <w:tc>
          <w:tcPr>
            <w:tcW w:w="1985" w:type="dxa"/>
            <w:tcBorders>
              <w:top w:val="single" w:sz="4" w:space="0" w:color="auto"/>
              <w:left w:val="nil"/>
              <w:bottom w:val="single" w:sz="4" w:space="0" w:color="auto"/>
              <w:right w:val="single" w:sz="4" w:space="0" w:color="auto"/>
            </w:tcBorders>
            <w:shd w:val="clear" w:color="auto" w:fill="auto"/>
          </w:tcPr>
          <w:p w14:paraId="206E4CE0"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 xml:space="preserve">Сроки </w:t>
            </w:r>
          </w:p>
        </w:tc>
      </w:tr>
      <w:tr w:rsidR="003B71D8" w:rsidRPr="00D100E1" w14:paraId="7F7BB7D9" w14:textId="77777777" w:rsidTr="00602ADC">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FFFFF"/>
          </w:tcPr>
          <w:p w14:paraId="729E934B" w14:textId="77777777" w:rsidR="003B71D8" w:rsidRPr="00D100E1" w:rsidRDefault="003B71D8" w:rsidP="00602ADC">
            <w:pPr>
              <w:numPr>
                <w:ilvl w:val="0"/>
                <w:numId w:val="22"/>
              </w:numPr>
              <w:spacing w:after="0" w:line="240" w:lineRule="auto"/>
              <w:contextualSpacing/>
              <w:jc w:val="both"/>
              <w:rPr>
                <w:rFonts w:ascii="Times New Roman" w:eastAsia="Times New Roman" w:hAnsi="Times New Roman" w:cs="Times New Roman"/>
                <w:sz w:val="24"/>
                <w:szCs w:val="24"/>
              </w:rPr>
            </w:pPr>
          </w:p>
        </w:tc>
        <w:tc>
          <w:tcPr>
            <w:tcW w:w="6520" w:type="dxa"/>
            <w:tcBorders>
              <w:top w:val="single" w:sz="4" w:space="0" w:color="auto"/>
              <w:left w:val="nil"/>
              <w:bottom w:val="single" w:sz="4" w:space="0" w:color="auto"/>
              <w:right w:val="single" w:sz="4" w:space="0" w:color="auto"/>
            </w:tcBorders>
            <w:shd w:val="clear" w:color="000000" w:fill="FFFFFF"/>
            <w:hideMark/>
          </w:tcPr>
          <w:p w14:paraId="4885A5F2"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Формирование традиционных ценностей в семье, школе: современный взгляд</w:t>
            </w:r>
          </w:p>
        </w:tc>
        <w:tc>
          <w:tcPr>
            <w:tcW w:w="1985" w:type="dxa"/>
            <w:tcBorders>
              <w:top w:val="single" w:sz="4" w:space="0" w:color="auto"/>
              <w:left w:val="nil"/>
              <w:bottom w:val="single" w:sz="4" w:space="0" w:color="auto"/>
              <w:right w:val="single" w:sz="4" w:space="0" w:color="auto"/>
            </w:tcBorders>
            <w:shd w:val="clear" w:color="auto" w:fill="auto"/>
            <w:hideMark/>
          </w:tcPr>
          <w:p w14:paraId="4A3C1EF0"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Август 2024</w:t>
            </w:r>
          </w:p>
        </w:tc>
      </w:tr>
      <w:tr w:rsidR="003B71D8" w:rsidRPr="00D100E1" w14:paraId="3E88375D" w14:textId="77777777" w:rsidTr="00602ADC">
        <w:trPr>
          <w:trHeight w:val="20"/>
        </w:trPr>
        <w:tc>
          <w:tcPr>
            <w:tcW w:w="988" w:type="dxa"/>
            <w:tcBorders>
              <w:top w:val="nil"/>
              <w:left w:val="single" w:sz="4" w:space="0" w:color="auto"/>
              <w:bottom w:val="single" w:sz="4" w:space="0" w:color="auto"/>
              <w:right w:val="single" w:sz="4" w:space="0" w:color="auto"/>
            </w:tcBorders>
            <w:shd w:val="clear" w:color="000000" w:fill="FFFFFF"/>
          </w:tcPr>
          <w:p w14:paraId="4848F7CB" w14:textId="77777777" w:rsidR="003B71D8" w:rsidRPr="00D100E1" w:rsidRDefault="003B71D8" w:rsidP="00602ADC">
            <w:pPr>
              <w:numPr>
                <w:ilvl w:val="0"/>
                <w:numId w:val="22"/>
              </w:numPr>
              <w:spacing w:after="0" w:line="240" w:lineRule="auto"/>
              <w:contextualSpacing/>
              <w:jc w:val="both"/>
              <w:rPr>
                <w:rFonts w:ascii="Times New Roman" w:eastAsia="Times New Roman" w:hAnsi="Times New Roman" w:cs="Times New Roman"/>
                <w:sz w:val="24"/>
                <w:szCs w:val="24"/>
              </w:rPr>
            </w:pPr>
          </w:p>
        </w:tc>
        <w:tc>
          <w:tcPr>
            <w:tcW w:w="6520" w:type="dxa"/>
            <w:tcBorders>
              <w:top w:val="nil"/>
              <w:left w:val="nil"/>
              <w:bottom w:val="single" w:sz="4" w:space="0" w:color="auto"/>
              <w:right w:val="single" w:sz="4" w:space="0" w:color="auto"/>
            </w:tcBorders>
            <w:shd w:val="clear" w:color="000000" w:fill="FFFFFF"/>
            <w:hideMark/>
          </w:tcPr>
          <w:p w14:paraId="3256F93E"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Патриотическое воспитание как стратегическое направление государственной политики в сфере образования</w:t>
            </w:r>
          </w:p>
        </w:tc>
        <w:tc>
          <w:tcPr>
            <w:tcW w:w="1985" w:type="dxa"/>
            <w:tcBorders>
              <w:top w:val="nil"/>
              <w:left w:val="nil"/>
              <w:bottom w:val="single" w:sz="4" w:space="0" w:color="auto"/>
              <w:right w:val="single" w:sz="4" w:space="0" w:color="auto"/>
            </w:tcBorders>
            <w:shd w:val="clear" w:color="auto" w:fill="auto"/>
            <w:hideMark/>
          </w:tcPr>
          <w:p w14:paraId="4DA498D6"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Октябрь 2024</w:t>
            </w:r>
          </w:p>
        </w:tc>
      </w:tr>
      <w:tr w:rsidR="003B71D8" w:rsidRPr="00D100E1" w14:paraId="7EC867C1" w14:textId="77777777" w:rsidTr="00602ADC">
        <w:trPr>
          <w:trHeight w:val="20"/>
        </w:trPr>
        <w:tc>
          <w:tcPr>
            <w:tcW w:w="988" w:type="dxa"/>
            <w:tcBorders>
              <w:top w:val="nil"/>
              <w:left w:val="single" w:sz="4" w:space="0" w:color="auto"/>
              <w:bottom w:val="single" w:sz="4" w:space="0" w:color="auto"/>
              <w:right w:val="single" w:sz="4" w:space="0" w:color="auto"/>
            </w:tcBorders>
            <w:shd w:val="clear" w:color="000000" w:fill="FFFFFF"/>
          </w:tcPr>
          <w:p w14:paraId="0AC0BAAA" w14:textId="77777777" w:rsidR="003B71D8" w:rsidRPr="00D100E1" w:rsidRDefault="003B71D8" w:rsidP="00602ADC">
            <w:pPr>
              <w:numPr>
                <w:ilvl w:val="0"/>
                <w:numId w:val="22"/>
              </w:numPr>
              <w:spacing w:after="0" w:line="240" w:lineRule="auto"/>
              <w:contextualSpacing/>
              <w:jc w:val="both"/>
              <w:rPr>
                <w:rFonts w:ascii="Times New Roman" w:eastAsia="Times New Roman" w:hAnsi="Times New Roman" w:cs="Times New Roman"/>
                <w:sz w:val="24"/>
                <w:szCs w:val="24"/>
              </w:rPr>
            </w:pPr>
          </w:p>
        </w:tc>
        <w:tc>
          <w:tcPr>
            <w:tcW w:w="6520" w:type="dxa"/>
            <w:tcBorders>
              <w:top w:val="nil"/>
              <w:left w:val="nil"/>
              <w:bottom w:val="single" w:sz="4" w:space="0" w:color="auto"/>
              <w:right w:val="single" w:sz="4" w:space="0" w:color="auto"/>
            </w:tcBorders>
            <w:shd w:val="clear" w:color="000000" w:fill="FFFFFF"/>
            <w:hideMark/>
          </w:tcPr>
          <w:p w14:paraId="1EC5B100"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Использование содержательного ядра цифровой образовательной среды в ОО</w:t>
            </w:r>
          </w:p>
        </w:tc>
        <w:tc>
          <w:tcPr>
            <w:tcW w:w="1985" w:type="dxa"/>
            <w:tcBorders>
              <w:top w:val="nil"/>
              <w:left w:val="nil"/>
              <w:bottom w:val="single" w:sz="4" w:space="0" w:color="auto"/>
              <w:right w:val="single" w:sz="4" w:space="0" w:color="auto"/>
            </w:tcBorders>
            <w:shd w:val="clear" w:color="auto" w:fill="auto"/>
            <w:hideMark/>
          </w:tcPr>
          <w:p w14:paraId="21240B0B"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Январь 2025г.</w:t>
            </w:r>
          </w:p>
        </w:tc>
      </w:tr>
      <w:tr w:rsidR="003B71D8" w:rsidRPr="00D100E1" w14:paraId="05D5AB8B" w14:textId="77777777" w:rsidTr="00602ADC">
        <w:trPr>
          <w:trHeight w:val="20"/>
        </w:trPr>
        <w:tc>
          <w:tcPr>
            <w:tcW w:w="988" w:type="dxa"/>
            <w:tcBorders>
              <w:top w:val="nil"/>
              <w:left w:val="single" w:sz="4" w:space="0" w:color="auto"/>
              <w:bottom w:val="single" w:sz="4" w:space="0" w:color="auto"/>
              <w:right w:val="single" w:sz="4" w:space="0" w:color="auto"/>
            </w:tcBorders>
            <w:shd w:val="clear" w:color="000000" w:fill="FFFFFF"/>
          </w:tcPr>
          <w:p w14:paraId="6941513F" w14:textId="77777777" w:rsidR="003B71D8" w:rsidRPr="00D100E1" w:rsidRDefault="003B71D8" w:rsidP="00602ADC">
            <w:pPr>
              <w:numPr>
                <w:ilvl w:val="0"/>
                <w:numId w:val="22"/>
              </w:numPr>
              <w:spacing w:after="0" w:line="240" w:lineRule="auto"/>
              <w:contextualSpacing/>
              <w:jc w:val="both"/>
              <w:rPr>
                <w:rFonts w:ascii="Times New Roman" w:eastAsia="Times New Roman" w:hAnsi="Times New Roman" w:cs="Times New Roman"/>
                <w:sz w:val="24"/>
                <w:szCs w:val="24"/>
              </w:rPr>
            </w:pPr>
          </w:p>
        </w:tc>
        <w:tc>
          <w:tcPr>
            <w:tcW w:w="6520" w:type="dxa"/>
            <w:tcBorders>
              <w:top w:val="nil"/>
              <w:left w:val="nil"/>
              <w:bottom w:val="single" w:sz="4" w:space="0" w:color="auto"/>
              <w:right w:val="single" w:sz="4" w:space="0" w:color="auto"/>
            </w:tcBorders>
            <w:shd w:val="clear" w:color="000000" w:fill="FFFFFF"/>
            <w:hideMark/>
          </w:tcPr>
          <w:p w14:paraId="09D6BABA" w14:textId="77777777" w:rsidR="003B71D8" w:rsidRPr="00D100E1" w:rsidRDefault="003B71D8" w:rsidP="00602ADC">
            <w:pPr>
              <w:spacing w:after="0" w:line="240" w:lineRule="auto"/>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Лаборатория успеха: метапредметные компетенции учителя</w:t>
            </w:r>
          </w:p>
        </w:tc>
        <w:tc>
          <w:tcPr>
            <w:tcW w:w="1985" w:type="dxa"/>
            <w:tcBorders>
              <w:top w:val="nil"/>
              <w:left w:val="nil"/>
              <w:bottom w:val="single" w:sz="4" w:space="0" w:color="auto"/>
              <w:right w:val="single" w:sz="4" w:space="0" w:color="auto"/>
            </w:tcBorders>
            <w:shd w:val="clear" w:color="auto" w:fill="auto"/>
            <w:hideMark/>
          </w:tcPr>
          <w:p w14:paraId="0DC62713" w14:textId="77777777" w:rsidR="003B71D8" w:rsidRPr="00D100E1" w:rsidRDefault="003B71D8" w:rsidP="00602ADC">
            <w:pPr>
              <w:spacing w:after="0" w:line="240" w:lineRule="auto"/>
              <w:jc w:val="center"/>
              <w:rPr>
                <w:rFonts w:ascii="Times New Roman" w:eastAsia="Times New Roman" w:hAnsi="Times New Roman" w:cs="Times New Roman"/>
                <w:sz w:val="24"/>
                <w:szCs w:val="24"/>
              </w:rPr>
            </w:pPr>
            <w:r w:rsidRPr="00D100E1">
              <w:rPr>
                <w:rFonts w:ascii="Times New Roman" w:eastAsia="Times New Roman" w:hAnsi="Times New Roman" w:cs="Times New Roman"/>
                <w:sz w:val="24"/>
                <w:szCs w:val="24"/>
              </w:rPr>
              <w:t>Март 2025г.</w:t>
            </w:r>
          </w:p>
        </w:tc>
      </w:tr>
    </w:tbl>
    <w:p w14:paraId="7122AA57" w14:textId="77777777" w:rsidR="003B71D8" w:rsidRDefault="003B71D8" w:rsidP="003B71D8">
      <w:pPr>
        <w:tabs>
          <w:tab w:val="left" w:pos="142"/>
        </w:tabs>
        <w:spacing w:after="0" w:line="240" w:lineRule="auto"/>
        <w:ind w:firstLine="709"/>
        <w:jc w:val="both"/>
        <w:rPr>
          <w:rFonts w:ascii="Times New Roman" w:eastAsia="Calibri" w:hAnsi="Times New Roman" w:cs="Times New Roman"/>
          <w:sz w:val="28"/>
          <w:szCs w:val="28"/>
          <w:lang w:eastAsia="en-US"/>
        </w:rPr>
      </w:pPr>
    </w:p>
    <w:p w14:paraId="59EDCA4F" w14:textId="77777777" w:rsidR="003B71D8" w:rsidRDefault="003B71D8" w:rsidP="003B71D8">
      <w:pPr>
        <w:tabs>
          <w:tab w:val="left" w:pos="142"/>
        </w:tabs>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С целью совершенствования способов методической помощи, а также формирования устойчивого интереса и мотивации педагогов в 2024-2025 учебном году успешно применялись инновационные и нетрадиционные формы методической работы. В рамках деятельности ГМО были проведены следующие мероприятия инновационных форм:</w:t>
      </w:r>
    </w:p>
    <w:p w14:paraId="12771889" w14:textId="77777777" w:rsidR="003B71D8" w:rsidRPr="00D100E1" w:rsidRDefault="003B71D8" w:rsidP="003B71D8">
      <w:pPr>
        <w:tabs>
          <w:tab w:val="left" w:pos="142"/>
        </w:tabs>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ГМО учителей естественно-научного цикла: интегрированный урок "Гроза", публикация серии видеороликов, с демонстрацией опытов по физике (12 роликов) и химии (9 видеороликов), заседание в форме «Устный журнал»;</w:t>
      </w:r>
    </w:p>
    <w:p w14:paraId="7DF4FF75" w14:textId="77777777" w:rsidR="003B71D8" w:rsidRPr="00D100E1" w:rsidRDefault="003B71D8" w:rsidP="003B71D8">
      <w:pPr>
        <w:tabs>
          <w:tab w:val="left" w:pos="142"/>
        </w:tabs>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ГМО учителей русского языка и литературы: «Практическая сессия» (серия открытых уроков в количестве 6, которые посетили 35 учителей);</w:t>
      </w:r>
    </w:p>
    <w:p w14:paraId="3AF9147B" w14:textId="77777777" w:rsidR="003B71D8" w:rsidRPr="00D100E1" w:rsidRDefault="003B71D8" w:rsidP="003B71D8">
      <w:pPr>
        <w:tabs>
          <w:tab w:val="left" w:pos="142"/>
        </w:tabs>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ГМО учителей истории и обществознания: методический интенсив, методический практикум;</w:t>
      </w:r>
    </w:p>
    <w:p w14:paraId="00937899" w14:textId="77777777" w:rsidR="003B71D8" w:rsidRPr="00D100E1" w:rsidRDefault="003B71D8" w:rsidP="003B71D8">
      <w:pPr>
        <w:tabs>
          <w:tab w:val="left" w:pos="142"/>
        </w:tabs>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ГМО руководителей ШМО учителей начальных классов: дистанционные заседания на базе сайта ГМО (</w:t>
      </w:r>
      <w:hyperlink r:id="rId25" w:history="1">
        <w:r w:rsidRPr="00D100E1">
          <w:rPr>
            <w:rFonts w:ascii="Times New Roman" w:eastAsia="Calibri" w:hAnsi="Times New Roman" w:cs="Times New Roman"/>
            <w:color w:val="0000FF"/>
            <w:sz w:val="28"/>
            <w:szCs w:val="28"/>
            <w:u w:val="single"/>
            <w:lang w:eastAsia="en-US"/>
          </w:rPr>
          <w:t>https://gmo-nachalka.ucoz.ru/</w:t>
        </w:r>
      </w:hyperlink>
      <w:r w:rsidRPr="00D100E1">
        <w:rPr>
          <w:rFonts w:ascii="Times New Roman" w:eastAsia="Calibri" w:hAnsi="Times New Roman" w:cs="Times New Roman"/>
          <w:sz w:val="28"/>
          <w:szCs w:val="28"/>
          <w:lang w:eastAsia="en-US"/>
        </w:rPr>
        <w:t>), онлайн диагностика методических затруднений и потребностей;</w:t>
      </w:r>
    </w:p>
    <w:p w14:paraId="348624C1" w14:textId="77777777" w:rsidR="003B71D8" w:rsidRPr="00D100E1" w:rsidRDefault="003B71D8" w:rsidP="003B71D8">
      <w:pPr>
        <w:tabs>
          <w:tab w:val="left" w:pos="142"/>
        </w:tabs>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совместные мероприятия педагогов-предметников разных ГМО: методический интенсив «Современный урок. Целеполагание. Методы и приемы», методический пазл «Школьник в ожидании чуда», участие в Педагогическом подиуме «Одна страна, одна судьба: страницы истории», единое методическое онлайн мероприятие Методический кейс» по теме «Лаборатория успеха: профессиональные метапредметные компетенции педагога».</w:t>
      </w:r>
      <w:r w:rsidRPr="00D100E1">
        <w:rPr>
          <w:rFonts w:ascii="Times New Roman" w:eastAsia="Calibri" w:hAnsi="Times New Roman" w:cs="Times New Roman"/>
          <w:sz w:val="28"/>
          <w:szCs w:val="28"/>
          <w:lang w:eastAsia="en-US"/>
        </w:rPr>
        <w:tab/>
      </w:r>
    </w:p>
    <w:p w14:paraId="193CC92C" w14:textId="77777777" w:rsidR="003B71D8" w:rsidRPr="00D100E1" w:rsidRDefault="003B71D8" w:rsidP="003B71D8">
      <w:pPr>
        <w:tabs>
          <w:tab w:val="left" w:pos="142"/>
        </w:tabs>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t xml:space="preserve">Анализируя деятельность ГМО педагогов-предметников, можно отметить, что намеченные планы в целом выполнены, поставленные задачи решены в той или иной степени, тематика мероприятий отражала актуальные вопросы, деятельность ГМО в 2024-2025 учебном году была эффективна, систематична, планомерна. </w:t>
      </w:r>
    </w:p>
    <w:p w14:paraId="4BFE5FC8"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lastRenderedPageBreak/>
        <w:t>В ходе анализа деятельности ГМО выявлены актуальные проблемы:</w:t>
      </w:r>
    </w:p>
    <w:p w14:paraId="78AD6617"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t>- недостаточный уровень у педагогов знаний основных положений нормативных документов по вопросам обучения и требований ФГОС и ФООП;</w:t>
      </w:r>
    </w:p>
    <w:p w14:paraId="2F326E34"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t>- недостаточный уровень овладения педагогами методиками и технологиями обучения школьников с разными образовательными потребностями (в т.ч. с ОВЗ и повышенной образовательной мотивацией);</w:t>
      </w:r>
    </w:p>
    <w:p w14:paraId="40AC99E9" w14:textId="77777777" w:rsidR="009120E7" w:rsidRDefault="003B71D8" w:rsidP="009120E7">
      <w:pPr>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t>- низкая самооценка педагогов своего уровня владения современными формами и методами обучения (проектной, исследовательской, экспериментальной и др</w:t>
      </w:r>
      <w:r>
        <w:rPr>
          <w:rFonts w:ascii="Times New Roman" w:eastAsia="Times New Roman" w:hAnsi="Times New Roman" w:cs="Times New Roman"/>
          <w:sz w:val="28"/>
          <w:szCs w:val="28"/>
          <w:lang w:eastAsia="en-US"/>
        </w:rPr>
        <w:t>.</w:t>
      </w:r>
      <w:r w:rsidRPr="00D100E1">
        <w:rPr>
          <w:rFonts w:ascii="Times New Roman" w:eastAsia="Times New Roman" w:hAnsi="Times New Roman" w:cs="Times New Roman"/>
          <w:sz w:val="28"/>
          <w:szCs w:val="28"/>
          <w:lang w:eastAsia="en-US"/>
        </w:rPr>
        <w:t>).</w:t>
      </w:r>
    </w:p>
    <w:p w14:paraId="59B878AE" w14:textId="557D3D7C" w:rsidR="003B71D8" w:rsidRPr="00D100E1" w:rsidRDefault="003B71D8" w:rsidP="009120E7">
      <w:pPr>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t>Для решения выявленных проблем определены приоритетные направления работы на 2025-2026 учебный год по методическому сопровождению профессионального развития педагогов:</w:t>
      </w:r>
    </w:p>
    <w:p w14:paraId="14FA8880"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t>- повышение уровня нормативно-правовой грамотности педагогов через изучение нормативно-правовой документации (в т.ч. содержания и требований ФГОС всех уровней образования);</w:t>
      </w:r>
    </w:p>
    <w:p w14:paraId="6A534F71"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t xml:space="preserve">- повышение качества образования по предметным дисциплинам через освоение педагогами современных образовательных технологий, форм и методов обучения в соответствии с требованиями действующих ФГОС, методик и технологий обучения школьников с разными образовательными потребностями (в т.ч. с ОВЗ и повышенной образовательной мотивацией); </w:t>
      </w:r>
    </w:p>
    <w:p w14:paraId="191BA40E"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lang w:eastAsia="en-US"/>
        </w:rPr>
        <w:t>- формирование системы работы в рамках деятельности ГМО по диагностике и мониторингу профессиональных дефицитов педагогов.</w:t>
      </w:r>
    </w:p>
    <w:p w14:paraId="5471662E"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В целях оказания методической помощи педагогическим работникам образовательных организаций, а также повышения качества образования</w:t>
      </w:r>
      <w:r w:rsidRPr="00D100E1">
        <w:rPr>
          <w:rFonts w:ascii="Times New Roman" w:eastAsia="Calibri" w:hAnsi="Times New Roman" w:cs="Times New Roman"/>
          <w:sz w:val="28"/>
          <w:lang w:eastAsia="en-US"/>
        </w:rPr>
        <w:t xml:space="preserve"> в 2024-2025 учебном году</w:t>
      </w:r>
      <w:r w:rsidRPr="00D100E1">
        <w:rPr>
          <w:rFonts w:ascii="Times New Roman" w:eastAsia="Calibri" w:hAnsi="Times New Roman" w:cs="Times New Roman"/>
          <w:sz w:val="28"/>
          <w:szCs w:val="28"/>
          <w:lang w:eastAsia="en-US"/>
        </w:rPr>
        <w:t xml:space="preserve"> было организовано </w:t>
      </w:r>
      <w:r w:rsidRPr="00D100E1">
        <w:rPr>
          <w:rFonts w:ascii="Times New Roman" w:eastAsia="Calibri" w:hAnsi="Times New Roman" w:cs="Times New Roman"/>
          <w:i/>
          <w:iCs/>
          <w:sz w:val="28"/>
          <w:szCs w:val="28"/>
          <w:lang w:eastAsia="en-US"/>
        </w:rPr>
        <w:t>посещение уроков по предметам</w:t>
      </w:r>
      <w:r w:rsidRPr="00D100E1">
        <w:rPr>
          <w:rFonts w:ascii="Times New Roman" w:eastAsia="Calibri" w:hAnsi="Times New Roman" w:cs="Times New Roman"/>
          <w:sz w:val="28"/>
          <w:szCs w:val="28"/>
          <w:lang w:eastAsia="en-US"/>
        </w:rPr>
        <w:t>: математика, русский язык, физика, химия, биология, обществознание. Цель посещения: выявление лучших педагогических практик учителей-предметников, определение уровня профессиональных компетенций учителя и определение «точек роста», а также на выявление, обобщение и распространение передового педагогического опыта.</w:t>
      </w:r>
    </w:p>
    <w:p w14:paraId="1D69DC4A" w14:textId="77777777" w:rsidR="003B71D8"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Статистика посещенных уроков:</w:t>
      </w:r>
    </w:p>
    <w:p w14:paraId="0134B3BD" w14:textId="77777777" w:rsidR="003B71D8" w:rsidRDefault="003B71D8" w:rsidP="003B71D8">
      <w:pPr>
        <w:spacing w:after="0" w:line="240" w:lineRule="auto"/>
        <w:ind w:firstLine="709"/>
        <w:jc w:val="both"/>
        <w:rPr>
          <w:rFonts w:ascii="Times New Roman" w:eastAsia="Calibri" w:hAnsi="Times New Roman" w:cs="Times New Roman"/>
          <w:sz w:val="28"/>
          <w:szCs w:val="28"/>
          <w:lang w:eastAsia="en-US"/>
        </w:rPr>
      </w:pPr>
    </w:p>
    <w:tbl>
      <w:tblPr>
        <w:tblStyle w:val="160"/>
        <w:tblW w:w="9345" w:type="dxa"/>
        <w:tblLayout w:type="fixed"/>
        <w:tblLook w:val="04A0" w:firstRow="1" w:lastRow="0" w:firstColumn="1" w:lastColumn="0" w:noHBand="0" w:noVBand="1"/>
      </w:tblPr>
      <w:tblGrid>
        <w:gridCol w:w="2405"/>
        <w:gridCol w:w="2410"/>
        <w:gridCol w:w="4530"/>
      </w:tblGrid>
      <w:tr w:rsidR="003B71D8" w:rsidRPr="00D100E1" w14:paraId="04F68E42" w14:textId="77777777" w:rsidTr="00602ADC">
        <w:tc>
          <w:tcPr>
            <w:tcW w:w="2405" w:type="dxa"/>
            <w:vAlign w:val="center"/>
          </w:tcPr>
          <w:p w14:paraId="5DE01D9E" w14:textId="77777777" w:rsidR="003B71D8" w:rsidRPr="00D100E1" w:rsidRDefault="003B71D8" w:rsidP="00602ADC">
            <w:pPr>
              <w:jc w:val="both"/>
              <w:rPr>
                <w:rFonts w:ascii="Times New Roman" w:eastAsia="Times New Roman" w:hAnsi="Times New Roman"/>
                <w:sz w:val="24"/>
                <w:szCs w:val="24"/>
                <w:lang w:eastAsia="ru-RU"/>
              </w:rPr>
            </w:pPr>
            <w:r w:rsidRPr="00D100E1">
              <w:rPr>
                <w:rFonts w:ascii="Times New Roman" w:eastAsia="Times New Roman" w:hAnsi="Times New Roman"/>
                <w:sz w:val="24"/>
                <w:szCs w:val="24"/>
                <w:lang w:eastAsia="ru-RU"/>
              </w:rPr>
              <w:t xml:space="preserve">Предмет </w:t>
            </w:r>
          </w:p>
        </w:tc>
        <w:tc>
          <w:tcPr>
            <w:tcW w:w="2410" w:type="dxa"/>
            <w:vAlign w:val="center"/>
          </w:tcPr>
          <w:p w14:paraId="79DD2CEF" w14:textId="77777777" w:rsidR="003B71D8" w:rsidRPr="00D100E1" w:rsidRDefault="003B71D8" w:rsidP="00602ADC">
            <w:pPr>
              <w:jc w:val="both"/>
              <w:rPr>
                <w:rFonts w:ascii="Times New Roman" w:hAnsi="Times New Roman"/>
                <w:sz w:val="24"/>
                <w:szCs w:val="24"/>
              </w:rPr>
            </w:pPr>
            <w:r w:rsidRPr="00D100E1">
              <w:rPr>
                <w:rFonts w:ascii="Times New Roman" w:hAnsi="Times New Roman"/>
                <w:sz w:val="24"/>
                <w:szCs w:val="24"/>
              </w:rPr>
              <w:t>Количество педагогов</w:t>
            </w:r>
          </w:p>
        </w:tc>
        <w:tc>
          <w:tcPr>
            <w:tcW w:w="4530" w:type="dxa"/>
            <w:vAlign w:val="center"/>
          </w:tcPr>
          <w:p w14:paraId="3511BFC4" w14:textId="77777777" w:rsidR="003B71D8" w:rsidRPr="00D100E1" w:rsidRDefault="003B71D8" w:rsidP="00602ADC">
            <w:pPr>
              <w:jc w:val="both"/>
              <w:rPr>
                <w:rFonts w:ascii="Times New Roman" w:hAnsi="Times New Roman"/>
                <w:sz w:val="24"/>
                <w:szCs w:val="24"/>
              </w:rPr>
            </w:pPr>
            <w:r w:rsidRPr="00D100E1">
              <w:rPr>
                <w:rFonts w:ascii="Times New Roman" w:hAnsi="Times New Roman"/>
                <w:sz w:val="24"/>
                <w:szCs w:val="24"/>
              </w:rPr>
              <w:t>Количество посещенных уроков</w:t>
            </w:r>
          </w:p>
        </w:tc>
      </w:tr>
      <w:tr w:rsidR="003B71D8" w:rsidRPr="00D100E1" w14:paraId="31B76BCA" w14:textId="77777777" w:rsidTr="00602ADC">
        <w:tc>
          <w:tcPr>
            <w:tcW w:w="2405" w:type="dxa"/>
            <w:vAlign w:val="center"/>
          </w:tcPr>
          <w:p w14:paraId="01BC3B78" w14:textId="77777777" w:rsidR="003B71D8" w:rsidRPr="00D100E1" w:rsidRDefault="003B71D8" w:rsidP="00602ADC">
            <w:pPr>
              <w:jc w:val="both"/>
              <w:rPr>
                <w:rFonts w:ascii="Times New Roman" w:hAnsi="Times New Roman"/>
                <w:sz w:val="24"/>
                <w:szCs w:val="24"/>
              </w:rPr>
            </w:pPr>
            <w:r w:rsidRPr="00D100E1">
              <w:rPr>
                <w:rFonts w:ascii="Times New Roman" w:eastAsia="Times New Roman" w:hAnsi="Times New Roman"/>
                <w:sz w:val="24"/>
                <w:szCs w:val="24"/>
                <w:lang w:eastAsia="ru-RU"/>
              </w:rPr>
              <w:t>Математика</w:t>
            </w:r>
          </w:p>
        </w:tc>
        <w:tc>
          <w:tcPr>
            <w:tcW w:w="2410" w:type="dxa"/>
            <w:vAlign w:val="center"/>
          </w:tcPr>
          <w:p w14:paraId="2D4214A1"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61</w:t>
            </w:r>
          </w:p>
        </w:tc>
        <w:tc>
          <w:tcPr>
            <w:tcW w:w="4530" w:type="dxa"/>
            <w:vAlign w:val="center"/>
          </w:tcPr>
          <w:p w14:paraId="5B1E3A82"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94 (математика – 36, алгебра – 31, геометрия – 21, вероятность и статистика – 3, элективные курсы - 3)</w:t>
            </w:r>
          </w:p>
        </w:tc>
      </w:tr>
      <w:tr w:rsidR="003B71D8" w:rsidRPr="00D100E1" w14:paraId="25BC4AD3" w14:textId="77777777" w:rsidTr="00602ADC">
        <w:tc>
          <w:tcPr>
            <w:tcW w:w="2405" w:type="dxa"/>
            <w:vAlign w:val="center"/>
          </w:tcPr>
          <w:p w14:paraId="64AEE0B3" w14:textId="77777777" w:rsidR="003B71D8" w:rsidRPr="00D100E1" w:rsidRDefault="003B71D8" w:rsidP="00602ADC">
            <w:pPr>
              <w:jc w:val="both"/>
              <w:rPr>
                <w:rFonts w:ascii="Times New Roman" w:hAnsi="Times New Roman"/>
                <w:sz w:val="24"/>
                <w:szCs w:val="24"/>
              </w:rPr>
            </w:pPr>
            <w:r w:rsidRPr="00D100E1">
              <w:rPr>
                <w:rFonts w:ascii="Times New Roman" w:eastAsia="Times New Roman" w:hAnsi="Times New Roman"/>
                <w:sz w:val="24"/>
                <w:szCs w:val="24"/>
                <w:lang w:eastAsia="ru-RU"/>
              </w:rPr>
              <w:t>Русский язык</w:t>
            </w:r>
          </w:p>
        </w:tc>
        <w:tc>
          <w:tcPr>
            <w:tcW w:w="2410" w:type="dxa"/>
            <w:vAlign w:val="center"/>
          </w:tcPr>
          <w:p w14:paraId="23EF1556"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59</w:t>
            </w:r>
          </w:p>
        </w:tc>
        <w:tc>
          <w:tcPr>
            <w:tcW w:w="4530" w:type="dxa"/>
            <w:vAlign w:val="center"/>
          </w:tcPr>
          <w:p w14:paraId="261243B5"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88</w:t>
            </w:r>
          </w:p>
        </w:tc>
      </w:tr>
      <w:tr w:rsidR="003B71D8" w:rsidRPr="00D100E1" w14:paraId="541E7B74" w14:textId="77777777" w:rsidTr="00602ADC">
        <w:tc>
          <w:tcPr>
            <w:tcW w:w="2405" w:type="dxa"/>
            <w:vAlign w:val="center"/>
          </w:tcPr>
          <w:p w14:paraId="438F52D9" w14:textId="77777777" w:rsidR="003B71D8" w:rsidRPr="00D100E1" w:rsidRDefault="003B71D8" w:rsidP="00602ADC">
            <w:pPr>
              <w:jc w:val="both"/>
              <w:rPr>
                <w:rFonts w:ascii="Times New Roman" w:hAnsi="Times New Roman"/>
                <w:sz w:val="24"/>
                <w:szCs w:val="24"/>
              </w:rPr>
            </w:pPr>
            <w:r w:rsidRPr="00D100E1">
              <w:rPr>
                <w:rFonts w:ascii="Times New Roman" w:eastAsia="Times New Roman" w:hAnsi="Times New Roman"/>
                <w:sz w:val="24"/>
                <w:szCs w:val="24"/>
                <w:lang w:eastAsia="ru-RU"/>
              </w:rPr>
              <w:t>Физика</w:t>
            </w:r>
          </w:p>
        </w:tc>
        <w:tc>
          <w:tcPr>
            <w:tcW w:w="2410" w:type="dxa"/>
            <w:vAlign w:val="center"/>
          </w:tcPr>
          <w:p w14:paraId="6C6A32A2"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23</w:t>
            </w:r>
          </w:p>
        </w:tc>
        <w:tc>
          <w:tcPr>
            <w:tcW w:w="4530" w:type="dxa"/>
            <w:vAlign w:val="center"/>
          </w:tcPr>
          <w:p w14:paraId="41256EF5"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51</w:t>
            </w:r>
          </w:p>
        </w:tc>
      </w:tr>
      <w:tr w:rsidR="003B71D8" w:rsidRPr="00D100E1" w14:paraId="2D016CF5" w14:textId="77777777" w:rsidTr="00602ADC">
        <w:tc>
          <w:tcPr>
            <w:tcW w:w="2405" w:type="dxa"/>
            <w:vAlign w:val="center"/>
          </w:tcPr>
          <w:p w14:paraId="3072F1CD" w14:textId="77777777" w:rsidR="003B71D8" w:rsidRPr="00D100E1" w:rsidRDefault="003B71D8" w:rsidP="00602ADC">
            <w:pPr>
              <w:jc w:val="both"/>
              <w:rPr>
                <w:rFonts w:ascii="Times New Roman" w:hAnsi="Times New Roman"/>
                <w:sz w:val="24"/>
                <w:szCs w:val="24"/>
              </w:rPr>
            </w:pPr>
            <w:r w:rsidRPr="00D100E1">
              <w:rPr>
                <w:rFonts w:ascii="Times New Roman" w:eastAsia="Times New Roman" w:hAnsi="Times New Roman"/>
                <w:sz w:val="24"/>
                <w:szCs w:val="24"/>
                <w:lang w:eastAsia="ru-RU"/>
              </w:rPr>
              <w:t>Химия</w:t>
            </w:r>
          </w:p>
        </w:tc>
        <w:tc>
          <w:tcPr>
            <w:tcW w:w="2410" w:type="dxa"/>
            <w:vAlign w:val="center"/>
          </w:tcPr>
          <w:p w14:paraId="44B30516"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17</w:t>
            </w:r>
          </w:p>
        </w:tc>
        <w:tc>
          <w:tcPr>
            <w:tcW w:w="4530" w:type="dxa"/>
            <w:vAlign w:val="center"/>
          </w:tcPr>
          <w:p w14:paraId="22D6FF00"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29</w:t>
            </w:r>
          </w:p>
        </w:tc>
      </w:tr>
      <w:tr w:rsidR="003B71D8" w:rsidRPr="00D100E1" w14:paraId="28F36100" w14:textId="77777777" w:rsidTr="00602ADC">
        <w:tc>
          <w:tcPr>
            <w:tcW w:w="2405" w:type="dxa"/>
            <w:vAlign w:val="center"/>
          </w:tcPr>
          <w:p w14:paraId="2ABDB132" w14:textId="77777777" w:rsidR="003B71D8" w:rsidRPr="00D100E1" w:rsidRDefault="003B71D8" w:rsidP="00602ADC">
            <w:pPr>
              <w:jc w:val="both"/>
              <w:rPr>
                <w:rFonts w:ascii="Times New Roman" w:eastAsia="Times New Roman" w:hAnsi="Times New Roman"/>
                <w:sz w:val="24"/>
                <w:szCs w:val="24"/>
                <w:lang w:eastAsia="ru-RU"/>
              </w:rPr>
            </w:pPr>
            <w:r w:rsidRPr="00D100E1">
              <w:rPr>
                <w:rFonts w:ascii="Times New Roman" w:eastAsia="Times New Roman" w:hAnsi="Times New Roman"/>
                <w:sz w:val="24"/>
                <w:szCs w:val="24"/>
                <w:lang w:eastAsia="ru-RU"/>
              </w:rPr>
              <w:t>Биология</w:t>
            </w:r>
          </w:p>
        </w:tc>
        <w:tc>
          <w:tcPr>
            <w:tcW w:w="2410" w:type="dxa"/>
            <w:vAlign w:val="center"/>
          </w:tcPr>
          <w:p w14:paraId="4A439BDD"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18</w:t>
            </w:r>
          </w:p>
        </w:tc>
        <w:tc>
          <w:tcPr>
            <w:tcW w:w="4530" w:type="dxa"/>
            <w:vAlign w:val="center"/>
          </w:tcPr>
          <w:p w14:paraId="1EBF38D1"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37</w:t>
            </w:r>
          </w:p>
        </w:tc>
      </w:tr>
      <w:tr w:rsidR="003B71D8" w:rsidRPr="00D100E1" w14:paraId="40206280" w14:textId="77777777" w:rsidTr="00602ADC">
        <w:tc>
          <w:tcPr>
            <w:tcW w:w="2405" w:type="dxa"/>
            <w:vAlign w:val="center"/>
          </w:tcPr>
          <w:p w14:paraId="1BDD03E2" w14:textId="77777777" w:rsidR="003B71D8" w:rsidRPr="00D100E1" w:rsidRDefault="003B71D8" w:rsidP="00602ADC">
            <w:pPr>
              <w:jc w:val="both"/>
              <w:rPr>
                <w:rFonts w:ascii="Times New Roman" w:eastAsia="Times New Roman" w:hAnsi="Times New Roman"/>
                <w:sz w:val="24"/>
                <w:szCs w:val="24"/>
                <w:lang w:eastAsia="ru-RU"/>
              </w:rPr>
            </w:pPr>
            <w:r w:rsidRPr="00D100E1">
              <w:rPr>
                <w:rFonts w:ascii="Times New Roman" w:eastAsia="Times New Roman" w:hAnsi="Times New Roman"/>
                <w:sz w:val="24"/>
                <w:szCs w:val="24"/>
                <w:lang w:eastAsia="ru-RU"/>
              </w:rPr>
              <w:t>Обществознание</w:t>
            </w:r>
          </w:p>
        </w:tc>
        <w:tc>
          <w:tcPr>
            <w:tcW w:w="2410" w:type="dxa"/>
            <w:vAlign w:val="center"/>
          </w:tcPr>
          <w:p w14:paraId="08EAC880"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30</w:t>
            </w:r>
          </w:p>
        </w:tc>
        <w:tc>
          <w:tcPr>
            <w:tcW w:w="4530" w:type="dxa"/>
            <w:vAlign w:val="center"/>
          </w:tcPr>
          <w:p w14:paraId="321A9059"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62</w:t>
            </w:r>
          </w:p>
        </w:tc>
      </w:tr>
      <w:tr w:rsidR="003B71D8" w:rsidRPr="00D100E1" w14:paraId="09218080" w14:textId="77777777" w:rsidTr="00602ADC">
        <w:tc>
          <w:tcPr>
            <w:tcW w:w="2405" w:type="dxa"/>
            <w:vAlign w:val="center"/>
          </w:tcPr>
          <w:p w14:paraId="356F9CDF" w14:textId="77777777" w:rsidR="003B71D8" w:rsidRPr="00D100E1" w:rsidRDefault="003B71D8" w:rsidP="00602ADC">
            <w:pPr>
              <w:jc w:val="both"/>
              <w:rPr>
                <w:rFonts w:ascii="Times New Roman" w:eastAsia="Times New Roman" w:hAnsi="Times New Roman"/>
                <w:sz w:val="24"/>
                <w:szCs w:val="24"/>
                <w:lang w:eastAsia="ru-RU"/>
              </w:rPr>
            </w:pPr>
            <w:r w:rsidRPr="00D100E1">
              <w:rPr>
                <w:rFonts w:ascii="Times New Roman" w:eastAsia="Times New Roman" w:hAnsi="Times New Roman"/>
                <w:sz w:val="24"/>
                <w:szCs w:val="24"/>
                <w:lang w:eastAsia="ru-RU"/>
              </w:rPr>
              <w:t>ИТОГО</w:t>
            </w:r>
          </w:p>
        </w:tc>
        <w:tc>
          <w:tcPr>
            <w:tcW w:w="2410" w:type="dxa"/>
            <w:vAlign w:val="center"/>
          </w:tcPr>
          <w:p w14:paraId="15E1DEB9"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208</w:t>
            </w:r>
          </w:p>
        </w:tc>
        <w:tc>
          <w:tcPr>
            <w:tcW w:w="4530" w:type="dxa"/>
            <w:vAlign w:val="center"/>
          </w:tcPr>
          <w:p w14:paraId="152A0C2B" w14:textId="77777777" w:rsidR="003B71D8" w:rsidRPr="00D100E1" w:rsidRDefault="003B71D8" w:rsidP="00602ADC">
            <w:pPr>
              <w:jc w:val="center"/>
              <w:rPr>
                <w:rFonts w:ascii="Times New Roman" w:hAnsi="Times New Roman"/>
                <w:sz w:val="24"/>
                <w:szCs w:val="24"/>
              </w:rPr>
            </w:pPr>
            <w:r w:rsidRPr="00D100E1">
              <w:rPr>
                <w:rFonts w:ascii="Times New Roman" w:hAnsi="Times New Roman"/>
                <w:sz w:val="24"/>
                <w:szCs w:val="24"/>
              </w:rPr>
              <w:t>361</w:t>
            </w:r>
          </w:p>
        </w:tc>
      </w:tr>
    </w:tbl>
    <w:p w14:paraId="654B6EC9"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p>
    <w:p w14:paraId="19E60F61"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Выводы по результатам посещения уроков:</w:t>
      </w:r>
    </w:p>
    <w:p w14:paraId="29E8C778"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уроки проводятся на основе календарно-тематического планирования и соответствуют записям в классных журналах;</w:t>
      </w:r>
    </w:p>
    <w:p w14:paraId="62390827"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большинство уроков проведены в соответствии с требованиями ФГОС к современному уроку, учителя используют различные формы и методы работы для повышения мотивации учащихся в получении знаний, планомерному улучшению качества образования;</w:t>
      </w:r>
    </w:p>
    <w:p w14:paraId="40FABDE6"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уровень квалификации учителя, его опыт, определяют уровень эффективности проведения урока, мастерство использования методических приемов и способов на уроке, создание ситуаций успеха для учащихся, творческий подход к решению профессиональных задач;</w:t>
      </w:r>
    </w:p>
    <w:p w14:paraId="6E53F273"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анализ посещенных уроков позволяет констатировать наличие достаточного уровня профессионального потенциала педагогов: учителя владеют методикой разработки и проведения современного урока, соблюдают структурные элементы урока, содержание уроков учителей 5-11 классов на системной основе включают задания и упражнения для эффективной подготовки обучающихся к ГИА, уроки учителей начальной школы содержат учебные материалы по подготовке к промежуточной аттестации и ВПР;</w:t>
      </w:r>
    </w:p>
    <w:p w14:paraId="25891413"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необходимо отметить высокий научно-теоретический уровень уроков учителей с высшей и первой квалифицированными категориями, их умение организовать на уроках проблемный диалог, поисковую деятельность, групповую работу, в ходе которых обучающиеся анализируют, устанавливают причинно-следственные связи, оценивают предметы, явления и самостоятельно делают правильные выводы;</w:t>
      </w:r>
    </w:p>
    <w:p w14:paraId="16D3DEC4"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xml:space="preserve">- затруднения при организации учебно-познавательной деятельности обучающихся уже на этапе разработки, обоснования и планирования урока, а также при его проведении проявляются у группы учителей, не имеющих категории, у студентов, приступивших к педагогической деятельности, а также у педагогов, имеющих большой перерыв в педагогической деятельности. </w:t>
      </w:r>
    </w:p>
    <w:p w14:paraId="5915D214"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Выявлены «лучшие педагогические практики», применяемые учителями на уроках:</w:t>
      </w:r>
    </w:p>
    <w:p w14:paraId="3529310B"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использование заданий для формирования функциональной грамотности обучающихся;</w:t>
      </w:r>
    </w:p>
    <w:p w14:paraId="084B3C6E"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дифференцированный способ оценивания учащихся;</w:t>
      </w:r>
    </w:p>
    <w:p w14:paraId="4959FBBC"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реализация задач патриотического воспитания в рамках урочной деятельности;</w:t>
      </w:r>
    </w:p>
    <w:p w14:paraId="1C1B48D8"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эффективное использование межпредметных связей;</w:t>
      </w:r>
    </w:p>
    <w:p w14:paraId="5DC64F5F"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использование исторического и краеведческого материала для формирования познавательного интереса;</w:t>
      </w:r>
    </w:p>
    <w:p w14:paraId="1BDFE59A"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решение практико-ориентированных заданий по теме урока;</w:t>
      </w:r>
    </w:p>
    <w:p w14:paraId="7778029C"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применение проблемно-поисковых методов;</w:t>
      </w:r>
    </w:p>
    <w:p w14:paraId="52090751"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lastRenderedPageBreak/>
        <w:t>- составление и использование на уроке схематических конспектов, опорных схем и таблиц;</w:t>
      </w:r>
    </w:p>
    <w:p w14:paraId="3F6A96F3"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разработка и использование учителями пособий «тетрадь открытий», «рабочий лист» и пр.;</w:t>
      </w:r>
    </w:p>
    <w:p w14:paraId="772DD106"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xml:space="preserve">- использование ситуационно-ролевых игр, приемов ТРКМ </w:t>
      </w:r>
      <w:r>
        <w:rPr>
          <w:rFonts w:ascii="Times New Roman" w:eastAsia="Calibri" w:hAnsi="Times New Roman" w:cs="Times New Roman"/>
          <w:sz w:val="28"/>
          <w:szCs w:val="28"/>
          <w:lang w:eastAsia="en-US"/>
        </w:rPr>
        <w:t>«</w:t>
      </w:r>
      <w:r w:rsidRPr="00D100E1">
        <w:rPr>
          <w:rFonts w:ascii="Times New Roman" w:eastAsia="Calibri" w:hAnsi="Times New Roman" w:cs="Times New Roman"/>
          <w:sz w:val="28"/>
          <w:szCs w:val="28"/>
          <w:lang w:eastAsia="en-US"/>
        </w:rPr>
        <w:t>мозговая атака</w:t>
      </w:r>
      <w:r>
        <w:rPr>
          <w:rFonts w:ascii="Times New Roman" w:eastAsia="Calibri" w:hAnsi="Times New Roman" w:cs="Times New Roman"/>
          <w:sz w:val="28"/>
          <w:szCs w:val="28"/>
          <w:lang w:eastAsia="en-US"/>
        </w:rPr>
        <w:t>»</w:t>
      </w:r>
      <w:r w:rsidRPr="00D100E1">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w:t>
      </w:r>
      <w:r w:rsidRPr="00D100E1">
        <w:rPr>
          <w:rFonts w:ascii="Times New Roman" w:eastAsia="Calibri" w:hAnsi="Times New Roman" w:cs="Times New Roman"/>
          <w:sz w:val="28"/>
          <w:szCs w:val="28"/>
          <w:lang w:eastAsia="en-US"/>
        </w:rPr>
        <w:t>да-нетка</w:t>
      </w:r>
      <w:r>
        <w:rPr>
          <w:rFonts w:ascii="Times New Roman" w:eastAsia="Calibri" w:hAnsi="Times New Roman" w:cs="Times New Roman"/>
          <w:sz w:val="28"/>
          <w:szCs w:val="28"/>
          <w:lang w:eastAsia="en-US"/>
        </w:rPr>
        <w:t>»</w:t>
      </w:r>
      <w:r w:rsidRPr="00D100E1">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w:t>
      </w:r>
      <w:r w:rsidRPr="00D100E1">
        <w:rPr>
          <w:rFonts w:ascii="Times New Roman" w:eastAsia="Calibri" w:hAnsi="Times New Roman" w:cs="Times New Roman"/>
          <w:sz w:val="28"/>
          <w:szCs w:val="28"/>
          <w:lang w:eastAsia="en-US"/>
        </w:rPr>
        <w:t>ключевые термины</w:t>
      </w:r>
      <w:r>
        <w:rPr>
          <w:rFonts w:ascii="Times New Roman" w:eastAsia="Calibri" w:hAnsi="Times New Roman" w:cs="Times New Roman"/>
          <w:sz w:val="28"/>
          <w:szCs w:val="28"/>
          <w:lang w:eastAsia="en-US"/>
        </w:rPr>
        <w:t>»</w:t>
      </w:r>
      <w:r w:rsidRPr="00D100E1">
        <w:rPr>
          <w:rFonts w:ascii="Times New Roman" w:eastAsia="Calibri" w:hAnsi="Times New Roman" w:cs="Times New Roman"/>
          <w:sz w:val="28"/>
          <w:szCs w:val="28"/>
          <w:lang w:eastAsia="en-US"/>
        </w:rPr>
        <w:t xml:space="preserve"> и пр.</w:t>
      </w:r>
    </w:p>
    <w:p w14:paraId="33B8D0D6"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xml:space="preserve">По результатам посещения уроков был произведен подробный анализ их содержания и структуры, анализ эффективности использованных методов, приёмов и технологий, их результативности. </w:t>
      </w:r>
    </w:p>
    <w:p w14:paraId="54306CBF"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Общие рекомендации педагогам:</w:t>
      </w:r>
    </w:p>
    <w:p w14:paraId="60C8AE68"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развивать практические умения обучающихся;</w:t>
      </w:r>
    </w:p>
    <w:p w14:paraId="0DD7AF84"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xml:space="preserve">- добиваться от учащихся полных развернутых ответов; </w:t>
      </w:r>
    </w:p>
    <w:p w14:paraId="2675055D"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выстраивать в работе четкий алгоритм по выявлению затруднений у учащихся и повторению знаний, полученных ранее;</w:t>
      </w:r>
    </w:p>
    <w:p w14:paraId="725B9347"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записывать домашнее задание четко, без излишней конкретизации;</w:t>
      </w:r>
    </w:p>
    <w:p w14:paraId="3E2E0A79"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при составлении презентаций к уроку рационально использовать информационную наполненность слайдов;</w:t>
      </w:r>
    </w:p>
    <w:p w14:paraId="07548B38"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активнее использовать информационные технологии, при проведении небольших тестовых опросов, давать учащимся зрительную опору;</w:t>
      </w:r>
    </w:p>
    <w:p w14:paraId="516D8CDA"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своевременно исправлять речевые ошибки учащихся;</w:t>
      </w:r>
    </w:p>
    <w:p w14:paraId="72C17929"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не перегружать урок сложными схемами и таблицами.</w:t>
      </w:r>
    </w:p>
    <w:p w14:paraId="0351FE4D"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Кроме того, каждому учителю даны адресные рекомендации по совершенствованию профессионального мастерства и повышению качества образования, проведены индивидуальные консультации по разработке учебно-методической документации, по организации эффективной работы по подготовке обучающихся к ГИА средствами учебных предметов.</w:t>
      </w:r>
    </w:p>
    <w:p w14:paraId="7B9592BB"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Методическое сопровождение процесса повышения квалификации педагогов происходило также через </w:t>
      </w:r>
      <w:r w:rsidRPr="00D100E1">
        <w:rPr>
          <w:rFonts w:ascii="Times New Roman" w:eastAsia="Calibri" w:hAnsi="Times New Roman" w:cs="Times New Roman"/>
          <w:b/>
          <w:bCs/>
          <w:i/>
          <w:iCs/>
          <w:color w:val="000000"/>
          <w:kern w:val="2"/>
          <w:sz w:val="28"/>
          <w:szCs w:val="28"/>
          <w:lang w:eastAsia="en-US"/>
        </w:rPr>
        <w:t>конкурсную деятельность</w:t>
      </w:r>
      <w:r w:rsidRPr="00D100E1">
        <w:rPr>
          <w:rFonts w:ascii="Times New Roman" w:eastAsia="Calibri" w:hAnsi="Times New Roman" w:cs="Times New Roman"/>
          <w:color w:val="000000"/>
          <w:kern w:val="2"/>
          <w:sz w:val="28"/>
          <w:szCs w:val="28"/>
          <w:lang w:eastAsia="en-US"/>
        </w:rPr>
        <w:t xml:space="preserve">. В 2024-2025 учебном году были проведены муниципальные этапы всероссийских конкурсов: </w:t>
      </w:r>
    </w:p>
    <w:p w14:paraId="342B0A12" w14:textId="77777777" w:rsidR="003B71D8" w:rsidRPr="00D100E1" w:rsidRDefault="003B71D8" w:rsidP="003B71D8">
      <w:pPr>
        <w:numPr>
          <w:ilvl w:val="0"/>
          <w:numId w:val="29"/>
        </w:numPr>
        <w:tabs>
          <w:tab w:val="left" w:pos="0"/>
        </w:tabs>
        <w:autoSpaceDE w:val="0"/>
        <w:autoSpaceDN w:val="0"/>
        <w:spacing w:after="0" w:line="240" w:lineRule="auto"/>
        <w:ind w:left="0"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«Учитель года России»;</w:t>
      </w:r>
    </w:p>
    <w:p w14:paraId="722E21F0" w14:textId="77777777" w:rsidR="003B71D8" w:rsidRPr="00D100E1" w:rsidRDefault="003B71D8" w:rsidP="003B71D8">
      <w:pPr>
        <w:numPr>
          <w:ilvl w:val="0"/>
          <w:numId w:val="29"/>
        </w:numPr>
        <w:tabs>
          <w:tab w:val="left" w:pos="0"/>
        </w:tabs>
        <w:autoSpaceDE w:val="0"/>
        <w:autoSpaceDN w:val="0"/>
        <w:spacing w:after="0" w:line="240" w:lineRule="auto"/>
        <w:ind w:left="0"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«Воспитатель года России»;</w:t>
      </w:r>
    </w:p>
    <w:p w14:paraId="6ED8E660" w14:textId="77777777" w:rsidR="003B71D8" w:rsidRPr="00D100E1" w:rsidRDefault="003B71D8" w:rsidP="003B71D8">
      <w:pPr>
        <w:numPr>
          <w:ilvl w:val="0"/>
          <w:numId w:val="29"/>
        </w:numPr>
        <w:tabs>
          <w:tab w:val="left" w:pos="0"/>
        </w:tabs>
        <w:autoSpaceDE w:val="0"/>
        <w:autoSpaceDN w:val="0"/>
        <w:spacing w:after="0" w:line="240" w:lineRule="auto"/>
        <w:ind w:left="0"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«Мой лучший урок»;</w:t>
      </w:r>
    </w:p>
    <w:p w14:paraId="120AEA30" w14:textId="77777777" w:rsidR="003B71D8" w:rsidRPr="00D100E1" w:rsidRDefault="003B71D8" w:rsidP="003B71D8">
      <w:pPr>
        <w:numPr>
          <w:ilvl w:val="0"/>
          <w:numId w:val="29"/>
        </w:numPr>
        <w:tabs>
          <w:tab w:val="left" w:pos="0"/>
        </w:tabs>
        <w:autoSpaceDE w:val="0"/>
        <w:autoSpaceDN w:val="0"/>
        <w:spacing w:after="0" w:line="240" w:lineRule="auto"/>
        <w:ind w:left="0"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«Педагогический дебют»;</w:t>
      </w:r>
    </w:p>
    <w:p w14:paraId="47C6E9E9" w14:textId="77777777" w:rsidR="003B71D8" w:rsidRPr="00D100E1" w:rsidRDefault="003B71D8" w:rsidP="003B71D8">
      <w:pPr>
        <w:numPr>
          <w:ilvl w:val="0"/>
          <w:numId w:val="29"/>
        </w:numPr>
        <w:spacing w:after="0" w:line="240" w:lineRule="auto"/>
        <w:ind w:left="0"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«Лучшие методические разработки воспитательных мероприятий классных руководителей»;</w:t>
      </w:r>
    </w:p>
    <w:p w14:paraId="35086B82" w14:textId="77777777" w:rsidR="003B71D8" w:rsidRPr="00D100E1" w:rsidRDefault="003B71D8" w:rsidP="003B71D8">
      <w:pPr>
        <w:numPr>
          <w:ilvl w:val="0"/>
          <w:numId w:val="29"/>
        </w:numPr>
        <w:tabs>
          <w:tab w:val="left" w:pos="0"/>
        </w:tabs>
        <w:autoSpaceDE w:val="0"/>
        <w:autoSpaceDN w:val="0"/>
        <w:spacing w:after="0" w:line="240" w:lineRule="auto"/>
        <w:ind w:left="0"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«Время читать».</w:t>
      </w:r>
    </w:p>
    <w:p w14:paraId="1F11283B" w14:textId="77777777" w:rsidR="003B71D8" w:rsidRPr="00D100E1" w:rsidRDefault="003B71D8" w:rsidP="003B71D8">
      <w:pPr>
        <w:tabs>
          <w:tab w:val="left" w:pos="0"/>
        </w:tabs>
        <w:autoSpaceDE w:val="0"/>
        <w:autoSpaceDN w:val="0"/>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Проведен традиционный муниципальный конкурс «Лучшее открытое занятие в сфере дошкольного образования».</w:t>
      </w:r>
    </w:p>
    <w:p w14:paraId="2662C06E" w14:textId="77777777" w:rsidR="00A94D67" w:rsidRDefault="00A94D67" w:rsidP="003B71D8">
      <w:pPr>
        <w:spacing w:after="0" w:line="240" w:lineRule="auto"/>
        <w:ind w:firstLine="709"/>
        <w:jc w:val="both"/>
        <w:rPr>
          <w:rFonts w:ascii="Times New Roman" w:eastAsia="Calibri" w:hAnsi="Times New Roman" w:cs="Times New Roman"/>
          <w:noProof/>
          <w:color w:val="000000"/>
          <w:kern w:val="2"/>
          <w:sz w:val="28"/>
          <w:szCs w:val="28"/>
          <w:lang w:eastAsia="en-US"/>
        </w:rPr>
      </w:pPr>
    </w:p>
    <w:p w14:paraId="15B26516" w14:textId="77777777" w:rsidR="00A94D67" w:rsidRDefault="00A94D67" w:rsidP="003B71D8">
      <w:pPr>
        <w:spacing w:after="0" w:line="240" w:lineRule="auto"/>
        <w:ind w:firstLine="709"/>
        <w:jc w:val="both"/>
        <w:rPr>
          <w:rFonts w:ascii="Times New Roman" w:eastAsia="Calibri" w:hAnsi="Times New Roman" w:cs="Times New Roman"/>
          <w:noProof/>
          <w:color w:val="000000"/>
          <w:kern w:val="2"/>
          <w:sz w:val="28"/>
          <w:szCs w:val="28"/>
          <w:lang w:eastAsia="en-US"/>
        </w:rPr>
      </w:pPr>
    </w:p>
    <w:p w14:paraId="691175C3" w14:textId="77777777" w:rsidR="00A94D67" w:rsidRDefault="00A94D67" w:rsidP="003B71D8">
      <w:pPr>
        <w:spacing w:after="0" w:line="240" w:lineRule="auto"/>
        <w:ind w:firstLine="709"/>
        <w:jc w:val="both"/>
        <w:rPr>
          <w:rFonts w:ascii="Times New Roman" w:eastAsia="Calibri" w:hAnsi="Times New Roman" w:cs="Times New Roman"/>
          <w:noProof/>
          <w:color w:val="000000"/>
          <w:kern w:val="2"/>
          <w:sz w:val="28"/>
          <w:szCs w:val="28"/>
          <w:lang w:eastAsia="en-US"/>
        </w:rPr>
      </w:pPr>
    </w:p>
    <w:p w14:paraId="70411647" w14:textId="77DCB4D0" w:rsidR="003B71D8"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noProof/>
          <w:color w:val="000000"/>
          <w:kern w:val="2"/>
          <w:sz w:val="28"/>
          <w:szCs w:val="28"/>
          <w:lang w:eastAsia="en-US"/>
        </w:rPr>
        <w:lastRenderedPageBreak/>
        <w:t>Статистика активности участия педагогов и руководителей образовательных организациях в данных конкурсах:</w:t>
      </w:r>
      <w:r w:rsidRPr="00D100E1">
        <w:rPr>
          <w:rFonts w:ascii="Times New Roman" w:eastAsia="Calibri" w:hAnsi="Times New Roman" w:cs="Times New Roman"/>
          <w:color w:val="000000"/>
          <w:kern w:val="2"/>
          <w:sz w:val="28"/>
          <w:szCs w:val="28"/>
          <w:lang w:eastAsia="en-US"/>
        </w:rPr>
        <w:t xml:space="preserve"> </w:t>
      </w:r>
    </w:p>
    <w:p w14:paraId="0C00A080" w14:textId="77777777" w:rsidR="003B71D8"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4"/>
        <w:gridCol w:w="1926"/>
        <w:gridCol w:w="1926"/>
        <w:gridCol w:w="1926"/>
      </w:tblGrid>
      <w:tr w:rsidR="003B71D8" w:rsidRPr="00D100E1" w14:paraId="29E1AF31" w14:textId="77777777" w:rsidTr="00602ADC">
        <w:trPr>
          <w:trHeight w:val="274"/>
        </w:trPr>
        <w:tc>
          <w:tcPr>
            <w:tcW w:w="3785" w:type="dxa"/>
            <w:tcBorders>
              <w:top w:val="single" w:sz="4" w:space="0" w:color="auto"/>
              <w:left w:val="single" w:sz="4" w:space="0" w:color="auto"/>
              <w:bottom w:val="single" w:sz="4" w:space="0" w:color="auto"/>
              <w:right w:val="single" w:sz="4" w:space="0" w:color="auto"/>
            </w:tcBorders>
            <w:hideMark/>
          </w:tcPr>
          <w:p w14:paraId="0F1A07F9" w14:textId="77777777" w:rsidR="003B71D8" w:rsidRPr="00D100E1" w:rsidRDefault="003B71D8" w:rsidP="00602ADC">
            <w:pPr>
              <w:spacing w:after="0" w:line="240" w:lineRule="auto"/>
              <w:rPr>
                <w:rFonts w:ascii="Times New Roman" w:eastAsia="Calibri" w:hAnsi="Times New Roman" w:cs="Times New Roman"/>
                <w:bCs/>
                <w:color w:val="000000"/>
                <w:kern w:val="2"/>
                <w:sz w:val="24"/>
                <w:szCs w:val="24"/>
                <w:lang w:eastAsia="en-US"/>
              </w:rPr>
            </w:pPr>
            <w:r w:rsidRPr="00D100E1">
              <w:rPr>
                <w:rFonts w:ascii="Times New Roman" w:eastAsia="Calibri" w:hAnsi="Times New Roman" w:cs="Times New Roman"/>
                <w:bCs/>
                <w:color w:val="000000"/>
                <w:kern w:val="2"/>
                <w:sz w:val="24"/>
                <w:szCs w:val="24"/>
                <w:lang w:eastAsia="en-US"/>
              </w:rPr>
              <w:t>Название конкурсов</w:t>
            </w:r>
          </w:p>
        </w:tc>
        <w:tc>
          <w:tcPr>
            <w:tcW w:w="1853" w:type="dxa"/>
            <w:tcBorders>
              <w:top w:val="single" w:sz="4" w:space="0" w:color="auto"/>
              <w:left w:val="single" w:sz="4" w:space="0" w:color="auto"/>
              <w:bottom w:val="single" w:sz="4" w:space="0" w:color="auto"/>
              <w:right w:val="single" w:sz="4" w:space="0" w:color="auto"/>
            </w:tcBorders>
          </w:tcPr>
          <w:p w14:paraId="74B09B25" w14:textId="77777777" w:rsidR="003B71D8" w:rsidRPr="00D100E1" w:rsidRDefault="003B71D8" w:rsidP="00602ADC">
            <w:pPr>
              <w:spacing w:after="0" w:line="240" w:lineRule="auto"/>
              <w:rPr>
                <w:rFonts w:ascii="Times New Roman" w:eastAsia="Calibri" w:hAnsi="Times New Roman" w:cs="Times New Roman"/>
                <w:bCs/>
                <w:color w:val="000000"/>
                <w:kern w:val="2"/>
                <w:sz w:val="24"/>
                <w:szCs w:val="24"/>
                <w:lang w:eastAsia="en-US"/>
              </w:rPr>
            </w:pPr>
            <w:r w:rsidRPr="00D100E1">
              <w:rPr>
                <w:rFonts w:ascii="Times New Roman" w:eastAsia="Calibri" w:hAnsi="Times New Roman" w:cs="Times New Roman"/>
                <w:bCs/>
                <w:color w:val="000000"/>
                <w:kern w:val="2"/>
                <w:sz w:val="24"/>
                <w:szCs w:val="24"/>
                <w:lang w:eastAsia="en-US"/>
              </w:rPr>
              <w:t>2022-2023 уч.г.</w:t>
            </w:r>
          </w:p>
        </w:tc>
        <w:tc>
          <w:tcPr>
            <w:tcW w:w="1853" w:type="dxa"/>
            <w:tcBorders>
              <w:top w:val="single" w:sz="4" w:space="0" w:color="auto"/>
              <w:left w:val="single" w:sz="4" w:space="0" w:color="auto"/>
              <w:bottom w:val="single" w:sz="4" w:space="0" w:color="auto"/>
              <w:right w:val="single" w:sz="4" w:space="0" w:color="auto"/>
            </w:tcBorders>
          </w:tcPr>
          <w:p w14:paraId="363CC36B" w14:textId="77777777" w:rsidR="003B71D8" w:rsidRPr="00D100E1" w:rsidRDefault="003B71D8" w:rsidP="00602ADC">
            <w:pPr>
              <w:spacing w:after="0" w:line="240" w:lineRule="auto"/>
              <w:rPr>
                <w:rFonts w:ascii="Times New Roman" w:eastAsia="Calibri" w:hAnsi="Times New Roman" w:cs="Times New Roman"/>
                <w:bCs/>
                <w:color w:val="000000"/>
                <w:kern w:val="2"/>
                <w:sz w:val="24"/>
                <w:szCs w:val="24"/>
                <w:lang w:eastAsia="en-US"/>
              </w:rPr>
            </w:pPr>
            <w:r w:rsidRPr="00D100E1">
              <w:rPr>
                <w:rFonts w:ascii="Times New Roman" w:eastAsia="Calibri" w:hAnsi="Times New Roman" w:cs="Times New Roman"/>
                <w:bCs/>
                <w:color w:val="000000"/>
                <w:kern w:val="2"/>
                <w:sz w:val="24"/>
                <w:szCs w:val="24"/>
                <w:lang w:eastAsia="en-US"/>
              </w:rPr>
              <w:t>2023-2024 уч.г.</w:t>
            </w:r>
          </w:p>
        </w:tc>
        <w:tc>
          <w:tcPr>
            <w:tcW w:w="1853" w:type="dxa"/>
            <w:tcBorders>
              <w:top w:val="single" w:sz="4" w:space="0" w:color="auto"/>
              <w:left w:val="single" w:sz="4" w:space="0" w:color="auto"/>
              <w:bottom w:val="single" w:sz="4" w:space="0" w:color="auto"/>
              <w:right w:val="single" w:sz="4" w:space="0" w:color="auto"/>
            </w:tcBorders>
            <w:hideMark/>
          </w:tcPr>
          <w:p w14:paraId="5421A5C7" w14:textId="77777777" w:rsidR="003B71D8" w:rsidRPr="00D100E1" w:rsidRDefault="003B71D8" w:rsidP="00602ADC">
            <w:pPr>
              <w:spacing w:after="0" w:line="240" w:lineRule="auto"/>
              <w:rPr>
                <w:rFonts w:ascii="Times New Roman" w:eastAsia="Calibri" w:hAnsi="Times New Roman" w:cs="Times New Roman"/>
                <w:bCs/>
                <w:color w:val="000000"/>
                <w:kern w:val="2"/>
                <w:sz w:val="24"/>
                <w:szCs w:val="24"/>
                <w:lang w:eastAsia="en-US"/>
              </w:rPr>
            </w:pPr>
            <w:r w:rsidRPr="00D100E1">
              <w:rPr>
                <w:rFonts w:ascii="Times New Roman" w:eastAsia="Calibri" w:hAnsi="Times New Roman" w:cs="Times New Roman"/>
                <w:bCs/>
                <w:color w:val="000000"/>
                <w:kern w:val="2"/>
                <w:sz w:val="24"/>
                <w:szCs w:val="24"/>
                <w:lang w:eastAsia="en-US"/>
              </w:rPr>
              <w:t>2024-2025 уч.г.</w:t>
            </w:r>
          </w:p>
        </w:tc>
      </w:tr>
      <w:tr w:rsidR="003B71D8" w:rsidRPr="00D100E1" w14:paraId="6A0341CD" w14:textId="77777777" w:rsidTr="00602ADC">
        <w:tc>
          <w:tcPr>
            <w:tcW w:w="3785" w:type="dxa"/>
            <w:tcBorders>
              <w:top w:val="single" w:sz="4" w:space="0" w:color="auto"/>
              <w:left w:val="single" w:sz="4" w:space="0" w:color="auto"/>
              <w:bottom w:val="single" w:sz="4" w:space="0" w:color="auto"/>
              <w:right w:val="single" w:sz="4" w:space="0" w:color="auto"/>
            </w:tcBorders>
            <w:hideMark/>
          </w:tcPr>
          <w:p w14:paraId="520AB3DB"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 xml:space="preserve"> «Учитель года», «Воспитатель года»</w:t>
            </w:r>
          </w:p>
        </w:tc>
        <w:tc>
          <w:tcPr>
            <w:tcW w:w="1853" w:type="dxa"/>
            <w:tcBorders>
              <w:top w:val="single" w:sz="4" w:space="0" w:color="auto"/>
              <w:left w:val="single" w:sz="4" w:space="0" w:color="auto"/>
              <w:bottom w:val="single" w:sz="4" w:space="0" w:color="auto"/>
              <w:right w:val="single" w:sz="4" w:space="0" w:color="auto"/>
            </w:tcBorders>
          </w:tcPr>
          <w:p w14:paraId="7FA2B637"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1,3% (9 чел.).</w:t>
            </w:r>
          </w:p>
        </w:tc>
        <w:tc>
          <w:tcPr>
            <w:tcW w:w="1853" w:type="dxa"/>
            <w:tcBorders>
              <w:top w:val="single" w:sz="4" w:space="0" w:color="auto"/>
              <w:left w:val="single" w:sz="4" w:space="0" w:color="auto"/>
              <w:bottom w:val="single" w:sz="4" w:space="0" w:color="auto"/>
              <w:right w:val="single" w:sz="4" w:space="0" w:color="auto"/>
            </w:tcBorders>
          </w:tcPr>
          <w:p w14:paraId="20355E22"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1,9% (12 чел.)</w:t>
            </w:r>
          </w:p>
        </w:tc>
        <w:tc>
          <w:tcPr>
            <w:tcW w:w="1853" w:type="dxa"/>
            <w:tcBorders>
              <w:top w:val="single" w:sz="4" w:space="0" w:color="auto"/>
              <w:left w:val="single" w:sz="4" w:space="0" w:color="auto"/>
              <w:bottom w:val="single" w:sz="4" w:space="0" w:color="auto"/>
              <w:right w:val="single" w:sz="4" w:space="0" w:color="auto"/>
            </w:tcBorders>
            <w:hideMark/>
          </w:tcPr>
          <w:p w14:paraId="3A690576"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2% (13 чел.)</w:t>
            </w:r>
          </w:p>
        </w:tc>
      </w:tr>
      <w:tr w:rsidR="003B71D8" w:rsidRPr="00D100E1" w14:paraId="2EEF8E6B" w14:textId="77777777" w:rsidTr="00602ADC">
        <w:tc>
          <w:tcPr>
            <w:tcW w:w="3785" w:type="dxa"/>
            <w:tcBorders>
              <w:top w:val="single" w:sz="4" w:space="0" w:color="auto"/>
              <w:left w:val="single" w:sz="4" w:space="0" w:color="auto"/>
              <w:bottom w:val="single" w:sz="4" w:space="0" w:color="auto"/>
              <w:right w:val="single" w:sz="4" w:space="0" w:color="auto"/>
            </w:tcBorders>
            <w:hideMark/>
          </w:tcPr>
          <w:p w14:paraId="1A004FAF"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«Мой лучший урок»</w:t>
            </w:r>
          </w:p>
        </w:tc>
        <w:tc>
          <w:tcPr>
            <w:tcW w:w="1853" w:type="dxa"/>
            <w:tcBorders>
              <w:top w:val="single" w:sz="4" w:space="0" w:color="auto"/>
              <w:left w:val="single" w:sz="4" w:space="0" w:color="auto"/>
              <w:bottom w:val="single" w:sz="4" w:space="0" w:color="auto"/>
              <w:right w:val="single" w:sz="4" w:space="0" w:color="auto"/>
            </w:tcBorders>
          </w:tcPr>
          <w:p w14:paraId="18FDA9DE"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6,4% (43 чел.)</w:t>
            </w:r>
          </w:p>
        </w:tc>
        <w:tc>
          <w:tcPr>
            <w:tcW w:w="1853" w:type="dxa"/>
            <w:tcBorders>
              <w:top w:val="single" w:sz="4" w:space="0" w:color="auto"/>
              <w:left w:val="single" w:sz="4" w:space="0" w:color="auto"/>
              <w:bottom w:val="single" w:sz="4" w:space="0" w:color="auto"/>
              <w:right w:val="single" w:sz="4" w:space="0" w:color="auto"/>
            </w:tcBorders>
          </w:tcPr>
          <w:p w14:paraId="566A7374"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4,2% (27 чел.)</w:t>
            </w:r>
          </w:p>
        </w:tc>
        <w:tc>
          <w:tcPr>
            <w:tcW w:w="1853" w:type="dxa"/>
            <w:tcBorders>
              <w:top w:val="single" w:sz="4" w:space="0" w:color="auto"/>
              <w:left w:val="single" w:sz="4" w:space="0" w:color="auto"/>
              <w:bottom w:val="single" w:sz="4" w:space="0" w:color="auto"/>
              <w:right w:val="single" w:sz="4" w:space="0" w:color="auto"/>
            </w:tcBorders>
            <w:hideMark/>
          </w:tcPr>
          <w:p w14:paraId="4CDBFFC2"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 xml:space="preserve">6% (42 чел.) </w:t>
            </w:r>
          </w:p>
        </w:tc>
      </w:tr>
      <w:tr w:rsidR="003B71D8" w:rsidRPr="00D100E1" w14:paraId="53A5FC1D" w14:textId="77777777" w:rsidTr="00602ADC">
        <w:tc>
          <w:tcPr>
            <w:tcW w:w="3785" w:type="dxa"/>
            <w:tcBorders>
              <w:top w:val="single" w:sz="4" w:space="0" w:color="auto"/>
              <w:left w:val="single" w:sz="4" w:space="0" w:color="auto"/>
              <w:bottom w:val="single" w:sz="4" w:space="0" w:color="auto"/>
              <w:right w:val="single" w:sz="4" w:space="0" w:color="auto"/>
            </w:tcBorders>
            <w:hideMark/>
          </w:tcPr>
          <w:p w14:paraId="373769A7"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«Педагогический дебют»</w:t>
            </w:r>
          </w:p>
        </w:tc>
        <w:tc>
          <w:tcPr>
            <w:tcW w:w="1853" w:type="dxa"/>
            <w:tcBorders>
              <w:top w:val="single" w:sz="4" w:space="0" w:color="auto"/>
              <w:left w:val="single" w:sz="4" w:space="0" w:color="auto"/>
              <w:bottom w:val="single" w:sz="4" w:space="0" w:color="auto"/>
              <w:right w:val="single" w:sz="4" w:space="0" w:color="auto"/>
            </w:tcBorders>
          </w:tcPr>
          <w:p w14:paraId="63DCE9C8"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11,6% (5 чел.)</w:t>
            </w:r>
          </w:p>
        </w:tc>
        <w:tc>
          <w:tcPr>
            <w:tcW w:w="1853" w:type="dxa"/>
            <w:tcBorders>
              <w:top w:val="single" w:sz="4" w:space="0" w:color="auto"/>
              <w:left w:val="single" w:sz="4" w:space="0" w:color="auto"/>
              <w:bottom w:val="single" w:sz="4" w:space="0" w:color="auto"/>
              <w:right w:val="single" w:sz="4" w:space="0" w:color="auto"/>
            </w:tcBorders>
          </w:tcPr>
          <w:p w14:paraId="2D018DC0"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18,2% (10 чел.)</w:t>
            </w:r>
          </w:p>
        </w:tc>
        <w:tc>
          <w:tcPr>
            <w:tcW w:w="1853" w:type="dxa"/>
            <w:tcBorders>
              <w:top w:val="single" w:sz="4" w:space="0" w:color="auto"/>
              <w:left w:val="single" w:sz="4" w:space="0" w:color="auto"/>
              <w:bottom w:val="single" w:sz="4" w:space="0" w:color="auto"/>
              <w:right w:val="single" w:sz="4" w:space="0" w:color="auto"/>
            </w:tcBorders>
            <w:hideMark/>
          </w:tcPr>
          <w:p w14:paraId="2FA7CE66"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24,1% (13 чел.)</w:t>
            </w:r>
          </w:p>
        </w:tc>
      </w:tr>
      <w:tr w:rsidR="003B71D8" w:rsidRPr="00D100E1" w14:paraId="2A9EC9FD" w14:textId="77777777" w:rsidTr="00602ADC">
        <w:tc>
          <w:tcPr>
            <w:tcW w:w="3785" w:type="dxa"/>
            <w:tcBorders>
              <w:top w:val="single" w:sz="4" w:space="0" w:color="auto"/>
              <w:left w:val="single" w:sz="4" w:space="0" w:color="auto"/>
              <w:bottom w:val="single" w:sz="4" w:space="0" w:color="auto"/>
              <w:right w:val="single" w:sz="4" w:space="0" w:color="auto"/>
            </w:tcBorders>
            <w:hideMark/>
          </w:tcPr>
          <w:p w14:paraId="21C5D54E"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Методразработка воспитательного мероприятия</w:t>
            </w:r>
          </w:p>
        </w:tc>
        <w:tc>
          <w:tcPr>
            <w:tcW w:w="1853" w:type="dxa"/>
            <w:tcBorders>
              <w:top w:val="single" w:sz="4" w:space="0" w:color="auto"/>
              <w:left w:val="single" w:sz="4" w:space="0" w:color="auto"/>
              <w:bottom w:val="single" w:sz="4" w:space="0" w:color="auto"/>
              <w:right w:val="single" w:sz="4" w:space="0" w:color="auto"/>
            </w:tcBorders>
          </w:tcPr>
          <w:p w14:paraId="3D94D2F9"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1,2% (5 чел.)</w:t>
            </w:r>
          </w:p>
        </w:tc>
        <w:tc>
          <w:tcPr>
            <w:tcW w:w="1853" w:type="dxa"/>
            <w:tcBorders>
              <w:top w:val="single" w:sz="4" w:space="0" w:color="auto"/>
              <w:left w:val="single" w:sz="4" w:space="0" w:color="auto"/>
              <w:bottom w:val="single" w:sz="4" w:space="0" w:color="auto"/>
              <w:right w:val="single" w:sz="4" w:space="0" w:color="auto"/>
            </w:tcBorders>
          </w:tcPr>
          <w:p w14:paraId="116E78CB"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0,8 % (3 чел.)</w:t>
            </w:r>
          </w:p>
        </w:tc>
        <w:tc>
          <w:tcPr>
            <w:tcW w:w="1853" w:type="dxa"/>
            <w:tcBorders>
              <w:top w:val="single" w:sz="4" w:space="0" w:color="auto"/>
              <w:left w:val="single" w:sz="4" w:space="0" w:color="auto"/>
              <w:bottom w:val="single" w:sz="4" w:space="0" w:color="auto"/>
              <w:right w:val="single" w:sz="4" w:space="0" w:color="auto"/>
            </w:tcBorders>
            <w:hideMark/>
          </w:tcPr>
          <w:p w14:paraId="561CD185"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0,4% (2 чел.)</w:t>
            </w:r>
          </w:p>
        </w:tc>
      </w:tr>
      <w:tr w:rsidR="003B71D8" w:rsidRPr="00D100E1" w14:paraId="478FB31A" w14:textId="77777777" w:rsidTr="00602ADC">
        <w:tc>
          <w:tcPr>
            <w:tcW w:w="3785" w:type="dxa"/>
            <w:tcBorders>
              <w:top w:val="single" w:sz="4" w:space="0" w:color="auto"/>
              <w:left w:val="single" w:sz="4" w:space="0" w:color="auto"/>
              <w:bottom w:val="single" w:sz="4" w:space="0" w:color="auto"/>
              <w:right w:val="single" w:sz="4" w:space="0" w:color="auto"/>
            </w:tcBorders>
            <w:hideMark/>
          </w:tcPr>
          <w:p w14:paraId="28B7AD41"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 xml:space="preserve"> «Лучшее открытое занятие в сфере дошкольного образования»</w:t>
            </w:r>
          </w:p>
        </w:tc>
        <w:tc>
          <w:tcPr>
            <w:tcW w:w="1853" w:type="dxa"/>
            <w:tcBorders>
              <w:top w:val="single" w:sz="4" w:space="0" w:color="auto"/>
              <w:left w:val="single" w:sz="4" w:space="0" w:color="auto"/>
              <w:bottom w:val="single" w:sz="4" w:space="0" w:color="auto"/>
              <w:right w:val="single" w:sz="4" w:space="0" w:color="auto"/>
            </w:tcBorders>
          </w:tcPr>
          <w:p w14:paraId="297E4EE3"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4,5% (12 чел.)</w:t>
            </w:r>
          </w:p>
        </w:tc>
        <w:tc>
          <w:tcPr>
            <w:tcW w:w="1853" w:type="dxa"/>
            <w:tcBorders>
              <w:top w:val="single" w:sz="4" w:space="0" w:color="auto"/>
              <w:left w:val="single" w:sz="4" w:space="0" w:color="auto"/>
              <w:bottom w:val="single" w:sz="4" w:space="0" w:color="auto"/>
              <w:right w:val="single" w:sz="4" w:space="0" w:color="auto"/>
            </w:tcBorders>
          </w:tcPr>
          <w:p w14:paraId="6DA51DBF"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8,6% (21 чел.)</w:t>
            </w:r>
          </w:p>
        </w:tc>
        <w:tc>
          <w:tcPr>
            <w:tcW w:w="1853" w:type="dxa"/>
            <w:tcBorders>
              <w:top w:val="single" w:sz="4" w:space="0" w:color="auto"/>
              <w:left w:val="single" w:sz="4" w:space="0" w:color="auto"/>
              <w:bottom w:val="single" w:sz="4" w:space="0" w:color="auto"/>
              <w:right w:val="single" w:sz="4" w:space="0" w:color="auto"/>
            </w:tcBorders>
            <w:hideMark/>
          </w:tcPr>
          <w:p w14:paraId="72732CEF"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11,4% (22 чел.)</w:t>
            </w:r>
          </w:p>
        </w:tc>
      </w:tr>
      <w:tr w:rsidR="003B71D8" w:rsidRPr="00D100E1" w14:paraId="063A523B" w14:textId="77777777" w:rsidTr="00602ADC">
        <w:tc>
          <w:tcPr>
            <w:tcW w:w="3785" w:type="dxa"/>
            <w:tcBorders>
              <w:top w:val="single" w:sz="4" w:space="0" w:color="auto"/>
              <w:left w:val="single" w:sz="4" w:space="0" w:color="auto"/>
              <w:bottom w:val="single" w:sz="4" w:space="0" w:color="auto"/>
              <w:right w:val="single" w:sz="4" w:space="0" w:color="auto"/>
            </w:tcBorders>
            <w:hideMark/>
          </w:tcPr>
          <w:p w14:paraId="6ED6C409"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«Время читать»</w:t>
            </w:r>
          </w:p>
        </w:tc>
        <w:tc>
          <w:tcPr>
            <w:tcW w:w="1853" w:type="dxa"/>
            <w:tcBorders>
              <w:top w:val="single" w:sz="4" w:space="0" w:color="auto"/>
              <w:left w:val="single" w:sz="4" w:space="0" w:color="auto"/>
              <w:bottom w:val="single" w:sz="4" w:space="0" w:color="auto"/>
              <w:right w:val="single" w:sz="4" w:space="0" w:color="auto"/>
            </w:tcBorders>
          </w:tcPr>
          <w:p w14:paraId="402B7412"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0,6% (3 чел.)</w:t>
            </w:r>
          </w:p>
        </w:tc>
        <w:tc>
          <w:tcPr>
            <w:tcW w:w="1853" w:type="dxa"/>
            <w:tcBorders>
              <w:top w:val="single" w:sz="4" w:space="0" w:color="auto"/>
              <w:left w:val="single" w:sz="4" w:space="0" w:color="auto"/>
              <w:bottom w:val="single" w:sz="4" w:space="0" w:color="auto"/>
              <w:right w:val="single" w:sz="4" w:space="0" w:color="auto"/>
            </w:tcBorders>
          </w:tcPr>
          <w:p w14:paraId="5E10B878"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1,1% (5 чел.)</w:t>
            </w:r>
          </w:p>
        </w:tc>
        <w:tc>
          <w:tcPr>
            <w:tcW w:w="1853" w:type="dxa"/>
            <w:tcBorders>
              <w:top w:val="single" w:sz="4" w:space="0" w:color="auto"/>
              <w:left w:val="single" w:sz="4" w:space="0" w:color="auto"/>
              <w:bottom w:val="single" w:sz="4" w:space="0" w:color="auto"/>
              <w:right w:val="single" w:sz="4" w:space="0" w:color="auto"/>
            </w:tcBorders>
            <w:hideMark/>
          </w:tcPr>
          <w:p w14:paraId="4281BCF1"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1,3% (6 чел.)</w:t>
            </w:r>
          </w:p>
        </w:tc>
      </w:tr>
      <w:tr w:rsidR="003B71D8" w:rsidRPr="00D100E1" w14:paraId="03457B99" w14:textId="77777777" w:rsidTr="00602ADC">
        <w:tc>
          <w:tcPr>
            <w:tcW w:w="3785" w:type="dxa"/>
            <w:tcBorders>
              <w:top w:val="single" w:sz="4" w:space="0" w:color="auto"/>
              <w:left w:val="single" w:sz="4" w:space="0" w:color="auto"/>
              <w:bottom w:val="single" w:sz="4" w:space="0" w:color="auto"/>
              <w:right w:val="single" w:sz="4" w:space="0" w:color="auto"/>
            </w:tcBorders>
            <w:hideMark/>
          </w:tcPr>
          <w:p w14:paraId="06714B66" w14:textId="77777777" w:rsidR="003B71D8" w:rsidRPr="00D100E1" w:rsidRDefault="003B71D8" w:rsidP="00602ADC">
            <w:pPr>
              <w:spacing w:after="0" w:line="240" w:lineRule="auto"/>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Итого</w:t>
            </w:r>
          </w:p>
        </w:tc>
        <w:tc>
          <w:tcPr>
            <w:tcW w:w="1853" w:type="dxa"/>
            <w:tcBorders>
              <w:top w:val="single" w:sz="4" w:space="0" w:color="auto"/>
              <w:left w:val="single" w:sz="4" w:space="0" w:color="auto"/>
              <w:bottom w:val="single" w:sz="4" w:space="0" w:color="auto"/>
              <w:right w:val="single" w:sz="4" w:space="0" w:color="auto"/>
            </w:tcBorders>
          </w:tcPr>
          <w:p w14:paraId="436630BE" w14:textId="77777777" w:rsidR="003B71D8" w:rsidRPr="00D100E1" w:rsidRDefault="003B71D8" w:rsidP="00602ADC">
            <w:pPr>
              <w:spacing w:after="0" w:line="240" w:lineRule="auto"/>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11,1%</w:t>
            </w:r>
          </w:p>
          <w:p w14:paraId="4268B4B4" w14:textId="77777777" w:rsidR="003B71D8" w:rsidRPr="00D100E1" w:rsidRDefault="003B71D8" w:rsidP="00602ADC">
            <w:pPr>
              <w:spacing w:after="0" w:line="240" w:lineRule="auto"/>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(75 педагогов)</w:t>
            </w:r>
          </w:p>
        </w:tc>
        <w:tc>
          <w:tcPr>
            <w:tcW w:w="1853" w:type="dxa"/>
            <w:tcBorders>
              <w:top w:val="single" w:sz="4" w:space="0" w:color="auto"/>
              <w:left w:val="single" w:sz="4" w:space="0" w:color="auto"/>
              <w:bottom w:val="single" w:sz="4" w:space="0" w:color="auto"/>
              <w:right w:val="single" w:sz="4" w:space="0" w:color="auto"/>
            </w:tcBorders>
          </w:tcPr>
          <w:p w14:paraId="45E92266" w14:textId="77777777" w:rsidR="003B71D8" w:rsidRPr="00D100E1" w:rsidRDefault="003B71D8" w:rsidP="00602ADC">
            <w:pPr>
              <w:spacing w:after="0" w:line="240" w:lineRule="auto"/>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11,7 % (78 человек)</w:t>
            </w:r>
          </w:p>
        </w:tc>
        <w:tc>
          <w:tcPr>
            <w:tcW w:w="1853" w:type="dxa"/>
            <w:tcBorders>
              <w:top w:val="single" w:sz="4" w:space="0" w:color="auto"/>
              <w:left w:val="single" w:sz="4" w:space="0" w:color="auto"/>
              <w:bottom w:val="single" w:sz="4" w:space="0" w:color="auto"/>
              <w:right w:val="single" w:sz="4" w:space="0" w:color="auto"/>
            </w:tcBorders>
            <w:hideMark/>
          </w:tcPr>
          <w:p w14:paraId="1BD98810" w14:textId="77777777" w:rsidR="003B71D8" w:rsidRPr="00D100E1" w:rsidRDefault="003B71D8" w:rsidP="00602ADC">
            <w:pPr>
              <w:spacing w:after="0" w:line="240" w:lineRule="auto"/>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 xml:space="preserve"> 14,9% (98 человек)</w:t>
            </w:r>
          </w:p>
        </w:tc>
      </w:tr>
    </w:tbl>
    <w:p w14:paraId="1BA34F63"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p>
    <w:p w14:paraId="63294249"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Увеличение количества участников по сравнению с прошлым годом отмечается практически во всех конкурсах. Категория участников конкурсов: учителя, воспитатели, педагоги-психологи, педагоги внеурочной деятельности, библиотекари, классные руководители, педагоги дополнительного образования. Количество образовательных организаций, инициирующих своих работников на участие в конкурсах в 2024-2025 году - 89,5% (34 ОО). Победителями и призерами муниципальных конкурсов в прошедшем году стали педагоги 32 образовательных организаций (84,2%): СОШ № 4, 6, 10, 13, 15, 16, 17, 18, 22, 23, ООШ № 20, лицей № 1, гимназия № 1, ДОУ № 2, 3, 9, 14, 15, 17, 18, 20, 21, 22, 24, 25, 29, 30, 31, 33, 35, 37, 39. Анализ результативности участия в конкурсах говорит о ее положительной динамике: в 2022-2023 учебном году победителями и призерами стали педагоги 62,5% ОО, в 2023 – 2024 учебном году – 66,7% ОО, в 2024-2025 учебном году – 84,2%.</w:t>
      </w:r>
    </w:p>
    <w:p w14:paraId="40E0D9A3"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Результаты участия победителей и призеров муниципальных этапов конкурсов в следующих очных турах зональных, региональных и всероссийских конкурсах: </w:t>
      </w:r>
    </w:p>
    <w:p w14:paraId="0D0A2A5E"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- 1 призер (Шиндина А.Ю., гимназия № 1) в зональном этапе Всероссийского конкурса «Учитель года»;</w:t>
      </w:r>
    </w:p>
    <w:p w14:paraId="5A081E0E"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- 1 призер (Копылова Н.С., детский сад № 31) в зональном этапе конкурса «Воспитатель Оренбуржья»;</w:t>
      </w:r>
    </w:p>
    <w:p w14:paraId="0475EAFD"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- 1 лауреат (Копылова Н.С., детский сад № 31) в региональном этапе конкурса «Воспитатель Оренбуржья»;</w:t>
      </w:r>
    </w:p>
    <w:p w14:paraId="3AC48E9A"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- 2 победителя (Белякова Л.С. и Мигачева Т.Н., СОШ № 16, Мечник Е.В., лицей № 1) в заочном туре Х</w:t>
      </w:r>
      <w:r w:rsidRPr="00D100E1">
        <w:rPr>
          <w:rFonts w:ascii="Times New Roman" w:eastAsia="Calibri" w:hAnsi="Times New Roman" w:cs="Times New Roman"/>
          <w:sz w:val="28"/>
          <w:szCs w:val="28"/>
          <w:lang w:val="en-US" w:eastAsia="en-US"/>
        </w:rPr>
        <w:t>VII</w:t>
      </w:r>
      <w:r w:rsidRPr="00D100E1">
        <w:rPr>
          <w:rFonts w:ascii="Times New Roman" w:eastAsia="Calibri" w:hAnsi="Times New Roman" w:cs="Times New Roman"/>
          <w:sz w:val="28"/>
          <w:szCs w:val="28"/>
          <w:lang w:eastAsia="en-US"/>
        </w:rPr>
        <w:t xml:space="preserve"> Всероссийского конкурса «Мой лучший урок»;</w:t>
      </w:r>
    </w:p>
    <w:p w14:paraId="219F879C"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- 1 призер (Белякова Л.С. и Мигачева Т.Н., СОШ № 16) в очном туре Х</w:t>
      </w:r>
      <w:r w:rsidRPr="00D100E1">
        <w:rPr>
          <w:rFonts w:ascii="Times New Roman" w:eastAsia="Calibri" w:hAnsi="Times New Roman" w:cs="Times New Roman"/>
          <w:sz w:val="28"/>
          <w:szCs w:val="28"/>
          <w:lang w:val="en-US" w:eastAsia="en-US"/>
        </w:rPr>
        <w:t>VII</w:t>
      </w:r>
      <w:r w:rsidRPr="00D100E1">
        <w:rPr>
          <w:rFonts w:ascii="Times New Roman" w:eastAsia="Calibri" w:hAnsi="Times New Roman" w:cs="Times New Roman"/>
          <w:sz w:val="28"/>
          <w:szCs w:val="28"/>
          <w:lang w:eastAsia="en-US"/>
        </w:rPr>
        <w:t xml:space="preserve"> Всероссийского конкурса «Мой лучший урок»;</w:t>
      </w:r>
    </w:p>
    <w:p w14:paraId="0022211A"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lastRenderedPageBreak/>
        <w:t>- 2 победителя (Сохарь С.И., СОШ № 16, Рысаева К.А., лицей № 1) в заочном туре Всероссийского конкурса «Педагогический дебют – 2025»;</w:t>
      </w:r>
    </w:p>
    <w:p w14:paraId="385C831D"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- 1 лауреат (Сохарь С.И., СОШ № 16) в очном туре Всероссийского конкурса «Педагогический дебют – 2025»;</w:t>
      </w:r>
    </w:p>
    <w:p w14:paraId="501ED0DE"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- 1 победитель (СОШ № 22) в региональном конкурсе «Время читать – 2025».</w:t>
      </w:r>
    </w:p>
    <w:p w14:paraId="493FBB00"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Наблюдается положительная динамика в статистике: в 2022-2023 учебном году в зональных, региональных, всероссийских конкурсах победили 50,0% новотроицких педагогов от общего числа новотроицких участников, в 2023-2024 учебном году – 66,7%, в 2024-2025 учебном году – 83,3%.</w:t>
      </w:r>
    </w:p>
    <w:p w14:paraId="2CF5CD7C"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Результаты участия новотроицких педагогов в дистанционных конкурсах методических материалов на региональном уровне:</w:t>
      </w:r>
    </w:p>
    <w:p w14:paraId="6CD8E9C2"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- 1 место в региональном этапе </w:t>
      </w:r>
      <w:r w:rsidRPr="00D100E1">
        <w:rPr>
          <w:rFonts w:ascii="Times New Roman" w:eastAsia="Calibri" w:hAnsi="Times New Roman" w:cs="Times New Roman"/>
          <w:color w:val="000000"/>
          <w:kern w:val="2"/>
          <w:sz w:val="28"/>
          <w:szCs w:val="28"/>
          <w:lang w:val="en-US" w:eastAsia="en-US"/>
        </w:rPr>
        <w:t>VIII</w:t>
      </w:r>
      <w:r w:rsidRPr="00D100E1">
        <w:rPr>
          <w:rFonts w:ascii="Times New Roman" w:eastAsia="Calibri" w:hAnsi="Times New Roman" w:cs="Times New Roman"/>
          <w:color w:val="000000"/>
          <w:kern w:val="2"/>
          <w:sz w:val="28"/>
          <w:szCs w:val="28"/>
          <w:lang w:eastAsia="en-US"/>
        </w:rPr>
        <w:t xml:space="preserve"> Всероссийского конкурса профессионального мастерства «Учитель-дефектолог России-2025» (Мастрюкова И.В., «Детский сад № 18»);</w:t>
      </w:r>
    </w:p>
    <w:p w14:paraId="588C9DE7" w14:textId="77777777" w:rsidR="003B71D8" w:rsidRPr="00D100E1" w:rsidRDefault="003B71D8" w:rsidP="003B71D8">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en-US"/>
        </w:rPr>
      </w:pPr>
      <w:r w:rsidRPr="00D100E1">
        <w:rPr>
          <w:rFonts w:ascii="Times New Roman" w:eastAsia="Arial Unicode MS" w:hAnsi="Times New Roman" w:cs="Times New Roman"/>
          <w:color w:val="000000"/>
          <w:sz w:val="28"/>
          <w:szCs w:val="28"/>
          <w:lang w:eastAsia="en-US"/>
        </w:rPr>
        <w:t>- 3 место в региональном этапе ежегодного Всероссийского конкурса профессионального мастерства педагогов финансовой грамотности (Гуляева Л.Ф., «Детский сад № 25»);</w:t>
      </w:r>
    </w:p>
    <w:p w14:paraId="25928C73"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 - 1 лауреат в </w:t>
      </w:r>
      <w:r w:rsidRPr="00D100E1">
        <w:rPr>
          <w:rFonts w:ascii="Times New Roman" w:eastAsia="Calibri" w:hAnsi="Times New Roman" w:cs="Times New Roman"/>
          <w:color w:val="000000"/>
          <w:spacing w:val="-1"/>
          <w:kern w:val="2"/>
          <w:sz w:val="28"/>
          <w:szCs w:val="28"/>
          <w:lang w:eastAsia="en-US"/>
        </w:rPr>
        <w:t xml:space="preserve">региональном конкурсе </w:t>
      </w:r>
      <w:r w:rsidRPr="00D100E1">
        <w:rPr>
          <w:rFonts w:ascii="Times New Roman" w:eastAsia="Calibri" w:hAnsi="Times New Roman" w:cs="Times New Roman"/>
          <w:color w:val="000000"/>
          <w:kern w:val="2"/>
          <w:sz w:val="28"/>
          <w:szCs w:val="28"/>
          <w:lang w:eastAsia="en-US"/>
        </w:rPr>
        <w:t>профессионального мастерства «Педагог-психолог Оренбургской области-2024» (Лысунова Е.В., СОШ № 5).</w:t>
      </w:r>
    </w:p>
    <w:p w14:paraId="0222CFFA" w14:textId="77777777" w:rsidR="003B71D8"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Статистика участия педагогов и руководителей дошкольных образовательных организаций в олимпиадном педагогическом движении:</w:t>
      </w:r>
    </w:p>
    <w:p w14:paraId="0C916624"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5"/>
        <w:gridCol w:w="1050"/>
        <w:gridCol w:w="1050"/>
        <w:gridCol w:w="1077"/>
      </w:tblGrid>
      <w:tr w:rsidR="003B71D8" w:rsidRPr="00D100E1" w14:paraId="242A824C" w14:textId="77777777" w:rsidTr="00602ADC">
        <w:tc>
          <w:tcPr>
            <w:tcW w:w="6153" w:type="dxa"/>
            <w:vMerge w:val="restart"/>
            <w:tcBorders>
              <w:top w:val="single" w:sz="4" w:space="0" w:color="auto"/>
              <w:left w:val="single" w:sz="4" w:space="0" w:color="auto"/>
              <w:right w:val="single" w:sz="4" w:space="0" w:color="auto"/>
            </w:tcBorders>
            <w:hideMark/>
          </w:tcPr>
          <w:p w14:paraId="41082F06" w14:textId="77777777" w:rsidR="003B71D8" w:rsidRPr="00D100E1" w:rsidRDefault="003B71D8" w:rsidP="00602ADC">
            <w:pPr>
              <w:spacing w:after="0" w:line="240" w:lineRule="auto"/>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Название конкурсов</w:t>
            </w:r>
          </w:p>
        </w:tc>
        <w:tc>
          <w:tcPr>
            <w:tcW w:w="3056" w:type="dxa"/>
            <w:gridSpan w:val="3"/>
            <w:tcBorders>
              <w:top w:val="single" w:sz="4" w:space="0" w:color="auto"/>
              <w:left w:val="single" w:sz="4" w:space="0" w:color="auto"/>
              <w:bottom w:val="single" w:sz="4" w:space="0" w:color="auto"/>
              <w:right w:val="single" w:sz="4" w:space="0" w:color="auto"/>
            </w:tcBorders>
          </w:tcPr>
          <w:p w14:paraId="7200CFA3" w14:textId="77777777" w:rsidR="003B71D8" w:rsidRPr="00D100E1" w:rsidRDefault="003B71D8" w:rsidP="00602ADC">
            <w:pPr>
              <w:spacing w:after="0" w:line="240" w:lineRule="auto"/>
              <w:jc w:val="center"/>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Количество</w:t>
            </w:r>
          </w:p>
        </w:tc>
      </w:tr>
      <w:tr w:rsidR="003B71D8" w:rsidRPr="00D100E1" w14:paraId="3066D30B" w14:textId="77777777" w:rsidTr="00602ADC">
        <w:tc>
          <w:tcPr>
            <w:tcW w:w="6153" w:type="dxa"/>
            <w:vMerge/>
            <w:tcBorders>
              <w:left w:val="single" w:sz="4" w:space="0" w:color="auto"/>
              <w:bottom w:val="single" w:sz="4" w:space="0" w:color="auto"/>
              <w:right w:val="single" w:sz="4" w:space="0" w:color="auto"/>
            </w:tcBorders>
            <w:hideMark/>
          </w:tcPr>
          <w:p w14:paraId="0DD56E9C" w14:textId="77777777" w:rsidR="003B71D8" w:rsidRPr="00D100E1" w:rsidRDefault="003B71D8" w:rsidP="00602ADC">
            <w:pPr>
              <w:spacing w:after="0" w:line="240" w:lineRule="auto"/>
              <w:rPr>
                <w:rFonts w:ascii="Times New Roman" w:eastAsia="Calibri" w:hAnsi="Times New Roman" w:cs="Times New Roman"/>
                <w:b/>
                <w:color w:val="000000"/>
                <w:kern w:val="2"/>
                <w:sz w:val="24"/>
                <w:szCs w:val="24"/>
                <w:lang w:eastAsia="en-US"/>
              </w:rPr>
            </w:pPr>
          </w:p>
        </w:tc>
        <w:tc>
          <w:tcPr>
            <w:tcW w:w="1010" w:type="dxa"/>
            <w:tcBorders>
              <w:top w:val="single" w:sz="4" w:space="0" w:color="auto"/>
              <w:left w:val="single" w:sz="4" w:space="0" w:color="auto"/>
              <w:bottom w:val="single" w:sz="4" w:space="0" w:color="auto"/>
              <w:right w:val="single" w:sz="4" w:space="0" w:color="auto"/>
            </w:tcBorders>
          </w:tcPr>
          <w:p w14:paraId="500117B5" w14:textId="77777777" w:rsidR="003B71D8" w:rsidRPr="00D100E1" w:rsidRDefault="003B71D8" w:rsidP="00602ADC">
            <w:pPr>
              <w:spacing w:after="0" w:line="240" w:lineRule="auto"/>
              <w:jc w:val="center"/>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2022 – 2023 уч.г.</w:t>
            </w:r>
          </w:p>
        </w:tc>
        <w:tc>
          <w:tcPr>
            <w:tcW w:w="1010" w:type="dxa"/>
            <w:tcBorders>
              <w:top w:val="single" w:sz="4" w:space="0" w:color="auto"/>
              <w:left w:val="single" w:sz="4" w:space="0" w:color="auto"/>
              <w:bottom w:val="single" w:sz="4" w:space="0" w:color="auto"/>
              <w:right w:val="single" w:sz="4" w:space="0" w:color="auto"/>
            </w:tcBorders>
            <w:hideMark/>
          </w:tcPr>
          <w:p w14:paraId="54F76E11" w14:textId="77777777" w:rsidR="003B71D8" w:rsidRPr="00D100E1" w:rsidRDefault="003B71D8" w:rsidP="00602ADC">
            <w:pPr>
              <w:spacing w:after="0" w:line="240" w:lineRule="auto"/>
              <w:jc w:val="center"/>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2023 -2024 уч.г.</w:t>
            </w:r>
          </w:p>
        </w:tc>
        <w:tc>
          <w:tcPr>
            <w:tcW w:w="1036" w:type="dxa"/>
            <w:tcBorders>
              <w:top w:val="single" w:sz="4" w:space="0" w:color="auto"/>
              <w:left w:val="single" w:sz="4" w:space="0" w:color="auto"/>
              <w:bottom w:val="single" w:sz="4" w:space="0" w:color="auto"/>
              <w:right w:val="single" w:sz="4" w:space="0" w:color="auto"/>
            </w:tcBorders>
          </w:tcPr>
          <w:p w14:paraId="334670EC" w14:textId="77777777" w:rsidR="003B71D8" w:rsidRPr="00D100E1" w:rsidRDefault="003B71D8" w:rsidP="00602ADC">
            <w:pPr>
              <w:spacing w:after="0" w:line="240" w:lineRule="auto"/>
              <w:jc w:val="center"/>
              <w:rPr>
                <w:rFonts w:ascii="Times New Roman" w:eastAsia="Calibri" w:hAnsi="Times New Roman" w:cs="Times New Roman"/>
                <w:b/>
                <w:color w:val="000000"/>
                <w:kern w:val="2"/>
                <w:sz w:val="24"/>
                <w:szCs w:val="24"/>
                <w:lang w:eastAsia="en-US"/>
              </w:rPr>
            </w:pPr>
            <w:r w:rsidRPr="00D100E1">
              <w:rPr>
                <w:rFonts w:ascii="Times New Roman" w:eastAsia="Calibri" w:hAnsi="Times New Roman" w:cs="Times New Roman"/>
                <w:b/>
                <w:color w:val="000000"/>
                <w:kern w:val="2"/>
                <w:sz w:val="24"/>
                <w:szCs w:val="24"/>
                <w:lang w:eastAsia="en-US"/>
              </w:rPr>
              <w:t>2024-2025 уч.г.</w:t>
            </w:r>
          </w:p>
        </w:tc>
      </w:tr>
      <w:tr w:rsidR="003B71D8" w:rsidRPr="00D100E1" w14:paraId="686FF97D"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73BB2782"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shd w:val="clear" w:color="auto" w:fill="FFFFFF"/>
                <w:lang w:eastAsia="en-US"/>
              </w:rPr>
              <w:t>Региональный этап всероссийской метапредметной олимпиады «Команда большой страны»</w:t>
            </w:r>
          </w:p>
        </w:tc>
        <w:tc>
          <w:tcPr>
            <w:tcW w:w="1010" w:type="dxa"/>
            <w:tcBorders>
              <w:top w:val="single" w:sz="4" w:space="0" w:color="auto"/>
              <w:left w:val="single" w:sz="4" w:space="0" w:color="auto"/>
              <w:bottom w:val="single" w:sz="4" w:space="0" w:color="auto"/>
              <w:right w:val="single" w:sz="4" w:space="0" w:color="auto"/>
            </w:tcBorders>
          </w:tcPr>
          <w:p w14:paraId="6DE7903F"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16</w:t>
            </w:r>
          </w:p>
        </w:tc>
        <w:tc>
          <w:tcPr>
            <w:tcW w:w="1010" w:type="dxa"/>
            <w:tcBorders>
              <w:top w:val="single" w:sz="4" w:space="0" w:color="auto"/>
              <w:left w:val="single" w:sz="4" w:space="0" w:color="auto"/>
              <w:bottom w:val="single" w:sz="4" w:space="0" w:color="auto"/>
              <w:right w:val="single" w:sz="4" w:space="0" w:color="auto"/>
            </w:tcBorders>
            <w:hideMark/>
          </w:tcPr>
          <w:p w14:paraId="6795C1FC"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4</w:t>
            </w:r>
          </w:p>
        </w:tc>
        <w:tc>
          <w:tcPr>
            <w:tcW w:w="1036" w:type="dxa"/>
            <w:tcBorders>
              <w:top w:val="single" w:sz="4" w:space="0" w:color="auto"/>
              <w:left w:val="single" w:sz="4" w:space="0" w:color="auto"/>
              <w:bottom w:val="single" w:sz="4" w:space="0" w:color="auto"/>
              <w:right w:val="single" w:sz="4" w:space="0" w:color="auto"/>
            </w:tcBorders>
          </w:tcPr>
          <w:p w14:paraId="773FDF8C"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8</w:t>
            </w:r>
          </w:p>
        </w:tc>
      </w:tr>
      <w:tr w:rsidR="003B71D8" w:rsidRPr="00D100E1" w14:paraId="5761A743"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2AC32586"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shd w:val="clear" w:color="auto" w:fill="FFFFFF"/>
                <w:lang w:eastAsia="en-US"/>
              </w:rPr>
              <w:t>Региональный этап всероссийской олимпиады учителей русского языка «Хранители русского языка»</w:t>
            </w:r>
          </w:p>
        </w:tc>
        <w:tc>
          <w:tcPr>
            <w:tcW w:w="1010" w:type="dxa"/>
            <w:tcBorders>
              <w:top w:val="single" w:sz="4" w:space="0" w:color="auto"/>
              <w:left w:val="single" w:sz="4" w:space="0" w:color="auto"/>
              <w:bottom w:val="single" w:sz="4" w:space="0" w:color="auto"/>
              <w:right w:val="single" w:sz="4" w:space="0" w:color="auto"/>
            </w:tcBorders>
          </w:tcPr>
          <w:p w14:paraId="1B835BDA"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2</w:t>
            </w:r>
          </w:p>
        </w:tc>
        <w:tc>
          <w:tcPr>
            <w:tcW w:w="1010" w:type="dxa"/>
            <w:tcBorders>
              <w:top w:val="single" w:sz="4" w:space="0" w:color="auto"/>
              <w:left w:val="single" w:sz="4" w:space="0" w:color="auto"/>
              <w:bottom w:val="single" w:sz="4" w:space="0" w:color="auto"/>
              <w:right w:val="single" w:sz="4" w:space="0" w:color="auto"/>
            </w:tcBorders>
            <w:hideMark/>
          </w:tcPr>
          <w:p w14:paraId="19676954"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4</w:t>
            </w:r>
          </w:p>
        </w:tc>
        <w:tc>
          <w:tcPr>
            <w:tcW w:w="1036" w:type="dxa"/>
            <w:tcBorders>
              <w:top w:val="single" w:sz="4" w:space="0" w:color="auto"/>
              <w:left w:val="single" w:sz="4" w:space="0" w:color="auto"/>
              <w:bottom w:val="single" w:sz="4" w:space="0" w:color="auto"/>
              <w:right w:val="single" w:sz="4" w:space="0" w:color="auto"/>
            </w:tcBorders>
          </w:tcPr>
          <w:p w14:paraId="2F4078A9"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2</w:t>
            </w:r>
          </w:p>
        </w:tc>
      </w:tr>
      <w:tr w:rsidR="003B71D8" w:rsidRPr="00D100E1" w14:paraId="3AB712FA"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585A9433"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shd w:val="clear" w:color="auto" w:fill="FFFFFF"/>
                <w:lang w:eastAsia="en-US"/>
              </w:rPr>
            </w:pPr>
            <w:r w:rsidRPr="00D100E1">
              <w:rPr>
                <w:rFonts w:ascii="Times New Roman" w:eastAsia="Calibri" w:hAnsi="Times New Roman" w:cs="Times New Roman"/>
                <w:color w:val="000000"/>
                <w:kern w:val="2"/>
                <w:sz w:val="24"/>
                <w:szCs w:val="24"/>
                <w:shd w:val="clear" w:color="auto" w:fill="FFFFFF"/>
                <w:lang w:eastAsia="en-US"/>
              </w:rPr>
              <w:t>Региональный этап всероссийской олимпиады учителей естественных наук «ДНК науки»</w:t>
            </w:r>
          </w:p>
        </w:tc>
        <w:tc>
          <w:tcPr>
            <w:tcW w:w="1010" w:type="dxa"/>
            <w:tcBorders>
              <w:top w:val="single" w:sz="4" w:space="0" w:color="auto"/>
              <w:left w:val="single" w:sz="4" w:space="0" w:color="auto"/>
              <w:bottom w:val="single" w:sz="4" w:space="0" w:color="auto"/>
              <w:right w:val="single" w:sz="4" w:space="0" w:color="auto"/>
            </w:tcBorders>
          </w:tcPr>
          <w:p w14:paraId="25F440B8"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2</w:t>
            </w:r>
          </w:p>
        </w:tc>
        <w:tc>
          <w:tcPr>
            <w:tcW w:w="1010" w:type="dxa"/>
            <w:tcBorders>
              <w:top w:val="single" w:sz="4" w:space="0" w:color="auto"/>
              <w:left w:val="single" w:sz="4" w:space="0" w:color="auto"/>
              <w:bottom w:val="single" w:sz="4" w:space="0" w:color="auto"/>
              <w:right w:val="single" w:sz="4" w:space="0" w:color="auto"/>
            </w:tcBorders>
            <w:hideMark/>
          </w:tcPr>
          <w:p w14:paraId="2663A4AB"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2</w:t>
            </w:r>
          </w:p>
        </w:tc>
        <w:tc>
          <w:tcPr>
            <w:tcW w:w="1036" w:type="dxa"/>
            <w:tcBorders>
              <w:top w:val="single" w:sz="4" w:space="0" w:color="auto"/>
              <w:left w:val="single" w:sz="4" w:space="0" w:color="auto"/>
              <w:bottom w:val="single" w:sz="4" w:space="0" w:color="auto"/>
              <w:right w:val="single" w:sz="4" w:space="0" w:color="auto"/>
            </w:tcBorders>
          </w:tcPr>
          <w:p w14:paraId="57B0F515"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r>
      <w:tr w:rsidR="003B71D8" w:rsidRPr="00D100E1" w14:paraId="415A11FD"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1C5FCD53"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shd w:val="clear" w:color="auto" w:fill="FFFFFF"/>
                <w:lang w:eastAsia="en-US"/>
              </w:rPr>
            </w:pPr>
            <w:r w:rsidRPr="00D100E1">
              <w:rPr>
                <w:rFonts w:ascii="Times New Roman" w:eastAsia="Calibri" w:hAnsi="Times New Roman" w:cs="Times New Roman"/>
                <w:color w:val="000000"/>
                <w:kern w:val="2"/>
                <w:sz w:val="24"/>
                <w:szCs w:val="24"/>
                <w:shd w:val="clear" w:color="auto" w:fill="FFFFFF"/>
                <w:lang w:eastAsia="en-US"/>
              </w:rPr>
              <w:t>Всероссийская олимпиада для учителей информатики «ПРО-IT»</w:t>
            </w:r>
          </w:p>
        </w:tc>
        <w:tc>
          <w:tcPr>
            <w:tcW w:w="1010" w:type="dxa"/>
            <w:tcBorders>
              <w:top w:val="single" w:sz="4" w:space="0" w:color="auto"/>
              <w:left w:val="single" w:sz="4" w:space="0" w:color="auto"/>
              <w:bottom w:val="single" w:sz="4" w:space="0" w:color="auto"/>
              <w:right w:val="single" w:sz="4" w:space="0" w:color="auto"/>
            </w:tcBorders>
          </w:tcPr>
          <w:p w14:paraId="2254AE17"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3</w:t>
            </w:r>
          </w:p>
        </w:tc>
        <w:tc>
          <w:tcPr>
            <w:tcW w:w="1010" w:type="dxa"/>
            <w:tcBorders>
              <w:top w:val="single" w:sz="4" w:space="0" w:color="auto"/>
              <w:left w:val="single" w:sz="4" w:space="0" w:color="auto"/>
              <w:bottom w:val="single" w:sz="4" w:space="0" w:color="auto"/>
              <w:right w:val="single" w:sz="4" w:space="0" w:color="auto"/>
            </w:tcBorders>
            <w:hideMark/>
          </w:tcPr>
          <w:p w14:paraId="25A76007"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4</w:t>
            </w:r>
          </w:p>
        </w:tc>
        <w:tc>
          <w:tcPr>
            <w:tcW w:w="1036" w:type="dxa"/>
            <w:tcBorders>
              <w:top w:val="single" w:sz="4" w:space="0" w:color="auto"/>
              <w:left w:val="single" w:sz="4" w:space="0" w:color="auto"/>
              <w:bottom w:val="single" w:sz="4" w:space="0" w:color="auto"/>
              <w:right w:val="single" w:sz="4" w:space="0" w:color="auto"/>
            </w:tcBorders>
          </w:tcPr>
          <w:p w14:paraId="211BC4D0"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2</w:t>
            </w:r>
          </w:p>
        </w:tc>
      </w:tr>
      <w:tr w:rsidR="003B71D8" w:rsidRPr="00D100E1" w14:paraId="08EF44A7"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3770FA1E"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shd w:val="clear" w:color="auto" w:fill="FFFFFF"/>
                <w:lang w:eastAsia="en-US"/>
              </w:rPr>
            </w:pPr>
            <w:r w:rsidRPr="00D100E1">
              <w:rPr>
                <w:rFonts w:ascii="Times New Roman" w:eastAsia="Calibri" w:hAnsi="Times New Roman" w:cs="Times New Roman"/>
                <w:color w:val="000000"/>
                <w:kern w:val="2"/>
                <w:sz w:val="24"/>
                <w:szCs w:val="24"/>
                <w:shd w:val="clear" w:color="auto" w:fill="FFFFFF"/>
                <w:lang w:eastAsia="en-US"/>
              </w:rPr>
              <w:t xml:space="preserve">Региональный этап всероссийской олимпиады </w:t>
            </w:r>
            <w:r w:rsidRPr="00D100E1">
              <w:rPr>
                <w:rFonts w:ascii="Times New Roman" w:eastAsia="Calibri" w:hAnsi="Times New Roman" w:cs="Times New Roman"/>
                <w:color w:val="000000"/>
                <w:kern w:val="2"/>
                <w:sz w:val="24"/>
                <w:szCs w:val="24"/>
                <w:lang w:eastAsia="en-US"/>
              </w:rPr>
              <w:t>«Лучший знаток дошкольного детства»</w:t>
            </w:r>
          </w:p>
        </w:tc>
        <w:tc>
          <w:tcPr>
            <w:tcW w:w="1010" w:type="dxa"/>
            <w:tcBorders>
              <w:top w:val="single" w:sz="4" w:space="0" w:color="auto"/>
              <w:left w:val="single" w:sz="4" w:space="0" w:color="auto"/>
              <w:bottom w:val="single" w:sz="4" w:space="0" w:color="auto"/>
              <w:right w:val="single" w:sz="4" w:space="0" w:color="auto"/>
            </w:tcBorders>
          </w:tcPr>
          <w:p w14:paraId="04381743"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38</w:t>
            </w:r>
          </w:p>
        </w:tc>
        <w:tc>
          <w:tcPr>
            <w:tcW w:w="1010" w:type="dxa"/>
            <w:tcBorders>
              <w:top w:val="single" w:sz="4" w:space="0" w:color="auto"/>
              <w:left w:val="single" w:sz="4" w:space="0" w:color="auto"/>
              <w:bottom w:val="single" w:sz="4" w:space="0" w:color="auto"/>
              <w:right w:val="single" w:sz="4" w:space="0" w:color="auto"/>
            </w:tcBorders>
            <w:hideMark/>
          </w:tcPr>
          <w:p w14:paraId="76E107F4"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95</w:t>
            </w:r>
          </w:p>
        </w:tc>
        <w:tc>
          <w:tcPr>
            <w:tcW w:w="1036" w:type="dxa"/>
            <w:tcBorders>
              <w:top w:val="single" w:sz="4" w:space="0" w:color="auto"/>
              <w:left w:val="single" w:sz="4" w:space="0" w:color="auto"/>
              <w:bottom w:val="single" w:sz="4" w:space="0" w:color="auto"/>
              <w:right w:val="single" w:sz="4" w:space="0" w:color="auto"/>
            </w:tcBorders>
          </w:tcPr>
          <w:p w14:paraId="31FB18B2"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201</w:t>
            </w:r>
          </w:p>
        </w:tc>
      </w:tr>
      <w:tr w:rsidR="003B71D8" w:rsidRPr="00D100E1" w14:paraId="4234BC80"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5E2961EE"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shd w:val="clear" w:color="auto" w:fill="FFFFFF"/>
                <w:lang w:eastAsia="en-US"/>
              </w:rPr>
              <w:t>Всероссийский конкурс профессионального мастерства «Педагог-психолог России»</w:t>
            </w:r>
          </w:p>
        </w:tc>
        <w:tc>
          <w:tcPr>
            <w:tcW w:w="1010" w:type="dxa"/>
            <w:tcBorders>
              <w:top w:val="single" w:sz="4" w:space="0" w:color="auto"/>
              <w:left w:val="single" w:sz="4" w:space="0" w:color="auto"/>
              <w:bottom w:val="single" w:sz="4" w:space="0" w:color="auto"/>
              <w:right w:val="single" w:sz="4" w:space="0" w:color="auto"/>
            </w:tcBorders>
          </w:tcPr>
          <w:p w14:paraId="749EC831"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14:paraId="0A72ECC0"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36" w:type="dxa"/>
            <w:tcBorders>
              <w:top w:val="single" w:sz="4" w:space="0" w:color="auto"/>
              <w:left w:val="single" w:sz="4" w:space="0" w:color="auto"/>
              <w:bottom w:val="single" w:sz="4" w:space="0" w:color="auto"/>
              <w:right w:val="single" w:sz="4" w:space="0" w:color="auto"/>
            </w:tcBorders>
          </w:tcPr>
          <w:p w14:paraId="75F1396B"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r>
      <w:tr w:rsidR="003B71D8" w:rsidRPr="00D100E1" w14:paraId="611AE63A"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7C305370"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Всероссийский конкурс «Время читать»</w:t>
            </w:r>
          </w:p>
        </w:tc>
        <w:tc>
          <w:tcPr>
            <w:tcW w:w="1010" w:type="dxa"/>
            <w:tcBorders>
              <w:top w:val="single" w:sz="4" w:space="0" w:color="auto"/>
              <w:left w:val="single" w:sz="4" w:space="0" w:color="auto"/>
              <w:bottom w:val="single" w:sz="4" w:space="0" w:color="auto"/>
              <w:right w:val="single" w:sz="4" w:space="0" w:color="auto"/>
            </w:tcBorders>
          </w:tcPr>
          <w:p w14:paraId="64FDE0D4"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14:paraId="7AA709A4"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c>
          <w:tcPr>
            <w:tcW w:w="1036" w:type="dxa"/>
            <w:tcBorders>
              <w:top w:val="single" w:sz="4" w:space="0" w:color="auto"/>
              <w:left w:val="single" w:sz="4" w:space="0" w:color="auto"/>
              <w:bottom w:val="single" w:sz="4" w:space="0" w:color="auto"/>
              <w:right w:val="single" w:sz="4" w:space="0" w:color="auto"/>
            </w:tcBorders>
          </w:tcPr>
          <w:p w14:paraId="7529D69B"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r>
      <w:tr w:rsidR="003B71D8" w:rsidRPr="00D100E1" w14:paraId="43074C7B"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5FFF2AE4"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shd w:val="clear" w:color="auto" w:fill="FFFFFF"/>
                <w:lang w:eastAsia="en-US"/>
              </w:rPr>
              <w:t>Всероссийский конкурс «Учитель здоровья России»</w:t>
            </w:r>
          </w:p>
        </w:tc>
        <w:tc>
          <w:tcPr>
            <w:tcW w:w="1010" w:type="dxa"/>
            <w:tcBorders>
              <w:top w:val="single" w:sz="4" w:space="0" w:color="auto"/>
              <w:left w:val="single" w:sz="4" w:space="0" w:color="auto"/>
              <w:bottom w:val="single" w:sz="4" w:space="0" w:color="auto"/>
              <w:right w:val="single" w:sz="4" w:space="0" w:color="auto"/>
            </w:tcBorders>
          </w:tcPr>
          <w:p w14:paraId="5B1D5547"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10" w:type="dxa"/>
            <w:tcBorders>
              <w:top w:val="single" w:sz="4" w:space="0" w:color="auto"/>
              <w:left w:val="single" w:sz="4" w:space="0" w:color="auto"/>
              <w:bottom w:val="single" w:sz="4" w:space="0" w:color="auto"/>
              <w:right w:val="single" w:sz="4" w:space="0" w:color="auto"/>
            </w:tcBorders>
            <w:hideMark/>
          </w:tcPr>
          <w:p w14:paraId="0F5D6694"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c>
          <w:tcPr>
            <w:tcW w:w="1036" w:type="dxa"/>
            <w:tcBorders>
              <w:top w:val="single" w:sz="4" w:space="0" w:color="auto"/>
              <w:left w:val="single" w:sz="4" w:space="0" w:color="auto"/>
              <w:bottom w:val="single" w:sz="4" w:space="0" w:color="auto"/>
              <w:right w:val="single" w:sz="4" w:space="0" w:color="auto"/>
            </w:tcBorders>
          </w:tcPr>
          <w:p w14:paraId="0D34F0D1"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r>
      <w:tr w:rsidR="003B71D8" w:rsidRPr="00D100E1" w14:paraId="444A888B"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0A0DDA43"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shd w:val="clear" w:color="auto" w:fill="FFFFFF"/>
                <w:lang w:eastAsia="en-US"/>
              </w:rPr>
              <w:t>Всероссийский конкурс педагогических работников «Воспитать человека»</w:t>
            </w:r>
          </w:p>
        </w:tc>
        <w:tc>
          <w:tcPr>
            <w:tcW w:w="1010" w:type="dxa"/>
            <w:tcBorders>
              <w:top w:val="single" w:sz="4" w:space="0" w:color="auto"/>
              <w:left w:val="single" w:sz="4" w:space="0" w:color="auto"/>
              <w:bottom w:val="single" w:sz="4" w:space="0" w:color="auto"/>
              <w:right w:val="single" w:sz="4" w:space="0" w:color="auto"/>
            </w:tcBorders>
          </w:tcPr>
          <w:p w14:paraId="507AEC12"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14:paraId="16BF3D11"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36" w:type="dxa"/>
            <w:tcBorders>
              <w:top w:val="single" w:sz="4" w:space="0" w:color="auto"/>
              <w:left w:val="single" w:sz="4" w:space="0" w:color="auto"/>
              <w:bottom w:val="single" w:sz="4" w:space="0" w:color="auto"/>
              <w:right w:val="single" w:sz="4" w:space="0" w:color="auto"/>
            </w:tcBorders>
          </w:tcPr>
          <w:p w14:paraId="41967670"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r>
      <w:tr w:rsidR="003B71D8" w:rsidRPr="00D100E1" w14:paraId="32380CFA"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7A651EE0"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shd w:val="clear" w:color="auto" w:fill="FFFFFF"/>
                <w:lang w:eastAsia="en-US"/>
              </w:rPr>
              <w:t>Всероссийский конкурс в области педагогики, работы с детьми и молодежью до 20 лет «За нравственный подвиг учителя»</w:t>
            </w:r>
          </w:p>
        </w:tc>
        <w:tc>
          <w:tcPr>
            <w:tcW w:w="1010" w:type="dxa"/>
            <w:tcBorders>
              <w:top w:val="single" w:sz="4" w:space="0" w:color="auto"/>
              <w:left w:val="single" w:sz="4" w:space="0" w:color="auto"/>
              <w:bottom w:val="single" w:sz="4" w:space="0" w:color="auto"/>
              <w:right w:val="single" w:sz="4" w:space="0" w:color="auto"/>
            </w:tcBorders>
          </w:tcPr>
          <w:p w14:paraId="145E642D"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10" w:type="dxa"/>
            <w:tcBorders>
              <w:top w:val="single" w:sz="4" w:space="0" w:color="auto"/>
              <w:left w:val="single" w:sz="4" w:space="0" w:color="auto"/>
              <w:bottom w:val="single" w:sz="4" w:space="0" w:color="auto"/>
              <w:right w:val="single" w:sz="4" w:space="0" w:color="auto"/>
            </w:tcBorders>
            <w:hideMark/>
          </w:tcPr>
          <w:p w14:paraId="0435BBF0"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36" w:type="dxa"/>
            <w:tcBorders>
              <w:top w:val="single" w:sz="4" w:space="0" w:color="auto"/>
              <w:left w:val="single" w:sz="4" w:space="0" w:color="auto"/>
              <w:bottom w:val="single" w:sz="4" w:space="0" w:color="auto"/>
              <w:right w:val="single" w:sz="4" w:space="0" w:color="auto"/>
            </w:tcBorders>
          </w:tcPr>
          <w:p w14:paraId="1C779266"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r>
      <w:tr w:rsidR="003B71D8" w:rsidRPr="00D100E1" w14:paraId="4AD05AF0"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2B5695F5"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shd w:val="clear" w:color="auto" w:fill="FFFFFF"/>
                <w:lang w:eastAsia="en-US"/>
              </w:rPr>
              <w:lastRenderedPageBreak/>
              <w:t>Конкурс на присуждение премий лучшим учителям за достижения в педагогической деятельности</w:t>
            </w:r>
          </w:p>
        </w:tc>
        <w:tc>
          <w:tcPr>
            <w:tcW w:w="1010" w:type="dxa"/>
            <w:tcBorders>
              <w:top w:val="single" w:sz="4" w:space="0" w:color="auto"/>
              <w:left w:val="single" w:sz="4" w:space="0" w:color="auto"/>
              <w:bottom w:val="single" w:sz="4" w:space="0" w:color="auto"/>
              <w:right w:val="single" w:sz="4" w:space="0" w:color="auto"/>
            </w:tcBorders>
          </w:tcPr>
          <w:p w14:paraId="33C3A841"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14:paraId="741A8DB1"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36" w:type="dxa"/>
            <w:tcBorders>
              <w:top w:val="single" w:sz="4" w:space="0" w:color="auto"/>
              <w:left w:val="single" w:sz="4" w:space="0" w:color="auto"/>
              <w:bottom w:val="single" w:sz="4" w:space="0" w:color="auto"/>
              <w:right w:val="single" w:sz="4" w:space="0" w:color="auto"/>
            </w:tcBorders>
          </w:tcPr>
          <w:p w14:paraId="39BAB577"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r>
      <w:tr w:rsidR="003B71D8" w:rsidRPr="00D100E1" w14:paraId="303CF9CC"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363D98AF"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 xml:space="preserve">Конкурс на присуждение премий лучшим педагогическим работникам организаций, осуществляющих образовательную деятельность по образовательным программам дошкольного образования </w:t>
            </w:r>
          </w:p>
        </w:tc>
        <w:tc>
          <w:tcPr>
            <w:tcW w:w="1010" w:type="dxa"/>
            <w:tcBorders>
              <w:top w:val="single" w:sz="4" w:space="0" w:color="auto"/>
              <w:left w:val="single" w:sz="4" w:space="0" w:color="auto"/>
              <w:bottom w:val="single" w:sz="4" w:space="0" w:color="auto"/>
              <w:right w:val="single" w:sz="4" w:space="0" w:color="auto"/>
            </w:tcBorders>
          </w:tcPr>
          <w:p w14:paraId="74172FD6"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10" w:type="dxa"/>
            <w:tcBorders>
              <w:top w:val="single" w:sz="4" w:space="0" w:color="auto"/>
              <w:left w:val="single" w:sz="4" w:space="0" w:color="auto"/>
              <w:bottom w:val="single" w:sz="4" w:space="0" w:color="auto"/>
              <w:right w:val="single" w:sz="4" w:space="0" w:color="auto"/>
            </w:tcBorders>
            <w:hideMark/>
          </w:tcPr>
          <w:p w14:paraId="389322C6"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36" w:type="dxa"/>
            <w:tcBorders>
              <w:top w:val="single" w:sz="4" w:space="0" w:color="auto"/>
              <w:left w:val="single" w:sz="4" w:space="0" w:color="auto"/>
              <w:bottom w:val="single" w:sz="4" w:space="0" w:color="auto"/>
              <w:right w:val="single" w:sz="4" w:space="0" w:color="auto"/>
            </w:tcBorders>
          </w:tcPr>
          <w:p w14:paraId="7FA9CD7C"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r>
      <w:tr w:rsidR="003B71D8" w:rsidRPr="00D100E1" w14:paraId="240D7B89"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2E47C261"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shd w:val="clear" w:color="auto" w:fill="FFFFFF"/>
                <w:lang w:eastAsia="en-US"/>
              </w:rPr>
              <w:t>Всероссийский конкурс «Директор года»</w:t>
            </w:r>
          </w:p>
        </w:tc>
        <w:tc>
          <w:tcPr>
            <w:tcW w:w="1010" w:type="dxa"/>
            <w:tcBorders>
              <w:top w:val="single" w:sz="4" w:space="0" w:color="auto"/>
              <w:left w:val="single" w:sz="4" w:space="0" w:color="auto"/>
              <w:bottom w:val="single" w:sz="4" w:space="0" w:color="auto"/>
              <w:right w:val="single" w:sz="4" w:space="0" w:color="auto"/>
            </w:tcBorders>
          </w:tcPr>
          <w:p w14:paraId="11F8D0B8"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1</w:t>
            </w:r>
          </w:p>
        </w:tc>
        <w:tc>
          <w:tcPr>
            <w:tcW w:w="1010" w:type="dxa"/>
            <w:tcBorders>
              <w:top w:val="single" w:sz="4" w:space="0" w:color="auto"/>
              <w:left w:val="single" w:sz="4" w:space="0" w:color="auto"/>
              <w:bottom w:val="single" w:sz="4" w:space="0" w:color="auto"/>
              <w:right w:val="single" w:sz="4" w:space="0" w:color="auto"/>
            </w:tcBorders>
            <w:hideMark/>
          </w:tcPr>
          <w:p w14:paraId="116BCF48"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36" w:type="dxa"/>
            <w:tcBorders>
              <w:top w:val="single" w:sz="4" w:space="0" w:color="auto"/>
              <w:left w:val="single" w:sz="4" w:space="0" w:color="auto"/>
              <w:bottom w:val="single" w:sz="4" w:space="0" w:color="auto"/>
              <w:right w:val="single" w:sz="4" w:space="0" w:color="auto"/>
            </w:tcBorders>
          </w:tcPr>
          <w:p w14:paraId="6FFBA59D"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r>
      <w:tr w:rsidR="003B71D8" w:rsidRPr="00D100E1" w14:paraId="50CE489A" w14:textId="77777777" w:rsidTr="00602ADC">
        <w:tc>
          <w:tcPr>
            <w:tcW w:w="6153" w:type="dxa"/>
            <w:tcBorders>
              <w:top w:val="single" w:sz="4" w:space="0" w:color="auto"/>
              <w:left w:val="single" w:sz="4" w:space="0" w:color="auto"/>
              <w:bottom w:val="single" w:sz="4" w:space="0" w:color="auto"/>
              <w:right w:val="single" w:sz="4" w:space="0" w:color="auto"/>
            </w:tcBorders>
            <w:hideMark/>
          </w:tcPr>
          <w:p w14:paraId="34490838" w14:textId="77777777" w:rsidR="003B71D8" w:rsidRPr="00D100E1" w:rsidRDefault="003B71D8" w:rsidP="00602ADC">
            <w:pPr>
              <w:spacing w:after="0" w:line="240" w:lineRule="auto"/>
              <w:rPr>
                <w:rFonts w:ascii="Times New Roman" w:eastAsia="Calibri" w:hAnsi="Times New Roman" w:cs="Times New Roman"/>
                <w:color w:val="000000"/>
                <w:kern w:val="2"/>
                <w:sz w:val="24"/>
                <w:szCs w:val="24"/>
                <w:shd w:val="clear" w:color="auto" w:fill="FFFFFF"/>
                <w:lang w:eastAsia="en-US"/>
              </w:rPr>
            </w:pPr>
            <w:r w:rsidRPr="00D100E1">
              <w:rPr>
                <w:rFonts w:ascii="Times New Roman" w:eastAsia="Calibri" w:hAnsi="Times New Roman" w:cs="Times New Roman"/>
                <w:color w:val="000000"/>
                <w:kern w:val="2"/>
                <w:sz w:val="24"/>
                <w:szCs w:val="24"/>
                <w:shd w:val="clear" w:color="auto" w:fill="FFFFFF"/>
                <w:lang w:eastAsia="en-US"/>
              </w:rPr>
              <w:t>Всероссийский проект «Флагманы образования» (для специалистов УО и руководителей ОО)</w:t>
            </w:r>
          </w:p>
        </w:tc>
        <w:tc>
          <w:tcPr>
            <w:tcW w:w="1010" w:type="dxa"/>
            <w:tcBorders>
              <w:top w:val="single" w:sz="4" w:space="0" w:color="auto"/>
              <w:left w:val="single" w:sz="4" w:space="0" w:color="auto"/>
              <w:bottom w:val="single" w:sz="4" w:space="0" w:color="auto"/>
              <w:right w:val="single" w:sz="4" w:space="0" w:color="auto"/>
            </w:tcBorders>
          </w:tcPr>
          <w:p w14:paraId="70CD10D3"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10" w:type="dxa"/>
            <w:tcBorders>
              <w:top w:val="single" w:sz="4" w:space="0" w:color="auto"/>
              <w:left w:val="single" w:sz="4" w:space="0" w:color="auto"/>
              <w:bottom w:val="single" w:sz="4" w:space="0" w:color="auto"/>
              <w:right w:val="single" w:sz="4" w:space="0" w:color="auto"/>
            </w:tcBorders>
            <w:hideMark/>
          </w:tcPr>
          <w:p w14:paraId="060B6F9C"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c>
          <w:tcPr>
            <w:tcW w:w="1036" w:type="dxa"/>
            <w:tcBorders>
              <w:top w:val="single" w:sz="4" w:space="0" w:color="auto"/>
              <w:left w:val="single" w:sz="4" w:space="0" w:color="auto"/>
              <w:bottom w:val="single" w:sz="4" w:space="0" w:color="auto"/>
              <w:right w:val="single" w:sz="4" w:space="0" w:color="auto"/>
            </w:tcBorders>
          </w:tcPr>
          <w:p w14:paraId="7FC55802" w14:textId="77777777" w:rsidR="003B71D8" w:rsidRPr="00D100E1" w:rsidRDefault="003B71D8" w:rsidP="00602ADC">
            <w:pPr>
              <w:spacing w:after="0" w:line="240" w:lineRule="auto"/>
              <w:jc w:val="center"/>
              <w:rPr>
                <w:rFonts w:ascii="Times New Roman" w:eastAsia="Calibri" w:hAnsi="Times New Roman" w:cs="Times New Roman"/>
                <w:color w:val="000000"/>
                <w:kern w:val="2"/>
                <w:sz w:val="24"/>
                <w:szCs w:val="24"/>
                <w:lang w:eastAsia="en-US"/>
              </w:rPr>
            </w:pPr>
            <w:r w:rsidRPr="00D100E1">
              <w:rPr>
                <w:rFonts w:ascii="Times New Roman" w:eastAsia="Calibri" w:hAnsi="Times New Roman" w:cs="Times New Roman"/>
                <w:color w:val="000000"/>
                <w:kern w:val="2"/>
                <w:sz w:val="24"/>
                <w:szCs w:val="24"/>
                <w:lang w:eastAsia="en-US"/>
              </w:rPr>
              <w:t>0</w:t>
            </w:r>
          </w:p>
        </w:tc>
      </w:tr>
    </w:tbl>
    <w:p w14:paraId="14C409CC" w14:textId="77777777" w:rsidR="003B71D8"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p>
    <w:p w14:paraId="3FB8A662"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На основании вышеизложенного можно сделать вывод о положительной динамике результативности участия педагогов в конкурсах профессионального мастерства и методических разработок, а также об увеличении охвата педагогических и руководящих работников образования конкурсным движением.</w:t>
      </w:r>
    </w:p>
    <w:p w14:paraId="29D3DE30" w14:textId="38994DA5" w:rsidR="003B71D8" w:rsidRPr="00D100E1" w:rsidRDefault="003B71D8" w:rsidP="003B71D8">
      <w:pPr>
        <w:tabs>
          <w:tab w:val="left" w:pos="567"/>
        </w:tabs>
        <w:spacing w:after="0" w:line="240" w:lineRule="auto"/>
        <w:ind w:firstLine="709"/>
        <w:jc w:val="both"/>
        <w:outlineLvl w:val="0"/>
        <w:rPr>
          <w:rFonts w:ascii="Times New Roman" w:eastAsia="Times New Roman" w:hAnsi="Times New Roman" w:cs="Times New Roman"/>
          <w:sz w:val="28"/>
          <w:szCs w:val="28"/>
        </w:rPr>
      </w:pPr>
      <w:r w:rsidRPr="00D100E1">
        <w:rPr>
          <w:rFonts w:ascii="Times New Roman" w:eastAsia="Times New Roman" w:hAnsi="Times New Roman" w:cs="Times New Roman"/>
          <w:bCs/>
          <w:iCs/>
          <w:sz w:val="28"/>
          <w:szCs w:val="28"/>
        </w:rPr>
        <w:t>В 2024-2025 учебном году традиционно осуществлялась деятельность учреждения</w:t>
      </w:r>
      <w:r w:rsidRPr="00D100E1">
        <w:rPr>
          <w:rFonts w:ascii="Times New Roman" w:eastAsia="Times New Roman" w:hAnsi="Times New Roman" w:cs="Times New Roman"/>
          <w:bCs/>
          <w:i/>
          <w:sz w:val="28"/>
          <w:szCs w:val="28"/>
        </w:rPr>
        <w:t xml:space="preserve"> </w:t>
      </w:r>
      <w:r w:rsidRPr="00D100E1">
        <w:rPr>
          <w:rFonts w:ascii="Times New Roman" w:eastAsia="Times New Roman" w:hAnsi="Times New Roman" w:cs="Times New Roman"/>
          <w:bCs/>
          <w:iCs/>
          <w:sz w:val="28"/>
          <w:szCs w:val="28"/>
        </w:rPr>
        <w:t>по</w:t>
      </w:r>
      <w:r w:rsidRPr="00D100E1">
        <w:rPr>
          <w:rFonts w:ascii="Times New Roman" w:eastAsia="Times New Roman" w:hAnsi="Times New Roman" w:cs="Times New Roman"/>
          <w:bCs/>
          <w:i/>
          <w:sz w:val="28"/>
          <w:szCs w:val="28"/>
        </w:rPr>
        <w:t xml:space="preserve"> сопровождению молодых педагогов. </w:t>
      </w:r>
      <w:r w:rsidRPr="00D100E1">
        <w:rPr>
          <w:rFonts w:ascii="Times New Roman" w:eastAsia="Times New Roman" w:hAnsi="Times New Roman" w:cs="Times New Roman"/>
          <w:bCs/>
          <w:iCs/>
          <w:sz w:val="28"/>
          <w:szCs w:val="28"/>
        </w:rPr>
        <w:t xml:space="preserve">В образовательных учреждениях муниципалитета в прошедшем году трудилось </w:t>
      </w:r>
      <w:r w:rsidRPr="00D100E1">
        <w:rPr>
          <w:rFonts w:ascii="Times New Roman" w:eastAsia="Times New Roman" w:hAnsi="Times New Roman" w:cs="Times New Roman"/>
          <w:bCs/>
          <w:sz w:val="28"/>
          <w:szCs w:val="28"/>
        </w:rPr>
        <w:t>50 молодых педагогов  (45 молодых специалистов и 5 начинающих педагогов</w:t>
      </w:r>
      <w:r w:rsidRPr="00D100E1">
        <w:rPr>
          <w:rFonts w:ascii="Times New Roman" w:eastAsia="Times New Roman" w:hAnsi="Times New Roman" w:cs="Times New Roman"/>
          <w:sz w:val="28"/>
          <w:szCs w:val="28"/>
        </w:rPr>
        <w:t xml:space="preserve">, студентов по следующим предметам и специальностям: русский язык и литература (3 человека), математика и физика (3 человека), начальные классы (3 человека), английский язык (1 человек), музыка (1 человек), физическая культура (1 человек), вожатый (1 человек), педагог дополнительного образования (1 человек), воспитатель (2 человека). </w:t>
      </w:r>
    </w:p>
    <w:p w14:paraId="3FFF9015"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 xml:space="preserve">К концу года покинули образовательную организацию 7 молодых педагогов: 3 учителя физической культуры (СОШ № 10, СОШ № 16, гимназия), 2 учителя начальных классов (СОШ № 10, лицей), 1 учитель музыки (ООШ № 2), 1 учитель английского языка (СОШ № 6).  </w:t>
      </w:r>
    </w:p>
    <w:p w14:paraId="4A475BC2" w14:textId="77777777" w:rsidR="003B71D8" w:rsidRPr="00D100E1" w:rsidRDefault="003B71D8" w:rsidP="003B71D8">
      <w:pPr>
        <w:tabs>
          <w:tab w:val="left" w:pos="567"/>
        </w:tabs>
        <w:spacing w:after="0" w:line="240" w:lineRule="auto"/>
        <w:ind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 xml:space="preserve">Методическое сопровождение процесса повышения уровня профессиональной компетенции молодых педагогов осуществлялось посредством деятельности муниципальной Школы молодого учителя (ШМУ), межмуниципального центра методического сопровождения педагогов (МЦМС) и наставнической деятельности внутри общеобразовательных организаций.  </w:t>
      </w:r>
    </w:p>
    <w:p w14:paraId="2E97EB0F"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Повышение уровня квалификации молодых педагогов осуществлялось посредством муниципальных методических мероприятий:</w:t>
      </w:r>
    </w:p>
    <w:p w14:paraId="1521602A" w14:textId="77777777" w:rsidR="003B71D8" w:rsidRPr="00D100E1" w:rsidRDefault="003B71D8" w:rsidP="003B71D8">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практико-ориентированный семинар по теме «</w:t>
      </w:r>
      <w:r w:rsidRPr="00D100E1">
        <w:rPr>
          <w:rFonts w:ascii="Times New Roman" w:eastAsia="Arial Unicode MS" w:hAnsi="Times New Roman" w:cs="Times New Roman"/>
          <w:sz w:val="28"/>
          <w:szCs w:val="28"/>
        </w:rPr>
        <w:t>Патриотическое воспитание средствами учебного процесса (проектирование и реализация педагогического процесса)</w:t>
      </w:r>
      <w:r w:rsidRPr="00D100E1">
        <w:rPr>
          <w:rFonts w:ascii="Times New Roman" w:eastAsia="Times New Roman" w:hAnsi="Times New Roman" w:cs="Times New Roman"/>
          <w:sz w:val="28"/>
          <w:szCs w:val="28"/>
        </w:rPr>
        <w:t>»;</w:t>
      </w:r>
    </w:p>
    <w:p w14:paraId="3C72EA33" w14:textId="77777777" w:rsidR="003B71D8" w:rsidRPr="00D100E1" w:rsidRDefault="003B71D8" w:rsidP="003B71D8">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дидактический семинар по теме «Особенности взаимодействия с учащимися, находящимися в кризисных ситуациях»;</w:t>
      </w:r>
    </w:p>
    <w:p w14:paraId="1F8F702F" w14:textId="77777777" w:rsidR="003B71D8" w:rsidRPr="00D100E1" w:rsidRDefault="003B71D8" w:rsidP="003B71D8">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учебно-методическое занятие по теме «</w:t>
      </w:r>
      <w:r w:rsidRPr="00D100E1">
        <w:rPr>
          <w:rFonts w:ascii="Times New Roman" w:eastAsia="Times New Roman" w:hAnsi="Times New Roman" w:cs="Times New Roman"/>
          <w:color w:val="000000"/>
          <w:sz w:val="28"/>
          <w:szCs w:val="28"/>
        </w:rPr>
        <w:t>О процессе адаптации первоклассников к школьному обучению. Организация контрольно-оценочной деятельности в школе</w:t>
      </w:r>
      <w:r w:rsidRPr="00D100E1">
        <w:rPr>
          <w:rFonts w:ascii="Times New Roman" w:eastAsia="Times New Roman" w:hAnsi="Times New Roman" w:cs="Times New Roman"/>
          <w:sz w:val="28"/>
          <w:szCs w:val="28"/>
        </w:rPr>
        <w:t xml:space="preserve">»; </w:t>
      </w:r>
    </w:p>
    <w:p w14:paraId="5CCF83C1" w14:textId="77777777" w:rsidR="003B71D8" w:rsidRPr="00D100E1" w:rsidRDefault="003B71D8" w:rsidP="003B71D8">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lastRenderedPageBreak/>
        <w:t>3 мастер-класса: «</w:t>
      </w:r>
      <w:r w:rsidRPr="00D100E1">
        <w:rPr>
          <w:rFonts w:ascii="Times New Roman" w:eastAsia="Times New Roman" w:hAnsi="Times New Roman" w:cs="Times New Roman"/>
          <w:bCs/>
          <w:iCs/>
          <w:sz w:val="28"/>
          <w:szCs w:val="28"/>
        </w:rPr>
        <w:t>Развитие эмоционального интеллекта школьников как способ достижения метапредметных результатов освоения образовательной программы», «Формирование знаний школьников о малой родине, воспитание любви к ней посредством использования краеведческого материала», «</w:t>
      </w:r>
      <w:r w:rsidRPr="00D100E1">
        <w:rPr>
          <w:rFonts w:ascii="Times New Roman" w:eastAsia="Times New Roman" w:hAnsi="Times New Roman" w:cs="Times New Roman"/>
          <w:color w:val="000000"/>
          <w:sz w:val="28"/>
          <w:szCs w:val="28"/>
        </w:rPr>
        <w:t>Практика по управлению классным коллективом»</w:t>
      </w:r>
      <w:r w:rsidRPr="00D100E1">
        <w:rPr>
          <w:rFonts w:ascii="Times New Roman" w:eastAsia="Times New Roman" w:hAnsi="Times New Roman" w:cs="Times New Roman"/>
          <w:bCs/>
          <w:color w:val="181818"/>
          <w:sz w:val="28"/>
          <w:szCs w:val="28"/>
        </w:rPr>
        <w:t>;</w:t>
      </w:r>
    </w:p>
    <w:p w14:paraId="1FFE644C" w14:textId="77777777" w:rsidR="003B71D8" w:rsidRPr="00D100E1" w:rsidRDefault="003B71D8" w:rsidP="003B71D8">
      <w:pPr>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3 тематических совещания «Планирование деятельности: приемы и находки, влияющие на результат», «</w:t>
      </w:r>
      <w:r w:rsidRPr="00D100E1">
        <w:rPr>
          <w:rFonts w:ascii="Times New Roman" w:eastAsia="Times New Roman" w:hAnsi="Times New Roman" w:cs="Times New Roman"/>
          <w:bCs/>
          <w:sz w:val="28"/>
          <w:szCs w:val="28"/>
        </w:rPr>
        <w:t xml:space="preserve">Как сделать воспитывающие беседы с детьми успешными?» </w:t>
      </w:r>
      <w:r w:rsidRPr="00D100E1">
        <w:rPr>
          <w:rFonts w:ascii="Times New Roman" w:eastAsia="Times New Roman" w:hAnsi="Times New Roman" w:cs="Times New Roman"/>
          <w:sz w:val="28"/>
          <w:szCs w:val="28"/>
        </w:rPr>
        <w:t xml:space="preserve"> и Наши профессиональные успехи и достижения».</w:t>
      </w:r>
    </w:p>
    <w:p w14:paraId="7D5A81A3" w14:textId="77777777" w:rsidR="003B71D8" w:rsidRPr="00D100E1" w:rsidRDefault="003B71D8" w:rsidP="003B71D8">
      <w:pPr>
        <w:tabs>
          <w:tab w:val="left" w:pos="0"/>
        </w:tabs>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Следует отметить, что активность участия в мероприятиях молодых педагогов невысокая, это препятствует достижению цели формирования и развития профессиональных компетенций педагогов. </w:t>
      </w:r>
    </w:p>
    <w:p w14:paraId="142C35BD" w14:textId="77777777" w:rsidR="003B71D8" w:rsidRPr="00D100E1" w:rsidRDefault="003B71D8" w:rsidP="003B71D8">
      <w:pPr>
        <w:tabs>
          <w:tab w:val="left" w:pos="0"/>
        </w:tabs>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Недостаточность уровня сформированности профессиональных компетенций у молодых педагогов на текущий период подтверждают результаты самодиагностики, проведенной в конце учебного года. Выявлено, что у большинства (от 72,7% до 81,8%) молодых педагогов недостаточно сформированы:</w:t>
      </w:r>
    </w:p>
    <w:p w14:paraId="7F16604F" w14:textId="77777777" w:rsidR="003B71D8" w:rsidRPr="00D100E1" w:rsidRDefault="003B71D8" w:rsidP="003B71D8">
      <w:pPr>
        <w:numPr>
          <w:ilvl w:val="0"/>
          <w:numId w:val="32"/>
        </w:numPr>
        <w:spacing w:after="0" w:line="240" w:lineRule="auto"/>
        <w:ind w:left="0" w:firstLine="709"/>
        <w:contextualSpacing/>
        <w:jc w:val="both"/>
        <w:rPr>
          <w:rFonts w:ascii="Times New Roman" w:eastAsia="Calibri" w:hAnsi="Times New Roman" w:cs="Times New Roman"/>
          <w:iCs/>
          <w:color w:val="000000"/>
          <w:sz w:val="28"/>
          <w:szCs w:val="28"/>
          <w:lang w:eastAsia="en-US"/>
        </w:rPr>
      </w:pPr>
      <w:r w:rsidRPr="00D100E1">
        <w:rPr>
          <w:rFonts w:ascii="Times New Roman" w:eastAsia="Calibri" w:hAnsi="Times New Roman" w:cs="Times New Roman"/>
          <w:sz w:val="28"/>
          <w:szCs w:val="28"/>
          <w:lang w:eastAsia="en-US"/>
        </w:rPr>
        <w:t>организационные компетенции в использовании проблемных</w:t>
      </w:r>
      <w:r w:rsidRPr="00D100E1">
        <w:rPr>
          <w:rFonts w:ascii="Times New Roman" w:eastAsia="Calibri" w:hAnsi="Times New Roman" w:cs="Times New Roman"/>
          <w:spacing w:val="1"/>
          <w:sz w:val="28"/>
          <w:szCs w:val="28"/>
          <w:lang w:eastAsia="en-US"/>
        </w:rPr>
        <w:t xml:space="preserve"> </w:t>
      </w:r>
      <w:r w:rsidRPr="00D100E1">
        <w:rPr>
          <w:rFonts w:ascii="Times New Roman" w:eastAsia="Calibri" w:hAnsi="Times New Roman" w:cs="Times New Roman"/>
          <w:sz w:val="28"/>
          <w:szCs w:val="28"/>
          <w:lang w:eastAsia="en-US"/>
        </w:rPr>
        <w:t>методов, информационных средств обучения, активизации познавательной</w:t>
      </w:r>
      <w:r w:rsidRPr="00D100E1">
        <w:rPr>
          <w:rFonts w:ascii="Times New Roman" w:eastAsia="Calibri" w:hAnsi="Times New Roman" w:cs="Times New Roman"/>
          <w:spacing w:val="-68"/>
          <w:sz w:val="28"/>
          <w:szCs w:val="28"/>
          <w:lang w:eastAsia="en-US"/>
        </w:rPr>
        <w:t xml:space="preserve"> </w:t>
      </w:r>
      <w:r w:rsidRPr="00D100E1">
        <w:rPr>
          <w:rFonts w:ascii="Times New Roman" w:eastAsia="Calibri" w:hAnsi="Times New Roman" w:cs="Times New Roman"/>
          <w:sz w:val="28"/>
          <w:szCs w:val="28"/>
          <w:lang w:eastAsia="en-US"/>
        </w:rPr>
        <w:t>деятельности</w:t>
      </w:r>
      <w:r w:rsidRPr="00D100E1">
        <w:rPr>
          <w:rFonts w:ascii="Times New Roman" w:eastAsia="Calibri" w:hAnsi="Times New Roman" w:cs="Times New Roman"/>
          <w:spacing w:val="-13"/>
          <w:sz w:val="28"/>
          <w:szCs w:val="28"/>
          <w:lang w:eastAsia="en-US"/>
        </w:rPr>
        <w:t xml:space="preserve"> </w:t>
      </w:r>
      <w:r w:rsidRPr="00D100E1">
        <w:rPr>
          <w:rFonts w:ascii="Times New Roman" w:eastAsia="Calibri" w:hAnsi="Times New Roman" w:cs="Times New Roman"/>
          <w:sz w:val="28"/>
          <w:szCs w:val="28"/>
          <w:lang w:eastAsia="en-US"/>
        </w:rPr>
        <w:t>обучающихся, в выборе</w:t>
      </w:r>
      <w:r w:rsidRPr="00D100E1">
        <w:rPr>
          <w:rFonts w:ascii="Times New Roman" w:eastAsia="Calibri" w:hAnsi="Times New Roman" w:cs="Times New Roman"/>
          <w:spacing w:val="1"/>
          <w:sz w:val="28"/>
          <w:szCs w:val="28"/>
          <w:lang w:eastAsia="en-US"/>
        </w:rPr>
        <w:t xml:space="preserve"> </w:t>
      </w:r>
      <w:r w:rsidRPr="00D100E1">
        <w:rPr>
          <w:rFonts w:ascii="Times New Roman" w:eastAsia="Calibri" w:hAnsi="Times New Roman" w:cs="Times New Roman"/>
          <w:sz w:val="28"/>
          <w:szCs w:val="28"/>
          <w:lang w:eastAsia="en-US"/>
        </w:rPr>
        <w:t>темпа урока,</w:t>
      </w:r>
      <w:r w:rsidRPr="00D100E1">
        <w:rPr>
          <w:rFonts w:ascii="Times New Roman" w:eastAsia="Calibri" w:hAnsi="Times New Roman" w:cs="Times New Roman"/>
          <w:spacing w:val="1"/>
          <w:sz w:val="28"/>
          <w:szCs w:val="28"/>
          <w:lang w:eastAsia="en-US"/>
        </w:rPr>
        <w:t xml:space="preserve"> </w:t>
      </w:r>
      <w:r w:rsidRPr="00D100E1">
        <w:rPr>
          <w:rFonts w:ascii="Times New Roman" w:eastAsia="Calibri" w:hAnsi="Times New Roman" w:cs="Times New Roman"/>
          <w:sz w:val="28"/>
          <w:szCs w:val="28"/>
          <w:lang w:eastAsia="en-US"/>
        </w:rPr>
        <w:t>соблюдения четкой его структуры и хронометража;</w:t>
      </w:r>
    </w:p>
    <w:p w14:paraId="1879AFF0" w14:textId="77777777" w:rsidR="003B71D8" w:rsidRPr="00D100E1" w:rsidRDefault="003B71D8" w:rsidP="003B71D8">
      <w:pPr>
        <w:numPr>
          <w:ilvl w:val="0"/>
          <w:numId w:val="32"/>
        </w:numPr>
        <w:spacing w:after="0" w:line="240" w:lineRule="auto"/>
        <w:ind w:left="0" w:firstLine="709"/>
        <w:contextualSpacing/>
        <w:jc w:val="both"/>
        <w:rPr>
          <w:rFonts w:ascii="Times New Roman" w:eastAsia="Calibri" w:hAnsi="Times New Roman" w:cs="Times New Roman"/>
          <w:iCs/>
          <w:color w:val="000000"/>
          <w:sz w:val="28"/>
          <w:szCs w:val="28"/>
          <w:lang w:eastAsia="en-US"/>
        </w:rPr>
      </w:pPr>
      <w:r w:rsidRPr="00D100E1">
        <w:rPr>
          <w:rFonts w:ascii="Times New Roman" w:eastAsia="Calibri" w:hAnsi="Times New Roman" w:cs="Times New Roman"/>
          <w:sz w:val="28"/>
          <w:szCs w:val="28"/>
          <w:lang w:eastAsia="en-US"/>
        </w:rPr>
        <w:t xml:space="preserve">психолого-педагогические компетенции в учете возрастных особенностей обучающихся при отборе содержания, форм и методов обучения, персонализации, дифференциации обучения, обеспечения охраны здоровья и эмоционального благополучия обучающихся. </w:t>
      </w:r>
    </w:p>
    <w:p w14:paraId="0F5F39C5" w14:textId="77777777" w:rsidR="003B71D8" w:rsidRPr="00D100E1" w:rsidRDefault="003B71D8" w:rsidP="003B71D8">
      <w:pPr>
        <w:spacing w:after="0" w:line="240" w:lineRule="auto"/>
        <w:ind w:firstLine="709"/>
        <w:jc w:val="both"/>
        <w:rPr>
          <w:rFonts w:ascii="Times New Roman" w:eastAsia="Calibri" w:hAnsi="Times New Roman" w:cs="Times New Roman"/>
          <w:iCs/>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Кроме того, результаты мониторинга методических потребностей молодых учителей говорят о недостаточном уровне формирования у большинства молодых педагогов (55,6%) умений в осуществлении личностно-ориентированного обучения (педагоги не владеют</w:t>
      </w:r>
      <w:r w:rsidRPr="00D100E1">
        <w:rPr>
          <w:rFonts w:ascii="Times New Roman" w:eastAsia="Calibri" w:hAnsi="Times New Roman" w:cs="Times New Roman"/>
          <w:iCs/>
          <w:color w:val="000000"/>
          <w:kern w:val="2"/>
          <w:sz w:val="28"/>
          <w:szCs w:val="28"/>
          <w:lang w:eastAsia="en-US"/>
        </w:rPr>
        <w:t xml:space="preserve"> способами </w:t>
      </w:r>
      <w:r w:rsidRPr="00D100E1">
        <w:rPr>
          <w:rFonts w:ascii="Times New Roman" w:eastAsia="Calibri" w:hAnsi="Times New Roman" w:cs="Times New Roman"/>
          <w:color w:val="333333"/>
          <w:kern w:val="2"/>
          <w:sz w:val="28"/>
          <w:szCs w:val="28"/>
          <w:shd w:val="clear" w:color="auto" w:fill="FFFFFF"/>
          <w:lang w:eastAsia="en-US"/>
        </w:rPr>
        <w:t xml:space="preserve">создания условий для личностного развития и внутренней мотивации школьника, активного задействования его умственных, физических, творческих способностей, </w:t>
      </w:r>
      <w:r w:rsidRPr="00D100E1">
        <w:rPr>
          <w:rFonts w:ascii="Times New Roman" w:eastAsia="Calibri" w:hAnsi="Times New Roman" w:cs="Times New Roman"/>
          <w:iCs/>
          <w:color w:val="000000"/>
          <w:kern w:val="2"/>
          <w:sz w:val="28"/>
          <w:szCs w:val="28"/>
          <w:lang w:eastAsia="en-US"/>
        </w:rPr>
        <w:t>организации групповых, индивидуальных форм работы).</w:t>
      </w:r>
    </w:p>
    <w:p w14:paraId="5337FB27" w14:textId="77777777" w:rsidR="003B71D8" w:rsidRPr="00D100E1" w:rsidRDefault="003B71D8" w:rsidP="003B71D8">
      <w:pPr>
        <w:spacing w:after="0" w:line="240" w:lineRule="auto"/>
        <w:ind w:firstLine="709"/>
        <w:jc w:val="both"/>
        <w:rPr>
          <w:rFonts w:ascii="Times New Roman" w:eastAsia="Arial Unicode MS" w:hAnsi="Times New Roman" w:cs="Times New Roman"/>
          <w:sz w:val="28"/>
          <w:szCs w:val="28"/>
          <w:lang w:eastAsia="en-US"/>
        </w:rPr>
      </w:pPr>
      <w:r w:rsidRPr="00D100E1">
        <w:rPr>
          <w:rFonts w:ascii="Times New Roman" w:eastAsia="Times New Roman" w:hAnsi="Times New Roman" w:cs="Times New Roman"/>
          <w:sz w:val="28"/>
          <w:szCs w:val="28"/>
        </w:rPr>
        <w:t>На основе выявленных проблем и затруднений в деятельности молодых педагогов сформулированы направления методического сопровождения молодых педагогов на 2025-2026 учебный год: с</w:t>
      </w:r>
      <w:r w:rsidRPr="00D100E1">
        <w:rPr>
          <w:rFonts w:ascii="Times New Roman" w:eastAsia="Arial Unicode MS" w:hAnsi="Times New Roman" w:cs="Times New Roman"/>
          <w:sz w:val="28"/>
          <w:szCs w:val="28"/>
          <w:lang w:eastAsia="en-US"/>
        </w:rPr>
        <w:t>одействие совершенствованию организационных и психолого-педагогических компетенций молодых педагогов, формирование и развитие умений в осуществлении личностно-ориентированного обучения школьников.</w:t>
      </w:r>
    </w:p>
    <w:p w14:paraId="25AAF70A" w14:textId="77777777" w:rsidR="003B71D8" w:rsidRPr="00D100E1" w:rsidRDefault="003B71D8" w:rsidP="003B71D8">
      <w:pPr>
        <w:spacing w:after="0" w:line="240" w:lineRule="auto"/>
        <w:ind w:firstLine="709"/>
        <w:jc w:val="both"/>
        <w:rPr>
          <w:rFonts w:ascii="Times New Roman" w:eastAsia="Calibri" w:hAnsi="Times New Roman" w:cs="Times New Roman"/>
          <w:bCs/>
          <w:color w:val="000000"/>
          <w:kern w:val="2"/>
          <w:sz w:val="28"/>
          <w:szCs w:val="28"/>
          <w:lang w:eastAsia="en-US"/>
        </w:rPr>
      </w:pPr>
      <w:r w:rsidRPr="00D100E1">
        <w:rPr>
          <w:rFonts w:ascii="Times New Roman" w:eastAsia="Calibri" w:hAnsi="Times New Roman" w:cs="Times New Roman"/>
          <w:bCs/>
          <w:color w:val="000000"/>
          <w:kern w:val="2"/>
          <w:sz w:val="28"/>
          <w:szCs w:val="28"/>
          <w:lang w:eastAsia="en-US"/>
        </w:rPr>
        <w:t xml:space="preserve">Методическое </w:t>
      </w:r>
      <w:r w:rsidRPr="00D100E1">
        <w:rPr>
          <w:rFonts w:ascii="Times New Roman" w:eastAsia="Calibri" w:hAnsi="Times New Roman" w:cs="Times New Roman"/>
          <w:bCs/>
          <w:i/>
          <w:iCs/>
          <w:color w:val="000000"/>
          <w:kern w:val="2"/>
          <w:sz w:val="28"/>
          <w:szCs w:val="28"/>
          <w:lang w:eastAsia="en-US"/>
        </w:rPr>
        <w:t>сопровождение процесса воспитания</w:t>
      </w:r>
      <w:r w:rsidRPr="00D100E1">
        <w:rPr>
          <w:rFonts w:ascii="Times New Roman" w:eastAsia="Calibri" w:hAnsi="Times New Roman" w:cs="Times New Roman"/>
          <w:bCs/>
          <w:color w:val="000000"/>
          <w:kern w:val="2"/>
          <w:sz w:val="28"/>
          <w:szCs w:val="28"/>
          <w:lang w:eastAsia="en-US"/>
        </w:rPr>
        <w:t xml:space="preserve"> в образовательных организациях муниципалитета производилось посредством проведения методических мероприятий. </w:t>
      </w:r>
    </w:p>
    <w:p w14:paraId="2AD3F561"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bCs/>
          <w:color w:val="000000"/>
          <w:kern w:val="2"/>
          <w:sz w:val="28"/>
          <w:szCs w:val="28"/>
          <w:lang w:eastAsia="en-US"/>
        </w:rPr>
        <w:t xml:space="preserve">В </w:t>
      </w:r>
      <w:r w:rsidRPr="00D100E1">
        <w:rPr>
          <w:rFonts w:ascii="Times New Roman" w:eastAsia="Calibri" w:hAnsi="Times New Roman" w:cs="Times New Roman"/>
          <w:color w:val="000000"/>
          <w:kern w:val="2"/>
          <w:sz w:val="28"/>
          <w:szCs w:val="28"/>
          <w:lang w:eastAsia="en-US"/>
        </w:rPr>
        <w:t>2024-2025 учебном году проведены методические мероприятия в следующих формах и количествах: практико-ориентированный семинар (2), конференция (1),</w:t>
      </w:r>
      <w:r w:rsidRPr="00D100E1">
        <w:rPr>
          <w:rFonts w:ascii="Times New Roman" w:eastAsia="Calibri" w:hAnsi="Times New Roman" w:cs="Times New Roman"/>
          <w:color w:val="FF0000"/>
          <w:kern w:val="2"/>
          <w:sz w:val="28"/>
          <w:szCs w:val="28"/>
          <w:lang w:eastAsia="en-US"/>
        </w:rPr>
        <w:t xml:space="preserve"> </w:t>
      </w:r>
      <w:r w:rsidRPr="00D100E1">
        <w:rPr>
          <w:rFonts w:ascii="Times New Roman" w:eastAsia="Calibri" w:hAnsi="Times New Roman" w:cs="Times New Roman"/>
          <w:color w:val="000000"/>
          <w:kern w:val="2"/>
          <w:sz w:val="28"/>
          <w:szCs w:val="28"/>
          <w:lang w:eastAsia="en-US"/>
        </w:rPr>
        <w:t xml:space="preserve">теоретический семинар (1), тематическое совещание (1), </w:t>
      </w:r>
      <w:r w:rsidRPr="00D100E1">
        <w:rPr>
          <w:rFonts w:ascii="Times New Roman" w:eastAsia="Calibri" w:hAnsi="Times New Roman" w:cs="Times New Roman"/>
          <w:color w:val="000000"/>
          <w:kern w:val="2"/>
          <w:sz w:val="28"/>
          <w:szCs w:val="28"/>
          <w:lang w:eastAsia="en-US"/>
        </w:rPr>
        <w:lastRenderedPageBreak/>
        <w:t>практикум творческой группы (1),</w:t>
      </w:r>
      <w:r w:rsidRPr="00D100E1">
        <w:rPr>
          <w:rFonts w:ascii="Times New Roman" w:eastAsia="Calibri" w:hAnsi="Times New Roman" w:cs="Times New Roman"/>
          <w:color w:val="FF0000"/>
          <w:kern w:val="2"/>
          <w:sz w:val="28"/>
          <w:szCs w:val="28"/>
          <w:lang w:eastAsia="en-US"/>
        </w:rPr>
        <w:t xml:space="preserve"> </w:t>
      </w:r>
      <w:r w:rsidRPr="00D100E1">
        <w:rPr>
          <w:rFonts w:ascii="Times New Roman" w:eastAsia="Calibri" w:hAnsi="Times New Roman" w:cs="Times New Roman"/>
          <w:color w:val="000000"/>
          <w:kern w:val="2"/>
          <w:sz w:val="28"/>
          <w:szCs w:val="28"/>
          <w:lang w:eastAsia="en-US"/>
        </w:rPr>
        <w:t>групповая консультация (1). Тематика методических совещаний: «Обновление системы мониторинга реализации рабочей программы воспитания», «</w:t>
      </w:r>
      <w:r w:rsidRPr="00D100E1">
        <w:rPr>
          <w:rFonts w:ascii="Times New Roman" w:eastAsia="SchoolBookSanPin" w:hAnsi="Times New Roman" w:cs="Times New Roman"/>
          <w:color w:val="000000"/>
          <w:kern w:val="2"/>
          <w:sz w:val="28"/>
          <w:szCs w:val="28"/>
          <w:lang w:eastAsia="en-US"/>
        </w:rPr>
        <w:t>Коррекционно-воспитательная работа с девиантными обучающимся силами школы и организаций межведомственного взаимодействия</w:t>
      </w:r>
      <w:r w:rsidRPr="00D100E1">
        <w:rPr>
          <w:rFonts w:ascii="Times New Roman" w:eastAsia="Calibri" w:hAnsi="Times New Roman" w:cs="Times New Roman"/>
          <w:color w:val="000000"/>
          <w:kern w:val="2"/>
          <w:sz w:val="28"/>
          <w:szCs w:val="28"/>
          <w:lang w:eastAsia="en-US"/>
        </w:rPr>
        <w:t>», «</w:t>
      </w:r>
      <w:r w:rsidRPr="00D100E1">
        <w:rPr>
          <w:rFonts w:ascii="Times New Roman" w:eastAsia="Calibri" w:hAnsi="Times New Roman" w:cs="Times New Roman"/>
          <w:bCs/>
          <w:color w:val="000000"/>
          <w:kern w:val="2"/>
          <w:sz w:val="28"/>
          <w:szCs w:val="28"/>
          <w:lang w:eastAsia="en-US"/>
        </w:rPr>
        <w:t>Планируем и организуем деятельность с учетом возрастных психологических особенностей школьников</w:t>
      </w:r>
      <w:r w:rsidRPr="00D100E1">
        <w:rPr>
          <w:rFonts w:ascii="Times New Roman" w:eastAsia="Calibri" w:hAnsi="Times New Roman" w:cs="Times New Roman"/>
          <w:color w:val="000000"/>
          <w:kern w:val="2"/>
          <w:sz w:val="28"/>
          <w:szCs w:val="28"/>
          <w:lang w:eastAsia="en-US"/>
        </w:rPr>
        <w:t xml:space="preserve">», «Использование возможностей межведомственного взаимодействия для организации профориентационной работы со школьниками», «Переход на Федеральную рабочую программу воспитания»,  </w:t>
      </w:r>
      <w:r w:rsidRPr="00D100E1">
        <w:rPr>
          <w:rFonts w:ascii="Times New Roman" w:eastAsia="Calibri" w:hAnsi="Times New Roman" w:cs="Times New Roman"/>
          <w:noProof/>
          <w:color w:val="000000"/>
          <w:kern w:val="2"/>
          <w:sz w:val="28"/>
          <w:szCs w:val="28"/>
          <w:lang w:eastAsia="en-US"/>
        </w:rPr>
        <w:t>«</w:t>
      </w:r>
      <w:r w:rsidRPr="00D100E1">
        <w:rPr>
          <w:rFonts w:ascii="Times New Roman" w:eastAsia="Calibri" w:hAnsi="Times New Roman" w:cs="Times New Roman"/>
          <w:color w:val="000000"/>
          <w:kern w:val="2"/>
          <w:sz w:val="28"/>
          <w:szCs w:val="28"/>
          <w:lang w:eastAsia="en-US"/>
        </w:rPr>
        <w:t xml:space="preserve">Юнармейское движение как эффективный инструмент патриотического воспитания школьников»,  «Роль дополнительного образования в образовательном пространстве города», «Роль школьного музея в развитии личности школьника», «Какие изменения в рабочей программе воспитания ожидают в 2025 году». </w:t>
      </w:r>
    </w:p>
    <w:p w14:paraId="20794D4D"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В методической работе были задействованы учреждения и организации межведомственного взаимодействия: КДНиЗП, ОДН, ЦПЭ УМВД, КДМ, НСТ, ЦРТДЮ. Опытом управления воспитанием делились руководители, заместители руководителей по воспитательной работе и педагоги общеобразовательных организаций: МОАУ «ООШ № 2», МОАУ «СОШ № 5», МОАУ «СОШ № 13», МОАУ «СОШ № 22», МОАУ «Гимназия № 1».  </w:t>
      </w:r>
    </w:p>
    <w:p w14:paraId="68974C40"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В рамках методического сопровождения процесса воспитания в школах был проведен в конце 2024-2025 учебного года мониторинг воспитательных систем в общеобразовательных организациях. В рамках мониторинга выявлены проблемы: </w:t>
      </w:r>
    </w:p>
    <w:p w14:paraId="0F5525D2" w14:textId="77777777" w:rsidR="003B71D8" w:rsidRPr="00D100E1" w:rsidRDefault="003B71D8" w:rsidP="003B71D8">
      <w:pPr>
        <w:numPr>
          <w:ilvl w:val="0"/>
          <w:numId w:val="34"/>
        </w:numPr>
        <w:spacing w:after="0" w:line="240" w:lineRule="auto"/>
        <w:ind w:left="0"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xml:space="preserve">отсутствие актуальности воспитывающей деятельности по причине не приведения в </w:t>
      </w:r>
      <w:r w:rsidRPr="00D100E1">
        <w:rPr>
          <w:rFonts w:ascii="Times New Roman" w:eastAsia="Calibri" w:hAnsi="Times New Roman" w:cs="Times New Roman"/>
          <w:noProof/>
          <w:sz w:val="28"/>
          <w:szCs w:val="28"/>
          <w:lang w:eastAsia="en-US"/>
        </w:rPr>
        <w:t xml:space="preserve">81,3% </w:t>
      </w:r>
      <w:r w:rsidRPr="00D100E1">
        <w:rPr>
          <w:rFonts w:ascii="Times New Roman" w:eastAsia="Calibri" w:hAnsi="Times New Roman" w:cs="Times New Roman"/>
          <w:sz w:val="28"/>
          <w:szCs w:val="28"/>
          <w:lang w:eastAsia="en-US"/>
        </w:rPr>
        <w:t>общеобразовательных организаций рабочих программ воспитания в соответствие с федеральными основными образовательными программами;</w:t>
      </w:r>
    </w:p>
    <w:p w14:paraId="50989259" w14:textId="77777777" w:rsidR="003B71D8" w:rsidRPr="00D100E1" w:rsidRDefault="003B71D8" w:rsidP="003B71D8">
      <w:pPr>
        <w:numPr>
          <w:ilvl w:val="0"/>
          <w:numId w:val="34"/>
        </w:numPr>
        <w:spacing w:after="0" w:line="240" w:lineRule="auto"/>
        <w:ind w:left="0"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недостаточность кадрового потенциала выстывающей деятельности (отсутствие в штате советников по воспитанию – в 44,75% общеобразовательных организациях, социальных педагогов  – в 50% ОО, педагогов-психологов – в 43,75% ОО; высокая нагрузка из-за совмещения с преподавательской деятельностью у 81,25% заместителей директоров по воспитательной работе; высокая преподавательская нагрузка (свыше 30ч.) у 28% классных руководителей, у 8,8% - ведение классного руководства в двух и более классах;  невысокий уровень повышения квалификации – обучено на курсах по вопросам воспитания 13,1% педагогов);</w:t>
      </w:r>
    </w:p>
    <w:p w14:paraId="08334EDB" w14:textId="77777777" w:rsidR="003B71D8" w:rsidRPr="00D100E1" w:rsidRDefault="003B71D8" w:rsidP="003B71D8">
      <w:pPr>
        <w:numPr>
          <w:ilvl w:val="0"/>
          <w:numId w:val="34"/>
        </w:numPr>
        <w:spacing w:after="0" w:line="240" w:lineRule="auto"/>
        <w:ind w:left="0"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слабое вовлечение школьников в систему воспитания и дополнительного образования (охвачено</w:t>
      </w:r>
      <w:r w:rsidRPr="00D100E1">
        <w:rPr>
          <w:rFonts w:ascii="Times New Roman" w:eastAsia="Calibri" w:hAnsi="Times New Roman" w:cs="Times New Roman"/>
          <w:noProof/>
          <w:sz w:val="28"/>
          <w:szCs w:val="28"/>
          <w:lang w:eastAsia="en-US"/>
        </w:rPr>
        <w:t xml:space="preserve"> социально значимой деятельности 48,5% обучающихся, дополнительным образованием - 85,9% обучающихся).</w:t>
      </w:r>
    </w:p>
    <w:p w14:paraId="3364D7F7"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Таким образом, необходимо в</w:t>
      </w:r>
      <w:r w:rsidRPr="00D100E1">
        <w:rPr>
          <w:rFonts w:ascii="Times New Roman" w:eastAsia="Calibri" w:hAnsi="Times New Roman" w:cs="Times New Roman"/>
          <w:b/>
          <w:color w:val="000000"/>
          <w:kern w:val="2"/>
          <w:sz w:val="28"/>
          <w:szCs w:val="28"/>
          <w:lang w:eastAsia="en-US"/>
        </w:rPr>
        <w:t xml:space="preserve"> </w:t>
      </w:r>
      <w:r w:rsidRPr="00D100E1">
        <w:rPr>
          <w:rFonts w:ascii="Times New Roman" w:eastAsia="Calibri" w:hAnsi="Times New Roman" w:cs="Times New Roman"/>
          <w:bCs/>
          <w:color w:val="000000"/>
          <w:kern w:val="2"/>
          <w:sz w:val="28"/>
          <w:szCs w:val="28"/>
          <w:lang w:eastAsia="en-US"/>
        </w:rPr>
        <w:t>2025-2026 учебном году</w:t>
      </w:r>
      <w:r w:rsidRPr="00D100E1">
        <w:rPr>
          <w:rFonts w:ascii="Times New Roman" w:eastAsia="Calibri" w:hAnsi="Times New Roman" w:cs="Times New Roman"/>
          <w:color w:val="000000"/>
          <w:kern w:val="2"/>
          <w:sz w:val="28"/>
          <w:szCs w:val="28"/>
          <w:lang w:eastAsia="en-US"/>
        </w:rPr>
        <w:t xml:space="preserve"> содействовать совершенствованию системы управления качеством воспитания в общеобразовательных организациях, способствовать повышению уровня нормативно-правовой, методической и управленческой компетентности </w:t>
      </w:r>
      <w:r w:rsidRPr="00D100E1">
        <w:rPr>
          <w:rFonts w:ascii="Times New Roman" w:eastAsia="Calibri" w:hAnsi="Times New Roman" w:cs="Times New Roman"/>
          <w:color w:val="000000"/>
          <w:kern w:val="2"/>
          <w:sz w:val="28"/>
          <w:szCs w:val="28"/>
          <w:lang w:eastAsia="en-US"/>
        </w:rPr>
        <w:lastRenderedPageBreak/>
        <w:t>руководителей общеобразовательных организаций, раскрытию дополнительных ресурсов, способствующих позитивной социализации и профессиональной ориентации детей и молодежи.</w:t>
      </w:r>
    </w:p>
    <w:p w14:paraId="3EBDDF3E" w14:textId="77777777" w:rsidR="003B71D8" w:rsidRPr="00D100E1" w:rsidRDefault="003B71D8" w:rsidP="003B71D8">
      <w:pPr>
        <w:spacing w:after="0" w:line="240" w:lineRule="auto"/>
        <w:ind w:firstLine="709"/>
        <w:jc w:val="both"/>
        <w:rPr>
          <w:rFonts w:ascii="Times New Roman" w:eastAsia="Times New Roman" w:hAnsi="Times New Roman" w:cs="Times New Roman"/>
          <w:color w:val="000000"/>
          <w:sz w:val="28"/>
          <w:szCs w:val="28"/>
        </w:rPr>
      </w:pPr>
      <w:r w:rsidRPr="00D100E1">
        <w:rPr>
          <w:rFonts w:ascii="Times New Roman" w:eastAsia="Times New Roman" w:hAnsi="Times New Roman" w:cs="Times New Roman"/>
          <w:color w:val="000000"/>
          <w:sz w:val="28"/>
          <w:szCs w:val="28"/>
        </w:rPr>
        <w:t>Консультационная деятельность учреждения в течение 2024-2025 учебного года проводилась по актуальным направлениям. Получатели консультаций: учителя, воспитатели, руководители городских методических объединений, заместители руководителей образовательных организаций, руководители ОО, родители.</w:t>
      </w:r>
    </w:p>
    <w:p w14:paraId="152A366D" w14:textId="77777777" w:rsidR="003B71D8" w:rsidRPr="00D100E1" w:rsidRDefault="003B71D8" w:rsidP="003B71D8">
      <w:pPr>
        <w:spacing w:after="0" w:line="240" w:lineRule="auto"/>
        <w:ind w:firstLine="709"/>
        <w:jc w:val="both"/>
        <w:rPr>
          <w:rFonts w:ascii="Times New Roman" w:eastAsia="Times New Roman" w:hAnsi="Times New Roman" w:cs="Times New Roman"/>
          <w:color w:val="000000"/>
          <w:sz w:val="28"/>
          <w:szCs w:val="28"/>
        </w:rPr>
      </w:pPr>
      <w:r w:rsidRPr="00D100E1">
        <w:rPr>
          <w:rFonts w:ascii="Times New Roman" w:eastAsia="Times New Roman" w:hAnsi="Times New Roman" w:cs="Times New Roman"/>
          <w:color w:val="000000"/>
          <w:sz w:val="28"/>
          <w:szCs w:val="28"/>
        </w:rPr>
        <w:t xml:space="preserve"> Виды и формы консультаций:</w:t>
      </w:r>
    </w:p>
    <w:p w14:paraId="0F76B277" w14:textId="77777777" w:rsidR="003B71D8" w:rsidRPr="00D100E1" w:rsidRDefault="003B71D8" w:rsidP="003B71D8">
      <w:pPr>
        <w:spacing w:after="0" w:line="240" w:lineRule="auto"/>
        <w:ind w:firstLine="709"/>
        <w:jc w:val="both"/>
        <w:rPr>
          <w:rFonts w:ascii="Times New Roman" w:eastAsia="Times New Roman" w:hAnsi="Times New Roman" w:cs="Times New Roman"/>
          <w:color w:val="000000"/>
          <w:sz w:val="28"/>
          <w:szCs w:val="28"/>
        </w:rPr>
      </w:pPr>
      <w:r w:rsidRPr="00D100E1">
        <w:rPr>
          <w:rFonts w:ascii="Times New Roman" w:eastAsia="Times New Roman" w:hAnsi="Times New Roman" w:cs="Times New Roman"/>
          <w:color w:val="000000"/>
          <w:sz w:val="28"/>
          <w:szCs w:val="28"/>
        </w:rPr>
        <w:t>- устные и письменные (методические рекомендации);</w:t>
      </w:r>
    </w:p>
    <w:p w14:paraId="57A941EA" w14:textId="77777777" w:rsidR="003B71D8" w:rsidRPr="00D100E1" w:rsidRDefault="003B71D8" w:rsidP="003B71D8">
      <w:pPr>
        <w:spacing w:after="0" w:line="240" w:lineRule="auto"/>
        <w:ind w:firstLine="709"/>
        <w:jc w:val="both"/>
        <w:rPr>
          <w:rFonts w:ascii="Times New Roman" w:eastAsia="Times New Roman" w:hAnsi="Times New Roman" w:cs="Times New Roman"/>
          <w:color w:val="000000"/>
          <w:sz w:val="28"/>
          <w:szCs w:val="28"/>
        </w:rPr>
      </w:pPr>
      <w:r w:rsidRPr="00D100E1">
        <w:rPr>
          <w:rFonts w:ascii="Times New Roman" w:eastAsia="Times New Roman" w:hAnsi="Times New Roman" w:cs="Times New Roman"/>
          <w:color w:val="000000"/>
          <w:sz w:val="28"/>
          <w:szCs w:val="28"/>
        </w:rPr>
        <w:t>- индивидуальные и групповые;</w:t>
      </w:r>
    </w:p>
    <w:p w14:paraId="1352A12D" w14:textId="77777777" w:rsidR="003B71D8" w:rsidRPr="00D100E1" w:rsidRDefault="003B71D8" w:rsidP="003B71D8">
      <w:pPr>
        <w:spacing w:after="0" w:line="240" w:lineRule="auto"/>
        <w:ind w:firstLine="709"/>
        <w:jc w:val="both"/>
        <w:rPr>
          <w:rFonts w:ascii="Times New Roman" w:eastAsia="Times New Roman" w:hAnsi="Times New Roman" w:cs="Times New Roman"/>
          <w:color w:val="000000"/>
          <w:sz w:val="28"/>
          <w:szCs w:val="28"/>
        </w:rPr>
      </w:pPr>
      <w:r w:rsidRPr="00D100E1">
        <w:rPr>
          <w:rFonts w:ascii="Times New Roman" w:eastAsia="Times New Roman" w:hAnsi="Times New Roman" w:cs="Times New Roman"/>
          <w:color w:val="000000"/>
          <w:sz w:val="28"/>
          <w:szCs w:val="28"/>
        </w:rPr>
        <w:t>- тематические и обзорные;</w:t>
      </w:r>
    </w:p>
    <w:p w14:paraId="63FDF5CA" w14:textId="77777777" w:rsidR="003B71D8" w:rsidRPr="00D100E1" w:rsidRDefault="003B71D8" w:rsidP="003B71D8">
      <w:pPr>
        <w:spacing w:after="0" w:line="240" w:lineRule="auto"/>
        <w:ind w:firstLine="709"/>
        <w:jc w:val="both"/>
        <w:rPr>
          <w:rFonts w:ascii="Times New Roman" w:eastAsia="Times New Roman" w:hAnsi="Times New Roman" w:cs="Times New Roman"/>
          <w:color w:val="000000"/>
          <w:sz w:val="28"/>
          <w:szCs w:val="28"/>
        </w:rPr>
      </w:pPr>
      <w:r w:rsidRPr="00D100E1">
        <w:rPr>
          <w:rFonts w:ascii="Times New Roman" w:eastAsia="Times New Roman" w:hAnsi="Times New Roman" w:cs="Times New Roman"/>
          <w:color w:val="000000"/>
          <w:sz w:val="28"/>
          <w:szCs w:val="28"/>
        </w:rPr>
        <w:t>- плановые и внеплановые;</w:t>
      </w:r>
    </w:p>
    <w:p w14:paraId="20CB3A4D" w14:textId="77777777" w:rsidR="003B71D8" w:rsidRPr="00D100E1" w:rsidRDefault="003B71D8" w:rsidP="003B71D8">
      <w:pPr>
        <w:spacing w:after="0" w:line="240" w:lineRule="auto"/>
        <w:ind w:firstLine="709"/>
        <w:jc w:val="both"/>
        <w:rPr>
          <w:rFonts w:ascii="Times New Roman" w:eastAsia="Times New Roman" w:hAnsi="Times New Roman" w:cs="Times New Roman"/>
          <w:color w:val="000000"/>
          <w:sz w:val="28"/>
          <w:szCs w:val="28"/>
        </w:rPr>
      </w:pPr>
      <w:r w:rsidRPr="00D100E1">
        <w:rPr>
          <w:rFonts w:ascii="Times New Roman" w:eastAsia="Times New Roman" w:hAnsi="Times New Roman" w:cs="Times New Roman"/>
          <w:color w:val="000000"/>
          <w:sz w:val="28"/>
          <w:szCs w:val="28"/>
        </w:rPr>
        <w:t>- дистанционные, сетевые.</w:t>
      </w:r>
    </w:p>
    <w:p w14:paraId="2F884F60" w14:textId="77777777" w:rsidR="003B71D8" w:rsidRPr="002522DF" w:rsidRDefault="003B71D8" w:rsidP="003B71D8">
      <w:pPr>
        <w:autoSpaceDE w:val="0"/>
        <w:autoSpaceDN w:val="0"/>
        <w:spacing w:after="0" w:line="240" w:lineRule="auto"/>
        <w:ind w:firstLine="709"/>
        <w:jc w:val="both"/>
        <w:rPr>
          <w:rFonts w:ascii="Times New Roman" w:eastAsia="Times New Roman" w:hAnsi="Times New Roman" w:cs="Times New Roman"/>
          <w:b/>
          <w:sz w:val="28"/>
          <w:szCs w:val="28"/>
        </w:rPr>
      </w:pPr>
      <w:r w:rsidRPr="00D100E1">
        <w:rPr>
          <w:rFonts w:ascii="Times New Roman" w:eastAsia="Times New Roman" w:hAnsi="Times New Roman" w:cs="Times New Roman"/>
          <w:sz w:val="28"/>
          <w:szCs w:val="28"/>
        </w:rPr>
        <w:t xml:space="preserve">Результатом консультационной деятельности стало повышение профессиональной компетентности педагогов и руководящих работников образовательных организаций в области нормативно-правового обеспечения образовательного процесса в рамках реализации ФГОС, повышение эффективности участия в конкурсах профессионального мастерства, улучшение процесса психолого-педагогического сопровождения детей с ОВЗ, освоение  педагогами онлайн-ресурсов для обеспечения процесса аттестации на квалификационную категорию, активизация использования интерактивных образовательных сервисов для разработки учебно-методической школьной документации и в профессиональной деятельности. </w:t>
      </w:r>
    </w:p>
    <w:p w14:paraId="1B59E095"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2522DF">
        <w:rPr>
          <w:rFonts w:ascii="Times New Roman" w:eastAsia="Calibri" w:hAnsi="Times New Roman" w:cs="Times New Roman"/>
          <w:color w:val="000000"/>
          <w:kern w:val="2"/>
          <w:sz w:val="28"/>
          <w:szCs w:val="28"/>
          <w:lang w:eastAsia="en-US"/>
        </w:rPr>
        <w:t>Экспертная деятельность</w:t>
      </w:r>
      <w:r w:rsidRPr="00D100E1">
        <w:rPr>
          <w:rFonts w:ascii="Times New Roman" w:eastAsia="Calibri" w:hAnsi="Times New Roman" w:cs="Times New Roman"/>
          <w:color w:val="000000"/>
          <w:kern w:val="2"/>
          <w:sz w:val="28"/>
          <w:szCs w:val="28"/>
          <w:lang w:eastAsia="en-US"/>
        </w:rPr>
        <w:t xml:space="preserve"> в прошедшем году включала в себя экспертизу основных образовательных программ образовательных организаций и программ детских оздоровительных лагерей. </w:t>
      </w:r>
    </w:p>
    <w:p w14:paraId="62096B46"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На основании плана деятельности ИМДЦ в октябре-ноябре 2024 года была проведена экспертиза основных образовательных программ начального, основного, общего образования образовательных организаций. </w:t>
      </w:r>
    </w:p>
    <w:p w14:paraId="1E6550A5"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Цель проверки: соответствие образовательных программ требованиям ФГОС и ФООП.</w:t>
      </w:r>
    </w:p>
    <w:p w14:paraId="2FD39938" w14:textId="77777777" w:rsidR="003B71D8" w:rsidRPr="00D100E1" w:rsidRDefault="003B71D8" w:rsidP="003B71D8">
      <w:pPr>
        <w:autoSpaceDE w:val="0"/>
        <w:autoSpaceDN w:val="0"/>
        <w:spacing w:after="0" w:line="240" w:lineRule="auto"/>
        <w:ind w:firstLine="709"/>
        <w:jc w:val="both"/>
        <w:rPr>
          <w:rFonts w:ascii="Times New Roman" w:eastAsia="Calibri" w:hAnsi="Times New Roman" w:cs="Times New Roman"/>
          <w:color w:val="000000"/>
          <w:kern w:val="2"/>
          <w:sz w:val="28"/>
          <w:szCs w:val="28"/>
          <w:shd w:val="clear" w:color="auto" w:fill="FFFFFF"/>
          <w:lang w:eastAsia="en-US"/>
        </w:rPr>
      </w:pPr>
      <w:r w:rsidRPr="00D100E1">
        <w:rPr>
          <w:rFonts w:ascii="Times New Roman" w:eastAsia="Calibri" w:hAnsi="Times New Roman" w:cs="Times New Roman"/>
          <w:color w:val="000000"/>
          <w:kern w:val="2"/>
          <w:sz w:val="28"/>
          <w:szCs w:val="28"/>
          <w:shd w:val="clear" w:color="auto" w:fill="FFFFFF"/>
          <w:lang w:eastAsia="en-US"/>
        </w:rPr>
        <w:t xml:space="preserve">Документарная экспертиза проходила дистанционно, требующиеся документы были получены с официальных сайтов образовательных организаций. </w:t>
      </w:r>
    </w:p>
    <w:p w14:paraId="63A9B390"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Проверка проходила по направлениям:</w:t>
      </w:r>
    </w:p>
    <w:p w14:paraId="005A7A53"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1. Структура ООП.</w:t>
      </w:r>
    </w:p>
    <w:p w14:paraId="2A1381EB"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2. Содержание ООП.</w:t>
      </w:r>
    </w:p>
    <w:p w14:paraId="496BDDF4"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3. Внесение изменений и корректив в связи с обновлением содержания образования (в т.ч. учебные предметы «Труд (технология)» и «ОБЗР», «Литература»)</w:t>
      </w:r>
    </w:p>
    <w:p w14:paraId="4A2EA9BD"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Экспертиза проводилась на соответствие федеральным документам:</w:t>
      </w:r>
    </w:p>
    <w:p w14:paraId="7B32982A"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lastRenderedPageBreak/>
        <w:t xml:space="preserve">1. Федерального закона от 29.12.2012 № 273-ФЗ «Об образовании в Российской Федерации» (с изм. и доп.). </w:t>
      </w:r>
    </w:p>
    <w:p w14:paraId="5F0481A9"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2. Приказа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14:paraId="4AEF1AB8"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3. Приказа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w:t>
      </w:r>
    </w:p>
    <w:p w14:paraId="51E0D504"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4. Приказа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14:paraId="3958E1EE"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5. Приказа Министерства просвещения Российской Федерации от 18.05.2023 № 370 «Об утверждении федеральной образовательной программы основного общего образования».</w:t>
      </w:r>
    </w:p>
    <w:p w14:paraId="21E03B62"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5. Приказа Министерства просвещения Российской Федерации от 18.05.2023 № 371 «Об утверждении федеральной образовательной программы среднего общего образования».</w:t>
      </w:r>
    </w:p>
    <w:p w14:paraId="3252E2DD"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Статистические данные проведенных экспертиз:</w:t>
      </w:r>
    </w:p>
    <w:tbl>
      <w:tblPr>
        <w:tblStyle w:val="140"/>
        <w:tblW w:w="0" w:type="auto"/>
        <w:tblLook w:val="04A0" w:firstRow="1" w:lastRow="0" w:firstColumn="1" w:lastColumn="0" w:noHBand="0" w:noVBand="1"/>
      </w:tblPr>
      <w:tblGrid>
        <w:gridCol w:w="3118"/>
        <w:gridCol w:w="5238"/>
      </w:tblGrid>
      <w:tr w:rsidR="003B71D8" w:rsidRPr="00D100E1" w14:paraId="7F2D2368" w14:textId="77777777" w:rsidTr="00602ADC">
        <w:tc>
          <w:tcPr>
            <w:tcW w:w="3118" w:type="dxa"/>
          </w:tcPr>
          <w:p w14:paraId="30D5FDF8" w14:textId="77777777" w:rsidR="003B71D8" w:rsidRPr="00D100E1" w:rsidRDefault="003B71D8" w:rsidP="00602ADC">
            <w:pPr>
              <w:ind w:firstLine="709"/>
              <w:rPr>
                <w:rFonts w:ascii="Times New Roman" w:hAnsi="Times New Roman"/>
              </w:rPr>
            </w:pPr>
            <w:r w:rsidRPr="00D100E1">
              <w:rPr>
                <w:rFonts w:ascii="Times New Roman" w:hAnsi="Times New Roman"/>
              </w:rPr>
              <w:t>Уровень образования</w:t>
            </w:r>
          </w:p>
        </w:tc>
        <w:tc>
          <w:tcPr>
            <w:tcW w:w="5238" w:type="dxa"/>
          </w:tcPr>
          <w:p w14:paraId="1C7CEA17" w14:textId="77777777" w:rsidR="003B71D8" w:rsidRPr="00D100E1" w:rsidRDefault="003B71D8" w:rsidP="00602ADC">
            <w:pPr>
              <w:ind w:firstLine="709"/>
              <w:jc w:val="both"/>
              <w:rPr>
                <w:rFonts w:ascii="Times New Roman" w:hAnsi="Times New Roman"/>
              </w:rPr>
            </w:pPr>
            <w:r w:rsidRPr="00D100E1">
              <w:rPr>
                <w:rFonts w:ascii="Times New Roman" w:hAnsi="Times New Roman"/>
              </w:rPr>
              <w:t>Количество изученных программ</w:t>
            </w:r>
          </w:p>
        </w:tc>
      </w:tr>
      <w:tr w:rsidR="003B71D8" w:rsidRPr="00D100E1" w14:paraId="2728CEAC" w14:textId="77777777" w:rsidTr="00602ADC">
        <w:tc>
          <w:tcPr>
            <w:tcW w:w="3118" w:type="dxa"/>
          </w:tcPr>
          <w:p w14:paraId="01B44FAF" w14:textId="77777777" w:rsidR="003B71D8" w:rsidRPr="00D100E1" w:rsidRDefault="003B71D8" w:rsidP="00602ADC">
            <w:pPr>
              <w:ind w:firstLine="709"/>
              <w:jc w:val="both"/>
              <w:rPr>
                <w:rFonts w:ascii="Times New Roman" w:hAnsi="Times New Roman"/>
              </w:rPr>
            </w:pPr>
            <w:r w:rsidRPr="00D100E1">
              <w:rPr>
                <w:rFonts w:ascii="Times New Roman" w:hAnsi="Times New Roman"/>
              </w:rPr>
              <w:t>НОО</w:t>
            </w:r>
          </w:p>
        </w:tc>
        <w:tc>
          <w:tcPr>
            <w:tcW w:w="5238" w:type="dxa"/>
          </w:tcPr>
          <w:p w14:paraId="7D61ACA2" w14:textId="77777777" w:rsidR="003B71D8" w:rsidRPr="00D100E1" w:rsidRDefault="003B71D8" w:rsidP="00602ADC">
            <w:pPr>
              <w:ind w:firstLine="709"/>
              <w:jc w:val="center"/>
              <w:rPr>
                <w:rFonts w:ascii="Times New Roman" w:hAnsi="Times New Roman"/>
              </w:rPr>
            </w:pPr>
            <w:r w:rsidRPr="00D100E1">
              <w:rPr>
                <w:rFonts w:ascii="Times New Roman" w:hAnsi="Times New Roman"/>
              </w:rPr>
              <w:t>16</w:t>
            </w:r>
          </w:p>
        </w:tc>
      </w:tr>
      <w:tr w:rsidR="003B71D8" w:rsidRPr="00D100E1" w14:paraId="0AD1F0A1" w14:textId="77777777" w:rsidTr="00602ADC">
        <w:tc>
          <w:tcPr>
            <w:tcW w:w="3118" w:type="dxa"/>
          </w:tcPr>
          <w:p w14:paraId="638D64CA" w14:textId="77777777" w:rsidR="003B71D8" w:rsidRPr="00D100E1" w:rsidRDefault="003B71D8" w:rsidP="00602ADC">
            <w:pPr>
              <w:ind w:firstLine="709"/>
              <w:jc w:val="both"/>
              <w:rPr>
                <w:rFonts w:ascii="Times New Roman" w:hAnsi="Times New Roman"/>
              </w:rPr>
            </w:pPr>
            <w:r w:rsidRPr="00D100E1">
              <w:rPr>
                <w:rFonts w:ascii="Times New Roman" w:hAnsi="Times New Roman"/>
              </w:rPr>
              <w:t>ООО</w:t>
            </w:r>
          </w:p>
        </w:tc>
        <w:tc>
          <w:tcPr>
            <w:tcW w:w="5238" w:type="dxa"/>
          </w:tcPr>
          <w:p w14:paraId="42607E16" w14:textId="77777777" w:rsidR="003B71D8" w:rsidRPr="00D100E1" w:rsidRDefault="003B71D8" w:rsidP="00602ADC">
            <w:pPr>
              <w:ind w:firstLine="709"/>
              <w:jc w:val="center"/>
              <w:rPr>
                <w:rFonts w:ascii="Times New Roman" w:hAnsi="Times New Roman"/>
              </w:rPr>
            </w:pPr>
            <w:r w:rsidRPr="00D100E1">
              <w:rPr>
                <w:rFonts w:ascii="Times New Roman" w:hAnsi="Times New Roman"/>
              </w:rPr>
              <w:t>16</w:t>
            </w:r>
          </w:p>
        </w:tc>
      </w:tr>
      <w:tr w:rsidR="003B71D8" w:rsidRPr="00D100E1" w14:paraId="3C284BBD" w14:textId="77777777" w:rsidTr="00602ADC">
        <w:tc>
          <w:tcPr>
            <w:tcW w:w="3118" w:type="dxa"/>
          </w:tcPr>
          <w:p w14:paraId="330913C6" w14:textId="77777777" w:rsidR="003B71D8" w:rsidRPr="00D100E1" w:rsidRDefault="003B71D8" w:rsidP="00602ADC">
            <w:pPr>
              <w:ind w:firstLine="709"/>
              <w:jc w:val="both"/>
              <w:rPr>
                <w:rFonts w:ascii="Times New Roman" w:hAnsi="Times New Roman"/>
              </w:rPr>
            </w:pPr>
            <w:r w:rsidRPr="00D100E1">
              <w:rPr>
                <w:rFonts w:ascii="Times New Roman" w:hAnsi="Times New Roman"/>
              </w:rPr>
              <w:t>СОО</w:t>
            </w:r>
          </w:p>
        </w:tc>
        <w:tc>
          <w:tcPr>
            <w:tcW w:w="5238" w:type="dxa"/>
          </w:tcPr>
          <w:p w14:paraId="7E48711C" w14:textId="77777777" w:rsidR="003B71D8" w:rsidRPr="00D100E1" w:rsidRDefault="003B71D8" w:rsidP="00602ADC">
            <w:pPr>
              <w:ind w:firstLine="709"/>
              <w:jc w:val="center"/>
              <w:rPr>
                <w:rFonts w:ascii="Times New Roman" w:hAnsi="Times New Roman"/>
              </w:rPr>
            </w:pPr>
            <w:r w:rsidRPr="00D100E1">
              <w:rPr>
                <w:rFonts w:ascii="Times New Roman" w:hAnsi="Times New Roman"/>
              </w:rPr>
              <w:t>14</w:t>
            </w:r>
          </w:p>
        </w:tc>
      </w:tr>
      <w:tr w:rsidR="003B71D8" w:rsidRPr="00D100E1" w14:paraId="50C92A15" w14:textId="77777777" w:rsidTr="00602ADC">
        <w:tc>
          <w:tcPr>
            <w:tcW w:w="3118" w:type="dxa"/>
          </w:tcPr>
          <w:p w14:paraId="70EE6235" w14:textId="77777777" w:rsidR="003B71D8" w:rsidRPr="00D100E1" w:rsidRDefault="003B71D8" w:rsidP="00602ADC">
            <w:pPr>
              <w:ind w:firstLine="709"/>
              <w:jc w:val="both"/>
              <w:rPr>
                <w:rFonts w:ascii="Times New Roman" w:hAnsi="Times New Roman"/>
              </w:rPr>
            </w:pPr>
            <w:r w:rsidRPr="00D100E1">
              <w:rPr>
                <w:rFonts w:ascii="Times New Roman" w:hAnsi="Times New Roman"/>
              </w:rPr>
              <w:t>Итого</w:t>
            </w:r>
          </w:p>
        </w:tc>
        <w:tc>
          <w:tcPr>
            <w:tcW w:w="5238" w:type="dxa"/>
          </w:tcPr>
          <w:p w14:paraId="043A6F36" w14:textId="77777777" w:rsidR="003B71D8" w:rsidRPr="00D100E1" w:rsidRDefault="003B71D8" w:rsidP="00602ADC">
            <w:pPr>
              <w:ind w:firstLine="709"/>
              <w:jc w:val="center"/>
              <w:rPr>
                <w:rFonts w:ascii="Times New Roman" w:hAnsi="Times New Roman"/>
              </w:rPr>
            </w:pPr>
            <w:r w:rsidRPr="00D100E1">
              <w:rPr>
                <w:rFonts w:ascii="Times New Roman" w:hAnsi="Times New Roman"/>
              </w:rPr>
              <w:t>46</w:t>
            </w:r>
          </w:p>
        </w:tc>
      </w:tr>
    </w:tbl>
    <w:p w14:paraId="50603BB3"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Проверка выявила наличие всех (100 %) основных образовательных программ начального, основного, среднего общего образования общеобразовательных организаций на официальных сайтах организаций. </w:t>
      </w:r>
    </w:p>
    <w:p w14:paraId="16DF143A"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Экспертиза образовательных программ образовательных организаций показала, что образовательные программы (100%), реализуемые во всех 16 школах города, в целом соответствуют структуре, обозначенной во ФГОС и разработаны в соответствии с требованиями ФООП. </w:t>
      </w:r>
    </w:p>
    <w:p w14:paraId="0717B284"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Выводы по результатам экспертизы: </w:t>
      </w:r>
    </w:p>
    <w:p w14:paraId="33282355"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большинство проверенных ООП соответствуют ФОО;</w:t>
      </w:r>
    </w:p>
    <w:p w14:paraId="25E04241"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в содержательный раздел внесены изменения в рабочие программы по соответствующим учебным предметам «Труд (технология)» и «ОБЗР», «Литература»;</w:t>
      </w:r>
    </w:p>
    <w:p w14:paraId="275A914E"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в подавляющем большинстве ООП цели реализации конкретизированы в соответствии с ФООП и с требованиями ФГОС к результатам освоения обучающимися программы основного общего образования;</w:t>
      </w:r>
    </w:p>
    <w:p w14:paraId="58852112"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структура и содержание планируемых результатов освоения ООП соответствуют ФООП и отражают требования ФГОС.</w:t>
      </w:r>
    </w:p>
    <w:p w14:paraId="0652912D" w14:textId="77777777" w:rsidR="003B71D8" w:rsidRPr="00D100E1" w:rsidRDefault="003B71D8" w:rsidP="003B71D8">
      <w:pPr>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lastRenderedPageBreak/>
        <w:t>В целях обеспечения соответствия программ организации отдыха и оздоровления детей муниципального образования город Новотроицк в срок с 22.04.25г. по 15.05.25г. была осуществлена общественно-профессиональная экспертиза программ лагерей с дневным пребываниям детей муниципального образования г. Новотроицк.</w:t>
      </w:r>
    </w:p>
    <w:p w14:paraId="28981276" w14:textId="77777777" w:rsidR="003B71D8" w:rsidRPr="00D100E1" w:rsidRDefault="003B71D8" w:rsidP="003B71D8">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en-US"/>
        </w:rPr>
      </w:pPr>
      <w:r w:rsidRPr="00D100E1">
        <w:rPr>
          <w:rFonts w:ascii="Times New Roman" w:eastAsia="Arial Unicode MS" w:hAnsi="Times New Roman" w:cs="Times New Roman"/>
          <w:color w:val="000000"/>
          <w:sz w:val="28"/>
          <w:szCs w:val="28"/>
          <w:lang w:eastAsia="en-US"/>
        </w:rPr>
        <w:t>Проверены программы организации отдыха и оздоровления детей 15 лагерей с дневным пребыванием детей на базе образовательных организаций: ООШ № 2, 20, СОШ № 4, 5, 6, 10, 13, 15, 16, 18, 22, 23, а также лицея, гимназии, ЦРТДЮ. Две образовательные организации: СОШ № 3 и СОШ № 17 – муниципальному экспертно-методическому совету программы лагерей с дневным пребыванием детей не предоставили: педагогические советы данных организаций приняли решение использовать в качестве методического обеспечения федеральную программу «Содружество Орлят России».</w:t>
      </w:r>
    </w:p>
    <w:p w14:paraId="6D090BA9" w14:textId="77777777" w:rsidR="003B71D8" w:rsidRPr="00D100E1" w:rsidRDefault="003B71D8" w:rsidP="003B71D8">
      <w:pPr>
        <w:widowControl w:val="0"/>
        <w:tabs>
          <w:tab w:val="left" w:pos="361"/>
        </w:tabs>
        <w:autoSpaceDE w:val="0"/>
        <w:autoSpaceDN w:val="0"/>
        <w:spacing w:after="0" w:line="240" w:lineRule="auto"/>
        <w:ind w:firstLine="709"/>
        <w:jc w:val="both"/>
        <w:rPr>
          <w:rFonts w:ascii="Times New Roman" w:eastAsia="Arial Unicode MS" w:hAnsi="Times New Roman" w:cs="Times New Roman"/>
          <w:color w:val="000000"/>
          <w:sz w:val="28"/>
          <w:szCs w:val="28"/>
          <w:lang w:eastAsia="en-US"/>
        </w:rPr>
      </w:pPr>
      <w:r w:rsidRPr="00D100E1">
        <w:rPr>
          <w:rFonts w:ascii="Times New Roman" w:eastAsia="Times New Roman" w:hAnsi="Times New Roman" w:cs="Times New Roman"/>
          <w:sz w:val="28"/>
          <w:szCs w:val="28"/>
          <w:lang w:eastAsia="en-US"/>
        </w:rPr>
        <w:t xml:space="preserve">В результате экспертизы и проведенной коррекции, определено, что все 15 представленных программ (100%) сформированы на основе федеральной программы воспитательной работы для организаций отдыха детей и их оздоровления и рассчитаны на различные категории детей. Программы разработаны с учетом ценностно-целевых ориентиров воспитания, отражают актуальную. </w:t>
      </w:r>
      <w:r w:rsidRPr="00D100E1">
        <w:rPr>
          <w:rFonts w:ascii="Times New Roman" w:eastAsia="Arial Unicode MS" w:hAnsi="Times New Roman" w:cs="Times New Roman"/>
          <w:color w:val="000000"/>
          <w:sz w:val="28"/>
          <w:szCs w:val="28"/>
          <w:lang w:eastAsia="en-US"/>
        </w:rPr>
        <w:t xml:space="preserve">По содержанию программы отвечают принципам актуальности, целостности и реалистичности. Выбор направленности программ отдыха и оздоровления детей обусловлен имеющимися в образовательных организациях ресурсами и интересами обучающихся. Согласно экспертизе </w:t>
      </w:r>
      <w:r w:rsidRPr="00D100E1">
        <w:rPr>
          <w:rFonts w:ascii="Times New Roman" w:eastAsia="Times New Roman" w:hAnsi="Times New Roman" w:cs="Times New Roman"/>
          <w:color w:val="000000"/>
          <w:sz w:val="28"/>
          <w:szCs w:val="28"/>
        </w:rPr>
        <w:t xml:space="preserve">предметно-тематического содержания программ определено 4 направленности. </w:t>
      </w:r>
      <w:r w:rsidRPr="00D100E1">
        <w:rPr>
          <w:rFonts w:ascii="Times New Roman" w:eastAsia="Arial Unicode MS" w:hAnsi="Times New Roman" w:cs="Times New Roman"/>
          <w:color w:val="000000"/>
          <w:sz w:val="28"/>
          <w:szCs w:val="28"/>
          <w:lang w:eastAsia="en-US"/>
        </w:rPr>
        <w:t>Естественно-научной направленности 8</w:t>
      </w:r>
      <w:r w:rsidRPr="00D100E1">
        <w:rPr>
          <w:rFonts w:ascii="Times New Roman" w:eastAsia="Arial Unicode MS" w:hAnsi="Times New Roman" w:cs="Times New Roman"/>
          <w:color w:val="FF0000"/>
          <w:sz w:val="28"/>
          <w:szCs w:val="28"/>
          <w:lang w:eastAsia="en-US"/>
        </w:rPr>
        <w:t xml:space="preserve"> </w:t>
      </w:r>
      <w:r w:rsidRPr="00D100E1">
        <w:rPr>
          <w:rFonts w:ascii="Times New Roman" w:eastAsia="Arial Unicode MS" w:hAnsi="Times New Roman" w:cs="Times New Roman"/>
          <w:color w:val="000000"/>
          <w:sz w:val="28"/>
          <w:szCs w:val="28"/>
          <w:lang w:eastAsia="en-US"/>
        </w:rPr>
        <w:t xml:space="preserve">программ (ООШ № 2, 5, 10, 16, 18, 23, ООШ № 20, Гимназия № 1); социально- гуманитарной - 3 программы (СОШ № 15, 22, Лицей № 1); физкультурно-спортивной - 3 программы (СОШ № 6, 13, ЦРТДЮ) и туристско-краеведческой - 1 программа (СОШ № 4). Большинство программ (53,3%) направлено на обеспечение экологического воспитания, </w:t>
      </w:r>
      <w:r w:rsidRPr="00D100E1">
        <w:rPr>
          <w:rFonts w:ascii="Times New Roman" w:eastAsia="Arial Unicode MS" w:hAnsi="Times New Roman" w:cs="Times New Roman"/>
          <w:color w:val="000000"/>
          <w:sz w:val="28"/>
          <w:szCs w:val="28"/>
        </w:rPr>
        <w:t xml:space="preserve">формирование у обучающихся навыков, связанных с наблюдением различных явлений окружающего мира и безопасным пребыванием в условиях природной среды. </w:t>
      </w:r>
    </w:p>
    <w:p w14:paraId="0F114796" w14:textId="77777777" w:rsidR="003B71D8" w:rsidRPr="00D100E1" w:rsidRDefault="003B71D8" w:rsidP="003B71D8">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en-US"/>
        </w:rPr>
      </w:pPr>
      <w:r w:rsidRPr="00D100E1">
        <w:rPr>
          <w:rFonts w:ascii="Times New Roman" w:eastAsia="Arial Unicode MS" w:hAnsi="Times New Roman" w:cs="Times New Roman"/>
          <w:color w:val="000000"/>
          <w:sz w:val="28"/>
          <w:szCs w:val="28"/>
          <w:lang w:eastAsia="en-US"/>
        </w:rPr>
        <w:t>Программы отдыха и оздоровления детей имели следующие недочеты:</w:t>
      </w:r>
    </w:p>
    <w:p w14:paraId="24F3FC44" w14:textId="77777777" w:rsidR="003B71D8" w:rsidRPr="00D100E1" w:rsidRDefault="003B71D8" w:rsidP="003B71D8">
      <w:pPr>
        <w:numPr>
          <w:ilvl w:val="0"/>
          <w:numId w:val="25"/>
        </w:numPr>
        <w:autoSpaceDE w:val="0"/>
        <w:autoSpaceDN w:val="0"/>
        <w:adjustRightInd w:val="0"/>
        <w:spacing w:after="0" w:line="240" w:lineRule="auto"/>
        <w:ind w:left="0" w:firstLine="709"/>
        <w:jc w:val="both"/>
        <w:rPr>
          <w:rFonts w:ascii="Times New Roman" w:eastAsia="Arial Unicode MS" w:hAnsi="Times New Roman" w:cs="Times New Roman"/>
          <w:color w:val="000000"/>
          <w:sz w:val="28"/>
          <w:szCs w:val="28"/>
          <w:lang w:eastAsia="en-US"/>
        </w:rPr>
      </w:pPr>
      <w:r w:rsidRPr="00D100E1">
        <w:rPr>
          <w:rFonts w:ascii="Times New Roman" w:eastAsia="Arial Unicode MS" w:hAnsi="Times New Roman" w:cs="Times New Roman"/>
          <w:color w:val="000000"/>
          <w:sz w:val="28"/>
          <w:szCs w:val="28"/>
          <w:lang w:eastAsia="en-US"/>
        </w:rPr>
        <w:t>некорректно обозначены ре</w:t>
      </w:r>
      <w:r w:rsidRPr="00D100E1">
        <w:rPr>
          <w:rFonts w:ascii="Times New Roman" w:eastAsia="Arial Unicode MS" w:hAnsi="Times New Roman" w:cs="Times New Roman"/>
          <w:color w:val="000000"/>
          <w:spacing w:val="-2"/>
          <w:sz w:val="28"/>
          <w:szCs w:val="28"/>
          <w:lang w:eastAsia="en-US"/>
        </w:rPr>
        <w:t>зультаты</w:t>
      </w:r>
      <w:r w:rsidRPr="00D100E1">
        <w:rPr>
          <w:rFonts w:ascii="Times New Roman" w:eastAsia="Arial Unicode MS" w:hAnsi="Times New Roman" w:cs="Times New Roman"/>
          <w:color w:val="000000"/>
          <w:sz w:val="28"/>
          <w:szCs w:val="28"/>
          <w:lang w:eastAsia="en-US"/>
        </w:rPr>
        <w:t xml:space="preserve"> реа</w:t>
      </w:r>
      <w:r w:rsidRPr="00D100E1">
        <w:rPr>
          <w:rFonts w:ascii="Times New Roman" w:eastAsia="Arial Unicode MS" w:hAnsi="Times New Roman" w:cs="Times New Roman"/>
          <w:color w:val="000000"/>
          <w:spacing w:val="-2"/>
          <w:sz w:val="28"/>
          <w:szCs w:val="28"/>
          <w:lang w:eastAsia="en-US"/>
        </w:rPr>
        <w:t xml:space="preserve">лизации программ: отсутствует связь с целевыми ориентирами воспитания по </w:t>
      </w:r>
      <w:r w:rsidRPr="00D100E1">
        <w:rPr>
          <w:rFonts w:ascii="Times New Roman" w:eastAsia="Arial Unicode MS" w:hAnsi="Times New Roman" w:cs="Times New Roman"/>
          <w:color w:val="000000"/>
          <w:sz w:val="28"/>
          <w:szCs w:val="28"/>
          <w:lang w:eastAsia="en-US"/>
        </w:rPr>
        <w:t>направлениям деятельности;</w:t>
      </w:r>
    </w:p>
    <w:p w14:paraId="3F218E13" w14:textId="77777777" w:rsidR="003B71D8" w:rsidRPr="00D100E1" w:rsidRDefault="003B71D8" w:rsidP="003B71D8">
      <w:pPr>
        <w:numPr>
          <w:ilvl w:val="0"/>
          <w:numId w:val="25"/>
        </w:numPr>
        <w:autoSpaceDE w:val="0"/>
        <w:autoSpaceDN w:val="0"/>
        <w:adjustRightInd w:val="0"/>
        <w:spacing w:after="0" w:line="240" w:lineRule="auto"/>
        <w:ind w:left="0" w:firstLine="709"/>
        <w:jc w:val="both"/>
        <w:rPr>
          <w:rFonts w:ascii="Times New Roman" w:eastAsia="Arial Unicode MS" w:hAnsi="Times New Roman" w:cs="Times New Roman"/>
          <w:color w:val="000000"/>
          <w:sz w:val="28"/>
          <w:szCs w:val="28"/>
          <w:lang w:eastAsia="en-US"/>
        </w:rPr>
      </w:pPr>
      <w:r w:rsidRPr="00D100E1">
        <w:rPr>
          <w:rFonts w:ascii="Times New Roman" w:eastAsia="Arial Unicode MS" w:hAnsi="Times New Roman" w:cs="Times New Roman"/>
          <w:color w:val="000000"/>
          <w:sz w:val="28"/>
          <w:szCs w:val="28"/>
          <w:lang w:eastAsia="en-US"/>
        </w:rPr>
        <w:t>информация содержательного раздела федеральной программы воспитательной работы некорректно использована в полном объеме, без адаптации, изменений и с подсказками, как-то «Предполагаемые формы мероприятий», «организация возможна» и пр.;</w:t>
      </w:r>
    </w:p>
    <w:p w14:paraId="055452C9" w14:textId="77777777" w:rsidR="003B71D8" w:rsidRPr="00D100E1" w:rsidRDefault="003B71D8" w:rsidP="003B71D8">
      <w:pPr>
        <w:numPr>
          <w:ilvl w:val="0"/>
          <w:numId w:val="25"/>
        </w:numPr>
        <w:autoSpaceDE w:val="0"/>
        <w:autoSpaceDN w:val="0"/>
        <w:adjustRightInd w:val="0"/>
        <w:spacing w:after="0" w:line="240" w:lineRule="auto"/>
        <w:ind w:left="0" w:firstLine="709"/>
        <w:jc w:val="both"/>
        <w:rPr>
          <w:rFonts w:ascii="Times New Roman" w:eastAsia="Arial Unicode MS" w:hAnsi="Times New Roman" w:cs="Times New Roman"/>
          <w:color w:val="000000"/>
          <w:sz w:val="28"/>
          <w:szCs w:val="28"/>
          <w:lang w:eastAsia="en-US"/>
        </w:rPr>
      </w:pPr>
      <w:r w:rsidRPr="00D100E1">
        <w:rPr>
          <w:rFonts w:ascii="Times New Roman" w:eastAsia="Arial Unicode MS" w:hAnsi="Times New Roman" w:cs="Times New Roman"/>
          <w:color w:val="000000"/>
          <w:sz w:val="28"/>
          <w:szCs w:val="28"/>
          <w:lang w:eastAsia="en-US"/>
        </w:rPr>
        <w:t>отсутствует описание системы</w:t>
      </w:r>
      <w:r w:rsidRPr="00D100E1">
        <w:rPr>
          <w:rFonts w:ascii="Times New Roman" w:eastAsia="Arial Unicode MS" w:hAnsi="Times New Roman" w:cs="Times New Roman"/>
          <w:color w:val="000000"/>
          <w:spacing w:val="3"/>
          <w:sz w:val="28"/>
          <w:szCs w:val="28"/>
          <w:lang w:eastAsia="en-US"/>
        </w:rPr>
        <w:t xml:space="preserve"> </w:t>
      </w:r>
      <w:r w:rsidRPr="00D100E1">
        <w:rPr>
          <w:rFonts w:ascii="Times New Roman" w:eastAsia="Arial Unicode MS" w:hAnsi="Times New Roman" w:cs="Times New Roman"/>
          <w:color w:val="000000"/>
          <w:sz w:val="28"/>
          <w:szCs w:val="28"/>
          <w:lang w:eastAsia="en-US"/>
        </w:rPr>
        <w:t>отбора,</w:t>
      </w:r>
      <w:r w:rsidRPr="00D100E1">
        <w:rPr>
          <w:rFonts w:ascii="Times New Roman" w:eastAsia="Arial Unicode MS" w:hAnsi="Times New Roman" w:cs="Times New Roman"/>
          <w:color w:val="000000"/>
          <w:spacing w:val="5"/>
          <w:sz w:val="28"/>
          <w:szCs w:val="28"/>
          <w:lang w:eastAsia="en-US"/>
        </w:rPr>
        <w:t xml:space="preserve"> </w:t>
      </w:r>
      <w:r w:rsidRPr="00D100E1">
        <w:rPr>
          <w:rFonts w:ascii="Times New Roman" w:eastAsia="Arial Unicode MS" w:hAnsi="Times New Roman" w:cs="Times New Roman"/>
          <w:color w:val="000000"/>
          <w:spacing w:val="-2"/>
          <w:sz w:val="28"/>
          <w:szCs w:val="28"/>
          <w:lang w:eastAsia="en-US"/>
        </w:rPr>
        <w:t>подго</w:t>
      </w:r>
      <w:r w:rsidRPr="00D100E1">
        <w:rPr>
          <w:rFonts w:ascii="Times New Roman" w:eastAsia="Arial Unicode MS" w:hAnsi="Times New Roman" w:cs="Times New Roman"/>
          <w:color w:val="000000"/>
          <w:sz w:val="28"/>
          <w:szCs w:val="28"/>
          <w:lang w:eastAsia="en-US"/>
        </w:rPr>
        <w:t>товки и</w:t>
      </w:r>
      <w:r w:rsidRPr="00D100E1">
        <w:rPr>
          <w:rFonts w:ascii="Times New Roman" w:eastAsia="Arial Unicode MS" w:hAnsi="Times New Roman" w:cs="Times New Roman"/>
          <w:color w:val="000000"/>
          <w:spacing w:val="40"/>
          <w:sz w:val="28"/>
          <w:szCs w:val="28"/>
          <w:lang w:eastAsia="en-US"/>
        </w:rPr>
        <w:t xml:space="preserve"> </w:t>
      </w:r>
      <w:r w:rsidRPr="00D100E1">
        <w:rPr>
          <w:rFonts w:ascii="Times New Roman" w:eastAsia="Arial Unicode MS" w:hAnsi="Times New Roman" w:cs="Times New Roman"/>
          <w:color w:val="000000"/>
          <w:sz w:val="28"/>
          <w:szCs w:val="28"/>
          <w:lang w:eastAsia="en-US"/>
        </w:rPr>
        <w:t>методического</w:t>
      </w:r>
      <w:r w:rsidRPr="00D100E1">
        <w:rPr>
          <w:rFonts w:ascii="Times New Roman" w:eastAsia="Arial Unicode MS" w:hAnsi="Times New Roman" w:cs="Times New Roman"/>
          <w:color w:val="000000"/>
          <w:spacing w:val="40"/>
          <w:sz w:val="28"/>
          <w:szCs w:val="28"/>
          <w:lang w:eastAsia="en-US"/>
        </w:rPr>
        <w:t xml:space="preserve"> </w:t>
      </w:r>
      <w:r w:rsidRPr="00D100E1">
        <w:rPr>
          <w:rFonts w:ascii="Times New Roman" w:eastAsia="Arial Unicode MS" w:hAnsi="Times New Roman" w:cs="Times New Roman"/>
          <w:color w:val="000000"/>
          <w:sz w:val="28"/>
          <w:szCs w:val="28"/>
          <w:lang w:eastAsia="en-US"/>
        </w:rPr>
        <w:t>обеспечения</w:t>
      </w:r>
      <w:r w:rsidRPr="00D100E1">
        <w:rPr>
          <w:rFonts w:ascii="Times New Roman" w:eastAsia="Arial Unicode MS" w:hAnsi="Times New Roman" w:cs="Times New Roman"/>
          <w:color w:val="000000"/>
          <w:spacing w:val="40"/>
          <w:sz w:val="28"/>
          <w:szCs w:val="28"/>
          <w:lang w:eastAsia="en-US"/>
        </w:rPr>
        <w:t xml:space="preserve"> </w:t>
      </w:r>
      <w:r w:rsidRPr="00D100E1">
        <w:rPr>
          <w:rFonts w:ascii="Times New Roman" w:eastAsia="Arial Unicode MS" w:hAnsi="Times New Roman" w:cs="Times New Roman"/>
          <w:color w:val="000000"/>
          <w:sz w:val="28"/>
          <w:szCs w:val="28"/>
          <w:lang w:eastAsia="en-US"/>
        </w:rPr>
        <w:t>деятельности</w:t>
      </w:r>
      <w:r w:rsidRPr="00D100E1">
        <w:rPr>
          <w:rFonts w:ascii="Times New Roman" w:eastAsia="Arial Unicode MS" w:hAnsi="Times New Roman" w:cs="Times New Roman"/>
          <w:color w:val="000000"/>
          <w:spacing w:val="40"/>
          <w:sz w:val="28"/>
          <w:szCs w:val="28"/>
          <w:lang w:eastAsia="en-US"/>
        </w:rPr>
        <w:t xml:space="preserve"> </w:t>
      </w:r>
      <w:r w:rsidRPr="00D100E1">
        <w:rPr>
          <w:rFonts w:ascii="Times New Roman" w:eastAsia="Arial Unicode MS" w:hAnsi="Times New Roman" w:cs="Times New Roman"/>
          <w:color w:val="000000"/>
          <w:sz w:val="28"/>
          <w:szCs w:val="28"/>
          <w:lang w:eastAsia="en-US"/>
        </w:rPr>
        <w:t xml:space="preserve">педагогического </w:t>
      </w:r>
      <w:r w:rsidRPr="00D100E1">
        <w:rPr>
          <w:rFonts w:ascii="Times New Roman" w:eastAsia="Arial Unicode MS" w:hAnsi="Times New Roman" w:cs="Times New Roman"/>
          <w:color w:val="000000"/>
          <w:spacing w:val="-2"/>
          <w:sz w:val="28"/>
          <w:szCs w:val="28"/>
          <w:lang w:eastAsia="en-US"/>
        </w:rPr>
        <w:t>состава</w:t>
      </w:r>
      <w:r w:rsidRPr="00D100E1">
        <w:rPr>
          <w:rFonts w:ascii="Times New Roman" w:eastAsia="Arial Unicode MS" w:hAnsi="Times New Roman" w:cs="Times New Roman"/>
          <w:color w:val="000000"/>
          <w:sz w:val="28"/>
          <w:szCs w:val="28"/>
          <w:lang w:eastAsia="en-US"/>
        </w:rPr>
        <w:t>;</w:t>
      </w:r>
    </w:p>
    <w:p w14:paraId="0EF8A15E" w14:textId="77777777" w:rsidR="003B71D8" w:rsidRPr="00D100E1" w:rsidRDefault="003B71D8" w:rsidP="003B71D8">
      <w:pPr>
        <w:numPr>
          <w:ilvl w:val="0"/>
          <w:numId w:val="25"/>
        </w:numPr>
        <w:autoSpaceDE w:val="0"/>
        <w:autoSpaceDN w:val="0"/>
        <w:adjustRightInd w:val="0"/>
        <w:spacing w:after="0" w:line="240" w:lineRule="auto"/>
        <w:ind w:left="0" w:firstLine="709"/>
        <w:jc w:val="both"/>
        <w:rPr>
          <w:rFonts w:ascii="Times New Roman" w:eastAsia="Arial Unicode MS" w:hAnsi="Times New Roman" w:cs="Times New Roman"/>
          <w:color w:val="000000"/>
          <w:sz w:val="28"/>
          <w:szCs w:val="28"/>
          <w:lang w:eastAsia="en-US"/>
        </w:rPr>
      </w:pPr>
      <w:r w:rsidRPr="00D100E1">
        <w:rPr>
          <w:rFonts w:ascii="Times New Roman" w:eastAsia="Arial Unicode MS" w:hAnsi="Times New Roman" w:cs="Times New Roman"/>
          <w:color w:val="000000"/>
          <w:sz w:val="28"/>
          <w:szCs w:val="28"/>
          <w:lang w:eastAsia="en-US"/>
        </w:rPr>
        <w:t xml:space="preserve">отсутствует или некорректно составлен календарный план воспитательной работы: в плане не представлены по дням и уровням </w:t>
      </w:r>
      <w:r w:rsidRPr="00D100E1">
        <w:rPr>
          <w:rFonts w:ascii="Times New Roman" w:eastAsia="Arial Unicode MS" w:hAnsi="Times New Roman" w:cs="Times New Roman"/>
          <w:color w:val="000000"/>
          <w:sz w:val="28"/>
          <w:szCs w:val="28"/>
          <w:lang w:eastAsia="en-US"/>
        </w:rPr>
        <w:lastRenderedPageBreak/>
        <w:t xml:space="preserve">проведения конкретные мероприятия инвариантных и вариативных модулей программы: «Спортивно-оздоровительная работа», «Культура России», «Психолого-педагогическое сопровождение», «Детское самоуправление», «Инклюзивное пространство», «Профориентация», «Коллективная социально значимая деятельность в Движении Первых», «Экскурсии и походы», «Кружки и секции», «Цифровая и медиа- среда»,  «Проектная деятельность»; </w:t>
      </w:r>
    </w:p>
    <w:p w14:paraId="73535D66" w14:textId="77777777" w:rsidR="003B71D8" w:rsidRPr="00D100E1" w:rsidRDefault="003B71D8" w:rsidP="003B71D8">
      <w:pPr>
        <w:numPr>
          <w:ilvl w:val="0"/>
          <w:numId w:val="25"/>
        </w:numPr>
        <w:autoSpaceDE w:val="0"/>
        <w:autoSpaceDN w:val="0"/>
        <w:adjustRightInd w:val="0"/>
        <w:spacing w:after="0" w:line="240" w:lineRule="auto"/>
        <w:ind w:left="0" w:firstLine="709"/>
        <w:jc w:val="both"/>
        <w:rPr>
          <w:rFonts w:ascii="Times New Roman" w:eastAsia="Arial Unicode MS" w:hAnsi="Times New Roman" w:cs="Times New Roman"/>
          <w:color w:val="000000"/>
          <w:sz w:val="28"/>
          <w:szCs w:val="28"/>
          <w:lang w:eastAsia="en-US"/>
        </w:rPr>
      </w:pPr>
      <w:r w:rsidRPr="00D100E1">
        <w:rPr>
          <w:rFonts w:ascii="Times New Roman" w:eastAsia="Arial Unicode MS" w:hAnsi="Times New Roman" w:cs="Times New Roman"/>
          <w:color w:val="000000"/>
          <w:sz w:val="28"/>
          <w:szCs w:val="28"/>
          <w:lang w:eastAsia="en-US"/>
        </w:rPr>
        <w:t>в план- сетке большинства программ отсутствуют мероприятия по реализации блоков «Мир», «Россия», «Человек» федеральной программы воспитательной работы для организаций отдыха детей и их оздоровления.</w:t>
      </w:r>
    </w:p>
    <w:p w14:paraId="2258DF6A" w14:textId="6C449026" w:rsidR="003B71D8" w:rsidRPr="009120E7" w:rsidRDefault="003B71D8" w:rsidP="009120E7">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en-US"/>
        </w:rPr>
      </w:pPr>
      <w:r w:rsidRPr="00D100E1">
        <w:rPr>
          <w:rFonts w:ascii="Times New Roman" w:eastAsia="Arial Unicode MS" w:hAnsi="Times New Roman" w:cs="Times New Roman"/>
          <w:color w:val="000000"/>
          <w:sz w:val="28"/>
          <w:szCs w:val="28"/>
          <w:lang w:eastAsia="en-US"/>
        </w:rPr>
        <w:t>Полностью соответствовали требованиям, обозначенным в приказе министерства просвещения Российской Федерации от 17.03.2025 № 209 и</w:t>
      </w:r>
      <w:r w:rsidRPr="00D100E1">
        <w:rPr>
          <w:rFonts w:ascii="Times New Roman" w:eastAsia="Arial Unicode MS" w:hAnsi="Times New Roman" w:cs="Times New Roman"/>
          <w:color w:val="000000"/>
          <w:sz w:val="24"/>
          <w:szCs w:val="24"/>
          <w:lang w:eastAsia="en-US"/>
        </w:rPr>
        <w:t xml:space="preserve"> </w:t>
      </w:r>
      <w:r w:rsidRPr="00D100E1">
        <w:rPr>
          <w:rFonts w:ascii="Times New Roman" w:eastAsia="Arial Unicode MS" w:hAnsi="Times New Roman" w:cs="Times New Roman"/>
          <w:color w:val="000000"/>
          <w:sz w:val="28"/>
          <w:szCs w:val="28"/>
          <w:lang w:eastAsia="en-US"/>
        </w:rPr>
        <w:t xml:space="preserve"> Методических рекомендациях по примерному</w:t>
      </w:r>
      <w:r w:rsidRPr="00D100E1">
        <w:rPr>
          <w:rFonts w:ascii="Times New Roman" w:eastAsia="Arial Unicode MS" w:hAnsi="Times New Roman" w:cs="Times New Roman"/>
          <w:color w:val="000000"/>
          <w:spacing w:val="-4"/>
          <w:sz w:val="28"/>
          <w:szCs w:val="28"/>
          <w:lang w:eastAsia="en-US"/>
        </w:rPr>
        <w:t xml:space="preserve"> </w:t>
      </w:r>
      <w:r w:rsidRPr="00D100E1">
        <w:rPr>
          <w:rFonts w:ascii="Times New Roman" w:eastAsia="Arial Unicode MS" w:hAnsi="Times New Roman" w:cs="Times New Roman"/>
          <w:color w:val="000000"/>
          <w:sz w:val="28"/>
          <w:szCs w:val="28"/>
          <w:lang w:eastAsia="en-US"/>
        </w:rPr>
        <w:t>содержанию</w:t>
      </w:r>
      <w:r w:rsidRPr="00D100E1">
        <w:rPr>
          <w:rFonts w:ascii="Times New Roman" w:eastAsia="Arial Unicode MS" w:hAnsi="Times New Roman" w:cs="Times New Roman"/>
          <w:color w:val="000000"/>
          <w:spacing w:val="-5"/>
          <w:sz w:val="28"/>
          <w:szCs w:val="28"/>
          <w:lang w:eastAsia="en-US"/>
        </w:rPr>
        <w:t xml:space="preserve"> </w:t>
      </w:r>
      <w:r w:rsidRPr="00D100E1">
        <w:rPr>
          <w:rFonts w:ascii="Times New Roman" w:eastAsia="Arial Unicode MS" w:hAnsi="Times New Roman" w:cs="Times New Roman"/>
          <w:color w:val="000000"/>
          <w:sz w:val="28"/>
          <w:szCs w:val="28"/>
          <w:lang w:eastAsia="en-US"/>
        </w:rPr>
        <w:t>и</w:t>
      </w:r>
      <w:r w:rsidRPr="00D100E1">
        <w:rPr>
          <w:rFonts w:ascii="Times New Roman" w:eastAsia="Arial Unicode MS" w:hAnsi="Times New Roman" w:cs="Times New Roman"/>
          <w:color w:val="000000"/>
          <w:spacing w:val="-1"/>
          <w:sz w:val="28"/>
          <w:szCs w:val="28"/>
          <w:lang w:eastAsia="en-US"/>
        </w:rPr>
        <w:t xml:space="preserve"> </w:t>
      </w:r>
      <w:r w:rsidRPr="00D100E1">
        <w:rPr>
          <w:rFonts w:ascii="Times New Roman" w:eastAsia="Arial Unicode MS" w:hAnsi="Times New Roman" w:cs="Times New Roman"/>
          <w:color w:val="000000"/>
          <w:sz w:val="28"/>
          <w:szCs w:val="28"/>
          <w:lang w:eastAsia="en-US"/>
        </w:rPr>
        <w:t>проектированию</w:t>
      </w:r>
      <w:r w:rsidRPr="00D100E1">
        <w:rPr>
          <w:rFonts w:ascii="Times New Roman" w:eastAsia="Arial Unicode MS" w:hAnsi="Times New Roman" w:cs="Times New Roman"/>
          <w:color w:val="000000"/>
          <w:spacing w:val="-4"/>
          <w:sz w:val="28"/>
          <w:szCs w:val="28"/>
          <w:lang w:eastAsia="en-US"/>
        </w:rPr>
        <w:t xml:space="preserve"> </w:t>
      </w:r>
      <w:r w:rsidRPr="00D100E1">
        <w:rPr>
          <w:rFonts w:ascii="Times New Roman" w:eastAsia="Arial Unicode MS" w:hAnsi="Times New Roman" w:cs="Times New Roman"/>
          <w:color w:val="000000"/>
          <w:sz w:val="28"/>
          <w:szCs w:val="28"/>
          <w:lang w:eastAsia="en-US"/>
        </w:rPr>
        <w:t>программ</w:t>
      </w:r>
      <w:r w:rsidRPr="00D100E1">
        <w:rPr>
          <w:rFonts w:ascii="Times New Roman" w:eastAsia="Arial Unicode MS" w:hAnsi="Times New Roman" w:cs="Times New Roman"/>
          <w:color w:val="000000"/>
          <w:spacing w:val="-5"/>
          <w:sz w:val="28"/>
          <w:szCs w:val="28"/>
          <w:lang w:eastAsia="en-US"/>
        </w:rPr>
        <w:t xml:space="preserve"> </w:t>
      </w:r>
      <w:r w:rsidRPr="00D100E1">
        <w:rPr>
          <w:rFonts w:ascii="Times New Roman" w:eastAsia="Arial Unicode MS" w:hAnsi="Times New Roman" w:cs="Times New Roman"/>
          <w:color w:val="000000"/>
          <w:sz w:val="28"/>
          <w:szCs w:val="28"/>
          <w:lang w:eastAsia="en-US"/>
        </w:rPr>
        <w:t>смен</w:t>
      </w:r>
      <w:r w:rsidRPr="00D100E1">
        <w:rPr>
          <w:rFonts w:ascii="Times New Roman" w:eastAsia="Arial Unicode MS" w:hAnsi="Times New Roman" w:cs="Times New Roman"/>
          <w:color w:val="000000"/>
          <w:spacing w:val="-4"/>
          <w:sz w:val="28"/>
          <w:szCs w:val="28"/>
          <w:lang w:eastAsia="en-US"/>
        </w:rPr>
        <w:t xml:space="preserve"> </w:t>
      </w:r>
      <w:r w:rsidRPr="00D100E1">
        <w:rPr>
          <w:rFonts w:ascii="Times New Roman" w:eastAsia="Arial Unicode MS" w:hAnsi="Times New Roman" w:cs="Times New Roman"/>
          <w:color w:val="000000"/>
          <w:sz w:val="28"/>
          <w:szCs w:val="28"/>
          <w:lang w:eastAsia="en-US"/>
        </w:rPr>
        <w:t>для</w:t>
      </w:r>
      <w:r w:rsidRPr="00D100E1">
        <w:rPr>
          <w:rFonts w:ascii="Times New Roman" w:eastAsia="Arial Unicode MS" w:hAnsi="Times New Roman" w:cs="Times New Roman"/>
          <w:color w:val="000000"/>
          <w:spacing w:val="-4"/>
          <w:sz w:val="28"/>
          <w:szCs w:val="28"/>
          <w:lang w:eastAsia="en-US"/>
        </w:rPr>
        <w:t xml:space="preserve"> </w:t>
      </w:r>
      <w:r w:rsidRPr="00D100E1">
        <w:rPr>
          <w:rFonts w:ascii="Times New Roman" w:eastAsia="Arial Unicode MS" w:hAnsi="Times New Roman" w:cs="Times New Roman"/>
          <w:color w:val="000000"/>
          <w:sz w:val="28"/>
          <w:szCs w:val="28"/>
          <w:lang w:eastAsia="en-US"/>
        </w:rPr>
        <w:t>детских</w:t>
      </w:r>
      <w:r w:rsidRPr="00D100E1">
        <w:rPr>
          <w:rFonts w:ascii="Times New Roman" w:eastAsia="Arial Unicode MS" w:hAnsi="Times New Roman" w:cs="Times New Roman"/>
          <w:color w:val="000000"/>
          <w:spacing w:val="-4"/>
          <w:sz w:val="28"/>
          <w:szCs w:val="28"/>
          <w:lang w:eastAsia="en-US"/>
        </w:rPr>
        <w:t xml:space="preserve"> </w:t>
      </w:r>
      <w:r w:rsidRPr="00D100E1">
        <w:rPr>
          <w:rFonts w:ascii="Times New Roman" w:eastAsia="Arial Unicode MS" w:hAnsi="Times New Roman" w:cs="Times New Roman"/>
          <w:color w:val="000000"/>
          <w:sz w:val="28"/>
          <w:szCs w:val="28"/>
          <w:lang w:eastAsia="en-US"/>
        </w:rPr>
        <w:t>оздоровительных лагерей с дневным пребыванием детей в Оренбургской области, программы лагерей с дневным пребыванием детей «Маленькая страна» МОАУ «СОШ № 18 г. Новотроицка» (автор – Малова Екатерина Николаевна, педагог-психолог) и «Планета детства» МОАУ «Гимназия № 1 г. Новотроицка» (автор – Габдуллина Раиса Викторовна, учитель начальных классов).</w:t>
      </w:r>
    </w:p>
    <w:p w14:paraId="467F9A1B"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2522DF">
        <w:rPr>
          <w:rFonts w:ascii="Times New Roman" w:eastAsia="Calibri" w:hAnsi="Times New Roman" w:cs="Times New Roman"/>
          <w:color w:val="000000"/>
          <w:kern w:val="2"/>
          <w:sz w:val="28"/>
          <w:szCs w:val="28"/>
          <w:lang w:val="x-none" w:eastAsia="en-US"/>
        </w:rPr>
        <w:t>Деятельность в области прогнозирования, планирования и организации непрерывного образования и повышения квалификации педагогических работников и руководителей образовательных учреждений</w:t>
      </w:r>
      <w:r w:rsidRPr="002522DF">
        <w:rPr>
          <w:rFonts w:ascii="Times New Roman" w:eastAsia="Calibri" w:hAnsi="Times New Roman" w:cs="Times New Roman"/>
          <w:color w:val="000000"/>
          <w:kern w:val="2"/>
          <w:sz w:val="28"/>
          <w:szCs w:val="28"/>
          <w:lang w:eastAsia="en-US"/>
        </w:rPr>
        <w:t xml:space="preserve"> вк</w:t>
      </w:r>
      <w:r w:rsidRPr="00D100E1">
        <w:rPr>
          <w:rFonts w:ascii="Times New Roman" w:eastAsia="Calibri" w:hAnsi="Times New Roman" w:cs="Times New Roman"/>
          <w:color w:val="000000"/>
          <w:kern w:val="2"/>
          <w:sz w:val="28"/>
          <w:szCs w:val="28"/>
          <w:lang w:eastAsia="en-US"/>
        </w:rPr>
        <w:t>лючает деятельность по аттестации педагогических кадров и непрерывное образование и повышение квалификации педагогических и руководящих работников образовательных организаций.</w:t>
      </w:r>
    </w:p>
    <w:p w14:paraId="2847EB48"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В 2024-2025 уч.г. процедура аттестации педагогических кадров осуществлялась посредством использования Портала государственных услуг РФ. </w:t>
      </w:r>
    </w:p>
    <w:p w14:paraId="6A19EB17"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С 01.09.2023 года начал действовать новый порядок аттестации педагогических работников, утвержденный приказом Министерства просвещения Российской Федерации от 24 марта 2023 года № 196 «Об утверждении Порядка аттестации педагогических работников организаций, осуществляющих образовательную деятельность». Все руководящие и педагогические работники осведомлены об изменениях в процедуре. </w:t>
      </w:r>
    </w:p>
    <w:p w14:paraId="7F5CCB8F"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Для своевременной и правильной подачи документов в Аттестационную комиссию министерства образования Оренбургской области методисты разработали Памятку по размещению заявления на аттестацию педагогических работников на портале Госуслуг, составили презентацию с пошаговыми действиями, с каждым педагогом составлялся индивидуальный график прохождения процедуры аттестации, также подвергались тщательному анализу случаи отказа в проведении процедуры. Выявлено, что при подаче заявления педагоги допускают следующие ошибки:</w:t>
      </w:r>
    </w:p>
    <w:p w14:paraId="25FA36F8"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подают заявления дважды;</w:t>
      </w:r>
    </w:p>
    <w:p w14:paraId="0B1B920D"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отправляют в другие субъекты РФ;</w:t>
      </w:r>
    </w:p>
    <w:p w14:paraId="3BBEBAEA"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lastRenderedPageBreak/>
        <w:t>- прикрепляют лишние документы;</w:t>
      </w:r>
    </w:p>
    <w:p w14:paraId="1F1573B5" w14:textId="77777777" w:rsidR="003B71D8" w:rsidRPr="00D100E1" w:rsidRDefault="003B71D8" w:rsidP="003B71D8">
      <w:pPr>
        <w:spacing w:after="0" w:line="240" w:lineRule="auto"/>
        <w:ind w:firstLine="709"/>
        <w:contextualSpacing/>
        <w:jc w:val="both"/>
        <w:rPr>
          <w:rFonts w:ascii="Times New Roman" w:eastAsia="Calibri" w:hAnsi="Times New Roman" w:cs="Times New Roman"/>
          <w:sz w:val="28"/>
          <w:szCs w:val="28"/>
          <w:lang w:eastAsia="en-US"/>
        </w:rPr>
      </w:pPr>
      <w:r w:rsidRPr="00D100E1">
        <w:rPr>
          <w:rFonts w:ascii="Times New Roman" w:eastAsia="Calibri" w:hAnsi="Times New Roman" w:cs="Times New Roman"/>
          <w:sz w:val="28"/>
          <w:szCs w:val="28"/>
          <w:lang w:eastAsia="en-US"/>
        </w:rPr>
        <w:t>- не завершают процедуру подачи в личном кабинете.</w:t>
      </w:r>
    </w:p>
    <w:p w14:paraId="1504B249"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В 2024-2025 учебном году процедуру аттестации прошли 151 человек (19 % от общего количества (806) педагогов О</w:t>
      </w:r>
      <w:r w:rsidRPr="00D100E1">
        <w:rPr>
          <w:rFonts w:ascii="Times New Roman" w:eastAsia="Times New Roman" w:hAnsi="Times New Roman" w:cs="Times New Roman"/>
          <w:sz w:val="28"/>
          <w:szCs w:val="28"/>
          <w:lang w:eastAsia="x-none"/>
        </w:rPr>
        <w:t>О</w:t>
      </w:r>
      <w:r w:rsidRPr="00D100E1">
        <w:rPr>
          <w:rFonts w:ascii="Times New Roman" w:eastAsia="Times New Roman" w:hAnsi="Times New Roman" w:cs="Times New Roman"/>
          <w:sz w:val="28"/>
          <w:szCs w:val="28"/>
          <w:lang w:val="x-none" w:eastAsia="x-none"/>
        </w:rPr>
        <w:t>:</w:t>
      </w:r>
    </w:p>
    <w:p w14:paraId="70385197"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на высшую категорию – 79 человек (52 % от общего количества прошедших процедуру аттестации),</w:t>
      </w:r>
    </w:p>
    <w:p w14:paraId="3B9EFB1A" w14:textId="77777777" w:rsidR="003B71D8"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на первую категорию – 72 человека (48%)</w:t>
      </w:r>
    </w:p>
    <w:p w14:paraId="5D13E7FD"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0"/>
        <w:gridCol w:w="709"/>
        <w:gridCol w:w="851"/>
        <w:gridCol w:w="709"/>
        <w:gridCol w:w="850"/>
        <w:gridCol w:w="708"/>
        <w:gridCol w:w="993"/>
        <w:gridCol w:w="850"/>
        <w:gridCol w:w="850"/>
        <w:gridCol w:w="850"/>
      </w:tblGrid>
      <w:tr w:rsidR="003B71D8" w:rsidRPr="002522DF" w14:paraId="45BCECBE" w14:textId="77777777" w:rsidTr="00602ADC">
        <w:trPr>
          <w:trHeight w:val="338"/>
        </w:trPr>
        <w:tc>
          <w:tcPr>
            <w:tcW w:w="993" w:type="dxa"/>
            <w:tcBorders>
              <w:top w:val="single" w:sz="4" w:space="0" w:color="auto"/>
              <w:left w:val="single" w:sz="4" w:space="0" w:color="auto"/>
              <w:bottom w:val="single" w:sz="4" w:space="0" w:color="auto"/>
              <w:right w:val="single" w:sz="4" w:space="0" w:color="auto"/>
            </w:tcBorders>
          </w:tcPr>
          <w:p w14:paraId="5FB7C30E" w14:textId="77777777" w:rsidR="003B71D8" w:rsidRPr="002522DF" w:rsidRDefault="003B71D8" w:rsidP="00602ADC">
            <w:pPr>
              <w:spacing w:after="0" w:line="240" w:lineRule="auto"/>
              <w:rPr>
                <w:rFonts w:ascii="Times New Roman" w:eastAsia="Times New Roman" w:hAnsi="Times New Roman" w:cs="Times New Roman"/>
                <w:b/>
                <w:sz w:val="24"/>
                <w:szCs w:val="28"/>
                <w:lang w:val="x-none" w:eastAsia="x-none"/>
              </w:rPr>
            </w:pPr>
          </w:p>
        </w:tc>
        <w:tc>
          <w:tcPr>
            <w:tcW w:w="1559" w:type="dxa"/>
            <w:gridSpan w:val="2"/>
            <w:tcBorders>
              <w:top w:val="single" w:sz="4" w:space="0" w:color="auto"/>
              <w:left w:val="single" w:sz="4" w:space="0" w:color="auto"/>
              <w:bottom w:val="single" w:sz="4" w:space="0" w:color="auto"/>
              <w:right w:val="single" w:sz="4" w:space="0" w:color="auto"/>
            </w:tcBorders>
          </w:tcPr>
          <w:p w14:paraId="27C2CA60" w14:textId="77777777" w:rsidR="003B71D8" w:rsidRPr="002522DF" w:rsidRDefault="003B71D8" w:rsidP="00602ADC">
            <w:pPr>
              <w:spacing w:after="120" w:line="240" w:lineRule="auto"/>
              <w:jc w:val="center"/>
              <w:rPr>
                <w:rFonts w:ascii="Times New Roman" w:eastAsia="Times New Roman" w:hAnsi="Times New Roman" w:cs="Times New Roman"/>
                <w:b/>
                <w:sz w:val="24"/>
                <w:szCs w:val="28"/>
                <w:lang w:val="x-none" w:eastAsia="x-none"/>
              </w:rPr>
            </w:pPr>
            <w:r w:rsidRPr="002522DF">
              <w:rPr>
                <w:rFonts w:ascii="Times New Roman" w:eastAsia="Times New Roman" w:hAnsi="Times New Roman" w:cs="Times New Roman"/>
                <w:b/>
                <w:sz w:val="24"/>
                <w:szCs w:val="28"/>
                <w:lang w:val="x-none" w:eastAsia="x-none"/>
              </w:rPr>
              <w:t>2020-21 уч.г</w:t>
            </w:r>
          </w:p>
        </w:tc>
        <w:tc>
          <w:tcPr>
            <w:tcW w:w="1560" w:type="dxa"/>
            <w:gridSpan w:val="2"/>
            <w:tcBorders>
              <w:top w:val="single" w:sz="4" w:space="0" w:color="auto"/>
              <w:left w:val="single" w:sz="4" w:space="0" w:color="auto"/>
              <w:bottom w:val="single" w:sz="4" w:space="0" w:color="auto"/>
              <w:right w:val="single" w:sz="4" w:space="0" w:color="auto"/>
            </w:tcBorders>
          </w:tcPr>
          <w:p w14:paraId="76DA99FE" w14:textId="77777777" w:rsidR="003B71D8" w:rsidRPr="002522DF" w:rsidRDefault="003B71D8" w:rsidP="00602ADC">
            <w:pPr>
              <w:spacing w:after="120" w:line="240" w:lineRule="auto"/>
              <w:jc w:val="center"/>
              <w:rPr>
                <w:rFonts w:ascii="Times New Roman" w:eastAsia="Times New Roman" w:hAnsi="Times New Roman" w:cs="Times New Roman"/>
                <w:b/>
                <w:sz w:val="24"/>
                <w:szCs w:val="28"/>
                <w:lang w:val="x-none" w:eastAsia="x-none"/>
              </w:rPr>
            </w:pPr>
            <w:r w:rsidRPr="002522DF">
              <w:rPr>
                <w:rFonts w:ascii="Times New Roman" w:eastAsia="Times New Roman" w:hAnsi="Times New Roman" w:cs="Times New Roman"/>
                <w:b/>
                <w:sz w:val="24"/>
                <w:szCs w:val="28"/>
                <w:lang w:val="x-none" w:eastAsia="x-none"/>
              </w:rPr>
              <w:t>2021-22 уч.г</w:t>
            </w:r>
          </w:p>
        </w:tc>
        <w:tc>
          <w:tcPr>
            <w:tcW w:w="1558" w:type="dxa"/>
            <w:gridSpan w:val="2"/>
            <w:tcBorders>
              <w:top w:val="single" w:sz="4" w:space="0" w:color="auto"/>
              <w:left w:val="single" w:sz="4" w:space="0" w:color="auto"/>
              <w:bottom w:val="single" w:sz="4" w:space="0" w:color="auto"/>
              <w:right w:val="single" w:sz="4" w:space="0" w:color="auto"/>
            </w:tcBorders>
          </w:tcPr>
          <w:p w14:paraId="3B528C4D" w14:textId="77777777" w:rsidR="003B71D8" w:rsidRPr="002522DF" w:rsidRDefault="003B71D8" w:rsidP="00602ADC">
            <w:pPr>
              <w:spacing w:after="120" w:line="240" w:lineRule="auto"/>
              <w:jc w:val="center"/>
              <w:rPr>
                <w:rFonts w:ascii="Times New Roman" w:eastAsia="Times New Roman" w:hAnsi="Times New Roman" w:cs="Times New Roman"/>
                <w:b/>
                <w:sz w:val="24"/>
                <w:szCs w:val="28"/>
                <w:lang w:val="x-none" w:eastAsia="x-none"/>
              </w:rPr>
            </w:pPr>
            <w:r w:rsidRPr="002522DF">
              <w:rPr>
                <w:rFonts w:ascii="Times New Roman" w:eastAsia="Times New Roman" w:hAnsi="Times New Roman" w:cs="Times New Roman"/>
                <w:b/>
                <w:sz w:val="24"/>
                <w:szCs w:val="28"/>
                <w:lang w:val="x-none" w:eastAsia="x-none"/>
              </w:rPr>
              <w:t>2022-23 уч.г</w:t>
            </w:r>
          </w:p>
        </w:tc>
        <w:tc>
          <w:tcPr>
            <w:tcW w:w="1843" w:type="dxa"/>
            <w:gridSpan w:val="2"/>
            <w:tcBorders>
              <w:top w:val="single" w:sz="4" w:space="0" w:color="auto"/>
              <w:left w:val="single" w:sz="4" w:space="0" w:color="auto"/>
              <w:bottom w:val="single" w:sz="4" w:space="0" w:color="auto"/>
              <w:right w:val="single" w:sz="4" w:space="0" w:color="auto"/>
            </w:tcBorders>
          </w:tcPr>
          <w:p w14:paraId="68DD3685" w14:textId="77777777" w:rsidR="003B71D8" w:rsidRPr="002522DF" w:rsidRDefault="003B71D8" w:rsidP="00602ADC">
            <w:pPr>
              <w:spacing w:after="120" w:line="240" w:lineRule="auto"/>
              <w:jc w:val="center"/>
              <w:rPr>
                <w:rFonts w:ascii="Times New Roman" w:eastAsia="Times New Roman" w:hAnsi="Times New Roman" w:cs="Times New Roman"/>
                <w:b/>
                <w:sz w:val="24"/>
                <w:szCs w:val="28"/>
                <w:lang w:val="x-none" w:eastAsia="x-none"/>
              </w:rPr>
            </w:pPr>
            <w:r w:rsidRPr="002522DF">
              <w:rPr>
                <w:rFonts w:ascii="Times New Roman" w:eastAsia="Times New Roman" w:hAnsi="Times New Roman" w:cs="Times New Roman"/>
                <w:b/>
                <w:sz w:val="24"/>
                <w:szCs w:val="28"/>
                <w:lang w:val="x-none" w:eastAsia="x-none"/>
              </w:rPr>
              <w:t>2023-24 уч.г</w:t>
            </w:r>
          </w:p>
        </w:tc>
        <w:tc>
          <w:tcPr>
            <w:tcW w:w="1700" w:type="dxa"/>
            <w:gridSpan w:val="2"/>
            <w:tcBorders>
              <w:top w:val="single" w:sz="4" w:space="0" w:color="auto"/>
              <w:left w:val="single" w:sz="4" w:space="0" w:color="auto"/>
              <w:bottom w:val="single" w:sz="4" w:space="0" w:color="auto"/>
              <w:right w:val="single" w:sz="4" w:space="0" w:color="auto"/>
            </w:tcBorders>
          </w:tcPr>
          <w:p w14:paraId="09817046" w14:textId="77777777" w:rsidR="003B71D8" w:rsidRPr="002522DF" w:rsidRDefault="003B71D8" w:rsidP="00602ADC">
            <w:pPr>
              <w:spacing w:after="120" w:line="240" w:lineRule="auto"/>
              <w:jc w:val="center"/>
              <w:rPr>
                <w:rFonts w:ascii="Times New Roman" w:eastAsia="Times New Roman" w:hAnsi="Times New Roman" w:cs="Times New Roman"/>
                <w:b/>
                <w:sz w:val="24"/>
                <w:szCs w:val="28"/>
                <w:lang w:val="x-none" w:eastAsia="x-none"/>
              </w:rPr>
            </w:pPr>
            <w:r w:rsidRPr="002522DF">
              <w:rPr>
                <w:rFonts w:ascii="Times New Roman" w:eastAsia="Times New Roman" w:hAnsi="Times New Roman" w:cs="Times New Roman"/>
                <w:b/>
                <w:sz w:val="24"/>
                <w:szCs w:val="28"/>
                <w:lang w:val="x-none" w:eastAsia="x-none"/>
              </w:rPr>
              <w:t>2024-25 уч.г</w:t>
            </w:r>
          </w:p>
        </w:tc>
      </w:tr>
      <w:tr w:rsidR="003B71D8" w:rsidRPr="002522DF" w14:paraId="47B71AE0" w14:textId="77777777" w:rsidTr="00602ADC">
        <w:trPr>
          <w:trHeight w:val="349"/>
        </w:trPr>
        <w:tc>
          <w:tcPr>
            <w:tcW w:w="993" w:type="dxa"/>
            <w:tcBorders>
              <w:top w:val="single" w:sz="4" w:space="0" w:color="auto"/>
              <w:left w:val="single" w:sz="4" w:space="0" w:color="auto"/>
              <w:bottom w:val="single" w:sz="4" w:space="0" w:color="auto"/>
              <w:right w:val="single" w:sz="4" w:space="0" w:color="auto"/>
            </w:tcBorders>
          </w:tcPr>
          <w:p w14:paraId="7BD32184" w14:textId="77777777" w:rsidR="003B71D8" w:rsidRPr="002522DF" w:rsidRDefault="003B71D8" w:rsidP="00602ADC">
            <w:pPr>
              <w:spacing w:after="0" w:line="240" w:lineRule="auto"/>
              <w:jc w:val="both"/>
              <w:rPr>
                <w:rFonts w:ascii="Times New Roman" w:eastAsia="Times New Roman" w:hAnsi="Times New Roman" w:cs="Times New Roman"/>
                <w:sz w:val="24"/>
                <w:szCs w:val="24"/>
                <w:lang w:val="x-none" w:eastAsia="x-none"/>
              </w:rPr>
            </w:pPr>
          </w:p>
        </w:tc>
        <w:tc>
          <w:tcPr>
            <w:tcW w:w="850" w:type="dxa"/>
            <w:tcBorders>
              <w:top w:val="single" w:sz="4" w:space="0" w:color="auto"/>
              <w:left w:val="single" w:sz="4" w:space="0" w:color="auto"/>
              <w:bottom w:val="single" w:sz="4" w:space="0" w:color="auto"/>
              <w:right w:val="single" w:sz="4" w:space="0" w:color="auto"/>
            </w:tcBorders>
          </w:tcPr>
          <w:p w14:paraId="6DB9C5C1"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чел.</w:t>
            </w:r>
          </w:p>
        </w:tc>
        <w:tc>
          <w:tcPr>
            <w:tcW w:w="709" w:type="dxa"/>
            <w:tcBorders>
              <w:top w:val="single" w:sz="4" w:space="0" w:color="auto"/>
              <w:left w:val="single" w:sz="4" w:space="0" w:color="auto"/>
              <w:bottom w:val="single" w:sz="4" w:space="0" w:color="auto"/>
              <w:right w:val="single" w:sz="4" w:space="0" w:color="auto"/>
            </w:tcBorders>
          </w:tcPr>
          <w:p w14:paraId="0AE4603F"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w:t>
            </w:r>
          </w:p>
        </w:tc>
        <w:tc>
          <w:tcPr>
            <w:tcW w:w="851" w:type="dxa"/>
            <w:tcBorders>
              <w:top w:val="single" w:sz="4" w:space="0" w:color="auto"/>
              <w:left w:val="single" w:sz="4" w:space="0" w:color="auto"/>
              <w:bottom w:val="single" w:sz="4" w:space="0" w:color="auto"/>
              <w:right w:val="single" w:sz="4" w:space="0" w:color="auto"/>
            </w:tcBorders>
          </w:tcPr>
          <w:p w14:paraId="764D1059"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чел.</w:t>
            </w:r>
          </w:p>
        </w:tc>
        <w:tc>
          <w:tcPr>
            <w:tcW w:w="709" w:type="dxa"/>
            <w:tcBorders>
              <w:top w:val="single" w:sz="4" w:space="0" w:color="auto"/>
              <w:left w:val="single" w:sz="4" w:space="0" w:color="auto"/>
              <w:bottom w:val="single" w:sz="4" w:space="0" w:color="auto"/>
              <w:right w:val="single" w:sz="4" w:space="0" w:color="auto"/>
            </w:tcBorders>
          </w:tcPr>
          <w:p w14:paraId="057920C5"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w:t>
            </w:r>
          </w:p>
        </w:tc>
        <w:tc>
          <w:tcPr>
            <w:tcW w:w="850" w:type="dxa"/>
            <w:tcBorders>
              <w:top w:val="single" w:sz="4" w:space="0" w:color="auto"/>
              <w:left w:val="single" w:sz="4" w:space="0" w:color="auto"/>
              <w:bottom w:val="single" w:sz="4" w:space="0" w:color="auto"/>
              <w:right w:val="single" w:sz="4" w:space="0" w:color="auto"/>
            </w:tcBorders>
          </w:tcPr>
          <w:p w14:paraId="12EAD18D"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чел.</w:t>
            </w:r>
          </w:p>
        </w:tc>
        <w:tc>
          <w:tcPr>
            <w:tcW w:w="708" w:type="dxa"/>
            <w:tcBorders>
              <w:top w:val="single" w:sz="4" w:space="0" w:color="auto"/>
              <w:left w:val="single" w:sz="4" w:space="0" w:color="auto"/>
              <w:bottom w:val="single" w:sz="4" w:space="0" w:color="auto"/>
              <w:right w:val="single" w:sz="4" w:space="0" w:color="auto"/>
            </w:tcBorders>
          </w:tcPr>
          <w:p w14:paraId="5575D999"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w:t>
            </w:r>
          </w:p>
        </w:tc>
        <w:tc>
          <w:tcPr>
            <w:tcW w:w="993" w:type="dxa"/>
            <w:tcBorders>
              <w:top w:val="single" w:sz="4" w:space="0" w:color="auto"/>
              <w:left w:val="single" w:sz="4" w:space="0" w:color="auto"/>
              <w:bottom w:val="single" w:sz="4" w:space="0" w:color="auto"/>
              <w:right w:val="single" w:sz="4" w:space="0" w:color="auto"/>
            </w:tcBorders>
          </w:tcPr>
          <w:p w14:paraId="2529B872"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чел.</w:t>
            </w:r>
          </w:p>
        </w:tc>
        <w:tc>
          <w:tcPr>
            <w:tcW w:w="850" w:type="dxa"/>
            <w:tcBorders>
              <w:top w:val="single" w:sz="4" w:space="0" w:color="auto"/>
              <w:left w:val="single" w:sz="4" w:space="0" w:color="auto"/>
              <w:bottom w:val="single" w:sz="4" w:space="0" w:color="auto"/>
              <w:right w:val="single" w:sz="4" w:space="0" w:color="auto"/>
            </w:tcBorders>
          </w:tcPr>
          <w:p w14:paraId="4C95BC8A"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w:t>
            </w:r>
          </w:p>
        </w:tc>
        <w:tc>
          <w:tcPr>
            <w:tcW w:w="850" w:type="dxa"/>
            <w:tcBorders>
              <w:top w:val="single" w:sz="4" w:space="0" w:color="auto"/>
              <w:left w:val="single" w:sz="4" w:space="0" w:color="auto"/>
              <w:bottom w:val="single" w:sz="4" w:space="0" w:color="auto"/>
              <w:right w:val="single" w:sz="4" w:space="0" w:color="auto"/>
            </w:tcBorders>
          </w:tcPr>
          <w:p w14:paraId="276ECCC8"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чел.</w:t>
            </w:r>
          </w:p>
        </w:tc>
        <w:tc>
          <w:tcPr>
            <w:tcW w:w="850" w:type="dxa"/>
            <w:tcBorders>
              <w:top w:val="single" w:sz="4" w:space="0" w:color="auto"/>
              <w:left w:val="single" w:sz="4" w:space="0" w:color="auto"/>
              <w:bottom w:val="single" w:sz="4" w:space="0" w:color="auto"/>
              <w:right w:val="single" w:sz="4" w:space="0" w:color="auto"/>
            </w:tcBorders>
          </w:tcPr>
          <w:p w14:paraId="60B2D58B"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w:t>
            </w:r>
          </w:p>
        </w:tc>
      </w:tr>
      <w:tr w:rsidR="003B71D8" w:rsidRPr="002522DF" w14:paraId="47432E1A" w14:textId="77777777" w:rsidTr="00602ADC">
        <w:trPr>
          <w:trHeight w:val="349"/>
        </w:trPr>
        <w:tc>
          <w:tcPr>
            <w:tcW w:w="993" w:type="dxa"/>
            <w:tcBorders>
              <w:top w:val="single" w:sz="4" w:space="0" w:color="auto"/>
              <w:left w:val="single" w:sz="4" w:space="0" w:color="auto"/>
              <w:bottom w:val="single" w:sz="4" w:space="0" w:color="auto"/>
              <w:right w:val="single" w:sz="4" w:space="0" w:color="auto"/>
            </w:tcBorders>
          </w:tcPr>
          <w:p w14:paraId="568ED3FF" w14:textId="77777777" w:rsidR="003B71D8" w:rsidRPr="002522DF" w:rsidRDefault="003B71D8" w:rsidP="00602ADC">
            <w:pPr>
              <w:spacing w:after="0" w:line="240" w:lineRule="auto"/>
              <w:jc w:val="both"/>
              <w:rPr>
                <w:rFonts w:ascii="Times New Roman" w:eastAsia="Times New Roman" w:hAnsi="Times New Roman" w:cs="Times New Roman"/>
                <w:sz w:val="24"/>
                <w:szCs w:val="24"/>
                <w:lang w:val="x-none" w:eastAsia="x-none"/>
              </w:rPr>
            </w:pPr>
            <w:r w:rsidRPr="002522DF">
              <w:rPr>
                <w:rFonts w:ascii="Times New Roman" w:eastAsia="Times New Roman" w:hAnsi="Times New Roman" w:cs="Times New Roman"/>
                <w:sz w:val="24"/>
                <w:szCs w:val="24"/>
                <w:lang w:val="x-none" w:eastAsia="x-none"/>
              </w:rPr>
              <w:t>1 К</w:t>
            </w:r>
          </w:p>
        </w:tc>
        <w:tc>
          <w:tcPr>
            <w:tcW w:w="850" w:type="dxa"/>
            <w:tcBorders>
              <w:top w:val="single" w:sz="4" w:space="0" w:color="auto"/>
              <w:left w:val="single" w:sz="4" w:space="0" w:color="auto"/>
              <w:bottom w:val="single" w:sz="4" w:space="0" w:color="auto"/>
              <w:right w:val="single" w:sz="4" w:space="0" w:color="auto"/>
            </w:tcBorders>
          </w:tcPr>
          <w:p w14:paraId="4067C88F"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84</w:t>
            </w:r>
          </w:p>
        </w:tc>
        <w:tc>
          <w:tcPr>
            <w:tcW w:w="709" w:type="dxa"/>
            <w:tcBorders>
              <w:top w:val="single" w:sz="4" w:space="0" w:color="auto"/>
              <w:left w:val="single" w:sz="4" w:space="0" w:color="auto"/>
              <w:bottom w:val="single" w:sz="4" w:space="0" w:color="auto"/>
              <w:right w:val="single" w:sz="4" w:space="0" w:color="auto"/>
            </w:tcBorders>
          </w:tcPr>
          <w:p w14:paraId="6885F781"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47</w:t>
            </w:r>
          </w:p>
        </w:tc>
        <w:tc>
          <w:tcPr>
            <w:tcW w:w="851" w:type="dxa"/>
            <w:tcBorders>
              <w:top w:val="single" w:sz="4" w:space="0" w:color="auto"/>
              <w:left w:val="single" w:sz="4" w:space="0" w:color="auto"/>
              <w:bottom w:val="single" w:sz="4" w:space="0" w:color="auto"/>
              <w:right w:val="single" w:sz="4" w:space="0" w:color="auto"/>
            </w:tcBorders>
          </w:tcPr>
          <w:p w14:paraId="7674FCBB"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81</w:t>
            </w:r>
          </w:p>
        </w:tc>
        <w:tc>
          <w:tcPr>
            <w:tcW w:w="709" w:type="dxa"/>
            <w:tcBorders>
              <w:top w:val="single" w:sz="4" w:space="0" w:color="auto"/>
              <w:left w:val="single" w:sz="4" w:space="0" w:color="auto"/>
              <w:bottom w:val="single" w:sz="4" w:space="0" w:color="auto"/>
              <w:right w:val="single" w:sz="4" w:space="0" w:color="auto"/>
            </w:tcBorders>
          </w:tcPr>
          <w:p w14:paraId="01108F38"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52</w:t>
            </w:r>
          </w:p>
        </w:tc>
        <w:tc>
          <w:tcPr>
            <w:tcW w:w="850" w:type="dxa"/>
            <w:tcBorders>
              <w:top w:val="single" w:sz="4" w:space="0" w:color="auto"/>
              <w:left w:val="single" w:sz="4" w:space="0" w:color="auto"/>
              <w:bottom w:val="single" w:sz="4" w:space="0" w:color="auto"/>
              <w:right w:val="single" w:sz="4" w:space="0" w:color="auto"/>
            </w:tcBorders>
          </w:tcPr>
          <w:p w14:paraId="7352FF6D"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91</w:t>
            </w:r>
          </w:p>
        </w:tc>
        <w:tc>
          <w:tcPr>
            <w:tcW w:w="708" w:type="dxa"/>
            <w:tcBorders>
              <w:top w:val="single" w:sz="4" w:space="0" w:color="auto"/>
              <w:left w:val="single" w:sz="4" w:space="0" w:color="auto"/>
              <w:bottom w:val="single" w:sz="4" w:space="0" w:color="auto"/>
              <w:right w:val="single" w:sz="4" w:space="0" w:color="auto"/>
            </w:tcBorders>
          </w:tcPr>
          <w:p w14:paraId="521DFF9E"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48</w:t>
            </w:r>
          </w:p>
        </w:tc>
        <w:tc>
          <w:tcPr>
            <w:tcW w:w="993" w:type="dxa"/>
            <w:tcBorders>
              <w:top w:val="single" w:sz="4" w:space="0" w:color="auto"/>
              <w:left w:val="single" w:sz="4" w:space="0" w:color="auto"/>
              <w:bottom w:val="single" w:sz="4" w:space="0" w:color="auto"/>
              <w:right w:val="single" w:sz="4" w:space="0" w:color="auto"/>
            </w:tcBorders>
          </w:tcPr>
          <w:p w14:paraId="63E441EA"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76</w:t>
            </w:r>
          </w:p>
        </w:tc>
        <w:tc>
          <w:tcPr>
            <w:tcW w:w="850" w:type="dxa"/>
            <w:tcBorders>
              <w:top w:val="single" w:sz="4" w:space="0" w:color="auto"/>
              <w:left w:val="single" w:sz="4" w:space="0" w:color="auto"/>
              <w:bottom w:val="single" w:sz="4" w:space="0" w:color="auto"/>
              <w:right w:val="single" w:sz="4" w:space="0" w:color="auto"/>
            </w:tcBorders>
          </w:tcPr>
          <w:p w14:paraId="46C18EF7"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42</w:t>
            </w:r>
          </w:p>
        </w:tc>
        <w:tc>
          <w:tcPr>
            <w:tcW w:w="850" w:type="dxa"/>
            <w:tcBorders>
              <w:top w:val="single" w:sz="4" w:space="0" w:color="auto"/>
              <w:left w:val="single" w:sz="4" w:space="0" w:color="auto"/>
              <w:bottom w:val="single" w:sz="4" w:space="0" w:color="auto"/>
              <w:right w:val="single" w:sz="4" w:space="0" w:color="auto"/>
            </w:tcBorders>
          </w:tcPr>
          <w:p w14:paraId="0A967539"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79</w:t>
            </w:r>
          </w:p>
        </w:tc>
        <w:tc>
          <w:tcPr>
            <w:tcW w:w="850" w:type="dxa"/>
            <w:tcBorders>
              <w:top w:val="single" w:sz="4" w:space="0" w:color="auto"/>
              <w:left w:val="single" w:sz="4" w:space="0" w:color="auto"/>
              <w:bottom w:val="single" w:sz="4" w:space="0" w:color="auto"/>
              <w:right w:val="single" w:sz="4" w:space="0" w:color="auto"/>
            </w:tcBorders>
          </w:tcPr>
          <w:p w14:paraId="491BB6DE"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52</w:t>
            </w:r>
          </w:p>
        </w:tc>
      </w:tr>
      <w:tr w:rsidR="003B71D8" w:rsidRPr="002522DF" w14:paraId="20800AAD" w14:textId="77777777" w:rsidTr="00602ADC">
        <w:trPr>
          <w:trHeight w:val="255"/>
        </w:trPr>
        <w:tc>
          <w:tcPr>
            <w:tcW w:w="993" w:type="dxa"/>
            <w:tcBorders>
              <w:top w:val="single" w:sz="4" w:space="0" w:color="auto"/>
              <w:left w:val="single" w:sz="4" w:space="0" w:color="auto"/>
              <w:bottom w:val="single" w:sz="4" w:space="0" w:color="auto"/>
              <w:right w:val="single" w:sz="4" w:space="0" w:color="auto"/>
            </w:tcBorders>
          </w:tcPr>
          <w:p w14:paraId="774C71E9" w14:textId="77777777" w:rsidR="003B71D8" w:rsidRPr="002522DF" w:rsidRDefault="003B71D8" w:rsidP="00602ADC">
            <w:pPr>
              <w:spacing w:after="0" w:line="240" w:lineRule="auto"/>
              <w:jc w:val="both"/>
              <w:rPr>
                <w:rFonts w:ascii="Times New Roman" w:eastAsia="Times New Roman" w:hAnsi="Times New Roman" w:cs="Times New Roman"/>
                <w:sz w:val="24"/>
                <w:szCs w:val="24"/>
                <w:lang w:val="x-none" w:eastAsia="x-none"/>
              </w:rPr>
            </w:pPr>
            <w:r w:rsidRPr="002522DF">
              <w:rPr>
                <w:rFonts w:ascii="Times New Roman" w:eastAsia="Times New Roman" w:hAnsi="Times New Roman" w:cs="Times New Roman"/>
                <w:sz w:val="24"/>
                <w:szCs w:val="24"/>
                <w:lang w:val="x-none" w:eastAsia="x-none"/>
              </w:rPr>
              <w:t>ВК</w:t>
            </w:r>
          </w:p>
        </w:tc>
        <w:tc>
          <w:tcPr>
            <w:tcW w:w="850" w:type="dxa"/>
            <w:tcBorders>
              <w:top w:val="single" w:sz="4" w:space="0" w:color="auto"/>
              <w:left w:val="single" w:sz="4" w:space="0" w:color="auto"/>
              <w:bottom w:val="single" w:sz="4" w:space="0" w:color="auto"/>
              <w:right w:val="single" w:sz="4" w:space="0" w:color="auto"/>
            </w:tcBorders>
          </w:tcPr>
          <w:p w14:paraId="4ABAE903"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96</w:t>
            </w:r>
          </w:p>
        </w:tc>
        <w:tc>
          <w:tcPr>
            <w:tcW w:w="709" w:type="dxa"/>
            <w:tcBorders>
              <w:top w:val="single" w:sz="4" w:space="0" w:color="auto"/>
              <w:left w:val="single" w:sz="4" w:space="0" w:color="auto"/>
              <w:bottom w:val="single" w:sz="4" w:space="0" w:color="auto"/>
              <w:right w:val="single" w:sz="4" w:space="0" w:color="auto"/>
            </w:tcBorders>
          </w:tcPr>
          <w:p w14:paraId="7F89EB2F"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53</w:t>
            </w:r>
          </w:p>
        </w:tc>
        <w:tc>
          <w:tcPr>
            <w:tcW w:w="851" w:type="dxa"/>
            <w:tcBorders>
              <w:top w:val="single" w:sz="4" w:space="0" w:color="auto"/>
              <w:left w:val="single" w:sz="4" w:space="0" w:color="auto"/>
              <w:bottom w:val="single" w:sz="4" w:space="0" w:color="auto"/>
              <w:right w:val="single" w:sz="4" w:space="0" w:color="auto"/>
            </w:tcBorders>
          </w:tcPr>
          <w:p w14:paraId="691054C5"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74</w:t>
            </w:r>
          </w:p>
        </w:tc>
        <w:tc>
          <w:tcPr>
            <w:tcW w:w="709" w:type="dxa"/>
            <w:tcBorders>
              <w:top w:val="single" w:sz="4" w:space="0" w:color="auto"/>
              <w:left w:val="single" w:sz="4" w:space="0" w:color="auto"/>
              <w:bottom w:val="single" w:sz="4" w:space="0" w:color="auto"/>
              <w:right w:val="single" w:sz="4" w:space="0" w:color="auto"/>
            </w:tcBorders>
          </w:tcPr>
          <w:p w14:paraId="3290FC95"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48</w:t>
            </w:r>
          </w:p>
        </w:tc>
        <w:tc>
          <w:tcPr>
            <w:tcW w:w="850" w:type="dxa"/>
            <w:tcBorders>
              <w:top w:val="single" w:sz="4" w:space="0" w:color="auto"/>
              <w:left w:val="single" w:sz="4" w:space="0" w:color="auto"/>
              <w:bottom w:val="single" w:sz="4" w:space="0" w:color="auto"/>
              <w:right w:val="single" w:sz="4" w:space="0" w:color="auto"/>
            </w:tcBorders>
          </w:tcPr>
          <w:p w14:paraId="7F36B2FF"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97</w:t>
            </w:r>
          </w:p>
        </w:tc>
        <w:tc>
          <w:tcPr>
            <w:tcW w:w="708" w:type="dxa"/>
            <w:tcBorders>
              <w:top w:val="single" w:sz="4" w:space="0" w:color="auto"/>
              <w:left w:val="single" w:sz="4" w:space="0" w:color="auto"/>
              <w:bottom w:val="single" w:sz="4" w:space="0" w:color="auto"/>
              <w:right w:val="single" w:sz="4" w:space="0" w:color="auto"/>
            </w:tcBorders>
          </w:tcPr>
          <w:p w14:paraId="707DDCCA"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52</w:t>
            </w:r>
          </w:p>
        </w:tc>
        <w:tc>
          <w:tcPr>
            <w:tcW w:w="993" w:type="dxa"/>
            <w:tcBorders>
              <w:top w:val="single" w:sz="4" w:space="0" w:color="auto"/>
              <w:left w:val="single" w:sz="4" w:space="0" w:color="auto"/>
              <w:bottom w:val="single" w:sz="4" w:space="0" w:color="auto"/>
              <w:right w:val="single" w:sz="4" w:space="0" w:color="auto"/>
            </w:tcBorders>
          </w:tcPr>
          <w:p w14:paraId="278C30D6"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104</w:t>
            </w:r>
          </w:p>
        </w:tc>
        <w:tc>
          <w:tcPr>
            <w:tcW w:w="850" w:type="dxa"/>
            <w:tcBorders>
              <w:top w:val="single" w:sz="4" w:space="0" w:color="auto"/>
              <w:left w:val="single" w:sz="4" w:space="0" w:color="auto"/>
              <w:bottom w:val="single" w:sz="4" w:space="0" w:color="auto"/>
              <w:right w:val="single" w:sz="4" w:space="0" w:color="auto"/>
            </w:tcBorders>
          </w:tcPr>
          <w:p w14:paraId="483A5A88"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58</w:t>
            </w:r>
          </w:p>
        </w:tc>
        <w:tc>
          <w:tcPr>
            <w:tcW w:w="850" w:type="dxa"/>
            <w:tcBorders>
              <w:top w:val="single" w:sz="4" w:space="0" w:color="auto"/>
              <w:left w:val="single" w:sz="4" w:space="0" w:color="auto"/>
              <w:bottom w:val="single" w:sz="4" w:space="0" w:color="auto"/>
              <w:right w:val="single" w:sz="4" w:space="0" w:color="auto"/>
            </w:tcBorders>
          </w:tcPr>
          <w:p w14:paraId="01AFF69E"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72</w:t>
            </w:r>
          </w:p>
        </w:tc>
        <w:tc>
          <w:tcPr>
            <w:tcW w:w="850" w:type="dxa"/>
            <w:tcBorders>
              <w:top w:val="single" w:sz="4" w:space="0" w:color="auto"/>
              <w:left w:val="single" w:sz="4" w:space="0" w:color="auto"/>
              <w:bottom w:val="single" w:sz="4" w:space="0" w:color="auto"/>
              <w:right w:val="single" w:sz="4" w:space="0" w:color="auto"/>
            </w:tcBorders>
          </w:tcPr>
          <w:p w14:paraId="5694AB64"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48</w:t>
            </w:r>
          </w:p>
        </w:tc>
      </w:tr>
      <w:tr w:rsidR="003B71D8" w:rsidRPr="002522DF" w14:paraId="79DBB57C" w14:textId="77777777" w:rsidTr="00602ADC">
        <w:trPr>
          <w:trHeight w:val="217"/>
        </w:trPr>
        <w:tc>
          <w:tcPr>
            <w:tcW w:w="993" w:type="dxa"/>
            <w:tcBorders>
              <w:top w:val="single" w:sz="4" w:space="0" w:color="auto"/>
              <w:left w:val="single" w:sz="4" w:space="0" w:color="auto"/>
              <w:bottom w:val="single" w:sz="4" w:space="0" w:color="auto"/>
              <w:right w:val="single" w:sz="4" w:space="0" w:color="auto"/>
            </w:tcBorders>
          </w:tcPr>
          <w:p w14:paraId="6B26562D" w14:textId="77777777" w:rsidR="003B71D8" w:rsidRPr="002522DF" w:rsidRDefault="003B71D8" w:rsidP="00602ADC">
            <w:pPr>
              <w:spacing w:after="0" w:line="240" w:lineRule="auto"/>
              <w:jc w:val="both"/>
              <w:rPr>
                <w:rFonts w:ascii="Times New Roman" w:eastAsia="Times New Roman" w:hAnsi="Times New Roman" w:cs="Times New Roman"/>
                <w:sz w:val="24"/>
                <w:szCs w:val="24"/>
                <w:lang w:val="x-none" w:eastAsia="x-none"/>
              </w:rPr>
            </w:pPr>
            <w:r w:rsidRPr="002522DF">
              <w:rPr>
                <w:rFonts w:ascii="Times New Roman" w:eastAsia="Times New Roman" w:hAnsi="Times New Roman" w:cs="Times New Roman"/>
                <w:sz w:val="24"/>
                <w:szCs w:val="24"/>
                <w:lang w:val="x-none" w:eastAsia="x-none"/>
              </w:rPr>
              <w:t>Итого:</w:t>
            </w:r>
          </w:p>
        </w:tc>
        <w:tc>
          <w:tcPr>
            <w:tcW w:w="850" w:type="dxa"/>
            <w:tcBorders>
              <w:top w:val="single" w:sz="4" w:space="0" w:color="auto"/>
              <w:left w:val="single" w:sz="4" w:space="0" w:color="auto"/>
              <w:bottom w:val="single" w:sz="4" w:space="0" w:color="auto"/>
              <w:right w:val="single" w:sz="4" w:space="0" w:color="auto"/>
            </w:tcBorders>
          </w:tcPr>
          <w:p w14:paraId="38C4F98E"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180</w:t>
            </w:r>
          </w:p>
        </w:tc>
        <w:tc>
          <w:tcPr>
            <w:tcW w:w="709" w:type="dxa"/>
            <w:tcBorders>
              <w:top w:val="single" w:sz="4" w:space="0" w:color="auto"/>
              <w:left w:val="single" w:sz="4" w:space="0" w:color="auto"/>
              <w:bottom w:val="single" w:sz="4" w:space="0" w:color="auto"/>
              <w:right w:val="single" w:sz="4" w:space="0" w:color="auto"/>
            </w:tcBorders>
          </w:tcPr>
          <w:p w14:paraId="77A68424"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p>
        </w:tc>
        <w:tc>
          <w:tcPr>
            <w:tcW w:w="851" w:type="dxa"/>
            <w:tcBorders>
              <w:top w:val="single" w:sz="4" w:space="0" w:color="auto"/>
              <w:left w:val="single" w:sz="4" w:space="0" w:color="auto"/>
              <w:bottom w:val="single" w:sz="4" w:space="0" w:color="auto"/>
              <w:right w:val="single" w:sz="4" w:space="0" w:color="auto"/>
            </w:tcBorders>
          </w:tcPr>
          <w:p w14:paraId="4A2844D3"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155</w:t>
            </w:r>
          </w:p>
        </w:tc>
        <w:tc>
          <w:tcPr>
            <w:tcW w:w="709" w:type="dxa"/>
            <w:tcBorders>
              <w:top w:val="single" w:sz="4" w:space="0" w:color="auto"/>
              <w:left w:val="single" w:sz="4" w:space="0" w:color="auto"/>
              <w:bottom w:val="single" w:sz="4" w:space="0" w:color="auto"/>
              <w:right w:val="single" w:sz="4" w:space="0" w:color="auto"/>
            </w:tcBorders>
          </w:tcPr>
          <w:p w14:paraId="05E5344A"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p>
        </w:tc>
        <w:tc>
          <w:tcPr>
            <w:tcW w:w="850" w:type="dxa"/>
            <w:tcBorders>
              <w:top w:val="single" w:sz="4" w:space="0" w:color="auto"/>
              <w:left w:val="single" w:sz="4" w:space="0" w:color="auto"/>
              <w:bottom w:val="single" w:sz="4" w:space="0" w:color="auto"/>
              <w:right w:val="single" w:sz="4" w:space="0" w:color="auto"/>
            </w:tcBorders>
          </w:tcPr>
          <w:p w14:paraId="4513A1FF"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188</w:t>
            </w:r>
          </w:p>
        </w:tc>
        <w:tc>
          <w:tcPr>
            <w:tcW w:w="708" w:type="dxa"/>
            <w:tcBorders>
              <w:top w:val="single" w:sz="4" w:space="0" w:color="auto"/>
              <w:left w:val="single" w:sz="4" w:space="0" w:color="auto"/>
              <w:bottom w:val="single" w:sz="4" w:space="0" w:color="auto"/>
              <w:right w:val="single" w:sz="4" w:space="0" w:color="auto"/>
            </w:tcBorders>
          </w:tcPr>
          <w:p w14:paraId="1D3A866F"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p>
        </w:tc>
        <w:tc>
          <w:tcPr>
            <w:tcW w:w="993" w:type="dxa"/>
            <w:tcBorders>
              <w:top w:val="single" w:sz="4" w:space="0" w:color="auto"/>
              <w:left w:val="single" w:sz="4" w:space="0" w:color="auto"/>
              <w:bottom w:val="single" w:sz="4" w:space="0" w:color="auto"/>
              <w:right w:val="single" w:sz="4" w:space="0" w:color="auto"/>
            </w:tcBorders>
          </w:tcPr>
          <w:p w14:paraId="69441F26"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180</w:t>
            </w:r>
          </w:p>
        </w:tc>
        <w:tc>
          <w:tcPr>
            <w:tcW w:w="850" w:type="dxa"/>
            <w:tcBorders>
              <w:top w:val="single" w:sz="4" w:space="0" w:color="auto"/>
              <w:left w:val="single" w:sz="4" w:space="0" w:color="auto"/>
              <w:bottom w:val="single" w:sz="4" w:space="0" w:color="auto"/>
              <w:right w:val="single" w:sz="4" w:space="0" w:color="auto"/>
            </w:tcBorders>
          </w:tcPr>
          <w:p w14:paraId="756BD1F0"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p>
        </w:tc>
        <w:tc>
          <w:tcPr>
            <w:tcW w:w="850" w:type="dxa"/>
            <w:tcBorders>
              <w:top w:val="single" w:sz="4" w:space="0" w:color="auto"/>
              <w:left w:val="single" w:sz="4" w:space="0" w:color="auto"/>
              <w:bottom w:val="single" w:sz="4" w:space="0" w:color="auto"/>
              <w:right w:val="single" w:sz="4" w:space="0" w:color="auto"/>
            </w:tcBorders>
          </w:tcPr>
          <w:p w14:paraId="4461DBEC"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151</w:t>
            </w:r>
          </w:p>
        </w:tc>
        <w:tc>
          <w:tcPr>
            <w:tcW w:w="850" w:type="dxa"/>
            <w:tcBorders>
              <w:top w:val="single" w:sz="4" w:space="0" w:color="auto"/>
              <w:left w:val="single" w:sz="4" w:space="0" w:color="auto"/>
              <w:bottom w:val="single" w:sz="4" w:space="0" w:color="auto"/>
              <w:right w:val="single" w:sz="4" w:space="0" w:color="auto"/>
            </w:tcBorders>
          </w:tcPr>
          <w:p w14:paraId="793ED0C3" w14:textId="77777777" w:rsidR="003B71D8" w:rsidRPr="002522DF" w:rsidRDefault="003B71D8" w:rsidP="00602ADC">
            <w:pPr>
              <w:spacing w:after="0" w:line="240" w:lineRule="auto"/>
              <w:jc w:val="center"/>
              <w:rPr>
                <w:rFonts w:ascii="Times New Roman" w:eastAsia="Times New Roman" w:hAnsi="Times New Roman" w:cs="Times New Roman"/>
                <w:sz w:val="28"/>
                <w:szCs w:val="28"/>
                <w:lang w:val="x-none" w:eastAsia="x-none"/>
              </w:rPr>
            </w:pPr>
          </w:p>
        </w:tc>
      </w:tr>
    </w:tbl>
    <w:p w14:paraId="7CCE3E92" w14:textId="77777777" w:rsidR="003B71D8"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p>
    <w:p w14:paraId="0F434FDE"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xml:space="preserve">Из </w:t>
      </w:r>
      <w:r w:rsidRPr="00D100E1">
        <w:rPr>
          <w:rFonts w:ascii="Times New Roman" w:eastAsia="Times New Roman" w:hAnsi="Times New Roman" w:cs="Times New Roman"/>
          <w:sz w:val="28"/>
          <w:szCs w:val="28"/>
          <w:lang w:eastAsia="x-none"/>
        </w:rPr>
        <w:t xml:space="preserve">анализа </w:t>
      </w:r>
      <w:r w:rsidRPr="00D100E1">
        <w:rPr>
          <w:rFonts w:ascii="Times New Roman" w:eastAsia="Times New Roman" w:hAnsi="Times New Roman" w:cs="Times New Roman"/>
          <w:sz w:val="28"/>
          <w:szCs w:val="28"/>
          <w:lang w:val="x-none" w:eastAsia="x-none"/>
        </w:rPr>
        <w:t xml:space="preserve">результатов таблицы </w:t>
      </w:r>
      <w:r w:rsidRPr="00D100E1">
        <w:rPr>
          <w:rFonts w:ascii="Times New Roman" w:eastAsia="Times New Roman" w:hAnsi="Times New Roman" w:cs="Times New Roman"/>
          <w:sz w:val="28"/>
          <w:szCs w:val="28"/>
          <w:lang w:eastAsia="x-none"/>
        </w:rPr>
        <w:t>видно</w:t>
      </w:r>
      <w:r w:rsidRPr="00D100E1">
        <w:rPr>
          <w:rFonts w:ascii="Times New Roman" w:eastAsia="Times New Roman" w:hAnsi="Times New Roman" w:cs="Times New Roman"/>
          <w:sz w:val="28"/>
          <w:szCs w:val="28"/>
          <w:lang w:val="x-none" w:eastAsia="x-none"/>
        </w:rPr>
        <w:t xml:space="preserve">, что, в прошлом 2023-24 учебном году процент педагогов, прошедших процедуру аттестации на высшую квалификационную категорию увеличился на 6%, </w:t>
      </w:r>
      <w:r w:rsidRPr="00D100E1">
        <w:rPr>
          <w:rFonts w:ascii="Times New Roman" w:eastAsia="Times New Roman" w:hAnsi="Times New Roman" w:cs="Times New Roman"/>
          <w:sz w:val="28"/>
          <w:szCs w:val="28"/>
          <w:lang w:eastAsia="x-none"/>
        </w:rPr>
        <w:t>а</w:t>
      </w:r>
      <w:r w:rsidRPr="00D100E1">
        <w:rPr>
          <w:rFonts w:ascii="Times New Roman" w:eastAsia="Times New Roman" w:hAnsi="Times New Roman" w:cs="Times New Roman"/>
          <w:sz w:val="28"/>
          <w:szCs w:val="28"/>
          <w:lang w:val="x-none" w:eastAsia="x-none"/>
        </w:rPr>
        <w:t xml:space="preserve"> в 2024 - 2025 уч.г. </w:t>
      </w:r>
      <w:r w:rsidRPr="00D100E1">
        <w:rPr>
          <w:rFonts w:ascii="Times New Roman" w:eastAsia="Times New Roman" w:hAnsi="Times New Roman" w:cs="Times New Roman"/>
          <w:sz w:val="28"/>
          <w:szCs w:val="28"/>
          <w:lang w:eastAsia="x-none"/>
        </w:rPr>
        <w:t>снизился</w:t>
      </w:r>
      <w:r w:rsidRPr="00D100E1">
        <w:rPr>
          <w:rFonts w:ascii="Times New Roman" w:eastAsia="Times New Roman" w:hAnsi="Times New Roman" w:cs="Times New Roman"/>
          <w:sz w:val="28"/>
          <w:szCs w:val="28"/>
          <w:lang w:val="x-none" w:eastAsia="x-none"/>
        </w:rPr>
        <w:t xml:space="preserve"> на 10%. П</w:t>
      </w:r>
      <w:r w:rsidRPr="00D100E1">
        <w:rPr>
          <w:rFonts w:ascii="Times New Roman" w:eastAsia="Times New Roman" w:hAnsi="Times New Roman" w:cs="Times New Roman"/>
          <w:sz w:val="28"/>
          <w:szCs w:val="28"/>
          <w:lang w:eastAsia="x-none"/>
        </w:rPr>
        <w:t>роцент педагогов,</w:t>
      </w:r>
      <w:r w:rsidRPr="00D100E1">
        <w:rPr>
          <w:rFonts w:ascii="Times New Roman" w:eastAsia="Times New Roman" w:hAnsi="Times New Roman" w:cs="Times New Roman"/>
          <w:sz w:val="28"/>
          <w:szCs w:val="28"/>
          <w:lang w:val="x-none" w:eastAsia="x-none"/>
        </w:rPr>
        <w:t xml:space="preserve"> аттестованных на первую квалификационную категорию, наоборот увеличился на 10%. К сожалению, в 2 раза снизилось количество педагогов, прошедших процедуру аттестации с первой квалификационной категории на высшую – 13 человек (8,6%),</w:t>
      </w:r>
      <w:r w:rsidRPr="00D100E1">
        <w:rPr>
          <w:rFonts w:ascii="Times New Roman" w:eastAsia="Times New Roman" w:hAnsi="Times New Roman" w:cs="Times New Roman"/>
          <w:sz w:val="28"/>
          <w:szCs w:val="28"/>
          <w:lang w:eastAsia="x-none"/>
        </w:rPr>
        <w:t xml:space="preserve"> для сравнения: </w:t>
      </w:r>
      <w:r w:rsidRPr="00D100E1">
        <w:rPr>
          <w:rFonts w:ascii="Times New Roman" w:eastAsia="Times New Roman" w:hAnsi="Times New Roman" w:cs="Times New Roman"/>
          <w:sz w:val="28"/>
          <w:szCs w:val="28"/>
          <w:lang w:val="x-none" w:eastAsia="x-none"/>
        </w:rPr>
        <w:t>в 2023-24 уч.г. - 34 человек (18,8%). Впервые на первую квалификационную категорию аттестовались 42 чел. – 27,8%</w:t>
      </w:r>
      <w:r w:rsidRPr="00D100E1">
        <w:rPr>
          <w:rFonts w:ascii="Times New Roman" w:eastAsia="Times New Roman" w:hAnsi="Times New Roman" w:cs="Times New Roman"/>
          <w:sz w:val="28"/>
          <w:szCs w:val="28"/>
          <w:lang w:eastAsia="x-none"/>
        </w:rPr>
        <w:t>,</w:t>
      </w:r>
      <w:r w:rsidRPr="00D100E1">
        <w:rPr>
          <w:rFonts w:ascii="Times New Roman" w:eastAsia="Times New Roman" w:hAnsi="Times New Roman" w:cs="Times New Roman"/>
          <w:sz w:val="28"/>
          <w:szCs w:val="28"/>
          <w:lang w:val="x-none" w:eastAsia="x-none"/>
        </w:rPr>
        <w:t xml:space="preserve"> повторно аттестова</w:t>
      </w:r>
      <w:r w:rsidRPr="00D100E1">
        <w:rPr>
          <w:rFonts w:ascii="Times New Roman" w:eastAsia="Times New Roman" w:hAnsi="Times New Roman" w:cs="Times New Roman"/>
          <w:sz w:val="28"/>
          <w:szCs w:val="28"/>
          <w:lang w:eastAsia="x-none"/>
        </w:rPr>
        <w:t>лись</w:t>
      </w:r>
      <w:r w:rsidRPr="00D100E1">
        <w:rPr>
          <w:rFonts w:ascii="Times New Roman" w:eastAsia="Times New Roman" w:hAnsi="Times New Roman" w:cs="Times New Roman"/>
          <w:sz w:val="28"/>
          <w:szCs w:val="28"/>
          <w:lang w:val="x-none" w:eastAsia="x-none"/>
        </w:rPr>
        <w:t xml:space="preserve"> на первую квалификационную категорию </w:t>
      </w:r>
      <w:r w:rsidRPr="00D100E1">
        <w:rPr>
          <w:rFonts w:ascii="Times New Roman" w:eastAsia="Times New Roman" w:hAnsi="Times New Roman" w:cs="Times New Roman"/>
          <w:sz w:val="28"/>
          <w:szCs w:val="28"/>
          <w:lang w:eastAsia="x-none"/>
        </w:rPr>
        <w:t xml:space="preserve">- </w:t>
      </w:r>
      <w:r w:rsidRPr="00D100E1">
        <w:rPr>
          <w:rFonts w:ascii="Times New Roman" w:eastAsia="Times New Roman" w:hAnsi="Times New Roman" w:cs="Times New Roman"/>
          <w:sz w:val="28"/>
          <w:szCs w:val="28"/>
          <w:lang w:val="x-none" w:eastAsia="x-none"/>
        </w:rPr>
        <w:t>29 человек (19,2%). На протяжении последних двух лет наблюдается стабильность в количестве педагогов,  повторно аттестовавшиеся на высшую квалификационную категорию – 64 человека (42,4%), в 2023-24 уч.г. – 67 человек (37,2%), 1 чел. (0,6 %) – аттестовался с высшей категории на первую.</w:t>
      </w:r>
    </w:p>
    <w:p w14:paraId="245BAF9F" w14:textId="77777777" w:rsidR="003B71D8" w:rsidRPr="00D100E1" w:rsidRDefault="003B71D8" w:rsidP="003B71D8">
      <w:pPr>
        <w:spacing w:after="120" w:line="240" w:lineRule="auto"/>
        <w:ind w:firstLine="709"/>
        <w:jc w:val="center"/>
        <w:rPr>
          <w:rFonts w:ascii="Times New Roman" w:eastAsia="Times New Roman" w:hAnsi="Times New Roman" w:cs="Times New Roman"/>
          <w:bCs/>
          <w:iCs/>
          <w:sz w:val="28"/>
          <w:szCs w:val="28"/>
          <w:lang w:val="x-none" w:eastAsia="x-none"/>
        </w:rPr>
      </w:pPr>
      <w:r w:rsidRPr="00D100E1">
        <w:rPr>
          <w:rFonts w:ascii="Times New Roman" w:eastAsia="Times New Roman" w:hAnsi="Times New Roman" w:cs="Times New Roman"/>
          <w:bCs/>
          <w:iCs/>
          <w:sz w:val="28"/>
          <w:szCs w:val="28"/>
          <w:lang w:val="x-none" w:eastAsia="x-none"/>
        </w:rPr>
        <w:t>Количество педагогов, аттестованных по учреждениям: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027"/>
        <w:gridCol w:w="2269"/>
        <w:gridCol w:w="2150"/>
      </w:tblGrid>
      <w:tr w:rsidR="003B71D8" w:rsidRPr="002522DF" w14:paraId="6D9175C9" w14:textId="77777777" w:rsidTr="00602ADC">
        <w:trPr>
          <w:jc w:val="center"/>
        </w:trPr>
        <w:tc>
          <w:tcPr>
            <w:tcW w:w="2338" w:type="dxa"/>
            <w:tcBorders>
              <w:top w:val="single" w:sz="4" w:space="0" w:color="auto"/>
              <w:left w:val="single" w:sz="4" w:space="0" w:color="auto"/>
              <w:bottom w:val="single" w:sz="4" w:space="0" w:color="auto"/>
              <w:right w:val="single" w:sz="4" w:space="0" w:color="auto"/>
            </w:tcBorders>
          </w:tcPr>
          <w:p w14:paraId="6C6D3489" w14:textId="77777777" w:rsidR="003B71D8" w:rsidRPr="002522DF" w:rsidRDefault="003B71D8" w:rsidP="00602ADC">
            <w:pPr>
              <w:autoSpaceDE w:val="0"/>
              <w:autoSpaceDN w:val="0"/>
              <w:spacing w:after="0" w:line="240" w:lineRule="auto"/>
              <w:jc w:val="both"/>
              <w:rPr>
                <w:rFonts w:ascii="Times New Roman" w:eastAsia="Times New Roman" w:hAnsi="Times New Roman" w:cs="Times New Roman"/>
                <w:bCs/>
                <w:sz w:val="24"/>
                <w:szCs w:val="24"/>
                <w:lang w:val="x-none" w:eastAsia="x-none"/>
              </w:rPr>
            </w:pPr>
          </w:p>
        </w:tc>
        <w:tc>
          <w:tcPr>
            <w:tcW w:w="2027" w:type="dxa"/>
            <w:tcBorders>
              <w:top w:val="single" w:sz="4" w:space="0" w:color="auto"/>
              <w:left w:val="single" w:sz="4" w:space="0" w:color="auto"/>
              <w:bottom w:val="single" w:sz="4" w:space="0" w:color="auto"/>
              <w:right w:val="single" w:sz="4" w:space="0" w:color="auto"/>
            </w:tcBorders>
          </w:tcPr>
          <w:p w14:paraId="34855A71"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bCs/>
                <w:sz w:val="24"/>
                <w:szCs w:val="24"/>
                <w:lang w:val="x-none" w:eastAsia="x-none"/>
              </w:rPr>
            </w:pPr>
            <w:r w:rsidRPr="002522DF">
              <w:rPr>
                <w:rFonts w:ascii="Times New Roman" w:eastAsia="Times New Roman" w:hAnsi="Times New Roman" w:cs="Times New Roman"/>
                <w:bCs/>
                <w:sz w:val="24"/>
                <w:szCs w:val="24"/>
                <w:lang w:val="x-none" w:eastAsia="x-none"/>
              </w:rPr>
              <w:t>Кол-во аттестованных</w:t>
            </w:r>
          </w:p>
          <w:p w14:paraId="7AEB5F76"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bCs/>
                <w:sz w:val="24"/>
                <w:szCs w:val="24"/>
                <w:u w:val="single"/>
                <w:lang w:val="x-none" w:eastAsia="x-none"/>
              </w:rPr>
            </w:pPr>
            <w:r w:rsidRPr="002522DF">
              <w:rPr>
                <w:rFonts w:ascii="Times New Roman" w:eastAsia="Times New Roman" w:hAnsi="Times New Roman" w:cs="Times New Roman"/>
                <w:bCs/>
                <w:sz w:val="24"/>
                <w:szCs w:val="24"/>
                <w:u w:val="single"/>
                <w:lang w:val="x-none" w:eastAsia="x-none"/>
              </w:rPr>
              <w:t>(</w:t>
            </w:r>
            <w:r w:rsidRPr="002522DF">
              <w:rPr>
                <w:rFonts w:ascii="Times New Roman" w:eastAsia="Times New Roman" w:hAnsi="Times New Roman" w:cs="Times New Roman"/>
                <w:bCs/>
                <w:sz w:val="24"/>
                <w:szCs w:val="24"/>
                <w:u w:val="single"/>
                <w:lang w:eastAsia="x-none"/>
              </w:rPr>
              <w:t xml:space="preserve">всего </w:t>
            </w:r>
            <w:r w:rsidRPr="002522DF">
              <w:rPr>
                <w:rFonts w:ascii="Times New Roman" w:eastAsia="Times New Roman" w:hAnsi="Times New Roman" w:cs="Times New Roman"/>
                <w:bCs/>
                <w:sz w:val="24"/>
                <w:szCs w:val="24"/>
                <w:u w:val="single"/>
                <w:lang w:val="x-none" w:eastAsia="x-none"/>
              </w:rPr>
              <w:t>15</w:t>
            </w:r>
            <w:r w:rsidRPr="002522DF">
              <w:rPr>
                <w:rFonts w:ascii="Times New Roman" w:eastAsia="Times New Roman" w:hAnsi="Times New Roman" w:cs="Times New Roman"/>
                <w:bCs/>
                <w:sz w:val="24"/>
                <w:szCs w:val="24"/>
                <w:u w:val="single"/>
                <w:lang w:eastAsia="x-none"/>
              </w:rPr>
              <w:t>1</w:t>
            </w:r>
            <w:r w:rsidRPr="002522DF">
              <w:rPr>
                <w:rFonts w:ascii="Times New Roman" w:eastAsia="Times New Roman" w:hAnsi="Times New Roman" w:cs="Times New Roman"/>
                <w:bCs/>
                <w:sz w:val="24"/>
                <w:szCs w:val="24"/>
                <w:u w:val="single"/>
                <w:lang w:val="x-none" w:eastAsia="x-none"/>
              </w:rPr>
              <w:t xml:space="preserve"> чел.)</w:t>
            </w:r>
          </w:p>
        </w:tc>
        <w:tc>
          <w:tcPr>
            <w:tcW w:w="2269" w:type="dxa"/>
            <w:tcBorders>
              <w:top w:val="single" w:sz="4" w:space="0" w:color="auto"/>
              <w:left w:val="single" w:sz="4" w:space="0" w:color="auto"/>
              <w:bottom w:val="single" w:sz="4" w:space="0" w:color="auto"/>
              <w:right w:val="single" w:sz="4" w:space="0" w:color="auto"/>
            </w:tcBorders>
          </w:tcPr>
          <w:p w14:paraId="32BA3DD6"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bCs/>
                <w:sz w:val="24"/>
                <w:szCs w:val="24"/>
                <w:lang w:val="x-none" w:eastAsia="x-none"/>
              </w:rPr>
            </w:pPr>
            <w:r w:rsidRPr="002522DF">
              <w:rPr>
                <w:rFonts w:ascii="Times New Roman" w:eastAsia="Times New Roman" w:hAnsi="Times New Roman" w:cs="Times New Roman"/>
                <w:bCs/>
                <w:sz w:val="24"/>
                <w:szCs w:val="24"/>
                <w:lang w:val="x-none" w:eastAsia="x-none"/>
              </w:rPr>
              <w:t>% от общего количества аттестованных</w:t>
            </w:r>
          </w:p>
          <w:p w14:paraId="2DE2F9E8"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bCs/>
                <w:sz w:val="24"/>
                <w:szCs w:val="24"/>
                <w:lang w:val="x-none" w:eastAsia="x-none"/>
              </w:rPr>
            </w:pPr>
          </w:p>
        </w:tc>
        <w:tc>
          <w:tcPr>
            <w:tcW w:w="2150" w:type="dxa"/>
            <w:tcBorders>
              <w:top w:val="single" w:sz="4" w:space="0" w:color="auto"/>
              <w:left w:val="single" w:sz="4" w:space="0" w:color="auto"/>
              <w:bottom w:val="single" w:sz="4" w:space="0" w:color="auto"/>
              <w:right w:val="single" w:sz="4" w:space="0" w:color="auto"/>
            </w:tcBorders>
          </w:tcPr>
          <w:p w14:paraId="779A17D6"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bCs/>
                <w:sz w:val="24"/>
                <w:szCs w:val="24"/>
                <w:lang w:val="x-none" w:eastAsia="x-none"/>
              </w:rPr>
            </w:pPr>
            <w:r w:rsidRPr="002522DF">
              <w:rPr>
                <w:rFonts w:ascii="Times New Roman" w:eastAsia="Times New Roman" w:hAnsi="Times New Roman" w:cs="Times New Roman"/>
                <w:bCs/>
                <w:sz w:val="24"/>
                <w:szCs w:val="24"/>
                <w:lang w:val="x-none" w:eastAsia="x-none"/>
              </w:rPr>
              <w:t>% от общего количества педагогических работников типа учреждения</w:t>
            </w:r>
          </w:p>
        </w:tc>
      </w:tr>
      <w:tr w:rsidR="003B71D8" w:rsidRPr="002522DF" w14:paraId="02B2B6CD" w14:textId="77777777" w:rsidTr="00602ADC">
        <w:trPr>
          <w:jc w:val="center"/>
        </w:trPr>
        <w:tc>
          <w:tcPr>
            <w:tcW w:w="2338" w:type="dxa"/>
            <w:tcBorders>
              <w:top w:val="single" w:sz="4" w:space="0" w:color="auto"/>
              <w:left w:val="single" w:sz="4" w:space="0" w:color="auto"/>
              <w:bottom w:val="single" w:sz="4" w:space="0" w:color="auto"/>
              <w:right w:val="single" w:sz="4" w:space="0" w:color="auto"/>
            </w:tcBorders>
          </w:tcPr>
          <w:p w14:paraId="00608268" w14:textId="77777777" w:rsidR="003B71D8" w:rsidRPr="002522DF" w:rsidRDefault="003B71D8" w:rsidP="00602ADC">
            <w:pPr>
              <w:autoSpaceDE w:val="0"/>
              <w:autoSpaceDN w:val="0"/>
              <w:spacing w:after="0" w:line="240" w:lineRule="auto"/>
              <w:jc w:val="both"/>
              <w:rPr>
                <w:rFonts w:ascii="Times New Roman" w:eastAsia="Times New Roman" w:hAnsi="Times New Roman" w:cs="Times New Roman"/>
                <w:sz w:val="24"/>
                <w:szCs w:val="24"/>
                <w:lang w:val="x-none" w:eastAsia="x-none"/>
              </w:rPr>
            </w:pPr>
            <w:r w:rsidRPr="002522DF">
              <w:rPr>
                <w:rFonts w:ascii="Times New Roman" w:eastAsia="Times New Roman" w:hAnsi="Times New Roman" w:cs="Times New Roman"/>
                <w:sz w:val="24"/>
                <w:szCs w:val="24"/>
                <w:lang w:val="x-none" w:eastAsia="x-none"/>
              </w:rPr>
              <w:t>Школы (484чел.)</w:t>
            </w:r>
          </w:p>
        </w:tc>
        <w:tc>
          <w:tcPr>
            <w:tcW w:w="2027" w:type="dxa"/>
            <w:tcBorders>
              <w:top w:val="single" w:sz="4" w:space="0" w:color="auto"/>
              <w:left w:val="single" w:sz="4" w:space="0" w:color="auto"/>
              <w:bottom w:val="single" w:sz="4" w:space="0" w:color="auto"/>
              <w:right w:val="single" w:sz="4" w:space="0" w:color="auto"/>
            </w:tcBorders>
          </w:tcPr>
          <w:p w14:paraId="11776FEE"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sz w:val="28"/>
                <w:szCs w:val="28"/>
                <w:lang w:eastAsia="x-none"/>
              </w:rPr>
            </w:pPr>
            <w:r w:rsidRPr="002522DF">
              <w:rPr>
                <w:rFonts w:ascii="Times New Roman" w:eastAsia="Times New Roman" w:hAnsi="Times New Roman" w:cs="Times New Roman"/>
                <w:sz w:val="28"/>
                <w:szCs w:val="28"/>
                <w:lang w:val="x-none" w:eastAsia="x-none"/>
              </w:rPr>
              <w:t>10</w:t>
            </w:r>
            <w:r w:rsidRPr="002522DF">
              <w:rPr>
                <w:rFonts w:ascii="Times New Roman" w:eastAsia="Times New Roman" w:hAnsi="Times New Roman" w:cs="Times New Roman"/>
                <w:sz w:val="28"/>
                <w:szCs w:val="28"/>
                <w:lang w:eastAsia="x-none"/>
              </w:rPr>
              <w:t>7</w:t>
            </w:r>
          </w:p>
        </w:tc>
        <w:tc>
          <w:tcPr>
            <w:tcW w:w="2269" w:type="dxa"/>
            <w:tcBorders>
              <w:top w:val="single" w:sz="4" w:space="0" w:color="auto"/>
              <w:left w:val="single" w:sz="4" w:space="0" w:color="auto"/>
              <w:bottom w:val="single" w:sz="4" w:space="0" w:color="auto"/>
              <w:right w:val="single" w:sz="4" w:space="0" w:color="auto"/>
            </w:tcBorders>
          </w:tcPr>
          <w:p w14:paraId="2E0DAE04"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71 %</w:t>
            </w:r>
          </w:p>
        </w:tc>
        <w:tc>
          <w:tcPr>
            <w:tcW w:w="2150" w:type="dxa"/>
            <w:tcBorders>
              <w:top w:val="single" w:sz="4" w:space="0" w:color="auto"/>
              <w:left w:val="single" w:sz="4" w:space="0" w:color="auto"/>
              <w:bottom w:val="single" w:sz="4" w:space="0" w:color="auto"/>
              <w:right w:val="single" w:sz="4" w:space="0" w:color="auto"/>
            </w:tcBorders>
          </w:tcPr>
          <w:p w14:paraId="5DD9AC45" w14:textId="77777777" w:rsidR="003B71D8" w:rsidRPr="002522DF" w:rsidRDefault="003B71D8" w:rsidP="00602ADC">
            <w:pPr>
              <w:tabs>
                <w:tab w:val="left" w:pos="465"/>
                <w:tab w:val="center" w:pos="967"/>
              </w:tabs>
              <w:autoSpaceDE w:val="0"/>
              <w:autoSpaceDN w:val="0"/>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22 %</w:t>
            </w:r>
          </w:p>
        </w:tc>
      </w:tr>
      <w:tr w:rsidR="003B71D8" w:rsidRPr="002522DF" w14:paraId="149BE3DF" w14:textId="77777777" w:rsidTr="00602ADC">
        <w:trPr>
          <w:jc w:val="center"/>
        </w:trPr>
        <w:tc>
          <w:tcPr>
            <w:tcW w:w="2338" w:type="dxa"/>
            <w:tcBorders>
              <w:top w:val="single" w:sz="4" w:space="0" w:color="auto"/>
              <w:left w:val="single" w:sz="4" w:space="0" w:color="auto"/>
              <w:bottom w:val="single" w:sz="4" w:space="0" w:color="auto"/>
              <w:right w:val="single" w:sz="4" w:space="0" w:color="auto"/>
            </w:tcBorders>
          </w:tcPr>
          <w:p w14:paraId="1D1B80E2" w14:textId="77777777" w:rsidR="003B71D8" w:rsidRPr="002522DF" w:rsidRDefault="003B71D8" w:rsidP="00602ADC">
            <w:pPr>
              <w:autoSpaceDE w:val="0"/>
              <w:autoSpaceDN w:val="0"/>
              <w:spacing w:after="0" w:line="240" w:lineRule="auto"/>
              <w:jc w:val="both"/>
              <w:rPr>
                <w:rFonts w:ascii="Times New Roman" w:eastAsia="Times New Roman" w:hAnsi="Times New Roman" w:cs="Times New Roman"/>
                <w:sz w:val="24"/>
                <w:szCs w:val="24"/>
                <w:lang w:val="x-none" w:eastAsia="x-none"/>
              </w:rPr>
            </w:pPr>
            <w:r w:rsidRPr="002522DF">
              <w:rPr>
                <w:rFonts w:ascii="Times New Roman" w:eastAsia="Times New Roman" w:hAnsi="Times New Roman" w:cs="Times New Roman"/>
                <w:sz w:val="24"/>
                <w:szCs w:val="24"/>
                <w:lang w:val="x-none" w:eastAsia="x-none"/>
              </w:rPr>
              <w:t xml:space="preserve">ДОУ (251 </w:t>
            </w:r>
            <w:r w:rsidRPr="002522DF">
              <w:rPr>
                <w:rFonts w:ascii="Times New Roman" w:eastAsia="Times New Roman" w:hAnsi="Times New Roman" w:cs="Times New Roman"/>
                <w:sz w:val="24"/>
                <w:szCs w:val="28"/>
                <w:lang w:val="x-none" w:eastAsia="x-none"/>
              </w:rPr>
              <w:t>чел</w:t>
            </w:r>
            <w:r w:rsidRPr="002522DF">
              <w:rPr>
                <w:rFonts w:ascii="Times New Roman" w:eastAsia="Times New Roman" w:hAnsi="Times New Roman" w:cs="Times New Roman"/>
                <w:sz w:val="28"/>
                <w:szCs w:val="28"/>
                <w:lang w:val="x-none" w:eastAsia="x-none"/>
              </w:rPr>
              <w:t>.</w:t>
            </w:r>
            <w:r w:rsidRPr="002522DF">
              <w:rPr>
                <w:rFonts w:ascii="Times New Roman" w:eastAsia="Times New Roman" w:hAnsi="Times New Roman" w:cs="Times New Roman"/>
                <w:sz w:val="24"/>
                <w:szCs w:val="24"/>
                <w:lang w:val="x-none" w:eastAsia="x-none"/>
              </w:rPr>
              <w:t>)</w:t>
            </w:r>
          </w:p>
        </w:tc>
        <w:tc>
          <w:tcPr>
            <w:tcW w:w="2027" w:type="dxa"/>
            <w:tcBorders>
              <w:top w:val="single" w:sz="4" w:space="0" w:color="auto"/>
              <w:left w:val="single" w:sz="4" w:space="0" w:color="auto"/>
              <w:bottom w:val="single" w:sz="4" w:space="0" w:color="auto"/>
              <w:right w:val="single" w:sz="4" w:space="0" w:color="auto"/>
            </w:tcBorders>
          </w:tcPr>
          <w:p w14:paraId="432C309A"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39</w:t>
            </w:r>
          </w:p>
        </w:tc>
        <w:tc>
          <w:tcPr>
            <w:tcW w:w="2269" w:type="dxa"/>
            <w:tcBorders>
              <w:top w:val="single" w:sz="4" w:space="0" w:color="auto"/>
              <w:left w:val="single" w:sz="4" w:space="0" w:color="auto"/>
              <w:bottom w:val="single" w:sz="4" w:space="0" w:color="auto"/>
              <w:right w:val="single" w:sz="4" w:space="0" w:color="auto"/>
            </w:tcBorders>
          </w:tcPr>
          <w:p w14:paraId="11514DE7"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26 %</w:t>
            </w:r>
          </w:p>
        </w:tc>
        <w:tc>
          <w:tcPr>
            <w:tcW w:w="2150" w:type="dxa"/>
            <w:tcBorders>
              <w:top w:val="single" w:sz="4" w:space="0" w:color="auto"/>
              <w:left w:val="single" w:sz="4" w:space="0" w:color="auto"/>
              <w:bottom w:val="single" w:sz="4" w:space="0" w:color="auto"/>
              <w:right w:val="single" w:sz="4" w:space="0" w:color="auto"/>
            </w:tcBorders>
          </w:tcPr>
          <w:p w14:paraId="7726551B"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15,5 %</w:t>
            </w:r>
          </w:p>
        </w:tc>
      </w:tr>
      <w:tr w:rsidR="003B71D8" w:rsidRPr="002522DF" w14:paraId="54B6696F" w14:textId="77777777" w:rsidTr="00602ADC">
        <w:trPr>
          <w:jc w:val="center"/>
        </w:trPr>
        <w:tc>
          <w:tcPr>
            <w:tcW w:w="2338" w:type="dxa"/>
            <w:tcBorders>
              <w:top w:val="single" w:sz="4" w:space="0" w:color="auto"/>
              <w:left w:val="single" w:sz="4" w:space="0" w:color="auto"/>
              <w:bottom w:val="single" w:sz="4" w:space="0" w:color="auto"/>
              <w:right w:val="single" w:sz="4" w:space="0" w:color="auto"/>
            </w:tcBorders>
          </w:tcPr>
          <w:p w14:paraId="3B81AD9D" w14:textId="77777777" w:rsidR="003B71D8" w:rsidRPr="002522DF" w:rsidRDefault="003B71D8" w:rsidP="00602ADC">
            <w:pPr>
              <w:autoSpaceDE w:val="0"/>
              <w:autoSpaceDN w:val="0"/>
              <w:spacing w:after="0" w:line="240" w:lineRule="auto"/>
              <w:jc w:val="both"/>
              <w:rPr>
                <w:rFonts w:ascii="Times New Roman" w:eastAsia="Times New Roman" w:hAnsi="Times New Roman" w:cs="Times New Roman"/>
                <w:sz w:val="24"/>
                <w:szCs w:val="24"/>
                <w:lang w:val="x-none" w:eastAsia="x-none"/>
              </w:rPr>
            </w:pPr>
            <w:r w:rsidRPr="002522DF">
              <w:rPr>
                <w:rFonts w:ascii="Times New Roman" w:eastAsia="Times New Roman" w:hAnsi="Times New Roman" w:cs="Times New Roman"/>
                <w:sz w:val="24"/>
                <w:szCs w:val="24"/>
                <w:lang w:val="x-none" w:eastAsia="x-none"/>
              </w:rPr>
              <w:t>УДОД (71чел.)</w:t>
            </w:r>
          </w:p>
        </w:tc>
        <w:tc>
          <w:tcPr>
            <w:tcW w:w="2027" w:type="dxa"/>
            <w:tcBorders>
              <w:top w:val="single" w:sz="4" w:space="0" w:color="auto"/>
              <w:left w:val="single" w:sz="4" w:space="0" w:color="auto"/>
              <w:bottom w:val="single" w:sz="4" w:space="0" w:color="auto"/>
              <w:right w:val="single" w:sz="4" w:space="0" w:color="auto"/>
            </w:tcBorders>
          </w:tcPr>
          <w:p w14:paraId="78EE4470"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5</w:t>
            </w:r>
          </w:p>
        </w:tc>
        <w:tc>
          <w:tcPr>
            <w:tcW w:w="2269" w:type="dxa"/>
            <w:tcBorders>
              <w:top w:val="single" w:sz="4" w:space="0" w:color="auto"/>
              <w:left w:val="single" w:sz="4" w:space="0" w:color="auto"/>
              <w:bottom w:val="single" w:sz="4" w:space="0" w:color="auto"/>
              <w:right w:val="single" w:sz="4" w:space="0" w:color="auto"/>
            </w:tcBorders>
          </w:tcPr>
          <w:p w14:paraId="67C465CF"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3 %</w:t>
            </w:r>
          </w:p>
        </w:tc>
        <w:tc>
          <w:tcPr>
            <w:tcW w:w="2150" w:type="dxa"/>
            <w:tcBorders>
              <w:top w:val="single" w:sz="4" w:space="0" w:color="auto"/>
              <w:left w:val="single" w:sz="4" w:space="0" w:color="auto"/>
              <w:bottom w:val="single" w:sz="4" w:space="0" w:color="auto"/>
              <w:right w:val="single" w:sz="4" w:space="0" w:color="auto"/>
            </w:tcBorders>
          </w:tcPr>
          <w:p w14:paraId="7482B068" w14:textId="77777777" w:rsidR="003B71D8" w:rsidRPr="002522DF" w:rsidRDefault="003B71D8" w:rsidP="00602ADC">
            <w:pPr>
              <w:autoSpaceDE w:val="0"/>
              <w:autoSpaceDN w:val="0"/>
              <w:spacing w:after="0" w:line="240" w:lineRule="auto"/>
              <w:jc w:val="center"/>
              <w:rPr>
                <w:rFonts w:ascii="Times New Roman" w:eastAsia="Times New Roman" w:hAnsi="Times New Roman" w:cs="Times New Roman"/>
                <w:sz w:val="28"/>
                <w:szCs w:val="28"/>
                <w:lang w:val="x-none" w:eastAsia="x-none"/>
              </w:rPr>
            </w:pPr>
            <w:r w:rsidRPr="002522DF">
              <w:rPr>
                <w:rFonts w:ascii="Times New Roman" w:eastAsia="Times New Roman" w:hAnsi="Times New Roman" w:cs="Times New Roman"/>
                <w:sz w:val="28"/>
                <w:szCs w:val="28"/>
                <w:lang w:val="x-none" w:eastAsia="x-none"/>
              </w:rPr>
              <w:t>7%</w:t>
            </w:r>
          </w:p>
        </w:tc>
      </w:tr>
    </w:tbl>
    <w:p w14:paraId="74F7B7A4"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p>
    <w:p w14:paraId="5E4CF321"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Количество аттестованных по категориям работников:</w:t>
      </w:r>
    </w:p>
    <w:p w14:paraId="49183033"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учитель – 99 чел. (66%)</w:t>
      </w:r>
    </w:p>
    <w:p w14:paraId="3FFDEDFE"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воспитатель ДОУ – 3</w:t>
      </w:r>
      <w:r w:rsidRPr="00D100E1">
        <w:rPr>
          <w:rFonts w:ascii="Times New Roman" w:eastAsia="Times New Roman" w:hAnsi="Times New Roman" w:cs="Times New Roman"/>
          <w:sz w:val="28"/>
          <w:szCs w:val="28"/>
          <w:lang w:eastAsia="x-none"/>
        </w:rPr>
        <w:t>2</w:t>
      </w:r>
      <w:r w:rsidRPr="00D100E1">
        <w:rPr>
          <w:rFonts w:ascii="Times New Roman" w:eastAsia="Times New Roman" w:hAnsi="Times New Roman" w:cs="Times New Roman"/>
          <w:sz w:val="28"/>
          <w:szCs w:val="28"/>
          <w:lang w:val="x-none" w:eastAsia="x-none"/>
        </w:rPr>
        <w:t xml:space="preserve"> чел. (20,6%)</w:t>
      </w:r>
    </w:p>
    <w:p w14:paraId="0B9FFE78"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старший воспитатель – 2 чел. (1,3%)</w:t>
      </w:r>
    </w:p>
    <w:p w14:paraId="13F2093A"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педагог дополнительного образования – 6 чел. (4%)</w:t>
      </w:r>
    </w:p>
    <w:p w14:paraId="4758C26C"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lastRenderedPageBreak/>
        <w:t>- методист дополнительного образования – 1чел. (0,6%)</w:t>
      </w:r>
    </w:p>
    <w:p w14:paraId="33278699"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педагог-организатор – 1чел. (0,6%)</w:t>
      </w:r>
    </w:p>
    <w:p w14:paraId="0E635B80"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учитель-логопед – 1 чел. (0,6%)</w:t>
      </w:r>
    </w:p>
    <w:p w14:paraId="14B9EEA8"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учитель-дефектолог – 1 чел. (0,6%)</w:t>
      </w:r>
    </w:p>
    <w:p w14:paraId="3C055C80"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музыкальный руководитель – 4 чел. (2,6%)</w:t>
      </w:r>
    </w:p>
    <w:p w14:paraId="34BA808E"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концертмейстер – 1 чел. (0,6%)</w:t>
      </w:r>
    </w:p>
    <w:p w14:paraId="71E28A32"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педагог-психолог – 1 чел. (0,6%)</w:t>
      </w:r>
    </w:p>
    <w:p w14:paraId="1ADC8C5D"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социальный педагог – 1 чел. (0,6%)</w:t>
      </w:r>
    </w:p>
    <w:p w14:paraId="1A018A5A"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lang w:val="x-none" w:eastAsia="x-none"/>
        </w:rPr>
      </w:pPr>
      <w:r w:rsidRPr="00D100E1">
        <w:rPr>
          <w:rFonts w:ascii="Times New Roman" w:eastAsia="Times New Roman" w:hAnsi="Times New Roman" w:cs="Times New Roman"/>
          <w:sz w:val="28"/>
          <w:szCs w:val="28"/>
          <w:lang w:val="x-none" w:eastAsia="x-none"/>
        </w:rPr>
        <w:t>- старший вожатый – 1 чел. (0,6%)</w:t>
      </w:r>
    </w:p>
    <w:p w14:paraId="48256BDF"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Таким образом, в течение года процедуру аттестации прошли около 22%</w:t>
      </w:r>
      <w:r w:rsidRPr="00D100E1">
        <w:rPr>
          <w:rFonts w:ascii="Times New Roman" w:eastAsia="Calibri" w:hAnsi="Times New Roman" w:cs="Times New Roman"/>
          <w:b/>
          <w:color w:val="FF0000"/>
          <w:kern w:val="2"/>
          <w:sz w:val="28"/>
          <w:szCs w:val="28"/>
          <w:lang w:eastAsia="en-US"/>
        </w:rPr>
        <w:t xml:space="preserve"> </w:t>
      </w:r>
      <w:r w:rsidRPr="00D100E1">
        <w:rPr>
          <w:rFonts w:ascii="Times New Roman" w:eastAsia="Calibri" w:hAnsi="Times New Roman" w:cs="Times New Roman"/>
          <w:color w:val="000000"/>
          <w:kern w:val="2"/>
          <w:sz w:val="28"/>
          <w:szCs w:val="28"/>
          <w:lang w:eastAsia="en-US"/>
        </w:rPr>
        <w:t xml:space="preserve">педагогических работников, что является достаточным уровнем. </w:t>
      </w:r>
    </w:p>
    <w:p w14:paraId="5EA8274C" w14:textId="77777777" w:rsidR="003B71D8" w:rsidRPr="00D100E1"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Следует отметить нарушения и трудности, с которыми столкнулись методисты, сопровождающие процедуру аттестации в муниципалитете. Ряд педагогов к аттестации относятся несерьезно. В 2024-25 учебном году были выявлены случаи списывания экспертных заключений, заявлена заведомо ложная информация, подделка подписей экспертов, несвоевременная подача документов: и заявлений, и аттестационного пакета, зафиксирована работа некоторых экспертов уже на стадии подписания экспертных документов. Данные замечания говорят о том, что в педагогических коллективах ведется недостаточная работа по сопровождению процедуры аттестации педагогических работников.</w:t>
      </w:r>
    </w:p>
    <w:p w14:paraId="73F86DEA" w14:textId="77777777" w:rsidR="003B71D8" w:rsidRPr="002522DF" w:rsidRDefault="003B71D8" w:rsidP="003B71D8">
      <w:pPr>
        <w:spacing w:after="0" w:line="240" w:lineRule="auto"/>
        <w:ind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В 2024-25 учебном году следует усилить консультационно-разъяснительную работу по ознакомлению с Приказом Министерства Просвещения РФ от 23.03.2023г. № 196 «Об утверждении Порядка проведения аттестации педагогических работников организаций, осуществляющих образовательную деятельность», по процедуре аттестации для руководителей и заместителей руководителя образовательных учреждений, не допускать несвоевременность подачи документов, соблюдать регламент работы аттестационной комиссии.</w:t>
      </w:r>
    </w:p>
    <w:p w14:paraId="1C9DAC03" w14:textId="77777777" w:rsidR="003B71D8" w:rsidRPr="002522DF"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2522DF">
        <w:rPr>
          <w:rFonts w:ascii="Times New Roman" w:eastAsia="Calibri" w:hAnsi="Times New Roman" w:cs="Times New Roman"/>
          <w:color w:val="000000"/>
          <w:kern w:val="2"/>
          <w:sz w:val="28"/>
          <w:szCs w:val="28"/>
          <w:lang w:eastAsia="en-US"/>
        </w:rPr>
        <w:t>Деятельность Психолого-медико-педагогической комиссии имеет два направления: диагностическая деятельность и деятельность в части определения специальных условий при прохождении ГИА для обучающихся с ОВЗ и инвалидностью.</w:t>
      </w:r>
    </w:p>
    <w:p w14:paraId="67DCA842" w14:textId="77777777" w:rsidR="003B71D8" w:rsidRPr="00D100E1" w:rsidRDefault="003B71D8" w:rsidP="003B71D8">
      <w:pPr>
        <w:spacing w:after="0" w:line="240" w:lineRule="auto"/>
        <w:ind w:firstLine="709"/>
        <w:jc w:val="both"/>
        <w:rPr>
          <w:rFonts w:ascii="Times New Roman" w:eastAsia="Times New Roman" w:hAnsi="Times New Roman" w:cs="Times New Roman"/>
          <w:color w:val="000000"/>
          <w:sz w:val="28"/>
          <w:szCs w:val="28"/>
          <w:highlight w:val="cyan"/>
        </w:rPr>
      </w:pPr>
      <w:r w:rsidRPr="00D100E1">
        <w:rPr>
          <w:rFonts w:ascii="Times New Roman" w:eastAsia="Times New Roman" w:hAnsi="Times New Roman" w:cs="Times New Roman"/>
          <w:sz w:val="28"/>
          <w:szCs w:val="28"/>
        </w:rPr>
        <w:t xml:space="preserve">За 2024-2025 учебный год специалистами ПМПК обследовано 574 человека, нуждающегося в определении </w:t>
      </w:r>
      <w:r w:rsidRPr="00D100E1">
        <w:rPr>
          <w:rFonts w:ascii="Times New Roman" w:eastAsia="Calibri" w:hAnsi="Times New Roman" w:cs="Times New Roman"/>
          <w:sz w:val="28"/>
          <w:szCs w:val="28"/>
          <w:lang w:eastAsia="en-US"/>
        </w:rPr>
        <w:t>специальных условий для получения образования, прохождения государственной итоговой аттестации и оказания психолого-педагогической помощи.</w:t>
      </w:r>
      <w:r w:rsidRPr="00D100E1">
        <w:rPr>
          <w:rFonts w:ascii="Calibri" w:eastAsia="Times New Roman" w:hAnsi="Calibri" w:cs="Times New Roman"/>
          <w:sz w:val="23"/>
          <w:szCs w:val="23"/>
        </w:rPr>
        <w:t xml:space="preserve"> </w:t>
      </w:r>
    </w:p>
    <w:p w14:paraId="172FDC86" w14:textId="77777777" w:rsidR="003B71D8" w:rsidRPr="00D100E1" w:rsidRDefault="003B71D8" w:rsidP="003B71D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100E1">
        <w:rPr>
          <w:rFonts w:ascii="Times New Roman" w:eastAsia="Calibri" w:hAnsi="Times New Roman" w:cs="Times New Roman"/>
          <w:sz w:val="28"/>
          <w:szCs w:val="28"/>
          <w:lang w:eastAsia="en-US"/>
        </w:rPr>
        <w:t xml:space="preserve">Общие сведения о численности обучающихся, прошедших ТПМПК в 2024-2025 учебном году. </w:t>
      </w:r>
      <w:r w:rsidRPr="00D100E1">
        <w:rPr>
          <w:rFonts w:ascii="Times New Roman" w:eastAsia="Times New Roman" w:hAnsi="Times New Roman" w:cs="Times New Roman"/>
          <w:sz w:val="28"/>
          <w:szCs w:val="28"/>
        </w:rPr>
        <w:t xml:space="preserve">Наибольший процент детей, </w:t>
      </w:r>
      <w:r w:rsidRPr="00D100E1">
        <w:rPr>
          <w:rFonts w:ascii="Times New Roman" w:eastAsia="TimesNewRomanPSMT" w:hAnsi="Times New Roman" w:cs="Times New Roman"/>
          <w:sz w:val="28"/>
          <w:szCs w:val="28"/>
          <w:lang w:eastAsia="en-US"/>
        </w:rPr>
        <w:t>прошедших ТПМПК, это дошкольный возраст 3–7 лет (40,4%).</w:t>
      </w:r>
      <w:r w:rsidRPr="00D100E1">
        <w:rPr>
          <w:rFonts w:ascii="Times New Roman" w:eastAsia="Times New Roman" w:hAnsi="Times New Roman" w:cs="Times New Roman"/>
          <w:sz w:val="28"/>
          <w:szCs w:val="28"/>
        </w:rPr>
        <w:t xml:space="preserve">   Это дети с речевыми нарушениями и нарушениями развития высших психических функций. Вторая по численности группа детей, обследованных на комиссии, составляют дети младшего школьного возраста 8-11 лет (26,8 %).</w:t>
      </w:r>
    </w:p>
    <w:p w14:paraId="222BAD6A" w14:textId="77777777" w:rsidR="003B71D8" w:rsidRPr="00D100E1" w:rsidRDefault="003B71D8" w:rsidP="003B71D8">
      <w:pPr>
        <w:autoSpaceDE w:val="0"/>
        <w:autoSpaceDN w:val="0"/>
        <w:adjustRightInd w:val="0"/>
        <w:spacing w:after="0" w:line="240" w:lineRule="auto"/>
        <w:ind w:firstLine="709"/>
        <w:jc w:val="center"/>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lastRenderedPageBreak/>
        <w:t>Сравнительная характеристика детей по возрастам:</w:t>
      </w:r>
    </w:p>
    <w:tbl>
      <w:tblPr>
        <w:tblStyle w:val="230"/>
        <w:tblW w:w="0" w:type="auto"/>
        <w:tblLook w:val="04A0" w:firstRow="1" w:lastRow="0" w:firstColumn="1" w:lastColumn="0" w:noHBand="0" w:noVBand="1"/>
      </w:tblPr>
      <w:tblGrid>
        <w:gridCol w:w="1309"/>
        <w:gridCol w:w="1158"/>
        <w:gridCol w:w="1181"/>
        <w:gridCol w:w="1181"/>
        <w:gridCol w:w="1179"/>
        <w:gridCol w:w="1180"/>
        <w:gridCol w:w="1268"/>
        <w:gridCol w:w="1115"/>
      </w:tblGrid>
      <w:tr w:rsidR="003B71D8" w:rsidRPr="002522DF" w14:paraId="3DFD261B" w14:textId="77777777" w:rsidTr="00602ADC">
        <w:trPr>
          <w:trHeight w:val="20"/>
        </w:trPr>
        <w:tc>
          <w:tcPr>
            <w:tcW w:w="1309" w:type="dxa"/>
          </w:tcPr>
          <w:p w14:paraId="00A87FD9"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hAnsi="Times New Roman"/>
                <w:sz w:val="24"/>
                <w:szCs w:val="24"/>
              </w:rPr>
              <w:t>Учебный год</w:t>
            </w:r>
          </w:p>
        </w:tc>
        <w:tc>
          <w:tcPr>
            <w:tcW w:w="1158" w:type="dxa"/>
          </w:tcPr>
          <w:p w14:paraId="5B3D4E1E"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0-3</w:t>
            </w:r>
          </w:p>
        </w:tc>
        <w:tc>
          <w:tcPr>
            <w:tcW w:w="1181" w:type="dxa"/>
          </w:tcPr>
          <w:p w14:paraId="59EACE22"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4-7</w:t>
            </w:r>
          </w:p>
        </w:tc>
        <w:tc>
          <w:tcPr>
            <w:tcW w:w="1181" w:type="dxa"/>
          </w:tcPr>
          <w:p w14:paraId="1FF2CF9C"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8-11</w:t>
            </w:r>
          </w:p>
        </w:tc>
        <w:tc>
          <w:tcPr>
            <w:tcW w:w="1179" w:type="dxa"/>
          </w:tcPr>
          <w:p w14:paraId="411364AB"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12-15</w:t>
            </w:r>
          </w:p>
        </w:tc>
        <w:tc>
          <w:tcPr>
            <w:tcW w:w="1180" w:type="dxa"/>
          </w:tcPr>
          <w:p w14:paraId="2009DB86"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16-18</w:t>
            </w:r>
          </w:p>
        </w:tc>
        <w:tc>
          <w:tcPr>
            <w:tcW w:w="1268" w:type="dxa"/>
          </w:tcPr>
          <w:p w14:paraId="353770A2"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hAnsi="Times New Roman"/>
                <w:sz w:val="24"/>
                <w:szCs w:val="24"/>
              </w:rPr>
              <w:t>Старше 18 лет</w:t>
            </w:r>
          </w:p>
        </w:tc>
        <w:tc>
          <w:tcPr>
            <w:tcW w:w="1115" w:type="dxa"/>
          </w:tcPr>
          <w:p w14:paraId="2AE8BF3C" w14:textId="77777777" w:rsidR="003B71D8" w:rsidRPr="002522DF" w:rsidRDefault="003B71D8" w:rsidP="00602ADC">
            <w:pPr>
              <w:autoSpaceDE w:val="0"/>
              <w:autoSpaceDN w:val="0"/>
              <w:adjustRightInd w:val="0"/>
              <w:jc w:val="center"/>
              <w:rPr>
                <w:rFonts w:ascii="Times New Roman" w:hAnsi="Times New Roman"/>
                <w:sz w:val="24"/>
                <w:szCs w:val="24"/>
              </w:rPr>
            </w:pPr>
            <w:r w:rsidRPr="002522DF">
              <w:rPr>
                <w:rFonts w:ascii="Times New Roman" w:hAnsi="Times New Roman"/>
                <w:sz w:val="24"/>
                <w:szCs w:val="24"/>
              </w:rPr>
              <w:t>Итого</w:t>
            </w:r>
          </w:p>
        </w:tc>
      </w:tr>
      <w:tr w:rsidR="003B71D8" w:rsidRPr="002522DF" w14:paraId="24DB4DE5" w14:textId="77777777" w:rsidTr="00602ADC">
        <w:trPr>
          <w:trHeight w:val="20"/>
        </w:trPr>
        <w:tc>
          <w:tcPr>
            <w:tcW w:w="1309" w:type="dxa"/>
            <w:vAlign w:val="center"/>
          </w:tcPr>
          <w:p w14:paraId="33ABB453"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2018-2019</w:t>
            </w:r>
          </w:p>
        </w:tc>
        <w:tc>
          <w:tcPr>
            <w:tcW w:w="1158" w:type="dxa"/>
            <w:vAlign w:val="center"/>
          </w:tcPr>
          <w:p w14:paraId="5D3197D0"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26</w:t>
            </w:r>
          </w:p>
        </w:tc>
        <w:tc>
          <w:tcPr>
            <w:tcW w:w="1181" w:type="dxa"/>
            <w:vAlign w:val="center"/>
          </w:tcPr>
          <w:p w14:paraId="5299E13A"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196</w:t>
            </w:r>
          </w:p>
        </w:tc>
        <w:tc>
          <w:tcPr>
            <w:tcW w:w="1181" w:type="dxa"/>
            <w:vAlign w:val="center"/>
          </w:tcPr>
          <w:p w14:paraId="74623FAA"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117</w:t>
            </w:r>
          </w:p>
        </w:tc>
        <w:tc>
          <w:tcPr>
            <w:tcW w:w="1179" w:type="dxa"/>
            <w:vAlign w:val="center"/>
          </w:tcPr>
          <w:p w14:paraId="7831558A"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51</w:t>
            </w:r>
          </w:p>
        </w:tc>
        <w:tc>
          <w:tcPr>
            <w:tcW w:w="1180" w:type="dxa"/>
            <w:vAlign w:val="center"/>
          </w:tcPr>
          <w:p w14:paraId="17AB87D8"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32</w:t>
            </w:r>
          </w:p>
        </w:tc>
        <w:tc>
          <w:tcPr>
            <w:tcW w:w="1268" w:type="dxa"/>
            <w:vAlign w:val="center"/>
          </w:tcPr>
          <w:p w14:paraId="2A8734EC"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w:t>
            </w:r>
          </w:p>
        </w:tc>
        <w:tc>
          <w:tcPr>
            <w:tcW w:w="1115" w:type="dxa"/>
            <w:vAlign w:val="center"/>
          </w:tcPr>
          <w:p w14:paraId="20061834"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422</w:t>
            </w:r>
          </w:p>
        </w:tc>
      </w:tr>
      <w:tr w:rsidR="003B71D8" w:rsidRPr="002522DF" w14:paraId="5B983D98" w14:textId="77777777" w:rsidTr="00602ADC">
        <w:trPr>
          <w:trHeight w:val="20"/>
        </w:trPr>
        <w:tc>
          <w:tcPr>
            <w:tcW w:w="1309" w:type="dxa"/>
            <w:vAlign w:val="center"/>
          </w:tcPr>
          <w:p w14:paraId="0C481D37"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2019-2020</w:t>
            </w:r>
          </w:p>
        </w:tc>
        <w:tc>
          <w:tcPr>
            <w:tcW w:w="1158" w:type="dxa"/>
            <w:vAlign w:val="center"/>
          </w:tcPr>
          <w:p w14:paraId="45958459"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18</w:t>
            </w:r>
          </w:p>
        </w:tc>
        <w:tc>
          <w:tcPr>
            <w:tcW w:w="1181" w:type="dxa"/>
            <w:vAlign w:val="center"/>
          </w:tcPr>
          <w:p w14:paraId="14031B1C"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189</w:t>
            </w:r>
          </w:p>
        </w:tc>
        <w:tc>
          <w:tcPr>
            <w:tcW w:w="1181" w:type="dxa"/>
            <w:vAlign w:val="center"/>
          </w:tcPr>
          <w:p w14:paraId="5633AD4E"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58</w:t>
            </w:r>
          </w:p>
        </w:tc>
        <w:tc>
          <w:tcPr>
            <w:tcW w:w="1179" w:type="dxa"/>
            <w:vAlign w:val="center"/>
          </w:tcPr>
          <w:p w14:paraId="178C62A7"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27</w:t>
            </w:r>
          </w:p>
        </w:tc>
        <w:tc>
          <w:tcPr>
            <w:tcW w:w="1180" w:type="dxa"/>
            <w:vAlign w:val="center"/>
          </w:tcPr>
          <w:p w14:paraId="7FB167EC"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25</w:t>
            </w:r>
          </w:p>
        </w:tc>
        <w:tc>
          <w:tcPr>
            <w:tcW w:w="1268" w:type="dxa"/>
            <w:vAlign w:val="center"/>
          </w:tcPr>
          <w:p w14:paraId="53ECBEF8"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14</w:t>
            </w:r>
          </w:p>
        </w:tc>
        <w:tc>
          <w:tcPr>
            <w:tcW w:w="1115" w:type="dxa"/>
            <w:vAlign w:val="center"/>
          </w:tcPr>
          <w:p w14:paraId="3C672236"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331</w:t>
            </w:r>
          </w:p>
        </w:tc>
      </w:tr>
      <w:tr w:rsidR="003B71D8" w:rsidRPr="002522DF" w14:paraId="4D38E0DA" w14:textId="77777777" w:rsidTr="00602ADC">
        <w:trPr>
          <w:trHeight w:val="20"/>
        </w:trPr>
        <w:tc>
          <w:tcPr>
            <w:tcW w:w="1309" w:type="dxa"/>
            <w:vAlign w:val="center"/>
          </w:tcPr>
          <w:p w14:paraId="7A7FD119"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2020-2021</w:t>
            </w:r>
          </w:p>
        </w:tc>
        <w:tc>
          <w:tcPr>
            <w:tcW w:w="1158" w:type="dxa"/>
            <w:vAlign w:val="center"/>
          </w:tcPr>
          <w:p w14:paraId="1485A6F8"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36</w:t>
            </w:r>
          </w:p>
        </w:tc>
        <w:tc>
          <w:tcPr>
            <w:tcW w:w="1181" w:type="dxa"/>
            <w:vAlign w:val="center"/>
          </w:tcPr>
          <w:p w14:paraId="6663275F"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255</w:t>
            </w:r>
          </w:p>
        </w:tc>
        <w:tc>
          <w:tcPr>
            <w:tcW w:w="1181" w:type="dxa"/>
            <w:vAlign w:val="center"/>
          </w:tcPr>
          <w:p w14:paraId="04EA58F5"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69</w:t>
            </w:r>
          </w:p>
        </w:tc>
        <w:tc>
          <w:tcPr>
            <w:tcW w:w="1179" w:type="dxa"/>
            <w:vAlign w:val="center"/>
          </w:tcPr>
          <w:p w14:paraId="2D6362A2"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40</w:t>
            </w:r>
          </w:p>
        </w:tc>
        <w:tc>
          <w:tcPr>
            <w:tcW w:w="1180" w:type="dxa"/>
            <w:vAlign w:val="center"/>
          </w:tcPr>
          <w:p w14:paraId="58CB9A18"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36</w:t>
            </w:r>
          </w:p>
        </w:tc>
        <w:tc>
          <w:tcPr>
            <w:tcW w:w="1268" w:type="dxa"/>
            <w:vAlign w:val="center"/>
          </w:tcPr>
          <w:p w14:paraId="15E3823B"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w:t>
            </w:r>
          </w:p>
        </w:tc>
        <w:tc>
          <w:tcPr>
            <w:tcW w:w="1115" w:type="dxa"/>
            <w:vAlign w:val="center"/>
          </w:tcPr>
          <w:p w14:paraId="5407E068"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436</w:t>
            </w:r>
          </w:p>
        </w:tc>
      </w:tr>
      <w:tr w:rsidR="003B71D8" w:rsidRPr="002522DF" w14:paraId="707D588B" w14:textId="77777777" w:rsidTr="00602ADC">
        <w:trPr>
          <w:trHeight w:val="20"/>
        </w:trPr>
        <w:tc>
          <w:tcPr>
            <w:tcW w:w="1309" w:type="dxa"/>
            <w:vAlign w:val="center"/>
          </w:tcPr>
          <w:p w14:paraId="1A16FAB1"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2021-2022</w:t>
            </w:r>
          </w:p>
        </w:tc>
        <w:tc>
          <w:tcPr>
            <w:tcW w:w="1158" w:type="dxa"/>
            <w:vAlign w:val="center"/>
          </w:tcPr>
          <w:p w14:paraId="7E9C1690"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22</w:t>
            </w:r>
          </w:p>
        </w:tc>
        <w:tc>
          <w:tcPr>
            <w:tcW w:w="1181" w:type="dxa"/>
            <w:vAlign w:val="center"/>
          </w:tcPr>
          <w:p w14:paraId="451A9058"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248</w:t>
            </w:r>
          </w:p>
        </w:tc>
        <w:tc>
          <w:tcPr>
            <w:tcW w:w="1181" w:type="dxa"/>
            <w:vAlign w:val="center"/>
          </w:tcPr>
          <w:p w14:paraId="27204787"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98</w:t>
            </w:r>
          </w:p>
        </w:tc>
        <w:tc>
          <w:tcPr>
            <w:tcW w:w="1179" w:type="dxa"/>
            <w:vAlign w:val="center"/>
          </w:tcPr>
          <w:p w14:paraId="1C64CB6E"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58</w:t>
            </w:r>
          </w:p>
        </w:tc>
        <w:tc>
          <w:tcPr>
            <w:tcW w:w="1180" w:type="dxa"/>
            <w:vAlign w:val="center"/>
          </w:tcPr>
          <w:p w14:paraId="61DCF614"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35</w:t>
            </w:r>
          </w:p>
        </w:tc>
        <w:tc>
          <w:tcPr>
            <w:tcW w:w="1268" w:type="dxa"/>
            <w:vAlign w:val="center"/>
          </w:tcPr>
          <w:p w14:paraId="74D9432A"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115" w:type="dxa"/>
            <w:vAlign w:val="center"/>
          </w:tcPr>
          <w:p w14:paraId="4DF2A3A9"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462</w:t>
            </w:r>
          </w:p>
        </w:tc>
      </w:tr>
      <w:tr w:rsidR="003B71D8" w:rsidRPr="002522DF" w14:paraId="71DC27E6" w14:textId="77777777" w:rsidTr="00602ADC">
        <w:trPr>
          <w:trHeight w:val="20"/>
        </w:trPr>
        <w:tc>
          <w:tcPr>
            <w:tcW w:w="1309" w:type="dxa"/>
            <w:vAlign w:val="center"/>
          </w:tcPr>
          <w:p w14:paraId="13BAB7A6"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2022-2023</w:t>
            </w:r>
          </w:p>
        </w:tc>
        <w:tc>
          <w:tcPr>
            <w:tcW w:w="1158" w:type="dxa"/>
            <w:vAlign w:val="center"/>
          </w:tcPr>
          <w:p w14:paraId="7D240530"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44</w:t>
            </w:r>
          </w:p>
        </w:tc>
        <w:tc>
          <w:tcPr>
            <w:tcW w:w="1181" w:type="dxa"/>
            <w:vAlign w:val="center"/>
          </w:tcPr>
          <w:p w14:paraId="69E7F0E1"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237</w:t>
            </w:r>
          </w:p>
        </w:tc>
        <w:tc>
          <w:tcPr>
            <w:tcW w:w="1181" w:type="dxa"/>
            <w:vAlign w:val="center"/>
          </w:tcPr>
          <w:p w14:paraId="0210DE0E"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140</w:t>
            </w:r>
          </w:p>
        </w:tc>
        <w:tc>
          <w:tcPr>
            <w:tcW w:w="1179" w:type="dxa"/>
            <w:vAlign w:val="center"/>
          </w:tcPr>
          <w:p w14:paraId="5C236B4B"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122</w:t>
            </w:r>
          </w:p>
        </w:tc>
        <w:tc>
          <w:tcPr>
            <w:tcW w:w="1180" w:type="dxa"/>
            <w:vAlign w:val="center"/>
          </w:tcPr>
          <w:p w14:paraId="55D7FC88"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27</w:t>
            </w:r>
          </w:p>
        </w:tc>
        <w:tc>
          <w:tcPr>
            <w:tcW w:w="1268" w:type="dxa"/>
            <w:vAlign w:val="center"/>
          </w:tcPr>
          <w:p w14:paraId="59FFC78B"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15</w:t>
            </w:r>
          </w:p>
        </w:tc>
        <w:tc>
          <w:tcPr>
            <w:tcW w:w="1115" w:type="dxa"/>
            <w:vAlign w:val="center"/>
          </w:tcPr>
          <w:p w14:paraId="44970D0B"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585</w:t>
            </w:r>
          </w:p>
        </w:tc>
      </w:tr>
      <w:tr w:rsidR="003B71D8" w:rsidRPr="002522DF" w14:paraId="180CA1BA" w14:textId="77777777" w:rsidTr="00602ADC">
        <w:trPr>
          <w:trHeight w:val="20"/>
        </w:trPr>
        <w:tc>
          <w:tcPr>
            <w:tcW w:w="1309" w:type="dxa"/>
            <w:vAlign w:val="center"/>
          </w:tcPr>
          <w:p w14:paraId="25F398A5"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2023-2024</w:t>
            </w:r>
          </w:p>
        </w:tc>
        <w:tc>
          <w:tcPr>
            <w:tcW w:w="1158" w:type="dxa"/>
            <w:vAlign w:val="center"/>
          </w:tcPr>
          <w:p w14:paraId="0D33AF9C"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44</w:t>
            </w:r>
          </w:p>
        </w:tc>
        <w:tc>
          <w:tcPr>
            <w:tcW w:w="1181" w:type="dxa"/>
            <w:vAlign w:val="center"/>
          </w:tcPr>
          <w:p w14:paraId="12E4B9F5"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220</w:t>
            </w:r>
          </w:p>
        </w:tc>
        <w:tc>
          <w:tcPr>
            <w:tcW w:w="1181" w:type="dxa"/>
            <w:vAlign w:val="center"/>
          </w:tcPr>
          <w:p w14:paraId="6BBEAE03"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151</w:t>
            </w:r>
          </w:p>
        </w:tc>
        <w:tc>
          <w:tcPr>
            <w:tcW w:w="1179" w:type="dxa"/>
            <w:vAlign w:val="center"/>
          </w:tcPr>
          <w:p w14:paraId="0D26AA45"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83</w:t>
            </w:r>
          </w:p>
        </w:tc>
        <w:tc>
          <w:tcPr>
            <w:tcW w:w="1180" w:type="dxa"/>
            <w:vAlign w:val="center"/>
          </w:tcPr>
          <w:p w14:paraId="1F5ED23D"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30</w:t>
            </w:r>
          </w:p>
        </w:tc>
        <w:tc>
          <w:tcPr>
            <w:tcW w:w="1268" w:type="dxa"/>
            <w:vAlign w:val="center"/>
          </w:tcPr>
          <w:p w14:paraId="13B43858"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115" w:type="dxa"/>
            <w:vAlign w:val="center"/>
          </w:tcPr>
          <w:p w14:paraId="03E234B4" w14:textId="77777777" w:rsidR="003B71D8" w:rsidRPr="002522DF" w:rsidRDefault="003B71D8" w:rsidP="00602ADC">
            <w:pPr>
              <w:autoSpaceDE w:val="0"/>
              <w:autoSpaceDN w:val="0"/>
              <w:adjustRightInd w:val="0"/>
              <w:jc w:val="center"/>
              <w:rPr>
                <w:rFonts w:ascii="Times New Roman" w:eastAsia="Times New Roman" w:hAnsi="Times New Roman"/>
                <w:sz w:val="24"/>
                <w:szCs w:val="24"/>
              </w:rPr>
            </w:pPr>
            <w:r w:rsidRPr="002522DF">
              <w:rPr>
                <w:rFonts w:ascii="Times New Roman" w:eastAsia="Times New Roman" w:hAnsi="Times New Roman"/>
                <w:sz w:val="24"/>
                <w:szCs w:val="24"/>
              </w:rPr>
              <w:t>529</w:t>
            </w:r>
          </w:p>
        </w:tc>
      </w:tr>
      <w:tr w:rsidR="003B71D8" w:rsidRPr="002522DF" w14:paraId="37C9E83F" w14:textId="77777777" w:rsidTr="00602ADC">
        <w:trPr>
          <w:trHeight w:val="20"/>
        </w:trPr>
        <w:tc>
          <w:tcPr>
            <w:tcW w:w="1309" w:type="dxa"/>
            <w:vAlign w:val="center"/>
          </w:tcPr>
          <w:p w14:paraId="37A52939" w14:textId="77777777" w:rsidR="003B71D8" w:rsidRPr="002522DF" w:rsidRDefault="003B71D8" w:rsidP="00602ADC">
            <w:pPr>
              <w:autoSpaceDE w:val="0"/>
              <w:autoSpaceDN w:val="0"/>
              <w:adjustRightInd w:val="0"/>
              <w:jc w:val="center"/>
              <w:rPr>
                <w:rFonts w:ascii="Times New Roman" w:eastAsia="Times New Roman" w:hAnsi="Times New Roman"/>
                <w:b/>
                <w:sz w:val="24"/>
                <w:szCs w:val="24"/>
              </w:rPr>
            </w:pPr>
            <w:r w:rsidRPr="002522DF">
              <w:rPr>
                <w:rFonts w:ascii="Times New Roman" w:eastAsia="Times New Roman" w:hAnsi="Times New Roman"/>
                <w:b/>
                <w:sz w:val="24"/>
                <w:szCs w:val="24"/>
              </w:rPr>
              <w:t>2024-2025</w:t>
            </w:r>
          </w:p>
        </w:tc>
        <w:tc>
          <w:tcPr>
            <w:tcW w:w="1158" w:type="dxa"/>
            <w:vAlign w:val="center"/>
          </w:tcPr>
          <w:p w14:paraId="562B4294" w14:textId="77777777" w:rsidR="003B71D8" w:rsidRPr="002522DF" w:rsidRDefault="003B71D8" w:rsidP="00602ADC">
            <w:pPr>
              <w:autoSpaceDE w:val="0"/>
              <w:autoSpaceDN w:val="0"/>
              <w:adjustRightInd w:val="0"/>
              <w:jc w:val="center"/>
              <w:rPr>
                <w:rFonts w:ascii="Times New Roman" w:eastAsia="Times New Roman" w:hAnsi="Times New Roman"/>
                <w:b/>
                <w:sz w:val="24"/>
                <w:szCs w:val="24"/>
              </w:rPr>
            </w:pPr>
            <w:r w:rsidRPr="002522DF">
              <w:rPr>
                <w:rFonts w:ascii="Times New Roman" w:eastAsia="Times New Roman" w:hAnsi="Times New Roman"/>
                <w:b/>
                <w:sz w:val="24"/>
                <w:szCs w:val="24"/>
              </w:rPr>
              <w:t>32</w:t>
            </w:r>
          </w:p>
        </w:tc>
        <w:tc>
          <w:tcPr>
            <w:tcW w:w="1181" w:type="dxa"/>
            <w:vAlign w:val="center"/>
          </w:tcPr>
          <w:p w14:paraId="54A5FD8F" w14:textId="77777777" w:rsidR="003B71D8" w:rsidRPr="002522DF" w:rsidRDefault="003B71D8" w:rsidP="00602ADC">
            <w:pPr>
              <w:autoSpaceDE w:val="0"/>
              <w:autoSpaceDN w:val="0"/>
              <w:adjustRightInd w:val="0"/>
              <w:jc w:val="center"/>
              <w:rPr>
                <w:rFonts w:ascii="Times New Roman" w:eastAsia="Times New Roman" w:hAnsi="Times New Roman"/>
                <w:b/>
                <w:sz w:val="24"/>
                <w:szCs w:val="24"/>
              </w:rPr>
            </w:pPr>
            <w:r w:rsidRPr="002522DF">
              <w:rPr>
                <w:rFonts w:ascii="Times New Roman" w:eastAsia="Times New Roman" w:hAnsi="Times New Roman"/>
                <w:b/>
                <w:sz w:val="24"/>
                <w:szCs w:val="24"/>
              </w:rPr>
              <w:t>232</w:t>
            </w:r>
          </w:p>
        </w:tc>
        <w:tc>
          <w:tcPr>
            <w:tcW w:w="1181" w:type="dxa"/>
            <w:vAlign w:val="center"/>
          </w:tcPr>
          <w:p w14:paraId="7EFD2FF6" w14:textId="77777777" w:rsidR="003B71D8" w:rsidRPr="002522DF" w:rsidRDefault="003B71D8" w:rsidP="00602ADC">
            <w:pPr>
              <w:autoSpaceDE w:val="0"/>
              <w:autoSpaceDN w:val="0"/>
              <w:adjustRightInd w:val="0"/>
              <w:jc w:val="center"/>
              <w:rPr>
                <w:rFonts w:ascii="Times New Roman" w:eastAsia="Times New Roman" w:hAnsi="Times New Roman"/>
                <w:b/>
                <w:sz w:val="24"/>
                <w:szCs w:val="24"/>
              </w:rPr>
            </w:pPr>
            <w:r w:rsidRPr="002522DF">
              <w:rPr>
                <w:rFonts w:ascii="Times New Roman" w:eastAsia="Times New Roman" w:hAnsi="Times New Roman"/>
                <w:b/>
                <w:sz w:val="24"/>
                <w:szCs w:val="24"/>
              </w:rPr>
              <w:t>154</w:t>
            </w:r>
          </w:p>
        </w:tc>
        <w:tc>
          <w:tcPr>
            <w:tcW w:w="1179" w:type="dxa"/>
            <w:vAlign w:val="center"/>
          </w:tcPr>
          <w:p w14:paraId="5225E87A" w14:textId="77777777" w:rsidR="003B71D8" w:rsidRPr="002522DF" w:rsidRDefault="003B71D8" w:rsidP="00602ADC">
            <w:pPr>
              <w:autoSpaceDE w:val="0"/>
              <w:autoSpaceDN w:val="0"/>
              <w:adjustRightInd w:val="0"/>
              <w:jc w:val="center"/>
              <w:rPr>
                <w:rFonts w:ascii="Times New Roman" w:eastAsia="Times New Roman" w:hAnsi="Times New Roman"/>
                <w:b/>
                <w:sz w:val="24"/>
                <w:szCs w:val="24"/>
              </w:rPr>
            </w:pPr>
            <w:r w:rsidRPr="002522DF">
              <w:rPr>
                <w:rFonts w:ascii="Times New Roman" w:eastAsia="Times New Roman" w:hAnsi="Times New Roman"/>
                <w:b/>
                <w:sz w:val="24"/>
                <w:szCs w:val="24"/>
              </w:rPr>
              <w:t>96</w:t>
            </w:r>
          </w:p>
        </w:tc>
        <w:tc>
          <w:tcPr>
            <w:tcW w:w="1180" w:type="dxa"/>
            <w:vAlign w:val="center"/>
          </w:tcPr>
          <w:p w14:paraId="135470C2" w14:textId="77777777" w:rsidR="003B71D8" w:rsidRPr="002522DF" w:rsidRDefault="003B71D8" w:rsidP="00602ADC">
            <w:pPr>
              <w:autoSpaceDE w:val="0"/>
              <w:autoSpaceDN w:val="0"/>
              <w:adjustRightInd w:val="0"/>
              <w:jc w:val="center"/>
              <w:rPr>
                <w:rFonts w:ascii="Times New Roman" w:eastAsia="Times New Roman" w:hAnsi="Times New Roman"/>
                <w:b/>
                <w:sz w:val="24"/>
                <w:szCs w:val="24"/>
              </w:rPr>
            </w:pPr>
            <w:r w:rsidRPr="002522DF">
              <w:rPr>
                <w:rFonts w:ascii="Times New Roman" w:eastAsia="Times New Roman" w:hAnsi="Times New Roman"/>
                <w:b/>
                <w:sz w:val="24"/>
                <w:szCs w:val="24"/>
              </w:rPr>
              <w:t>47</w:t>
            </w:r>
          </w:p>
        </w:tc>
        <w:tc>
          <w:tcPr>
            <w:tcW w:w="1268" w:type="dxa"/>
            <w:vAlign w:val="center"/>
          </w:tcPr>
          <w:p w14:paraId="29766D30" w14:textId="77777777" w:rsidR="003B71D8" w:rsidRPr="002522DF" w:rsidRDefault="003B71D8" w:rsidP="00602ADC">
            <w:pPr>
              <w:autoSpaceDE w:val="0"/>
              <w:autoSpaceDN w:val="0"/>
              <w:adjustRightInd w:val="0"/>
              <w:jc w:val="center"/>
              <w:rPr>
                <w:rFonts w:ascii="Times New Roman" w:eastAsia="Times New Roman" w:hAnsi="Times New Roman"/>
                <w:b/>
                <w:sz w:val="24"/>
                <w:szCs w:val="24"/>
              </w:rPr>
            </w:pPr>
            <w:r w:rsidRPr="002522DF">
              <w:rPr>
                <w:rFonts w:ascii="Times New Roman" w:eastAsia="Times New Roman" w:hAnsi="Times New Roman"/>
                <w:b/>
                <w:sz w:val="24"/>
                <w:szCs w:val="24"/>
              </w:rPr>
              <w:t>13</w:t>
            </w:r>
          </w:p>
        </w:tc>
        <w:tc>
          <w:tcPr>
            <w:tcW w:w="1115" w:type="dxa"/>
            <w:vAlign w:val="center"/>
          </w:tcPr>
          <w:p w14:paraId="3F479272" w14:textId="77777777" w:rsidR="003B71D8" w:rsidRPr="002522DF" w:rsidRDefault="003B71D8" w:rsidP="00602ADC">
            <w:pPr>
              <w:autoSpaceDE w:val="0"/>
              <w:autoSpaceDN w:val="0"/>
              <w:adjustRightInd w:val="0"/>
              <w:jc w:val="center"/>
              <w:rPr>
                <w:rFonts w:ascii="Times New Roman" w:eastAsia="Times New Roman" w:hAnsi="Times New Roman"/>
                <w:b/>
                <w:sz w:val="24"/>
                <w:szCs w:val="24"/>
              </w:rPr>
            </w:pPr>
            <w:r w:rsidRPr="002522DF">
              <w:rPr>
                <w:rFonts w:ascii="Times New Roman" w:eastAsia="Times New Roman" w:hAnsi="Times New Roman"/>
                <w:b/>
                <w:sz w:val="24"/>
                <w:szCs w:val="24"/>
              </w:rPr>
              <w:t>574</w:t>
            </w:r>
          </w:p>
        </w:tc>
      </w:tr>
    </w:tbl>
    <w:p w14:paraId="57DF81A4" w14:textId="77777777" w:rsidR="003B71D8" w:rsidRPr="002522DF" w:rsidRDefault="003B71D8" w:rsidP="003B71D8">
      <w:pPr>
        <w:shd w:val="clear" w:color="auto" w:fill="FFFFFF"/>
        <w:spacing w:after="0" w:line="240" w:lineRule="auto"/>
        <w:ind w:firstLine="709"/>
        <w:jc w:val="both"/>
        <w:rPr>
          <w:rFonts w:ascii="Times New Roman" w:eastAsia="Calibri" w:hAnsi="Times New Roman" w:cs="Times New Roman"/>
          <w:sz w:val="28"/>
          <w:szCs w:val="28"/>
          <w:lang w:eastAsia="en-US"/>
        </w:rPr>
      </w:pPr>
      <w:r w:rsidRPr="00D100E1">
        <w:rPr>
          <w:rFonts w:ascii="Times New Roman" w:eastAsia="Times New Roman" w:hAnsi="Times New Roman" w:cs="Times New Roman"/>
          <w:sz w:val="28"/>
          <w:szCs w:val="28"/>
        </w:rPr>
        <w:t xml:space="preserve">Одним из направлений деятельности ПМПК является обследование детей-инвалидов, </w:t>
      </w:r>
      <w:r w:rsidRPr="00D100E1">
        <w:rPr>
          <w:rFonts w:ascii="Times New Roman" w:eastAsia="Calibri" w:hAnsi="Times New Roman" w:cs="Times New Roman"/>
          <w:sz w:val="28"/>
          <w:szCs w:val="28"/>
          <w:lang w:eastAsia="en-US"/>
        </w:rPr>
        <w:t xml:space="preserve">с целью дальнейшего установления, подтверждения инвалидности, либо изменения </w:t>
      </w:r>
      <w:r w:rsidRPr="00D100E1">
        <w:rPr>
          <w:rFonts w:ascii="Times New Roman" w:eastAsia="Times New Roman" w:hAnsi="Times New Roman" w:cs="Times New Roman"/>
          <w:sz w:val="28"/>
          <w:szCs w:val="28"/>
        </w:rPr>
        <w:t>мероприятий психолого-педагогической реабилитации или абилитации</w:t>
      </w:r>
      <w:r w:rsidRPr="00D100E1">
        <w:rPr>
          <w:rFonts w:ascii="Times New Roman" w:eastAsia="Calibri" w:hAnsi="Times New Roman" w:cs="Times New Roman"/>
          <w:sz w:val="28"/>
          <w:szCs w:val="28"/>
          <w:lang w:eastAsia="en-US"/>
        </w:rPr>
        <w:t xml:space="preserve"> в </w:t>
      </w:r>
      <w:r w:rsidRPr="00D100E1">
        <w:rPr>
          <w:rFonts w:ascii="Times New Roman" w:eastAsia="Times New Roman" w:hAnsi="Times New Roman" w:cs="Times New Roman"/>
          <w:sz w:val="28"/>
          <w:szCs w:val="28"/>
        </w:rPr>
        <w:t>индивидуальной программе реабилитации, абилитации ребенка-инвалида</w:t>
      </w:r>
      <w:r w:rsidRPr="00D100E1">
        <w:rPr>
          <w:rFonts w:ascii="Times New Roman" w:eastAsia="Calibri" w:hAnsi="Times New Roman" w:cs="Times New Roman"/>
          <w:sz w:val="28"/>
          <w:szCs w:val="28"/>
          <w:lang w:eastAsia="en-US"/>
        </w:rPr>
        <w:t>.</w:t>
      </w:r>
      <w:r w:rsidRPr="00D100E1">
        <w:rPr>
          <w:rFonts w:ascii="Times New Roman" w:eastAsia="Times New Roman" w:hAnsi="Times New Roman" w:cs="Times New Roman"/>
          <w:sz w:val="28"/>
          <w:szCs w:val="28"/>
        </w:rPr>
        <w:t xml:space="preserve"> К</w:t>
      </w:r>
      <w:r w:rsidRPr="00D100E1">
        <w:rPr>
          <w:rFonts w:ascii="Times New Roman" w:eastAsia="Calibri" w:hAnsi="Times New Roman" w:cs="Times New Roman"/>
          <w:sz w:val="28"/>
          <w:szCs w:val="28"/>
          <w:lang w:eastAsia="en-US"/>
        </w:rPr>
        <w:t>оличество обследуемых детей-инвалидов в 2024-2025 учебном году, направленных специалистами МСЭ, составляет 136 человек (это 23,7% от общего числа обследуемых на ПМПК).</w:t>
      </w:r>
    </w:p>
    <w:p w14:paraId="347D58BB" w14:textId="77777777" w:rsidR="003B71D8" w:rsidRPr="00D100E1" w:rsidRDefault="003B71D8" w:rsidP="003B71D8">
      <w:pPr>
        <w:shd w:val="clear" w:color="auto" w:fill="FFFFFF"/>
        <w:spacing w:after="0" w:line="240" w:lineRule="auto"/>
        <w:ind w:firstLine="709"/>
        <w:jc w:val="both"/>
        <w:rPr>
          <w:rFonts w:ascii="Times New Roman" w:eastAsia="Calibri" w:hAnsi="Times New Roman" w:cs="Times New Roman"/>
          <w:sz w:val="28"/>
          <w:szCs w:val="28"/>
          <w:lang w:eastAsia="en-US"/>
        </w:rPr>
      </w:pPr>
    </w:p>
    <w:tbl>
      <w:tblPr>
        <w:tblStyle w:val="220"/>
        <w:tblW w:w="9571" w:type="dxa"/>
        <w:tblLook w:val="04A0" w:firstRow="1" w:lastRow="0" w:firstColumn="1" w:lastColumn="0" w:noHBand="0" w:noVBand="1"/>
      </w:tblPr>
      <w:tblGrid>
        <w:gridCol w:w="3190"/>
        <w:gridCol w:w="3190"/>
        <w:gridCol w:w="3191"/>
      </w:tblGrid>
      <w:tr w:rsidR="003B71D8" w:rsidRPr="00D100E1" w14:paraId="48DF0416" w14:textId="77777777" w:rsidTr="00602ADC">
        <w:tc>
          <w:tcPr>
            <w:tcW w:w="3190" w:type="dxa"/>
          </w:tcPr>
          <w:p w14:paraId="47C1C3D7" w14:textId="77777777" w:rsidR="003B71D8" w:rsidRPr="00D100E1" w:rsidRDefault="003B71D8" w:rsidP="00602ADC">
            <w:pPr>
              <w:autoSpaceDE w:val="0"/>
              <w:autoSpaceDN w:val="0"/>
              <w:adjustRightInd w:val="0"/>
              <w:ind w:firstLine="709"/>
              <w:jc w:val="center"/>
              <w:rPr>
                <w:rFonts w:ascii="Times New Roman" w:eastAsia="Times New Roman" w:hAnsi="Times New Roman"/>
                <w:sz w:val="24"/>
                <w:szCs w:val="24"/>
              </w:rPr>
            </w:pPr>
            <w:r w:rsidRPr="00D100E1">
              <w:rPr>
                <w:rFonts w:ascii="Times New Roman" w:hAnsi="Times New Roman"/>
                <w:sz w:val="24"/>
                <w:szCs w:val="24"/>
              </w:rPr>
              <w:t>Учебный год</w:t>
            </w:r>
          </w:p>
        </w:tc>
        <w:tc>
          <w:tcPr>
            <w:tcW w:w="3190" w:type="dxa"/>
          </w:tcPr>
          <w:p w14:paraId="6F82FB00"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Количество детей</w:t>
            </w:r>
          </w:p>
          <w:p w14:paraId="0EE41E6C"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 xml:space="preserve">с ОВЗ </w:t>
            </w:r>
          </w:p>
        </w:tc>
        <w:tc>
          <w:tcPr>
            <w:tcW w:w="3191" w:type="dxa"/>
          </w:tcPr>
          <w:p w14:paraId="606FCC9B"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 xml:space="preserve">Количество </w:t>
            </w:r>
          </w:p>
          <w:p w14:paraId="3C093911"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детей с ОВЗ, имеющих инвалидность</w:t>
            </w:r>
          </w:p>
        </w:tc>
      </w:tr>
      <w:tr w:rsidR="003B71D8" w:rsidRPr="00D100E1" w14:paraId="38968A0D" w14:textId="77777777" w:rsidTr="00602ADC">
        <w:tc>
          <w:tcPr>
            <w:tcW w:w="3190" w:type="dxa"/>
          </w:tcPr>
          <w:p w14:paraId="2EACA1B3" w14:textId="77777777" w:rsidR="003B71D8" w:rsidRPr="00D100E1" w:rsidRDefault="003B71D8" w:rsidP="00602ADC">
            <w:pPr>
              <w:autoSpaceDE w:val="0"/>
              <w:autoSpaceDN w:val="0"/>
              <w:adjustRightInd w:val="0"/>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2018-2019</w:t>
            </w:r>
          </w:p>
        </w:tc>
        <w:tc>
          <w:tcPr>
            <w:tcW w:w="3190" w:type="dxa"/>
          </w:tcPr>
          <w:p w14:paraId="2FC42479"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342</w:t>
            </w:r>
          </w:p>
        </w:tc>
        <w:tc>
          <w:tcPr>
            <w:tcW w:w="3191" w:type="dxa"/>
          </w:tcPr>
          <w:p w14:paraId="12B804A3"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80</w:t>
            </w:r>
          </w:p>
        </w:tc>
      </w:tr>
      <w:tr w:rsidR="003B71D8" w:rsidRPr="00D100E1" w14:paraId="427F8ACF" w14:textId="77777777" w:rsidTr="00602ADC">
        <w:tc>
          <w:tcPr>
            <w:tcW w:w="3190" w:type="dxa"/>
          </w:tcPr>
          <w:p w14:paraId="023AEE57" w14:textId="77777777" w:rsidR="003B71D8" w:rsidRPr="00D100E1" w:rsidRDefault="003B71D8" w:rsidP="00602ADC">
            <w:pPr>
              <w:autoSpaceDE w:val="0"/>
              <w:autoSpaceDN w:val="0"/>
              <w:adjustRightInd w:val="0"/>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2019-2020</w:t>
            </w:r>
          </w:p>
        </w:tc>
        <w:tc>
          <w:tcPr>
            <w:tcW w:w="3190" w:type="dxa"/>
          </w:tcPr>
          <w:p w14:paraId="29D63C60"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261</w:t>
            </w:r>
          </w:p>
        </w:tc>
        <w:tc>
          <w:tcPr>
            <w:tcW w:w="3191" w:type="dxa"/>
          </w:tcPr>
          <w:p w14:paraId="1AD6EE45"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70</w:t>
            </w:r>
          </w:p>
        </w:tc>
      </w:tr>
      <w:tr w:rsidR="003B71D8" w:rsidRPr="00D100E1" w14:paraId="22176EBC" w14:textId="77777777" w:rsidTr="00602ADC">
        <w:tc>
          <w:tcPr>
            <w:tcW w:w="3190" w:type="dxa"/>
          </w:tcPr>
          <w:p w14:paraId="31FCF474" w14:textId="77777777" w:rsidR="003B71D8" w:rsidRPr="00D100E1" w:rsidRDefault="003B71D8" w:rsidP="00602ADC">
            <w:pPr>
              <w:autoSpaceDE w:val="0"/>
              <w:autoSpaceDN w:val="0"/>
              <w:adjustRightInd w:val="0"/>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2020-2021</w:t>
            </w:r>
          </w:p>
        </w:tc>
        <w:tc>
          <w:tcPr>
            <w:tcW w:w="3190" w:type="dxa"/>
          </w:tcPr>
          <w:p w14:paraId="503AC408"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380</w:t>
            </w:r>
          </w:p>
        </w:tc>
        <w:tc>
          <w:tcPr>
            <w:tcW w:w="3191" w:type="dxa"/>
          </w:tcPr>
          <w:p w14:paraId="797F4217"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56</w:t>
            </w:r>
          </w:p>
        </w:tc>
      </w:tr>
      <w:tr w:rsidR="003B71D8" w:rsidRPr="00D100E1" w14:paraId="63BF9DE2" w14:textId="77777777" w:rsidTr="00602ADC">
        <w:tc>
          <w:tcPr>
            <w:tcW w:w="3190" w:type="dxa"/>
          </w:tcPr>
          <w:p w14:paraId="77FFD7DE" w14:textId="77777777" w:rsidR="003B71D8" w:rsidRPr="00D100E1" w:rsidRDefault="003B71D8" w:rsidP="00602ADC">
            <w:pPr>
              <w:autoSpaceDE w:val="0"/>
              <w:autoSpaceDN w:val="0"/>
              <w:adjustRightInd w:val="0"/>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2021-2022</w:t>
            </w:r>
          </w:p>
        </w:tc>
        <w:tc>
          <w:tcPr>
            <w:tcW w:w="3190" w:type="dxa"/>
          </w:tcPr>
          <w:p w14:paraId="2D095AFB"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341</w:t>
            </w:r>
          </w:p>
        </w:tc>
        <w:tc>
          <w:tcPr>
            <w:tcW w:w="3191" w:type="dxa"/>
          </w:tcPr>
          <w:p w14:paraId="5AF4286C"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121</w:t>
            </w:r>
          </w:p>
        </w:tc>
      </w:tr>
      <w:tr w:rsidR="003B71D8" w:rsidRPr="00D100E1" w14:paraId="04684050" w14:textId="77777777" w:rsidTr="00602ADC">
        <w:tc>
          <w:tcPr>
            <w:tcW w:w="3190" w:type="dxa"/>
          </w:tcPr>
          <w:p w14:paraId="4918E176" w14:textId="77777777" w:rsidR="003B71D8" w:rsidRPr="00D100E1" w:rsidRDefault="003B71D8" w:rsidP="00602ADC">
            <w:pPr>
              <w:autoSpaceDE w:val="0"/>
              <w:autoSpaceDN w:val="0"/>
              <w:adjustRightInd w:val="0"/>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2022-2023</w:t>
            </w:r>
          </w:p>
        </w:tc>
        <w:tc>
          <w:tcPr>
            <w:tcW w:w="3190" w:type="dxa"/>
          </w:tcPr>
          <w:p w14:paraId="5A8E3718"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428</w:t>
            </w:r>
          </w:p>
        </w:tc>
        <w:tc>
          <w:tcPr>
            <w:tcW w:w="3191" w:type="dxa"/>
          </w:tcPr>
          <w:p w14:paraId="1CE47BA6"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157</w:t>
            </w:r>
          </w:p>
        </w:tc>
      </w:tr>
      <w:tr w:rsidR="003B71D8" w:rsidRPr="00D100E1" w14:paraId="4E9588CD" w14:textId="77777777" w:rsidTr="00602ADC">
        <w:tc>
          <w:tcPr>
            <w:tcW w:w="3190" w:type="dxa"/>
          </w:tcPr>
          <w:p w14:paraId="2E77E899" w14:textId="77777777" w:rsidR="003B71D8" w:rsidRPr="00D100E1" w:rsidRDefault="003B71D8" w:rsidP="00602ADC">
            <w:pPr>
              <w:autoSpaceDE w:val="0"/>
              <w:autoSpaceDN w:val="0"/>
              <w:adjustRightInd w:val="0"/>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2023-2024</w:t>
            </w:r>
          </w:p>
        </w:tc>
        <w:tc>
          <w:tcPr>
            <w:tcW w:w="3190" w:type="dxa"/>
          </w:tcPr>
          <w:p w14:paraId="4922FD83"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391</w:t>
            </w:r>
          </w:p>
        </w:tc>
        <w:tc>
          <w:tcPr>
            <w:tcW w:w="3191" w:type="dxa"/>
          </w:tcPr>
          <w:p w14:paraId="5E6472D0" w14:textId="77777777" w:rsidR="003B71D8" w:rsidRPr="00D100E1" w:rsidRDefault="003B71D8" w:rsidP="00602ADC">
            <w:pPr>
              <w:ind w:firstLine="709"/>
              <w:jc w:val="center"/>
              <w:rPr>
                <w:rFonts w:ascii="Times New Roman" w:eastAsia="Times New Roman" w:hAnsi="Times New Roman"/>
                <w:sz w:val="24"/>
                <w:szCs w:val="24"/>
              </w:rPr>
            </w:pPr>
            <w:r w:rsidRPr="00D100E1">
              <w:rPr>
                <w:rFonts w:ascii="Times New Roman" w:eastAsia="Times New Roman" w:hAnsi="Times New Roman"/>
                <w:sz w:val="24"/>
                <w:szCs w:val="24"/>
              </w:rPr>
              <w:t>138</w:t>
            </w:r>
          </w:p>
        </w:tc>
      </w:tr>
      <w:tr w:rsidR="003B71D8" w:rsidRPr="00D100E1" w14:paraId="7783E4E0" w14:textId="77777777" w:rsidTr="00602ADC">
        <w:tc>
          <w:tcPr>
            <w:tcW w:w="3190" w:type="dxa"/>
          </w:tcPr>
          <w:p w14:paraId="59AE083F" w14:textId="77777777" w:rsidR="003B71D8" w:rsidRPr="00D100E1" w:rsidRDefault="003B71D8" w:rsidP="00602ADC">
            <w:pPr>
              <w:autoSpaceDE w:val="0"/>
              <w:autoSpaceDN w:val="0"/>
              <w:adjustRightInd w:val="0"/>
              <w:ind w:firstLine="709"/>
              <w:jc w:val="center"/>
              <w:rPr>
                <w:rFonts w:ascii="Times New Roman" w:eastAsia="Times New Roman" w:hAnsi="Times New Roman"/>
                <w:b/>
                <w:sz w:val="24"/>
                <w:szCs w:val="24"/>
              </w:rPr>
            </w:pPr>
            <w:r w:rsidRPr="00D100E1">
              <w:rPr>
                <w:rFonts w:ascii="Times New Roman" w:eastAsia="Times New Roman" w:hAnsi="Times New Roman"/>
                <w:b/>
                <w:sz w:val="24"/>
                <w:szCs w:val="24"/>
              </w:rPr>
              <w:t>2024-2025</w:t>
            </w:r>
          </w:p>
        </w:tc>
        <w:tc>
          <w:tcPr>
            <w:tcW w:w="3190" w:type="dxa"/>
          </w:tcPr>
          <w:p w14:paraId="047F48AF" w14:textId="77777777" w:rsidR="003B71D8" w:rsidRPr="00D100E1" w:rsidRDefault="003B71D8" w:rsidP="00602ADC">
            <w:pPr>
              <w:ind w:firstLine="709"/>
              <w:jc w:val="center"/>
              <w:rPr>
                <w:rFonts w:ascii="Times New Roman" w:eastAsia="Times New Roman" w:hAnsi="Times New Roman"/>
                <w:b/>
                <w:sz w:val="24"/>
                <w:szCs w:val="24"/>
              </w:rPr>
            </w:pPr>
            <w:r w:rsidRPr="00D100E1">
              <w:rPr>
                <w:rFonts w:ascii="Times New Roman" w:eastAsia="Times New Roman" w:hAnsi="Times New Roman"/>
                <w:b/>
                <w:sz w:val="24"/>
                <w:szCs w:val="24"/>
              </w:rPr>
              <w:t>438</w:t>
            </w:r>
          </w:p>
        </w:tc>
        <w:tc>
          <w:tcPr>
            <w:tcW w:w="3191" w:type="dxa"/>
          </w:tcPr>
          <w:p w14:paraId="2214155A" w14:textId="77777777" w:rsidR="003B71D8" w:rsidRPr="00D100E1" w:rsidRDefault="003B71D8" w:rsidP="00602ADC">
            <w:pPr>
              <w:ind w:firstLine="709"/>
              <w:jc w:val="center"/>
              <w:rPr>
                <w:rFonts w:ascii="Times New Roman" w:eastAsia="Times New Roman" w:hAnsi="Times New Roman"/>
                <w:b/>
                <w:sz w:val="24"/>
                <w:szCs w:val="24"/>
              </w:rPr>
            </w:pPr>
            <w:r w:rsidRPr="00D100E1">
              <w:rPr>
                <w:rFonts w:ascii="Times New Roman" w:eastAsia="Times New Roman" w:hAnsi="Times New Roman"/>
                <w:b/>
                <w:sz w:val="24"/>
                <w:szCs w:val="24"/>
              </w:rPr>
              <w:t>136</w:t>
            </w:r>
          </w:p>
        </w:tc>
      </w:tr>
    </w:tbl>
    <w:p w14:paraId="19F054A5" w14:textId="77777777" w:rsidR="003B71D8" w:rsidRPr="00D100E1" w:rsidRDefault="003B71D8" w:rsidP="003B71D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00E1">
        <w:rPr>
          <w:rFonts w:ascii="Times New Roman" w:eastAsia="Times New Roman" w:hAnsi="Times New Roman" w:cs="Times New Roman"/>
          <w:color w:val="000000"/>
          <w:sz w:val="28"/>
          <w:szCs w:val="28"/>
        </w:rPr>
        <w:t xml:space="preserve">По результатам комплексного обследования за отчетный период родителям (законным представителям) детей было подготовлено и выдано 574 заключения с рекомендациями по дальнейшему образовательному маршруту и оказанию детям психолого-педагогической помощи, </w:t>
      </w:r>
      <w:r w:rsidRPr="00D100E1">
        <w:rPr>
          <w:rFonts w:ascii="Times New Roman" w:eastAsia="Times New Roman" w:hAnsi="Times New Roman" w:cs="Times New Roman"/>
          <w:sz w:val="28"/>
          <w:szCs w:val="28"/>
        </w:rPr>
        <w:t>определены специальные условия для получения образования ребенка с особыми образовательными потребностями</w:t>
      </w:r>
      <w:r w:rsidRPr="00D100E1">
        <w:rPr>
          <w:rFonts w:ascii="Times New Roman" w:eastAsia="Times New Roman" w:hAnsi="Times New Roman" w:cs="Times New Roman"/>
          <w:color w:val="000000"/>
          <w:sz w:val="28"/>
          <w:szCs w:val="28"/>
        </w:rPr>
        <w:t xml:space="preserve">. </w:t>
      </w:r>
    </w:p>
    <w:p w14:paraId="33EC0DBE" w14:textId="77777777" w:rsidR="003B71D8" w:rsidRPr="00D100E1" w:rsidRDefault="003B71D8" w:rsidP="003B71D8">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 xml:space="preserve">Заключения ПМПК на уровень школьного образования были даны 346 обучающимся из 574 обследованных, 228 детям даны заключения на уровень дошкольного образования. </w:t>
      </w:r>
    </w:p>
    <w:p w14:paraId="01D7F6A9" w14:textId="77777777" w:rsidR="003B71D8" w:rsidRPr="00D100E1" w:rsidRDefault="003B71D8" w:rsidP="003B71D8">
      <w:pPr>
        <w:spacing w:after="0" w:line="240" w:lineRule="auto"/>
        <w:ind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Динамика процентного соотношения основных нозологических категорий обучающихся с ОВЗ дошкольного и школьного возраста:</w:t>
      </w:r>
    </w:p>
    <w:tbl>
      <w:tblPr>
        <w:tblStyle w:val="240"/>
        <w:tblW w:w="9894" w:type="dxa"/>
        <w:tblInd w:w="-147" w:type="dxa"/>
        <w:tblLayout w:type="fixed"/>
        <w:tblLook w:val="04A0" w:firstRow="1" w:lastRow="0" w:firstColumn="1" w:lastColumn="0" w:noHBand="0" w:noVBand="1"/>
      </w:tblPr>
      <w:tblGrid>
        <w:gridCol w:w="1418"/>
        <w:gridCol w:w="1134"/>
        <w:gridCol w:w="1082"/>
        <w:gridCol w:w="816"/>
        <w:gridCol w:w="929"/>
        <w:gridCol w:w="836"/>
        <w:gridCol w:w="822"/>
        <w:gridCol w:w="836"/>
        <w:gridCol w:w="847"/>
        <w:gridCol w:w="1174"/>
      </w:tblGrid>
      <w:tr w:rsidR="003B71D8" w:rsidRPr="002522DF" w14:paraId="26748C8A" w14:textId="77777777" w:rsidTr="00602ADC">
        <w:tc>
          <w:tcPr>
            <w:tcW w:w="1418" w:type="dxa"/>
            <w:vMerge w:val="restart"/>
          </w:tcPr>
          <w:p w14:paraId="551E738E" w14:textId="77777777" w:rsidR="003B71D8" w:rsidRPr="002522DF" w:rsidRDefault="003B71D8" w:rsidP="00602ADC">
            <w:pPr>
              <w:tabs>
                <w:tab w:val="left" w:pos="-180"/>
              </w:tabs>
              <w:jc w:val="center"/>
              <w:rPr>
                <w:rFonts w:ascii="Times New Roman" w:eastAsia="Times New Roman" w:hAnsi="Times New Roman"/>
              </w:rPr>
            </w:pPr>
            <w:r w:rsidRPr="002522DF">
              <w:rPr>
                <w:rFonts w:ascii="Times New Roman" w:hAnsi="Times New Roman"/>
                <w:sz w:val="23"/>
                <w:szCs w:val="23"/>
              </w:rPr>
              <w:t>Учебный год</w:t>
            </w:r>
          </w:p>
        </w:tc>
        <w:tc>
          <w:tcPr>
            <w:tcW w:w="8476" w:type="dxa"/>
            <w:gridSpan w:val="9"/>
          </w:tcPr>
          <w:p w14:paraId="0C43F75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Нозологические категории обучающихся дошкольного возраста (%):</w:t>
            </w:r>
          </w:p>
        </w:tc>
      </w:tr>
      <w:tr w:rsidR="003B71D8" w:rsidRPr="002522DF" w14:paraId="1F994850" w14:textId="77777777" w:rsidTr="00602ADC">
        <w:tc>
          <w:tcPr>
            <w:tcW w:w="1418" w:type="dxa"/>
            <w:vMerge/>
          </w:tcPr>
          <w:p w14:paraId="60404BFE" w14:textId="77777777" w:rsidR="003B71D8" w:rsidRPr="002522DF" w:rsidRDefault="003B71D8" w:rsidP="00602ADC">
            <w:pPr>
              <w:tabs>
                <w:tab w:val="left" w:pos="-180"/>
              </w:tabs>
              <w:jc w:val="both"/>
              <w:rPr>
                <w:rFonts w:ascii="Times New Roman" w:eastAsia="Times New Roman" w:hAnsi="Times New Roman"/>
              </w:rPr>
            </w:pPr>
          </w:p>
        </w:tc>
        <w:tc>
          <w:tcPr>
            <w:tcW w:w="1134" w:type="dxa"/>
          </w:tcPr>
          <w:p w14:paraId="1DB04284"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Слабослыш.</w:t>
            </w:r>
          </w:p>
        </w:tc>
        <w:tc>
          <w:tcPr>
            <w:tcW w:w="1082" w:type="dxa"/>
          </w:tcPr>
          <w:p w14:paraId="0DF4835E"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Слабовид.</w:t>
            </w:r>
          </w:p>
        </w:tc>
        <w:tc>
          <w:tcPr>
            <w:tcW w:w="816" w:type="dxa"/>
          </w:tcPr>
          <w:p w14:paraId="78607693"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ТНР</w:t>
            </w:r>
          </w:p>
        </w:tc>
        <w:tc>
          <w:tcPr>
            <w:tcW w:w="929" w:type="dxa"/>
          </w:tcPr>
          <w:p w14:paraId="27B1E5E8"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НОДА</w:t>
            </w:r>
          </w:p>
        </w:tc>
        <w:tc>
          <w:tcPr>
            <w:tcW w:w="836" w:type="dxa"/>
          </w:tcPr>
          <w:p w14:paraId="6ECDBC89"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ЗПР</w:t>
            </w:r>
          </w:p>
        </w:tc>
        <w:tc>
          <w:tcPr>
            <w:tcW w:w="822" w:type="dxa"/>
          </w:tcPr>
          <w:p w14:paraId="65C6CA01"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РАС</w:t>
            </w:r>
          </w:p>
        </w:tc>
        <w:tc>
          <w:tcPr>
            <w:tcW w:w="836" w:type="dxa"/>
          </w:tcPr>
          <w:p w14:paraId="16407A7B"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УО</w:t>
            </w:r>
          </w:p>
        </w:tc>
        <w:tc>
          <w:tcPr>
            <w:tcW w:w="847" w:type="dxa"/>
          </w:tcPr>
          <w:p w14:paraId="42A78CA9"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ООП</w:t>
            </w:r>
          </w:p>
        </w:tc>
        <w:tc>
          <w:tcPr>
            <w:tcW w:w="1174" w:type="dxa"/>
          </w:tcPr>
          <w:p w14:paraId="30CC1047"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Дообсл.</w:t>
            </w:r>
          </w:p>
        </w:tc>
      </w:tr>
      <w:tr w:rsidR="003B71D8" w:rsidRPr="002522DF" w14:paraId="6A22E725" w14:textId="77777777" w:rsidTr="00602ADC">
        <w:tc>
          <w:tcPr>
            <w:tcW w:w="1418" w:type="dxa"/>
          </w:tcPr>
          <w:p w14:paraId="5677FAB4"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2018-2019</w:t>
            </w:r>
          </w:p>
        </w:tc>
        <w:tc>
          <w:tcPr>
            <w:tcW w:w="1134" w:type="dxa"/>
          </w:tcPr>
          <w:p w14:paraId="53D9BCD5"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0,9</w:t>
            </w:r>
          </w:p>
        </w:tc>
        <w:tc>
          <w:tcPr>
            <w:tcW w:w="1082" w:type="dxa"/>
          </w:tcPr>
          <w:p w14:paraId="632E115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8,4</w:t>
            </w:r>
          </w:p>
        </w:tc>
        <w:tc>
          <w:tcPr>
            <w:tcW w:w="816" w:type="dxa"/>
          </w:tcPr>
          <w:p w14:paraId="795D22C1"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72,5</w:t>
            </w:r>
          </w:p>
        </w:tc>
        <w:tc>
          <w:tcPr>
            <w:tcW w:w="929" w:type="dxa"/>
          </w:tcPr>
          <w:p w14:paraId="050B3DA1"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1,4</w:t>
            </w:r>
          </w:p>
        </w:tc>
        <w:tc>
          <w:tcPr>
            <w:tcW w:w="836" w:type="dxa"/>
          </w:tcPr>
          <w:p w14:paraId="1B47F22D"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11,3</w:t>
            </w:r>
          </w:p>
        </w:tc>
        <w:tc>
          <w:tcPr>
            <w:tcW w:w="822" w:type="dxa"/>
          </w:tcPr>
          <w:p w14:paraId="3222740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0,5</w:t>
            </w:r>
          </w:p>
        </w:tc>
        <w:tc>
          <w:tcPr>
            <w:tcW w:w="836" w:type="dxa"/>
          </w:tcPr>
          <w:p w14:paraId="6EC9F58D"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1,8</w:t>
            </w:r>
          </w:p>
        </w:tc>
        <w:tc>
          <w:tcPr>
            <w:tcW w:w="847" w:type="dxa"/>
          </w:tcPr>
          <w:p w14:paraId="54DE073A"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2,3</w:t>
            </w:r>
          </w:p>
        </w:tc>
        <w:tc>
          <w:tcPr>
            <w:tcW w:w="1174" w:type="dxa"/>
          </w:tcPr>
          <w:p w14:paraId="64C81036"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0,9</w:t>
            </w:r>
          </w:p>
        </w:tc>
      </w:tr>
      <w:tr w:rsidR="003B71D8" w:rsidRPr="002522DF" w14:paraId="4DA12F28" w14:textId="77777777" w:rsidTr="00602ADC">
        <w:tc>
          <w:tcPr>
            <w:tcW w:w="1418" w:type="dxa"/>
          </w:tcPr>
          <w:p w14:paraId="580A562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2019-2020</w:t>
            </w:r>
          </w:p>
        </w:tc>
        <w:tc>
          <w:tcPr>
            <w:tcW w:w="1134" w:type="dxa"/>
          </w:tcPr>
          <w:p w14:paraId="1F96E1B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0,6</w:t>
            </w:r>
          </w:p>
        </w:tc>
        <w:tc>
          <w:tcPr>
            <w:tcW w:w="1082" w:type="dxa"/>
          </w:tcPr>
          <w:p w14:paraId="7A5F00E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9,5</w:t>
            </w:r>
          </w:p>
        </w:tc>
        <w:tc>
          <w:tcPr>
            <w:tcW w:w="816" w:type="dxa"/>
          </w:tcPr>
          <w:p w14:paraId="29B17CD3"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64,0</w:t>
            </w:r>
          </w:p>
        </w:tc>
        <w:tc>
          <w:tcPr>
            <w:tcW w:w="929" w:type="dxa"/>
          </w:tcPr>
          <w:p w14:paraId="190E706A"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2,2</w:t>
            </w:r>
          </w:p>
        </w:tc>
        <w:tc>
          <w:tcPr>
            <w:tcW w:w="836" w:type="dxa"/>
          </w:tcPr>
          <w:p w14:paraId="59FB4A1A"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15,2</w:t>
            </w:r>
          </w:p>
        </w:tc>
        <w:tc>
          <w:tcPr>
            <w:tcW w:w="822" w:type="dxa"/>
          </w:tcPr>
          <w:p w14:paraId="1856BF1C"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0,0</w:t>
            </w:r>
          </w:p>
        </w:tc>
        <w:tc>
          <w:tcPr>
            <w:tcW w:w="836" w:type="dxa"/>
          </w:tcPr>
          <w:p w14:paraId="52EE4BB8"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1,7</w:t>
            </w:r>
          </w:p>
        </w:tc>
        <w:tc>
          <w:tcPr>
            <w:tcW w:w="847" w:type="dxa"/>
          </w:tcPr>
          <w:p w14:paraId="1ADBB4AD"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6,2</w:t>
            </w:r>
          </w:p>
        </w:tc>
        <w:tc>
          <w:tcPr>
            <w:tcW w:w="1174" w:type="dxa"/>
          </w:tcPr>
          <w:p w14:paraId="79AF1AB9"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0,6</w:t>
            </w:r>
          </w:p>
        </w:tc>
      </w:tr>
      <w:tr w:rsidR="003B71D8" w:rsidRPr="002522DF" w14:paraId="6AC40F65" w14:textId="77777777" w:rsidTr="00602ADC">
        <w:tc>
          <w:tcPr>
            <w:tcW w:w="1418" w:type="dxa"/>
          </w:tcPr>
          <w:p w14:paraId="3B9AE66D"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2020-2021</w:t>
            </w:r>
          </w:p>
        </w:tc>
        <w:tc>
          <w:tcPr>
            <w:tcW w:w="1134" w:type="dxa"/>
          </w:tcPr>
          <w:p w14:paraId="4086B5B8"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1,3</w:t>
            </w:r>
          </w:p>
        </w:tc>
        <w:tc>
          <w:tcPr>
            <w:tcW w:w="1082" w:type="dxa"/>
          </w:tcPr>
          <w:p w14:paraId="0AF630AF"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9,3</w:t>
            </w:r>
          </w:p>
        </w:tc>
        <w:tc>
          <w:tcPr>
            <w:tcW w:w="816" w:type="dxa"/>
          </w:tcPr>
          <w:p w14:paraId="21B65F13"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65,4</w:t>
            </w:r>
          </w:p>
        </w:tc>
        <w:tc>
          <w:tcPr>
            <w:tcW w:w="929" w:type="dxa"/>
          </w:tcPr>
          <w:p w14:paraId="6C6A29E6"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1,7</w:t>
            </w:r>
          </w:p>
        </w:tc>
        <w:tc>
          <w:tcPr>
            <w:tcW w:w="836" w:type="dxa"/>
          </w:tcPr>
          <w:p w14:paraId="3FD66021"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16,0</w:t>
            </w:r>
          </w:p>
        </w:tc>
        <w:tc>
          <w:tcPr>
            <w:tcW w:w="822" w:type="dxa"/>
          </w:tcPr>
          <w:p w14:paraId="1E32AA55"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0,8</w:t>
            </w:r>
          </w:p>
        </w:tc>
        <w:tc>
          <w:tcPr>
            <w:tcW w:w="836" w:type="dxa"/>
          </w:tcPr>
          <w:p w14:paraId="18BD384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0,9</w:t>
            </w:r>
          </w:p>
        </w:tc>
        <w:tc>
          <w:tcPr>
            <w:tcW w:w="847" w:type="dxa"/>
          </w:tcPr>
          <w:p w14:paraId="2E24B484"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4,6</w:t>
            </w:r>
          </w:p>
        </w:tc>
        <w:tc>
          <w:tcPr>
            <w:tcW w:w="1174" w:type="dxa"/>
          </w:tcPr>
          <w:p w14:paraId="512DF2AF"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0,0</w:t>
            </w:r>
          </w:p>
        </w:tc>
      </w:tr>
      <w:tr w:rsidR="003B71D8" w:rsidRPr="002522DF" w14:paraId="518FDF14" w14:textId="77777777" w:rsidTr="00602ADC">
        <w:tc>
          <w:tcPr>
            <w:tcW w:w="1418" w:type="dxa"/>
          </w:tcPr>
          <w:p w14:paraId="7E8F7E23"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2021-2022</w:t>
            </w:r>
          </w:p>
        </w:tc>
        <w:tc>
          <w:tcPr>
            <w:tcW w:w="1134" w:type="dxa"/>
          </w:tcPr>
          <w:p w14:paraId="61E70CDC"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1,4</w:t>
            </w:r>
          </w:p>
        </w:tc>
        <w:tc>
          <w:tcPr>
            <w:tcW w:w="1082" w:type="dxa"/>
          </w:tcPr>
          <w:p w14:paraId="77E52F68"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5,5</w:t>
            </w:r>
          </w:p>
        </w:tc>
        <w:tc>
          <w:tcPr>
            <w:tcW w:w="816" w:type="dxa"/>
          </w:tcPr>
          <w:p w14:paraId="2E58A0AB"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61,3</w:t>
            </w:r>
          </w:p>
        </w:tc>
        <w:tc>
          <w:tcPr>
            <w:tcW w:w="929" w:type="dxa"/>
          </w:tcPr>
          <w:p w14:paraId="19188B94"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4,6</w:t>
            </w:r>
          </w:p>
        </w:tc>
        <w:tc>
          <w:tcPr>
            <w:tcW w:w="836" w:type="dxa"/>
          </w:tcPr>
          <w:p w14:paraId="5DAF5CD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22,6</w:t>
            </w:r>
          </w:p>
        </w:tc>
        <w:tc>
          <w:tcPr>
            <w:tcW w:w="822" w:type="dxa"/>
          </w:tcPr>
          <w:p w14:paraId="2B8AA204"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0,0</w:t>
            </w:r>
          </w:p>
        </w:tc>
        <w:tc>
          <w:tcPr>
            <w:tcW w:w="836" w:type="dxa"/>
          </w:tcPr>
          <w:p w14:paraId="0076467A"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0,5</w:t>
            </w:r>
          </w:p>
        </w:tc>
        <w:tc>
          <w:tcPr>
            <w:tcW w:w="847" w:type="dxa"/>
          </w:tcPr>
          <w:p w14:paraId="547A73B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4,1</w:t>
            </w:r>
          </w:p>
        </w:tc>
        <w:tc>
          <w:tcPr>
            <w:tcW w:w="1174" w:type="dxa"/>
          </w:tcPr>
          <w:p w14:paraId="78B4F7B5"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0,0</w:t>
            </w:r>
          </w:p>
        </w:tc>
      </w:tr>
      <w:tr w:rsidR="003B71D8" w:rsidRPr="002522DF" w14:paraId="68D98F8D" w14:textId="77777777" w:rsidTr="00602ADC">
        <w:tc>
          <w:tcPr>
            <w:tcW w:w="1418" w:type="dxa"/>
          </w:tcPr>
          <w:p w14:paraId="176DD3B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lastRenderedPageBreak/>
              <w:t>2022-2023</w:t>
            </w:r>
          </w:p>
        </w:tc>
        <w:tc>
          <w:tcPr>
            <w:tcW w:w="1134" w:type="dxa"/>
          </w:tcPr>
          <w:p w14:paraId="6B5FD7F6"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0,8</w:t>
            </w:r>
          </w:p>
        </w:tc>
        <w:tc>
          <w:tcPr>
            <w:tcW w:w="1082" w:type="dxa"/>
          </w:tcPr>
          <w:p w14:paraId="56ECF951"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5,0</w:t>
            </w:r>
          </w:p>
        </w:tc>
        <w:tc>
          <w:tcPr>
            <w:tcW w:w="816" w:type="dxa"/>
          </w:tcPr>
          <w:p w14:paraId="5C25897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57,0</w:t>
            </w:r>
          </w:p>
        </w:tc>
        <w:tc>
          <w:tcPr>
            <w:tcW w:w="929" w:type="dxa"/>
          </w:tcPr>
          <w:p w14:paraId="27188449"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2,8</w:t>
            </w:r>
          </w:p>
        </w:tc>
        <w:tc>
          <w:tcPr>
            <w:tcW w:w="836" w:type="dxa"/>
          </w:tcPr>
          <w:p w14:paraId="7297B25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25,4</w:t>
            </w:r>
          </w:p>
        </w:tc>
        <w:tc>
          <w:tcPr>
            <w:tcW w:w="822" w:type="dxa"/>
          </w:tcPr>
          <w:p w14:paraId="40A2B5C9"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0,0</w:t>
            </w:r>
          </w:p>
        </w:tc>
        <w:tc>
          <w:tcPr>
            <w:tcW w:w="836" w:type="dxa"/>
          </w:tcPr>
          <w:p w14:paraId="3D24C0C1"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0,8</w:t>
            </w:r>
          </w:p>
        </w:tc>
        <w:tc>
          <w:tcPr>
            <w:tcW w:w="847" w:type="dxa"/>
          </w:tcPr>
          <w:p w14:paraId="460372B2"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8,2</w:t>
            </w:r>
          </w:p>
        </w:tc>
        <w:tc>
          <w:tcPr>
            <w:tcW w:w="1174" w:type="dxa"/>
          </w:tcPr>
          <w:p w14:paraId="0D53F48D"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0,0</w:t>
            </w:r>
          </w:p>
        </w:tc>
      </w:tr>
      <w:tr w:rsidR="003B71D8" w:rsidRPr="002522DF" w14:paraId="467D4B96" w14:textId="77777777" w:rsidTr="00602ADC">
        <w:tc>
          <w:tcPr>
            <w:tcW w:w="1418" w:type="dxa"/>
          </w:tcPr>
          <w:p w14:paraId="7D64F54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2023-2024</w:t>
            </w:r>
          </w:p>
        </w:tc>
        <w:tc>
          <w:tcPr>
            <w:tcW w:w="1134" w:type="dxa"/>
          </w:tcPr>
          <w:p w14:paraId="2521A112"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1,8</w:t>
            </w:r>
          </w:p>
        </w:tc>
        <w:tc>
          <w:tcPr>
            <w:tcW w:w="1082" w:type="dxa"/>
          </w:tcPr>
          <w:p w14:paraId="162CFD18"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8,9</w:t>
            </w:r>
          </w:p>
        </w:tc>
        <w:tc>
          <w:tcPr>
            <w:tcW w:w="816" w:type="dxa"/>
          </w:tcPr>
          <w:p w14:paraId="56F6351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58,0</w:t>
            </w:r>
          </w:p>
        </w:tc>
        <w:tc>
          <w:tcPr>
            <w:tcW w:w="929" w:type="dxa"/>
          </w:tcPr>
          <w:p w14:paraId="3E60B0F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3,1</w:t>
            </w:r>
          </w:p>
        </w:tc>
        <w:tc>
          <w:tcPr>
            <w:tcW w:w="836" w:type="dxa"/>
          </w:tcPr>
          <w:p w14:paraId="1E71D13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15,6</w:t>
            </w:r>
          </w:p>
        </w:tc>
        <w:tc>
          <w:tcPr>
            <w:tcW w:w="822" w:type="dxa"/>
          </w:tcPr>
          <w:p w14:paraId="0F750561"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0,9</w:t>
            </w:r>
          </w:p>
        </w:tc>
        <w:tc>
          <w:tcPr>
            <w:tcW w:w="836" w:type="dxa"/>
          </w:tcPr>
          <w:p w14:paraId="175C032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1,3</w:t>
            </w:r>
          </w:p>
        </w:tc>
        <w:tc>
          <w:tcPr>
            <w:tcW w:w="847" w:type="dxa"/>
          </w:tcPr>
          <w:p w14:paraId="3FF1A963"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10,3</w:t>
            </w:r>
          </w:p>
        </w:tc>
        <w:tc>
          <w:tcPr>
            <w:tcW w:w="1174" w:type="dxa"/>
          </w:tcPr>
          <w:p w14:paraId="34FC19FA"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0,0</w:t>
            </w:r>
          </w:p>
        </w:tc>
      </w:tr>
      <w:tr w:rsidR="003B71D8" w:rsidRPr="002522DF" w14:paraId="47E90FE8" w14:textId="77777777" w:rsidTr="00602ADC">
        <w:tc>
          <w:tcPr>
            <w:tcW w:w="1418" w:type="dxa"/>
          </w:tcPr>
          <w:p w14:paraId="4FC98312"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2024-2025</w:t>
            </w:r>
          </w:p>
        </w:tc>
        <w:tc>
          <w:tcPr>
            <w:tcW w:w="1134" w:type="dxa"/>
          </w:tcPr>
          <w:p w14:paraId="00B6319E"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1,3</w:t>
            </w:r>
          </w:p>
        </w:tc>
        <w:tc>
          <w:tcPr>
            <w:tcW w:w="1082" w:type="dxa"/>
          </w:tcPr>
          <w:p w14:paraId="689A3956"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5,7</w:t>
            </w:r>
          </w:p>
        </w:tc>
        <w:tc>
          <w:tcPr>
            <w:tcW w:w="816" w:type="dxa"/>
          </w:tcPr>
          <w:p w14:paraId="7F968842"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53,5</w:t>
            </w:r>
          </w:p>
        </w:tc>
        <w:tc>
          <w:tcPr>
            <w:tcW w:w="929" w:type="dxa"/>
          </w:tcPr>
          <w:p w14:paraId="4CF6467C"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2,2</w:t>
            </w:r>
          </w:p>
        </w:tc>
        <w:tc>
          <w:tcPr>
            <w:tcW w:w="836" w:type="dxa"/>
          </w:tcPr>
          <w:p w14:paraId="1EFADC4A"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24,6</w:t>
            </w:r>
          </w:p>
        </w:tc>
        <w:tc>
          <w:tcPr>
            <w:tcW w:w="822" w:type="dxa"/>
          </w:tcPr>
          <w:p w14:paraId="18E1C32D"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4,4</w:t>
            </w:r>
          </w:p>
        </w:tc>
        <w:tc>
          <w:tcPr>
            <w:tcW w:w="836" w:type="dxa"/>
          </w:tcPr>
          <w:p w14:paraId="280942FB"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1,3</w:t>
            </w:r>
          </w:p>
        </w:tc>
        <w:tc>
          <w:tcPr>
            <w:tcW w:w="847" w:type="dxa"/>
          </w:tcPr>
          <w:p w14:paraId="065B626A"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7</w:t>
            </w:r>
          </w:p>
        </w:tc>
        <w:tc>
          <w:tcPr>
            <w:tcW w:w="1174" w:type="dxa"/>
          </w:tcPr>
          <w:p w14:paraId="7ADB3E11"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0,0</w:t>
            </w:r>
          </w:p>
        </w:tc>
      </w:tr>
      <w:tr w:rsidR="003B71D8" w:rsidRPr="002522DF" w14:paraId="75BFDC95" w14:textId="77777777" w:rsidTr="00602ADC">
        <w:tc>
          <w:tcPr>
            <w:tcW w:w="1418" w:type="dxa"/>
            <w:vMerge w:val="restart"/>
          </w:tcPr>
          <w:p w14:paraId="53140954" w14:textId="77777777" w:rsidR="003B71D8" w:rsidRPr="002522DF" w:rsidRDefault="003B71D8" w:rsidP="00602ADC">
            <w:pPr>
              <w:tabs>
                <w:tab w:val="left" w:pos="-180"/>
              </w:tabs>
              <w:jc w:val="center"/>
              <w:rPr>
                <w:rFonts w:ascii="Times New Roman" w:eastAsia="Times New Roman" w:hAnsi="Times New Roman"/>
              </w:rPr>
            </w:pPr>
            <w:r w:rsidRPr="002522DF">
              <w:rPr>
                <w:rFonts w:ascii="Times New Roman" w:eastAsia="Times New Roman" w:hAnsi="Times New Roman"/>
              </w:rPr>
              <w:t xml:space="preserve">    </w:t>
            </w:r>
            <w:r w:rsidRPr="002522DF">
              <w:rPr>
                <w:rFonts w:ascii="Times New Roman" w:hAnsi="Times New Roman"/>
                <w:b/>
                <w:bCs/>
                <w:sz w:val="23"/>
                <w:szCs w:val="23"/>
              </w:rPr>
              <w:t>Учебный год</w:t>
            </w:r>
          </w:p>
        </w:tc>
        <w:tc>
          <w:tcPr>
            <w:tcW w:w="8476" w:type="dxa"/>
            <w:gridSpan w:val="9"/>
          </w:tcPr>
          <w:p w14:paraId="42B6B162"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sz w:val="24"/>
                <w:szCs w:val="24"/>
              </w:rPr>
              <w:t>Нозологические категории обучающихся</w:t>
            </w:r>
            <w:r w:rsidRPr="002522DF">
              <w:rPr>
                <w:rFonts w:ascii="Times New Roman" w:eastAsia="Times New Roman" w:hAnsi="Times New Roman"/>
                <w:b/>
                <w:sz w:val="24"/>
                <w:szCs w:val="24"/>
              </w:rPr>
              <w:t xml:space="preserve"> школьного возраста (%):</w:t>
            </w:r>
          </w:p>
        </w:tc>
      </w:tr>
      <w:tr w:rsidR="003B71D8" w:rsidRPr="002522DF" w14:paraId="3967CA49" w14:textId="77777777" w:rsidTr="00602ADC">
        <w:tc>
          <w:tcPr>
            <w:tcW w:w="1418" w:type="dxa"/>
            <w:vMerge/>
          </w:tcPr>
          <w:p w14:paraId="5C7E341E" w14:textId="77777777" w:rsidR="003B71D8" w:rsidRPr="002522DF" w:rsidRDefault="003B71D8" w:rsidP="00602ADC">
            <w:pPr>
              <w:tabs>
                <w:tab w:val="left" w:pos="-180"/>
              </w:tabs>
              <w:jc w:val="both"/>
              <w:rPr>
                <w:rFonts w:ascii="Times New Roman" w:eastAsia="Times New Roman" w:hAnsi="Times New Roman"/>
              </w:rPr>
            </w:pPr>
          </w:p>
        </w:tc>
        <w:tc>
          <w:tcPr>
            <w:tcW w:w="1134" w:type="dxa"/>
          </w:tcPr>
          <w:p w14:paraId="70A243A1"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Слабослыш.</w:t>
            </w:r>
          </w:p>
        </w:tc>
        <w:tc>
          <w:tcPr>
            <w:tcW w:w="1082" w:type="dxa"/>
          </w:tcPr>
          <w:p w14:paraId="1C09647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Слабовид./ слепые.</w:t>
            </w:r>
          </w:p>
        </w:tc>
        <w:tc>
          <w:tcPr>
            <w:tcW w:w="816" w:type="dxa"/>
          </w:tcPr>
          <w:p w14:paraId="2F5ED45C"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ТНР</w:t>
            </w:r>
          </w:p>
        </w:tc>
        <w:tc>
          <w:tcPr>
            <w:tcW w:w="929" w:type="dxa"/>
          </w:tcPr>
          <w:p w14:paraId="6405A5AF"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НОДА</w:t>
            </w:r>
          </w:p>
        </w:tc>
        <w:tc>
          <w:tcPr>
            <w:tcW w:w="836" w:type="dxa"/>
          </w:tcPr>
          <w:p w14:paraId="47B229BA"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ЗПР</w:t>
            </w:r>
          </w:p>
        </w:tc>
        <w:tc>
          <w:tcPr>
            <w:tcW w:w="822" w:type="dxa"/>
          </w:tcPr>
          <w:p w14:paraId="18F7A7C7"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РАС</w:t>
            </w:r>
          </w:p>
        </w:tc>
        <w:tc>
          <w:tcPr>
            <w:tcW w:w="836" w:type="dxa"/>
          </w:tcPr>
          <w:p w14:paraId="6FEC43A6"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УО</w:t>
            </w:r>
          </w:p>
        </w:tc>
        <w:tc>
          <w:tcPr>
            <w:tcW w:w="847" w:type="dxa"/>
          </w:tcPr>
          <w:p w14:paraId="55EC26A6"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ООП</w:t>
            </w:r>
          </w:p>
        </w:tc>
        <w:tc>
          <w:tcPr>
            <w:tcW w:w="1174" w:type="dxa"/>
          </w:tcPr>
          <w:p w14:paraId="5F938525"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Дообсл.</w:t>
            </w:r>
          </w:p>
        </w:tc>
      </w:tr>
      <w:tr w:rsidR="003B71D8" w:rsidRPr="002522DF" w14:paraId="4F0DE3AB" w14:textId="77777777" w:rsidTr="00602ADC">
        <w:tc>
          <w:tcPr>
            <w:tcW w:w="1418" w:type="dxa"/>
          </w:tcPr>
          <w:p w14:paraId="5DC8374C"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2018-2019</w:t>
            </w:r>
          </w:p>
        </w:tc>
        <w:tc>
          <w:tcPr>
            <w:tcW w:w="1134" w:type="dxa"/>
          </w:tcPr>
          <w:p w14:paraId="64FE4436"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1,5</w:t>
            </w:r>
          </w:p>
        </w:tc>
        <w:tc>
          <w:tcPr>
            <w:tcW w:w="1082" w:type="dxa"/>
          </w:tcPr>
          <w:p w14:paraId="098BB126"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27,5</w:t>
            </w:r>
          </w:p>
        </w:tc>
        <w:tc>
          <w:tcPr>
            <w:tcW w:w="816" w:type="dxa"/>
          </w:tcPr>
          <w:p w14:paraId="4F17B70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3,5</w:t>
            </w:r>
          </w:p>
        </w:tc>
        <w:tc>
          <w:tcPr>
            <w:tcW w:w="929" w:type="dxa"/>
          </w:tcPr>
          <w:p w14:paraId="5BD45DA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1,5</w:t>
            </w:r>
          </w:p>
        </w:tc>
        <w:tc>
          <w:tcPr>
            <w:tcW w:w="836" w:type="dxa"/>
          </w:tcPr>
          <w:p w14:paraId="7D1ABE83"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33,0</w:t>
            </w:r>
          </w:p>
        </w:tc>
        <w:tc>
          <w:tcPr>
            <w:tcW w:w="822" w:type="dxa"/>
          </w:tcPr>
          <w:p w14:paraId="060BB3C9"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0,5</w:t>
            </w:r>
          </w:p>
        </w:tc>
        <w:tc>
          <w:tcPr>
            <w:tcW w:w="836" w:type="dxa"/>
          </w:tcPr>
          <w:p w14:paraId="09FCD3C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25,5</w:t>
            </w:r>
          </w:p>
        </w:tc>
        <w:tc>
          <w:tcPr>
            <w:tcW w:w="847" w:type="dxa"/>
          </w:tcPr>
          <w:p w14:paraId="435638A3"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5,0</w:t>
            </w:r>
          </w:p>
        </w:tc>
        <w:tc>
          <w:tcPr>
            <w:tcW w:w="1174" w:type="dxa"/>
          </w:tcPr>
          <w:p w14:paraId="5DC7A4E6"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2,0</w:t>
            </w:r>
          </w:p>
        </w:tc>
      </w:tr>
      <w:tr w:rsidR="003B71D8" w:rsidRPr="002522DF" w14:paraId="729FD31B" w14:textId="77777777" w:rsidTr="00602ADC">
        <w:tc>
          <w:tcPr>
            <w:tcW w:w="1418" w:type="dxa"/>
          </w:tcPr>
          <w:p w14:paraId="62E40856"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2019-2020</w:t>
            </w:r>
          </w:p>
        </w:tc>
        <w:tc>
          <w:tcPr>
            <w:tcW w:w="1134" w:type="dxa"/>
          </w:tcPr>
          <w:p w14:paraId="6120B6B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1,7</w:t>
            </w:r>
          </w:p>
        </w:tc>
        <w:tc>
          <w:tcPr>
            <w:tcW w:w="1082" w:type="dxa"/>
          </w:tcPr>
          <w:p w14:paraId="3F0D69E9"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29,0</w:t>
            </w:r>
          </w:p>
        </w:tc>
        <w:tc>
          <w:tcPr>
            <w:tcW w:w="816" w:type="dxa"/>
          </w:tcPr>
          <w:p w14:paraId="00A4DFAC"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1,7</w:t>
            </w:r>
          </w:p>
        </w:tc>
        <w:tc>
          <w:tcPr>
            <w:tcW w:w="929" w:type="dxa"/>
          </w:tcPr>
          <w:p w14:paraId="50257CA9"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1,2</w:t>
            </w:r>
          </w:p>
        </w:tc>
        <w:tc>
          <w:tcPr>
            <w:tcW w:w="836" w:type="dxa"/>
          </w:tcPr>
          <w:p w14:paraId="492C3B8F"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26,0</w:t>
            </w:r>
          </w:p>
        </w:tc>
        <w:tc>
          <w:tcPr>
            <w:tcW w:w="822" w:type="dxa"/>
          </w:tcPr>
          <w:p w14:paraId="40F5ABED"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0,6</w:t>
            </w:r>
          </w:p>
        </w:tc>
        <w:tc>
          <w:tcPr>
            <w:tcW w:w="836" w:type="dxa"/>
          </w:tcPr>
          <w:p w14:paraId="2BD167CF"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32,0</w:t>
            </w:r>
          </w:p>
        </w:tc>
        <w:tc>
          <w:tcPr>
            <w:tcW w:w="847" w:type="dxa"/>
          </w:tcPr>
          <w:p w14:paraId="1B883955"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6,5</w:t>
            </w:r>
          </w:p>
        </w:tc>
        <w:tc>
          <w:tcPr>
            <w:tcW w:w="1174" w:type="dxa"/>
          </w:tcPr>
          <w:p w14:paraId="540C3025"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1,3</w:t>
            </w:r>
          </w:p>
        </w:tc>
      </w:tr>
      <w:tr w:rsidR="003B71D8" w:rsidRPr="002522DF" w14:paraId="61B4B756" w14:textId="77777777" w:rsidTr="00602ADC">
        <w:tc>
          <w:tcPr>
            <w:tcW w:w="1418" w:type="dxa"/>
          </w:tcPr>
          <w:p w14:paraId="7872A093"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2020-2021</w:t>
            </w:r>
          </w:p>
        </w:tc>
        <w:tc>
          <w:tcPr>
            <w:tcW w:w="1134" w:type="dxa"/>
          </w:tcPr>
          <w:p w14:paraId="60872BA6"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0,5</w:t>
            </w:r>
          </w:p>
        </w:tc>
        <w:tc>
          <w:tcPr>
            <w:tcW w:w="1082" w:type="dxa"/>
          </w:tcPr>
          <w:p w14:paraId="3CA27013"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33,2</w:t>
            </w:r>
          </w:p>
        </w:tc>
        <w:tc>
          <w:tcPr>
            <w:tcW w:w="816" w:type="dxa"/>
          </w:tcPr>
          <w:p w14:paraId="3EB24A8A"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4,5</w:t>
            </w:r>
          </w:p>
        </w:tc>
        <w:tc>
          <w:tcPr>
            <w:tcW w:w="929" w:type="dxa"/>
          </w:tcPr>
          <w:p w14:paraId="58E26E7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3,5</w:t>
            </w:r>
          </w:p>
        </w:tc>
        <w:tc>
          <w:tcPr>
            <w:tcW w:w="836" w:type="dxa"/>
          </w:tcPr>
          <w:p w14:paraId="01B4BF6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29,6</w:t>
            </w:r>
          </w:p>
        </w:tc>
        <w:tc>
          <w:tcPr>
            <w:tcW w:w="822" w:type="dxa"/>
          </w:tcPr>
          <w:p w14:paraId="0E1E67D2"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0,5</w:t>
            </w:r>
          </w:p>
        </w:tc>
        <w:tc>
          <w:tcPr>
            <w:tcW w:w="836" w:type="dxa"/>
          </w:tcPr>
          <w:p w14:paraId="3F81A1A2"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21,6</w:t>
            </w:r>
          </w:p>
        </w:tc>
        <w:tc>
          <w:tcPr>
            <w:tcW w:w="847" w:type="dxa"/>
          </w:tcPr>
          <w:p w14:paraId="6B22932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3,2</w:t>
            </w:r>
          </w:p>
        </w:tc>
        <w:tc>
          <w:tcPr>
            <w:tcW w:w="1174" w:type="dxa"/>
          </w:tcPr>
          <w:p w14:paraId="28731336"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3,4</w:t>
            </w:r>
          </w:p>
        </w:tc>
      </w:tr>
      <w:tr w:rsidR="003B71D8" w:rsidRPr="002522DF" w14:paraId="7A2DAD8F" w14:textId="77777777" w:rsidTr="00602ADC">
        <w:tc>
          <w:tcPr>
            <w:tcW w:w="1418" w:type="dxa"/>
          </w:tcPr>
          <w:p w14:paraId="6CEA4B56"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2021-2022</w:t>
            </w:r>
          </w:p>
        </w:tc>
        <w:tc>
          <w:tcPr>
            <w:tcW w:w="1134" w:type="dxa"/>
          </w:tcPr>
          <w:p w14:paraId="73590E1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1,4</w:t>
            </w:r>
          </w:p>
        </w:tc>
        <w:tc>
          <w:tcPr>
            <w:tcW w:w="1082" w:type="dxa"/>
          </w:tcPr>
          <w:p w14:paraId="3A7D645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21,0</w:t>
            </w:r>
          </w:p>
        </w:tc>
        <w:tc>
          <w:tcPr>
            <w:tcW w:w="816" w:type="dxa"/>
          </w:tcPr>
          <w:p w14:paraId="777F201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5,5</w:t>
            </w:r>
          </w:p>
        </w:tc>
        <w:tc>
          <w:tcPr>
            <w:tcW w:w="929" w:type="dxa"/>
          </w:tcPr>
          <w:p w14:paraId="62FE0A6F"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6,4</w:t>
            </w:r>
          </w:p>
        </w:tc>
        <w:tc>
          <w:tcPr>
            <w:tcW w:w="836" w:type="dxa"/>
          </w:tcPr>
          <w:p w14:paraId="46E331A5"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33,3</w:t>
            </w:r>
          </w:p>
        </w:tc>
        <w:tc>
          <w:tcPr>
            <w:tcW w:w="822" w:type="dxa"/>
          </w:tcPr>
          <w:p w14:paraId="14F4614F"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0,5</w:t>
            </w:r>
          </w:p>
        </w:tc>
        <w:tc>
          <w:tcPr>
            <w:tcW w:w="836" w:type="dxa"/>
          </w:tcPr>
          <w:p w14:paraId="7E45C96B"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24,5</w:t>
            </w:r>
          </w:p>
        </w:tc>
        <w:tc>
          <w:tcPr>
            <w:tcW w:w="847" w:type="dxa"/>
          </w:tcPr>
          <w:p w14:paraId="564D1724"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5,9</w:t>
            </w:r>
          </w:p>
        </w:tc>
        <w:tc>
          <w:tcPr>
            <w:tcW w:w="1174" w:type="dxa"/>
          </w:tcPr>
          <w:p w14:paraId="667D90EC"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1,5</w:t>
            </w:r>
          </w:p>
        </w:tc>
      </w:tr>
      <w:tr w:rsidR="003B71D8" w:rsidRPr="002522DF" w14:paraId="13E7CD5D" w14:textId="77777777" w:rsidTr="00602ADC">
        <w:tc>
          <w:tcPr>
            <w:tcW w:w="1418" w:type="dxa"/>
          </w:tcPr>
          <w:p w14:paraId="45684282"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2022-2023</w:t>
            </w:r>
          </w:p>
        </w:tc>
        <w:tc>
          <w:tcPr>
            <w:tcW w:w="1134" w:type="dxa"/>
          </w:tcPr>
          <w:p w14:paraId="4BCC3CEF"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1,5</w:t>
            </w:r>
          </w:p>
        </w:tc>
        <w:tc>
          <w:tcPr>
            <w:tcW w:w="1082" w:type="dxa"/>
          </w:tcPr>
          <w:p w14:paraId="754A7024"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24,2</w:t>
            </w:r>
          </w:p>
        </w:tc>
        <w:tc>
          <w:tcPr>
            <w:tcW w:w="816" w:type="dxa"/>
          </w:tcPr>
          <w:p w14:paraId="43BD14A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3,6</w:t>
            </w:r>
          </w:p>
        </w:tc>
        <w:tc>
          <w:tcPr>
            <w:tcW w:w="929" w:type="dxa"/>
          </w:tcPr>
          <w:p w14:paraId="47CF3DF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3,5</w:t>
            </w:r>
          </w:p>
        </w:tc>
        <w:tc>
          <w:tcPr>
            <w:tcW w:w="836" w:type="dxa"/>
          </w:tcPr>
          <w:p w14:paraId="7487FB26"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38,7</w:t>
            </w:r>
          </w:p>
        </w:tc>
        <w:tc>
          <w:tcPr>
            <w:tcW w:w="822" w:type="dxa"/>
          </w:tcPr>
          <w:p w14:paraId="1FBACE4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0,6</w:t>
            </w:r>
          </w:p>
        </w:tc>
        <w:tc>
          <w:tcPr>
            <w:tcW w:w="836" w:type="dxa"/>
          </w:tcPr>
          <w:p w14:paraId="5C883BCE"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20,1</w:t>
            </w:r>
          </w:p>
        </w:tc>
        <w:tc>
          <w:tcPr>
            <w:tcW w:w="847" w:type="dxa"/>
          </w:tcPr>
          <w:p w14:paraId="716B28A5"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5,4</w:t>
            </w:r>
          </w:p>
        </w:tc>
        <w:tc>
          <w:tcPr>
            <w:tcW w:w="1174" w:type="dxa"/>
          </w:tcPr>
          <w:p w14:paraId="370347D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2,4</w:t>
            </w:r>
          </w:p>
        </w:tc>
      </w:tr>
      <w:tr w:rsidR="003B71D8" w:rsidRPr="002522DF" w14:paraId="2FD28656" w14:textId="77777777" w:rsidTr="00602ADC">
        <w:tc>
          <w:tcPr>
            <w:tcW w:w="1418" w:type="dxa"/>
          </w:tcPr>
          <w:p w14:paraId="3EBE1C7C" w14:textId="77777777" w:rsidR="003B71D8" w:rsidRPr="002522DF" w:rsidRDefault="003B71D8" w:rsidP="00602ADC">
            <w:pPr>
              <w:tabs>
                <w:tab w:val="left" w:pos="-180"/>
              </w:tabs>
              <w:jc w:val="both"/>
              <w:rPr>
                <w:rFonts w:ascii="Times New Roman" w:eastAsia="Times New Roman" w:hAnsi="Times New Roman"/>
                <w:sz w:val="24"/>
                <w:szCs w:val="24"/>
              </w:rPr>
            </w:pPr>
            <w:r w:rsidRPr="002522DF">
              <w:rPr>
                <w:rFonts w:ascii="Times New Roman" w:eastAsia="Times New Roman" w:hAnsi="Times New Roman"/>
                <w:sz w:val="24"/>
                <w:szCs w:val="24"/>
              </w:rPr>
              <w:t>2023-2024</w:t>
            </w:r>
          </w:p>
        </w:tc>
        <w:tc>
          <w:tcPr>
            <w:tcW w:w="1134" w:type="dxa"/>
          </w:tcPr>
          <w:p w14:paraId="1E57A7A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1,0</w:t>
            </w:r>
          </w:p>
        </w:tc>
        <w:tc>
          <w:tcPr>
            <w:tcW w:w="1082" w:type="dxa"/>
          </w:tcPr>
          <w:p w14:paraId="23C67227"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21,9</w:t>
            </w:r>
          </w:p>
        </w:tc>
        <w:tc>
          <w:tcPr>
            <w:tcW w:w="816" w:type="dxa"/>
          </w:tcPr>
          <w:p w14:paraId="0F161185"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4,4</w:t>
            </w:r>
          </w:p>
        </w:tc>
        <w:tc>
          <w:tcPr>
            <w:tcW w:w="929" w:type="dxa"/>
          </w:tcPr>
          <w:p w14:paraId="5CAADC81"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4,0</w:t>
            </w:r>
          </w:p>
        </w:tc>
        <w:tc>
          <w:tcPr>
            <w:tcW w:w="836" w:type="dxa"/>
          </w:tcPr>
          <w:p w14:paraId="21DA1BC1"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21,2</w:t>
            </w:r>
          </w:p>
        </w:tc>
        <w:tc>
          <w:tcPr>
            <w:tcW w:w="822" w:type="dxa"/>
          </w:tcPr>
          <w:p w14:paraId="47677B4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1,0</w:t>
            </w:r>
          </w:p>
        </w:tc>
        <w:tc>
          <w:tcPr>
            <w:tcW w:w="836" w:type="dxa"/>
          </w:tcPr>
          <w:p w14:paraId="67F032AB"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19,5</w:t>
            </w:r>
          </w:p>
        </w:tc>
        <w:tc>
          <w:tcPr>
            <w:tcW w:w="847" w:type="dxa"/>
          </w:tcPr>
          <w:p w14:paraId="04D4C3F5"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10,4</w:t>
            </w:r>
          </w:p>
        </w:tc>
        <w:tc>
          <w:tcPr>
            <w:tcW w:w="1174" w:type="dxa"/>
          </w:tcPr>
          <w:p w14:paraId="716E4ED0" w14:textId="77777777" w:rsidR="003B71D8" w:rsidRPr="002522DF" w:rsidRDefault="003B71D8" w:rsidP="00602ADC">
            <w:pPr>
              <w:tabs>
                <w:tab w:val="left" w:pos="-180"/>
              </w:tabs>
              <w:jc w:val="center"/>
              <w:rPr>
                <w:rFonts w:ascii="Times New Roman" w:eastAsia="Times New Roman" w:hAnsi="Times New Roman"/>
                <w:sz w:val="24"/>
                <w:szCs w:val="24"/>
              </w:rPr>
            </w:pPr>
            <w:r w:rsidRPr="002522DF">
              <w:rPr>
                <w:rFonts w:ascii="Times New Roman" w:eastAsia="Times New Roman" w:hAnsi="Times New Roman"/>
                <w:sz w:val="24"/>
                <w:szCs w:val="24"/>
              </w:rPr>
              <w:t>2,0</w:t>
            </w:r>
          </w:p>
        </w:tc>
      </w:tr>
      <w:tr w:rsidR="003B71D8" w:rsidRPr="002522DF" w14:paraId="22879B4F" w14:textId="77777777" w:rsidTr="00602ADC">
        <w:tc>
          <w:tcPr>
            <w:tcW w:w="1418" w:type="dxa"/>
          </w:tcPr>
          <w:p w14:paraId="3A7865FD" w14:textId="77777777" w:rsidR="003B71D8" w:rsidRPr="002522DF" w:rsidRDefault="003B71D8" w:rsidP="00602ADC">
            <w:pPr>
              <w:tabs>
                <w:tab w:val="left" w:pos="-180"/>
              </w:tabs>
              <w:jc w:val="both"/>
              <w:rPr>
                <w:rFonts w:ascii="Times New Roman" w:eastAsia="Times New Roman" w:hAnsi="Times New Roman"/>
                <w:b/>
                <w:sz w:val="24"/>
                <w:szCs w:val="24"/>
              </w:rPr>
            </w:pPr>
            <w:r w:rsidRPr="002522DF">
              <w:rPr>
                <w:rFonts w:ascii="Times New Roman" w:eastAsia="Times New Roman" w:hAnsi="Times New Roman"/>
                <w:b/>
                <w:sz w:val="24"/>
                <w:szCs w:val="24"/>
              </w:rPr>
              <w:t>2024-2025</w:t>
            </w:r>
          </w:p>
        </w:tc>
        <w:tc>
          <w:tcPr>
            <w:tcW w:w="1134" w:type="dxa"/>
          </w:tcPr>
          <w:p w14:paraId="37ED5F19"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0,9</w:t>
            </w:r>
          </w:p>
        </w:tc>
        <w:tc>
          <w:tcPr>
            <w:tcW w:w="1082" w:type="dxa"/>
          </w:tcPr>
          <w:p w14:paraId="286600CC"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33,8</w:t>
            </w:r>
          </w:p>
        </w:tc>
        <w:tc>
          <w:tcPr>
            <w:tcW w:w="816" w:type="dxa"/>
          </w:tcPr>
          <w:p w14:paraId="6C396D38"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2,0</w:t>
            </w:r>
          </w:p>
        </w:tc>
        <w:tc>
          <w:tcPr>
            <w:tcW w:w="929" w:type="dxa"/>
          </w:tcPr>
          <w:p w14:paraId="721FF8BF"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1,2</w:t>
            </w:r>
          </w:p>
        </w:tc>
        <w:tc>
          <w:tcPr>
            <w:tcW w:w="836" w:type="dxa"/>
          </w:tcPr>
          <w:p w14:paraId="4F96BDE2"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34,7</w:t>
            </w:r>
          </w:p>
        </w:tc>
        <w:tc>
          <w:tcPr>
            <w:tcW w:w="822" w:type="dxa"/>
          </w:tcPr>
          <w:p w14:paraId="64FF62BD"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2,3</w:t>
            </w:r>
          </w:p>
        </w:tc>
        <w:tc>
          <w:tcPr>
            <w:tcW w:w="836" w:type="dxa"/>
          </w:tcPr>
          <w:p w14:paraId="347BCC1F"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20,2</w:t>
            </w:r>
          </w:p>
        </w:tc>
        <w:tc>
          <w:tcPr>
            <w:tcW w:w="847" w:type="dxa"/>
          </w:tcPr>
          <w:p w14:paraId="0C52847A"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3,7</w:t>
            </w:r>
          </w:p>
        </w:tc>
        <w:tc>
          <w:tcPr>
            <w:tcW w:w="1174" w:type="dxa"/>
          </w:tcPr>
          <w:p w14:paraId="54B0ED2C" w14:textId="77777777" w:rsidR="003B71D8" w:rsidRPr="002522DF" w:rsidRDefault="003B71D8" w:rsidP="00602ADC">
            <w:pPr>
              <w:tabs>
                <w:tab w:val="left" w:pos="-180"/>
              </w:tabs>
              <w:jc w:val="center"/>
              <w:rPr>
                <w:rFonts w:ascii="Times New Roman" w:eastAsia="Times New Roman" w:hAnsi="Times New Roman"/>
                <w:b/>
                <w:sz w:val="24"/>
                <w:szCs w:val="24"/>
              </w:rPr>
            </w:pPr>
            <w:r w:rsidRPr="002522DF">
              <w:rPr>
                <w:rFonts w:ascii="Times New Roman" w:eastAsia="Times New Roman" w:hAnsi="Times New Roman"/>
                <w:b/>
                <w:sz w:val="24"/>
                <w:szCs w:val="24"/>
              </w:rPr>
              <w:t>1,2</w:t>
            </w:r>
          </w:p>
        </w:tc>
      </w:tr>
    </w:tbl>
    <w:p w14:paraId="475DF5DF" w14:textId="77777777" w:rsidR="003B71D8" w:rsidRDefault="003B71D8" w:rsidP="003B71D8">
      <w:pPr>
        <w:autoSpaceDE w:val="0"/>
        <w:autoSpaceDN w:val="0"/>
        <w:adjustRightInd w:val="0"/>
        <w:spacing w:after="0" w:line="240" w:lineRule="auto"/>
        <w:ind w:right="-284" w:firstLine="709"/>
        <w:jc w:val="both"/>
        <w:rPr>
          <w:rFonts w:ascii="Times New Roman" w:eastAsia="Times New Roman" w:hAnsi="Times New Roman" w:cs="Times New Roman"/>
          <w:sz w:val="20"/>
          <w:szCs w:val="20"/>
        </w:rPr>
      </w:pPr>
    </w:p>
    <w:p w14:paraId="7AAE537C" w14:textId="77777777" w:rsidR="003B71D8" w:rsidRPr="00D100E1" w:rsidRDefault="003B71D8" w:rsidP="003B71D8">
      <w:pPr>
        <w:autoSpaceDE w:val="0"/>
        <w:autoSpaceDN w:val="0"/>
        <w:adjustRightInd w:val="0"/>
        <w:spacing w:after="0" w:line="240" w:lineRule="auto"/>
        <w:ind w:right="-284" w:firstLine="709"/>
        <w:jc w:val="both"/>
        <w:rPr>
          <w:rFonts w:ascii="Times New Roman" w:eastAsia="Times New Roman" w:hAnsi="Times New Roman" w:cs="Times New Roman"/>
          <w:sz w:val="20"/>
          <w:szCs w:val="20"/>
        </w:rPr>
      </w:pPr>
      <w:r w:rsidRPr="00D100E1">
        <w:rPr>
          <w:rFonts w:ascii="Times New Roman" w:eastAsia="Times New Roman" w:hAnsi="Times New Roman" w:cs="Times New Roman"/>
          <w:sz w:val="20"/>
          <w:szCs w:val="20"/>
        </w:rPr>
        <w:t>(Адаптированные образовательные программы для: слабослышащих, слабовидящих, ТНР - тяжелые нарушения речи, НОДА - нарушения опорно-двигательного аппарата, ЗПР – задержка психического развития, РАС – расстройство аутистического спектра,</w:t>
      </w:r>
      <w:r>
        <w:rPr>
          <w:rFonts w:ascii="Times New Roman" w:eastAsia="Times New Roman" w:hAnsi="Times New Roman" w:cs="Times New Roman"/>
          <w:sz w:val="20"/>
          <w:szCs w:val="20"/>
        </w:rPr>
        <w:t xml:space="preserve"> </w:t>
      </w:r>
      <w:r w:rsidRPr="00D100E1">
        <w:rPr>
          <w:rFonts w:ascii="Times New Roman" w:eastAsia="Times New Roman" w:hAnsi="Times New Roman" w:cs="Times New Roman"/>
          <w:sz w:val="20"/>
          <w:szCs w:val="20"/>
        </w:rPr>
        <w:t>УО – умственная отсталость, ООП - основная общеобразовательная программа, дообследование - дообследование у медицинских специалистов для уточнения диагноза)</w:t>
      </w:r>
    </w:p>
    <w:p w14:paraId="0CC5B655" w14:textId="77777777" w:rsidR="003B71D8" w:rsidRDefault="003B71D8" w:rsidP="003B71D8">
      <w:pPr>
        <w:tabs>
          <w:tab w:val="left" w:pos="-180"/>
        </w:tabs>
        <w:spacing w:after="0" w:line="240" w:lineRule="auto"/>
        <w:ind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На уровне дошкольного образования самый высокий процент выданных заключений приходится на детей с тяжелыми нарушениями речи (53,5% от числа детей дошкольного возраста, прошедших ПМПК). На уровне школьного образования высокий процент выданных заключений приходится на обучающихся с ЗПР (34,7% от числа детей школьного возраста, прошедших ПМПК), слабовидящих обучающихся (33,8%) и обучающихся с интеллектуальными нарушениями (20,2%).</w:t>
      </w:r>
    </w:p>
    <w:p w14:paraId="17F09F24" w14:textId="5DDFB0C0" w:rsidR="003B71D8" w:rsidRDefault="003B71D8" w:rsidP="003B71D8">
      <w:pPr>
        <w:tabs>
          <w:tab w:val="left" w:pos="-180"/>
        </w:tabs>
        <w:spacing w:after="0" w:line="240" w:lineRule="auto"/>
        <w:ind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 xml:space="preserve">В 2024-2025 учебном году деятельность ПМПК </w:t>
      </w:r>
      <w:r w:rsidRPr="00D100E1">
        <w:rPr>
          <w:rFonts w:ascii="Times New Roman" w:eastAsia="Times New Roman" w:hAnsi="Times New Roman" w:cs="Times New Roman"/>
          <w:i/>
          <w:iCs/>
          <w:sz w:val="28"/>
          <w:szCs w:val="28"/>
        </w:rPr>
        <w:t xml:space="preserve">по определению специальных условий для прохождения государственной итоговой аттестации (ГИА) </w:t>
      </w:r>
      <w:r w:rsidRPr="00D100E1">
        <w:rPr>
          <w:rFonts w:ascii="Times New Roman" w:eastAsia="Times New Roman" w:hAnsi="Times New Roman" w:cs="Times New Roman"/>
          <w:sz w:val="28"/>
          <w:szCs w:val="28"/>
        </w:rPr>
        <w:t>обучающимися с ОВЗ, с инвалидностью проходила в соответствии с нормативными документами, регламентирующими подготовку и проведение ГИА для лиц с ОВЗ</w:t>
      </w:r>
      <w:r w:rsidRPr="00D100E1">
        <w:rPr>
          <w:rFonts w:ascii="Times New Roman" w:eastAsia="Times New Roman" w:hAnsi="Times New Roman" w:cs="Times New Roman"/>
          <w:bCs/>
          <w:sz w:val="28"/>
          <w:szCs w:val="28"/>
        </w:rPr>
        <w:t>: Порядок проведения ГИА-9 №232 от 04.04.2023г., Порядок проведения ГИА-11 №</w:t>
      </w:r>
      <w:r>
        <w:rPr>
          <w:rFonts w:ascii="Times New Roman" w:eastAsia="Times New Roman" w:hAnsi="Times New Roman" w:cs="Times New Roman"/>
          <w:bCs/>
          <w:sz w:val="28"/>
          <w:szCs w:val="28"/>
        </w:rPr>
        <w:t xml:space="preserve"> </w:t>
      </w:r>
      <w:r w:rsidRPr="00D100E1">
        <w:rPr>
          <w:rFonts w:ascii="Times New Roman" w:eastAsia="Times New Roman" w:hAnsi="Times New Roman" w:cs="Times New Roman"/>
          <w:bCs/>
          <w:sz w:val="28"/>
          <w:szCs w:val="28"/>
        </w:rPr>
        <w:t>233 от 04.04.2023</w:t>
      </w:r>
      <w:r>
        <w:rPr>
          <w:rFonts w:ascii="Times New Roman" w:eastAsia="Times New Roman" w:hAnsi="Times New Roman" w:cs="Times New Roman"/>
          <w:bCs/>
          <w:sz w:val="28"/>
          <w:szCs w:val="28"/>
        </w:rPr>
        <w:t xml:space="preserve"> </w:t>
      </w:r>
      <w:r w:rsidRPr="00D100E1">
        <w:rPr>
          <w:rFonts w:ascii="Times New Roman" w:eastAsia="Times New Roman" w:hAnsi="Times New Roman" w:cs="Times New Roman"/>
          <w:bCs/>
          <w:sz w:val="28"/>
          <w:szCs w:val="28"/>
        </w:rPr>
        <w:t xml:space="preserve">г. </w:t>
      </w:r>
      <w:r w:rsidRPr="00D100E1">
        <w:rPr>
          <w:rFonts w:ascii="Times New Roman" w:eastAsia="Times New Roman" w:hAnsi="Times New Roman" w:cs="Times New Roman"/>
          <w:sz w:val="28"/>
          <w:szCs w:val="28"/>
        </w:rPr>
        <w:t xml:space="preserve"> Специалистами ПМПК с целью определения специальных условий при прохождении государственной итоговой аттестации за отчетный период были даны заключения </w:t>
      </w:r>
      <w:r w:rsidRPr="00D100E1">
        <w:rPr>
          <w:rFonts w:ascii="Times New Roman" w:eastAsia="Times New Roman" w:hAnsi="Times New Roman" w:cs="Times New Roman"/>
          <w:b/>
          <w:sz w:val="28"/>
          <w:szCs w:val="28"/>
        </w:rPr>
        <w:t>68 обучающимся</w:t>
      </w:r>
      <w:r w:rsidRPr="00D100E1">
        <w:rPr>
          <w:rFonts w:ascii="Times New Roman" w:eastAsia="Times New Roman" w:hAnsi="Times New Roman" w:cs="Times New Roman"/>
          <w:sz w:val="28"/>
          <w:szCs w:val="28"/>
        </w:rPr>
        <w:t xml:space="preserve"> на уровень основного и среднего общего образования (48 учащимся школ города и 20 учащимся СкОШИ для слабовидящих).</w:t>
      </w:r>
      <w:r w:rsidRPr="00D100E1">
        <w:rPr>
          <w:rFonts w:ascii="Times New Roman" w:eastAsia="Times New Roman" w:hAnsi="Times New Roman" w:cs="Times New Roman"/>
          <w:b/>
          <w:sz w:val="28"/>
          <w:szCs w:val="28"/>
        </w:rPr>
        <w:t xml:space="preserve"> 5 обучающимся</w:t>
      </w:r>
      <w:r w:rsidRPr="00D100E1">
        <w:rPr>
          <w:rFonts w:ascii="Times New Roman" w:eastAsia="Times New Roman" w:hAnsi="Times New Roman" w:cs="Times New Roman"/>
          <w:sz w:val="28"/>
          <w:szCs w:val="28"/>
        </w:rPr>
        <w:t xml:space="preserve"> с учетом особенностей их психофизического состояния, на основании заключения ПМПК и врачебной комиссии, рекомендовано прохождение государственного экзамена на дому.</w:t>
      </w:r>
    </w:p>
    <w:p w14:paraId="698C99B4" w14:textId="60CD4CEC" w:rsidR="00A94D67" w:rsidRDefault="00A94D67" w:rsidP="003B71D8">
      <w:pPr>
        <w:tabs>
          <w:tab w:val="left" w:pos="-180"/>
        </w:tabs>
        <w:spacing w:after="0" w:line="240" w:lineRule="auto"/>
        <w:ind w:firstLine="709"/>
        <w:jc w:val="both"/>
        <w:rPr>
          <w:rFonts w:ascii="Times New Roman" w:eastAsia="Times New Roman" w:hAnsi="Times New Roman" w:cs="Times New Roman"/>
          <w:sz w:val="28"/>
          <w:szCs w:val="28"/>
        </w:rPr>
      </w:pPr>
    </w:p>
    <w:p w14:paraId="3F0CDCCA" w14:textId="6B7F102A" w:rsidR="00A94D67" w:rsidRDefault="00A94D67" w:rsidP="003B71D8">
      <w:pPr>
        <w:tabs>
          <w:tab w:val="left" w:pos="-180"/>
        </w:tabs>
        <w:spacing w:after="0" w:line="240" w:lineRule="auto"/>
        <w:ind w:firstLine="709"/>
        <w:jc w:val="both"/>
        <w:rPr>
          <w:rFonts w:ascii="Times New Roman" w:eastAsia="Times New Roman" w:hAnsi="Times New Roman" w:cs="Times New Roman"/>
          <w:sz w:val="28"/>
          <w:szCs w:val="28"/>
        </w:rPr>
      </w:pPr>
    </w:p>
    <w:p w14:paraId="049C12D9" w14:textId="728BBE69" w:rsidR="00A94D67" w:rsidRDefault="00A94D67" w:rsidP="003B71D8">
      <w:pPr>
        <w:tabs>
          <w:tab w:val="left" w:pos="-180"/>
        </w:tabs>
        <w:spacing w:after="0" w:line="240" w:lineRule="auto"/>
        <w:ind w:firstLine="709"/>
        <w:jc w:val="both"/>
        <w:rPr>
          <w:rFonts w:ascii="Times New Roman" w:eastAsia="Times New Roman" w:hAnsi="Times New Roman" w:cs="Times New Roman"/>
          <w:sz w:val="28"/>
          <w:szCs w:val="28"/>
        </w:rPr>
      </w:pPr>
    </w:p>
    <w:p w14:paraId="7614A918" w14:textId="11A7EDBD" w:rsidR="00A94D67" w:rsidRDefault="00A94D67" w:rsidP="003B71D8">
      <w:pPr>
        <w:tabs>
          <w:tab w:val="left" w:pos="-180"/>
        </w:tabs>
        <w:spacing w:after="0" w:line="240" w:lineRule="auto"/>
        <w:ind w:firstLine="709"/>
        <w:jc w:val="both"/>
        <w:rPr>
          <w:rFonts w:ascii="Times New Roman" w:eastAsia="Times New Roman" w:hAnsi="Times New Roman" w:cs="Times New Roman"/>
          <w:sz w:val="28"/>
          <w:szCs w:val="28"/>
        </w:rPr>
      </w:pPr>
    </w:p>
    <w:p w14:paraId="7258346A" w14:textId="3CDFAEA9" w:rsidR="00A94D67" w:rsidRDefault="00A94D67" w:rsidP="003B71D8">
      <w:pPr>
        <w:tabs>
          <w:tab w:val="left" w:pos="-180"/>
        </w:tabs>
        <w:spacing w:after="0" w:line="240" w:lineRule="auto"/>
        <w:ind w:firstLine="709"/>
        <w:jc w:val="both"/>
        <w:rPr>
          <w:rFonts w:ascii="Times New Roman" w:eastAsia="Times New Roman" w:hAnsi="Times New Roman" w:cs="Times New Roman"/>
          <w:sz w:val="28"/>
          <w:szCs w:val="28"/>
        </w:rPr>
      </w:pPr>
    </w:p>
    <w:p w14:paraId="6C3C4F73" w14:textId="77777777" w:rsidR="00A94D67" w:rsidRPr="00D100E1" w:rsidRDefault="00A94D67" w:rsidP="003B71D8">
      <w:pPr>
        <w:tabs>
          <w:tab w:val="left" w:pos="-180"/>
        </w:tabs>
        <w:spacing w:after="0" w:line="240" w:lineRule="auto"/>
        <w:ind w:firstLine="709"/>
        <w:jc w:val="both"/>
        <w:rPr>
          <w:rFonts w:ascii="Times New Roman" w:eastAsia="Times New Roman" w:hAnsi="Times New Roman" w:cs="Times New Roman"/>
          <w:sz w:val="28"/>
          <w:szCs w:val="28"/>
        </w:rPr>
      </w:pPr>
    </w:p>
    <w:p w14:paraId="0515EDC4" w14:textId="51F17411" w:rsidR="003B71D8" w:rsidRDefault="003B71D8" w:rsidP="003B71D8">
      <w:pPr>
        <w:spacing w:after="0" w:line="240" w:lineRule="auto"/>
        <w:ind w:firstLine="709"/>
        <w:rPr>
          <w:rFonts w:ascii="Times New Roman" w:eastAsia="Times New Roman" w:hAnsi="Times New Roman" w:cs="Times New Roman"/>
          <w:sz w:val="28"/>
          <w:szCs w:val="28"/>
          <w:lang w:eastAsia="en-US"/>
        </w:rPr>
      </w:pPr>
      <w:r w:rsidRPr="00D100E1">
        <w:rPr>
          <w:rFonts w:ascii="Times New Roman" w:eastAsia="Times New Roman" w:hAnsi="Times New Roman" w:cs="Times New Roman"/>
          <w:sz w:val="28"/>
          <w:szCs w:val="28"/>
        </w:rPr>
        <w:lastRenderedPageBreak/>
        <w:t>Обучающиеся школ города Новотроицк, получившие заключение ПМПК на прохождение ГИА в особых условиях</w:t>
      </w:r>
      <w:r w:rsidRPr="00D100E1">
        <w:rPr>
          <w:rFonts w:ascii="Times New Roman" w:eastAsia="Times New Roman" w:hAnsi="Times New Roman" w:cs="Times New Roman"/>
          <w:sz w:val="28"/>
          <w:szCs w:val="28"/>
          <w:lang w:eastAsia="en-US"/>
        </w:rPr>
        <w:t>:</w:t>
      </w:r>
    </w:p>
    <w:p w14:paraId="36FE9CAC" w14:textId="77777777" w:rsidR="00A94D67" w:rsidRPr="00D100E1" w:rsidRDefault="00A94D67" w:rsidP="003B71D8">
      <w:pPr>
        <w:spacing w:after="0" w:line="240" w:lineRule="auto"/>
        <w:ind w:firstLine="709"/>
        <w:rPr>
          <w:rFonts w:ascii="Times New Roman" w:eastAsia="Times New Roman" w:hAnsi="Times New Roman" w:cs="Times New Roman"/>
          <w:sz w:val="28"/>
          <w:szCs w:val="28"/>
          <w:lang w:eastAsia="en-US"/>
        </w:rPr>
      </w:pPr>
    </w:p>
    <w:tbl>
      <w:tblPr>
        <w:tblStyle w:val="250"/>
        <w:tblW w:w="9356" w:type="dxa"/>
        <w:tblInd w:w="-5" w:type="dxa"/>
        <w:tblLayout w:type="fixed"/>
        <w:tblLook w:val="04A0" w:firstRow="1" w:lastRow="0" w:firstColumn="1" w:lastColumn="0" w:noHBand="0" w:noVBand="1"/>
      </w:tblPr>
      <w:tblGrid>
        <w:gridCol w:w="1246"/>
        <w:gridCol w:w="1583"/>
        <w:gridCol w:w="1494"/>
        <w:gridCol w:w="1206"/>
        <w:gridCol w:w="1533"/>
        <w:gridCol w:w="1511"/>
        <w:gridCol w:w="783"/>
      </w:tblGrid>
      <w:tr w:rsidR="003B71D8" w:rsidRPr="002522DF" w14:paraId="216A01BC" w14:textId="77777777" w:rsidTr="00602ADC">
        <w:trPr>
          <w:trHeight w:val="650"/>
        </w:trPr>
        <w:tc>
          <w:tcPr>
            <w:tcW w:w="1246" w:type="dxa"/>
            <w:vMerge w:val="restart"/>
            <w:shd w:val="clear" w:color="auto" w:fill="auto"/>
            <w:vAlign w:val="center"/>
          </w:tcPr>
          <w:p w14:paraId="354F28D5"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№ОО</w:t>
            </w:r>
          </w:p>
        </w:tc>
        <w:tc>
          <w:tcPr>
            <w:tcW w:w="1583" w:type="dxa"/>
            <w:vMerge w:val="restart"/>
            <w:shd w:val="clear" w:color="auto" w:fill="auto"/>
          </w:tcPr>
          <w:p w14:paraId="38DE48CC"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Получили заключение ПМПК на прохождение ГИА в особых условиях</w:t>
            </w:r>
          </w:p>
        </w:tc>
        <w:tc>
          <w:tcPr>
            <w:tcW w:w="5744" w:type="dxa"/>
            <w:gridSpan w:val="4"/>
            <w:shd w:val="clear" w:color="auto" w:fill="auto"/>
          </w:tcPr>
          <w:p w14:paraId="429B96A5"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Образовательная программа</w:t>
            </w:r>
          </w:p>
        </w:tc>
        <w:tc>
          <w:tcPr>
            <w:tcW w:w="783" w:type="dxa"/>
            <w:vMerge w:val="restart"/>
            <w:shd w:val="clear" w:color="auto" w:fill="auto"/>
            <w:vAlign w:val="center"/>
          </w:tcPr>
          <w:p w14:paraId="65EF1E4B"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Из них ППЭ на дому (чел.)</w:t>
            </w:r>
          </w:p>
        </w:tc>
      </w:tr>
      <w:tr w:rsidR="003B71D8" w:rsidRPr="002522DF" w14:paraId="34C969A2" w14:textId="77777777" w:rsidTr="00602ADC">
        <w:trPr>
          <w:trHeight w:val="293"/>
        </w:trPr>
        <w:tc>
          <w:tcPr>
            <w:tcW w:w="1246" w:type="dxa"/>
            <w:vMerge/>
            <w:shd w:val="clear" w:color="auto" w:fill="auto"/>
          </w:tcPr>
          <w:p w14:paraId="7AD13EA4" w14:textId="77777777" w:rsidR="003B71D8" w:rsidRPr="002522DF" w:rsidRDefault="003B71D8" w:rsidP="00602ADC">
            <w:pPr>
              <w:tabs>
                <w:tab w:val="left" w:pos="5255"/>
              </w:tabs>
              <w:rPr>
                <w:rFonts w:ascii="Times New Roman" w:eastAsia="Times New Roman" w:hAnsi="Times New Roman"/>
                <w:sz w:val="24"/>
                <w:szCs w:val="24"/>
              </w:rPr>
            </w:pPr>
          </w:p>
        </w:tc>
        <w:tc>
          <w:tcPr>
            <w:tcW w:w="1583" w:type="dxa"/>
            <w:vMerge/>
            <w:shd w:val="clear" w:color="auto" w:fill="auto"/>
          </w:tcPr>
          <w:p w14:paraId="485D265E" w14:textId="77777777" w:rsidR="003B71D8" w:rsidRPr="002522DF" w:rsidRDefault="003B71D8" w:rsidP="00602ADC">
            <w:pPr>
              <w:tabs>
                <w:tab w:val="left" w:pos="5255"/>
              </w:tabs>
              <w:rPr>
                <w:rFonts w:ascii="Times New Roman" w:eastAsia="Times New Roman" w:hAnsi="Times New Roman"/>
                <w:sz w:val="24"/>
                <w:szCs w:val="24"/>
              </w:rPr>
            </w:pPr>
          </w:p>
        </w:tc>
        <w:tc>
          <w:tcPr>
            <w:tcW w:w="1494" w:type="dxa"/>
            <w:shd w:val="clear" w:color="auto" w:fill="auto"/>
            <w:vAlign w:val="center"/>
          </w:tcPr>
          <w:p w14:paraId="3895C9AD"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ЗПР</w:t>
            </w:r>
          </w:p>
        </w:tc>
        <w:tc>
          <w:tcPr>
            <w:tcW w:w="1206" w:type="dxa"/>
            <w:shd w:val="clear" w:color="auto" w:fill="auto"/>
            <w:vAlign w:val="center"/>
          </w:tcPr>
          <w:p w14:paraId="6566D068"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слабовидящие</w:t>
            </w:r>
          </w:p>
        </w:tc>
        <w:tc>
          <w:tcPr>
            <w:tcW w:w="1533" w:type="dxa"/>
            <w:shd w:val="clear" w:color="auto" w:fill="auto"/>
            <w:vAlign w:val="center"/>
          </w:tcPr>
          <w:p w14:paraId="34560876"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НОДА</w:t>
            </w:r>
          </w:p>
        </w:tc>
        <w:tc>
          <w:tcPr>
            <w:tcW w:w="1511" w:type="dxa"/>
            <w:shd w:val="clear" w:color="auto" w:fill="auto"/>
            <w:vAlign w:val="center"/>
          </w:tcPr>
          <w:p w14:paraId="638F792C"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ООП</w:t>
            </w:r>
          </w:p>
        </w:tc>
        <w:tc>
          <w:tcPr>
            <w:tcW w:w="783" w:type="dxa"/>
            <w:vMerge/>
            <w:shd w:val="clear" w:color="auto" w:fill="auto"/>
          </w:tcPr>
          <w:p w14:paraId="122872D1" w14:textId="77777777" w:rsidR="003B71D8" w:rsidRPr="002522DF" w:rsidRDefault="003B71D8" w:rsidP="00602ADC">
            <w:pPr>
              <w:tabs>
                <w:tab w:val="left" w:pos="5255"/>
              </w:tabs>
              <w:rPr>
                <w:rFonts w:ascii="Times New Roman" w:eastAsia="Times New Roman" w:hAnsi="Times New Roman"/>
                <w:sz w:val="24"/>
                <w:szCs w:val="24"/>
              </w:rPr>
            </w:pPr>
          </w:p>
        </w:tc>
      </w:tr>
      <w:tr w:rsidR="003B71D8" w:rsidRPr="002522DF" w14:paraId="74E73629" w14:textId="77777777" w:rsidTr="00602ADC">
        <w:trPr>
          <w:trHeight w:val="293"/>
        </w:trPr>
        <w:tc>
          <w:tcPr>
            <w:tcW w:w="9356" w:type="dxa"/>
            <w:gridSpan w:val="7"/>
            <w:shd w:val="clear" w:color="auto" w:fill="auto"/>
            <w:vAlign w:val="center"/>
          </w:tcPr>
          <w:p w14:paraId="2DE63E0D" w14:textId="77777777" w:rsidR="003B71D8" w:rsidRPr="002522DF" w:rsidRDefault="003B71D8" w:rsidP="00602ADC">
            <w:pPr>
              <w:tabs>
                <w:tab w:val="left" w:pos="2392"/>
              </w:tabs>
              <w:jc w:val="center"/>
              <w:rPr>
                <w:rFonts w:ascii="Times New Roman" w:eastAsia="Times New Roman" w:hAnsi="Times New Roman"/>
                <w:sz w:val="24"/>
                <w:szCs w:val="24"/>
              </w:rPr>
            </w:pPr>
            <w:r w:rsidRPr="002522DF">
              <w:rPr>
                <w:rFonts w:ascii="Times New Roman" w:eastAsia="Times New Roman" w:hAnsi="Times New Roman"/>
                <w:sz w:val="24"/>
                <w:szCs w:val="24"/>
              </w:rPr>
              <w:t>ГИА - 9</w:t>
            </w:r>
          </w:p>
        </w:tc>
      </w:tr>
      <w:tr w:rsidR="003B71D8" w:rsidRPr="002522DF" w14:paraId="2ECE9BB6" w14:textId="77777777" w:rsidTr="00602ADC">
        <w:trPr>
          <w:trHeight w:val="345"/>
        </w:trPr>
        <w:tc>
          <w:tcPr>
            <w:tcW w:w="1246" w:type="dxa"/>
            <w:shd w:val="clear" w:color="auto" w:fill="auto"/>
            <w:vAlign w:val="center"/>
          </w:tcPr>
          <w:p w14:paraId="6515C0FF"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w:t>
            </w:r>
          </w:p>
        </w:tc>
        <w:tc>
          <w:tcPr>
            <w:tcW w:w="1583" w:type="dxa"/>
            <w:shd w:val="clear" w:color="auto" w:fill="auto"/>
            <w:vAlign w:val="center"/>
          </w:tcPr>
          <w:p w14:paraId="0E99EB74"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3</w:t>
            </w:r>
          </w:p>
        </w:tc>
        <w:tc>
          <w:tcPr>
            <w:tcW w:w="1494" w:type="dxa"/>
            <w:shd w:val="clear" w:color="auto" w:fill="auto"/>
            <w:vAlign w:val="center"/>
          </w:tcPr>
          <w:p w14:paraId="41EA7B6F"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3</w:t>
            </w:r>
          </w:p>
        </w:tc>
        <w:tc>
          <w:tcPr>
            <w:tcW w:w="1206" w:type="dxa"/>
            <w:shd w:val="clear" w:color="auto" w:fill="auto"/>
            <w:vAlign w:val="center"/>
          </w:tcPr>
          <w:p w14:paraId="5B8E374D"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79EC66FA"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7D377522"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5395A458"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76F08944" w14:textId="77777777" w:rsidTr="00602ADC">
        <w:trPr>
          <w:trHeight w:val="345"/>
        </w:trPr>
        <w:tc>
          <w:tcPr>
            <w:tcW w:w="1246" w:type="dxa"/>
            <w:shd w:val="clear" w:color="auto" w:fill="auto"/>
            <w:vAlign w:val="center"/>
          </w:tcPr>
          <w:p w14:paraId="4738637E"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3</w:t>
            </w:r>
          </w:p>
        </w:tc>
        <w:tc>
          <w:tcPr>
            <w:tcW w:w="1583" w:type="dxa"/>
            <w:shd w:val="clear" w:color="auto" w:fill="auto"/>
            <w:vAlign w:val="center"/>
          </w:tcPr>
          <w:p w14:paraId="594DB276"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w:t>
            </w:r>
          </w:p>
        </w:tc>
        <w:tc>
          <w:tcPr>
            <w:tcW w:w="1494" w:type="dxa"/>
            <w:shd w:val="clear" w:color="auto" w:fill="auto"/>
            <w:vAlign w:val="center"/>
          </w:tcPr>
          <w:p w14:paraId="14C442F8"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w:t>
            </w:r>
          </w:p>
        </w:tc>
        <w:tc>
          <w:tcPr>
            <w:tcW w:w="1206" w:type="dxa"/>
            <w:shd w:val="clear" w:color="auto" w:fill="auto"/>
            <w:vAlign w:val="center"/>
          </w:tcPr>
          <w:p w14:paraId="4849DF5D"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550AC043"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187E9D23"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4C5F168A"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0D0B1D97" w14:textId="77777777" w:rsidTr="00602ADC">
        <w:trPr>
          <w:trHeight w:val="345"/>
        </w:trPr>
        <w:tc>
          <w:tcPr>
            <w:tcW w:w="1246" w:type="dxa"/>
            <w:shd w:val="clear" w:color="auto" w:fill="auto"/>
            <w:vAlign w:val="center"/>
          </w:tcPr>
          <w:p w14:paraId="04CEED71"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w:t>
            </w:r>
          </w:p>
        </w:tc>
        <w:tc>
          <w:tcPr>
            <w:tcW w:w="1583" w:type="dxa"/>
            <w:shd w:val="clear" w:color="auto" w:fill="auto"/>
            <w:vAlign w:val="center"/>
          </w:tcPr>
          <w:p w14:paraId="1177C5B8"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494" w:type="dxa"/>
            <w:shd w:val="clear" w:color="auto" w:fill="auto"/>
            <w:vAlign w:val="center"/>
          </w:tcPr>
          <w:p w14:paraId="3AE8EA21"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206" w:type="dxa"/>
            <w:shd w:val="clear" w:color="auto" w:fill="auto"/>
            <w:vAlign w:val="center"/>
          </w:tcPr>
          <w:p w14:paraId="146AB601"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5CD4F8D0"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715A2318"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2A014043"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170E59CC" w14:textId="77777777" w:rsidTr="00602ADC">
        <w:trPr>
          <w:trHeight w:val="345"/>
        </w:trPr>
        <w:tc>
          <w:tcPr>
            <w:tcW w:w="1246" w:type="dxa"/>
            <w:shd w:val="clear" w:color="auto" w:fill="auto"/>
            <w:vAlign w:val="center"/>
          </w:tcPr>
          <w:p w14:paraId="7E7AD5C3"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5</w:t>
            </w:r>
          </w:p>
        </w:tc>
        <w:tc>
          <w:tcPr>
            <w:tcW w:w="1583" w:type="dxa"/>
            <w:shd w:val="clear" w:color="auto" w:fill="auto"/>
            <w:vAlign w:val="center"/>
          </w:tcPr>
          <w:p w14:paraId="4967849D"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494" w:type="dxa"/>
            <w:shd w:val="clear" w:color="auto" w:fill="auto"/>
            <w:vAlign w:val="center"/>
          </w:tcPr>
          <w:p w14:paraId="23574EBB"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206" w:type="dxa"/>
            <w:shd w:val="clear" w:color="auto" w:fill="auto"/>
            <w:vAlign w:val="center"/>
          </w:tcPr>
          <w:p w14:paraId="677431A6"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6FA1A5B6"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275F335A"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0A41BD78"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0B9AD478" w14:textId="77777777" w:rsidTr="00602ADC">
        <w:trPr>
          <w:trHeight w:val="345"/>
        </w:trPr>
        <w:tc>
          <w:tcPr>
            <w:tcW w:w="1246" w:type="dxa"/>
            <w:shd w:val="clear" w:color="auto" w:fill="auto"/>
            <w:vAlign w:val="center"/>
          </w:tcPr>
          <w:p w14:paraId="1C97993D"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6</w:t>
            </w:r>
          </w:p>
        </w:tc>
        <w:tc>
          <w:tcPr>
            <w:tcW w:w="1583" w:type="dxa"/>
            <w:shd w:val="clear" w:color="auto" w:fill="auto"/>
            <w:vAlign w:val="center"/>
          </w:tcPr>
          <w:p w14:paraId="7EDE807D"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5</w:t>
            </w:r>
          </w:p>
        </w:tc>
        <w:tc>
          <w:tcPr>
            <w:tcW w:w="1494" w:type="dxa"/>
            <w:shd w:val="clear" w:color="auto" w:fill="auto"/>
            <w:vAlign w:val="center"/>
          </w:tcPr>
          <w:p w14:paraId="38F4389E"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w:t>
            </w:r>
          </w:p>
        </w:tc>
        <w:tc>
          <w:tcPr>
            <w:tcW w:w="1206" w:type="dxa"/>
            <w:shd w:val="clear" w:color="auto" w:fill="auto"/>
            <w:vAlign w:val="center"/>
          </w:tcPr>
          <w:p w14:paraId="0C2CCCF5"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2DBF9864"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2A45EF73"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1(СД)</w:t>
            </w:r>
          </w:p>
        </w:tc>
        <w:tc>
          <w:tcPr>
            <w:tcW w:w="783" w:type="dxa"/>
            <w:shd w:val="clear" w:color="auto" w:fill="auto"/>
            <w:vAlign w:val="center"/>
          </w:tcPr>
          <w:p w14:paraId="57FFCE51"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111D5EF5" w14:textId="77777777" w:rsidTr="00602ADC">
        <w:trPr>
          <w:trHeight w:val="345"/>
        </w:trPr>
        <w:tc>
          <w:tcPr>
            <w:tcW w:w="1246" w:type="dxa"/>
            <w:shd w:val="clear" w:color="auto" w:fill="auto"/>
            <w:vAlign w:val="center"/>
          </w:tcPr>
          <w:p w14:paraId="4DD5A74E"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10</w:t>
            </w:r>
          </w:p>
        </w:tc>
        <w:tc>
          <w:tcPr>
            <w:tcW w:w="1583" w:type="dxa"/>
            <w:shd w:val="clear" w:color="auto" w:fill="auto"/>
            <w:vAlign w:val="center"/>
          </w:tcPr>
          <w:p w14:paraId="18803F85"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6</w:t>
            </w:r>
          </w:p>
        </w:tc>
        <w:tc>
          <w:tcPr>
            <w:tcW w:w="1494" w:type="dxa"/>
            <w:shd w:val="clear" w:color="auto" w:fill="auto"/>
            <w:vAlign w:val="center"/>
          </w:tcPr>
          <w:p w14:paraId="0B117F2D"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w:t>
            </w:r>
          </w:p>
        </w:tc>
        <w:tc>
          <w:tcPr>
            <w:tcW w:w="1206" w:type="dxa"/>
            <w:shd w:val="clear" w:color="auto" w:fill="auto"/>
            <w:vAlign w:val="center"/>
          </w:tcPr>
          <w:p w14:paraId="39489B1E"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w:t>
            </w:r>
          </w:p>
        </w:tc>
        <w:tc>
          <w:tcPr>
            <w:tcW w:w="1533" w:type="dxa"/>
            <w:shd w:val="clear" w:color="auto" w:fill="auto"/>
            <w:vAlign w:val="center"/>
          </w:tcPr>
          <w:p w14:paraId="3173A976"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3D38EC5C"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4BD04CC1"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24083636" w14:textId="77777777" w:rsidTr="00602ADC">
        <w:trPr>
          <w:trHeight w:val="345"/>
        </w:trPr>
        <w:tc>
          <w:tcPr>
            <w:tcW w:w="1246" w:type="dxa"/>
            <w:shd w:val="clear" w:color="auto" w:fill="auto"/>
            <w:vAlign w:val="center"/>
          </w:tcPr>
          <w:p w14:paraId="2ED0A47D"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13</w:t>
            </w:r>
          </w:p>
        </w:tc>
        <w:tc>
          <w:tcPr>
            <w:tcW w:w="1583" w:type="dxa"/>
            <w:shd w:val="clear" w:color="auto" w:fill="auto"/>
            <w:vAlign w:val="center"/>
          </w:tcPr>
          <w:p w14:paraId="15430DD4"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5</w:t>
            </w:r>
          </w:p>
        </w:tc>
        <w:tc>
          <w:tcPr>
            <w:tcW w:w="1494" w:type="dxa"/>
            <w:shd w:val="clear" w:color="auto" w:fill="auto"/>
            <w:vAlign w:val="center"/>
          </w:tcPr>
          <w:p w14:paraId="48763D41"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w:t>
            </w:r>
          </w:p>
        </w:tc>
        <w:tc>
          <w:tcPr>
            <w:tcW w:w="1206" w:type="dxa"/>
            <w:shd w:val="clear" w:color="auto" w:fill="auto"/>
            <w:vAlign w:val="center"/>
          </w:tcPr>
          <w:p w14:paraId="7B18CC23"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533" w:type="dxa"/>
            <w:shd w:val="clear" w:color="auto" w:fill="auto"/>
            <w:vAlign w:val="center"/>
          </w:tcPr>
          <w:p w14:paraId="015C5FA4"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4FCDD30B"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26263D3E"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4703EE46" w14:textId="77777777" w:rsidTr="00602ADC">
        <w:trPr>
          <w:trHeight w:val="345"/>
        </w:trPr>
        <w:tc>
          <w:tcPr>
            <w:tcW w:w="1246" w:type="dxa"/>
            <w:shd w:val="clear" w:color="auto" w:fill="auto"/>
            <w:vAlign w:val="center"/>
          </w:tcPr>
          <w:p w14:paraId="6A14826B"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15</w:t>
            </w:r>
          </w:p>
        </w:tc>
        <w:tc>
          <w:tcPr>
            <w:tcW w:w="1583" w:type="dxa"/>
            <w:shd w:val="clear" w:color="auto" w:fill="auto"/>
            <w:vAlign w:val="center"/>
          </w:tcPr>
          <w:p w14:paraId="2FDC23AE"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w:t>
            </w:r>
          </w:p>
        </w:tc>
        <w:tc>
          <w:tcPr>
            <w:tcW w:w="1494" w:type="dxa"/>
            <w:shd w:val="clear" w:color="auto" w:fill="auto"/>
            <w:vAlign w:val="center"/>
          </w:tcPr>
          <w:p w14:paraId="2B5197C3"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3</w:t>
            </w:r>
          </w:p>
        </w:tc>
        <w:tc>
          <w:tcPr>
            <w:tcW w:w="1206" w:type="dxa"/>
            <w:shd w:val="clear" w:color="auto" w:fill="auto"/>
            <w:vAlign w:val="center"/>
          </w:tcPr>
          <w:p w14:paraId="7437ED9A"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20A31E04"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511" w:type="dxa"/>
            <w:shd w:val="clear" w:color="auto" w:fill="auto"/>
            <w:vAlign w:val="center"/>
          </w:tcPr>
          <w:p w14:paraId="2CC336AD"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58155FAA"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51CE7D68" w14:textId="77777777" w:rsidTr="00602ADC">
        <w:trPr>
          <w:trHeight w:val="345"/>
        </w:trPr>
        <w:tc>
          <w:tcPr>
            <w:tcW w:w="1246" w:type="dxa"/>
            <w:shd w:val="clear" w:color="auto" w:fill="auto"/>
            <w:vAlign w:val="center"/>
          </w:tcPr>
          <w:p w14:paraId="7CD8D462"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16</w:t>
            </w:r>
          </w:p>
        </w:tc>
        <w:tc>
          <w:tcPr>
            <w:tcW w:w="1583" w:type="dxa"/>
            <w:shd w:val="clear" w:color="auto" w:fill="auto"/>
            <w:vAlign w:val="center"/>
          </w:tcPr>
          <w:p w14:paraId="2558B574"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w:t>
            </w:r>
          </w:p>
        </w:tc>
        <w:tc>
          <w:tcPr>
            <w:tcW w:w="1494" w:type="dxa"/>
            <w:shd w:val="clear" w:color="auto" w:fill="auto"/>
            <w:vAlign w:val="center"/>
          </w:tcPr>
          <w:p w14:paraId="5735F4BD"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206" w:type="dxa"/>
            <w:shd w:val="clear" w:color="auto" w:fill="auto"/>
            <w:vAlign w:val="center"/>
          </w:tcPr>
          <w:p w14:paraId="4BFAC915"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533" w:type="dxa"/>
            <w:shd w:val="clear" w:color="auto" w:fill="auto"/>
            <w:vAlign w:val="center"/>
          </w:tcPr>
          <w:p w14:paraId="6F00FCF9"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511" w:type="dxa"/>
            <w:shd w:val="clear" w:color="auto" w:fill="auto"/>
            <w:vAlign w:val="center"/>
          </w:tcPr>
          <w:p w14:paraId="13F5CE34"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57F44A2D"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w:t>
            </w:r>
          </w:p>
        </w:tc>
      </w:tr>
      <w:tr w:rsidR="003B71D8" w:rsidRPr="002522DF" w14:paraId="688F1FCF" w14:textId="77777777" w:rsidTr="00602ADC">
        <w:trPr>
          <w:trHeight w:val="345"/>
        </w:trPr>
        <w:tc>
          <w:tcPr>
            <w:tcW w:w="1246" w:type="dxa"/>
            <w:shd w:val="clear" w:color="auto" w:fill="auto"/>
            <w:vAlign w:val="center"/>
          </w:tcPr>
          <w:p w14:paraId="79ADEF8C"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17</w:t>
            </w:r>
          </w:p>
        </w:tc>
        <w:tc>
          <w:tcPr>
            <w:tcW w:w="1583" w:type="dxa"/>
            <w:shd w:val="clear" w:color="auto" w:fill="auto"/>
            <w:vAlign w:val="center"/>
          </w:tcPr>
          <w:p w14:paraId="20CBB5DD"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494" w:type="dxa"/>
            <w:shd w:val="clear" w:color="auto" w:fill="auto"/>
            <w:vAlign w:val="center"/>
          </w:tcPr>
          <w:p w14:paraId="420C9742"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206" w:type="dxa"/>
            <w:shd w:val="clear" w:color="auto" w:fill="auto"/>
            <w:vAlign w:val="center"/>
          </w:tcPr>
          <w:p w14:paraId="78138CC0"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210B906C"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53B03DA6"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2B39EEE9"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01639C63" w14:textId="77777777" w:rsidTr="00602ADC">
        <w:trPr>
          <w:trHeight w:val="345"/>
        </w:trPr>
        <w:tc>
          <w:tcPr>
            <w:tcW w:w="1246" w:type="dxa"/>
            <w:shd w:val="clear" w:color="auto" w:fill="auto"/>
            <w:vAlign w:val="center"/>
          </w:tcPr>
          <w:p w14:paraId="55C426C2"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18</w:t>
            </w:r>
          </w:p>
        </w:tc>
        <w:tc>
          <w:tcPr>
            <w:tcW w:w="1583" w:type="dxa"/>
            <w:shd w:val="clear" w:color="auto" w:fill="auto"/>
            <w:vAlign w:val="center"/>
          </w:tcPr>
          <w:p w14:paraId="610FC328"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494" w:type="dxa"/>
            <w:shd w:val="clear" w:color="auto" w:fill="auto"/>
            <w:vAlign w:val="center"/>
          </w:tcPr>
          <w:p w14:paraId="34BEB7D7"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206" w:type="dxa"/>
            <w:shd w:val="clear" w:color="auto" w:fill="auto"/>
            <w:vAlign w:val="center"/>
          </w:tcPr>
          <w:p w14:paraId="139F7293"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66FB1F1B"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4AE5475E"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58EFC4F4"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74211220" w14:textId="77777777" w:rsidTr="00602ADC">
        <w:trPr>
          <w:trHeight w:val="345"/>
        </w:trPr>
        <w:tc>
          <w:tcPr>
            <w:tcW w:w="1246" w:type="dxa"/>
            <w:shd w:val="clear" w:color="auto" w:fill="auto"/>
            <w:vAlign w:val="center"/>
          </w:tcPr>
          <w:p w14:paraId="657329F9"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22</w:t>
            </w:r>
          </w:p>
        </w:tc>
        <w:tc>
          <w:tcPr>
            <w:tcW w:w="1583" w:type="dxa"/>
            <w:shd w:val="clear" w:color="auto" w:fill="auto"/>
            <w:vAlign w:val="center"/>
          </w:tcPr>
          <w:p w14:paraId="0E1E3584"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w:t>
            </w:r>
          </w:p>
        </w:tc>
        <w:tc>
          <w:tcPr>
            <w:tcW w:w="1494" w:type="dxa"/>
            <w:shd w:val="clear" w:color="auto" w:fill="auto"/>
            <w:vAlign w:val="center"/>
          </w:tcPr>
          <w:p w14:paraId="37F7B1CA"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3</w:t>
            </w:r>
          </w:p>
        </w:tc>
        <w:tc>
          <w:tcPr>
            <w:tcW w:w="1206" w:type="dxa"/>
            <w:shd w:val="clear" w:color="auto" w:fill="auto"/>
            <w:vAlign w:val="center"/>
          </w:tcPr>
          <w:p w14:paraId="346C6C00"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533" w:type="dxa"/>
            <w:shd w:val="clear" w:color="auto" w:fill="auto"/>
            <w:vAlign w:val="center"/>
          </w:tcPr>
          <w:p w14:paraId="3E77F8C4"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1B8F5CF5"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65EDF01A"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072651B0" w14:textId="77777777" w:rsidTr="00602ADC">
        <w:trPr>
          <w:trHeight w:val="345"/>
        </w:trPr>
        <w:tc>
          <w:tcPr>
            <w:tcW w:w="1246" w:type="dxa"/>
            <w:shd w:val="clear" w:color="auto" w:fill="auto"/>
            <w:vAlign w:val="center"/>
          </w:tcPr>
          <w:p w14:paraId="33C1390E"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23</w:t>
            </w:r>
          </w:p>
        </w:tc>
        <w:tc>
          <w:tcPr>
            <w:tcW w:w="1583" w:type="dxa"/>
            <w:shd w:val="clear" w:color="auto" w:fill="auto"/>
            <w:vAlign w:val="center"/>
          </w:tcPr>
          <w:p w14:paraId="16B6A96D"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494" w:type="dxa"/>
            <w:shd w:val="clear" w:color="auto" w:fill="auto"/>
            <w:vAlign w:val="center"/>
          </w:tcPr>
          <w:p w14:paraId="788E7E2E"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206" w:type="dxa"/>
            <w:shd w:val="clear" w:color="auto" w:fill="auto"/>
            <w:vAlign w:val="center"/>
          </w:tcPr>
          <w:p w14:paraId="0D8BA4C6"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413CEF5C"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59B7756F"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6E211B6F"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51D6EC18" w14:textId="77777777" w:rsidTr="00602ADC">
        <w:trPr>
          <w:trHeight w:val="345"/>
        </w:trPr>
        <w:tc>
          <w:tcPr>
            <w:tcW w:w="1246" w:type="dxa"/>
            <w:shd w:val="clear" w:color="auto" w:fill="auto"/>
            <w:vAlign w:val="center"/>
          </w:tcPr>
          <w:p w14:paraId="641870D4"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Лицей №1</w:t>
            </w:r>
          </w:p>
        </w:tc>
        <w:tc>
          <w:tcPr>
            <w:tcW w:w="1583" w:type="dxa"/>
            <w:shd w:val="clear" w:color="auto" w:fill="auto"/>
            <w:vAlign w:val="center"/>
          </w:tcPr>
          <w:p w14:paraId="18AD4F15"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5</w:t>
            </w:r>
          </w:p>
        </w:tc>
        <w:tc>
          <w:tcPr>
            <w:tcW w:w="1494" w:type="dxa"/>
            <w:shd w:val="clear" w:color="auto" w:fill="auto"/>
            <w:vAlign w:val="center"/>
          </w:tcPr>
          <w:p w14:paraId="4BBF98D8"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5</w:t>
            </w:r>
          </w:p>
        </w:tc>
        <w:tc>
          <w:tcPr>
            <w:tcW w:w="1206" w:type="dxa"/>
            <w:shd w:val="clear" w:color="auto" w:fill="auto"/>
            <w:vAlign w:val="center"/>
          </w:tcPr>
          <w:p w14:paraId="10576380"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0390CE7D"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654E5299"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08C39279"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r>
      <w:tr w:rsidR="003B71D8" w:rsidRPr="002522DF" w14:paraId="48D25238" w14:textId="77777777" w:rsidTr="00602ADC">
        <w:trPr>
          <w:trHeight w:val="345"/>
        </w:trPr>
        <w:tc>
          <w:tcPr>
            <w:tcW w:w="1246" w:type="dxa"/>
            <w:shd w:val="clear" w:color="auto" w:fill="auto"/>
            <w:vAlign w:val="center"/>
          </w:tcPr>
          <w:p w14:paraId="3D2C4124"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Гимназия №1</w:t>
            </w:r>
          </w:p>
        </w:tc>
        <w:tc>
          <w:tcPr>
            <w:tcW w:w="1583" w:type="dxa"/>
            <w:shd w:val="clear" w:color="auto" w:fill="auto"/>
            <w:vAlign w:val="center"/>
          </w:tcPr>
          <w:p w14:paraId="65CBD58C"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w:t>
            </w:r>
          </w:p>
        </w:tc>
        <w:tc>
          <w:tcPr>
            <w:tcW w:w="1494" w:type="dxa"/>
            <w:shd w:val="clear" w:color="auto" w:fill="auto"/>
            <w:vAlign w:val="center"/>
          </w:tcPr>
          <w:p w14:paraId="57CC4309"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w:t>
            </w:r>
          </w:p>
        </w:tc>
        <w:tc>
          <w:tcPr>
            <w:tcW w:w="1206" w:type="dxa"/>
            <w:shd w:val="clear" w:color="auto" w:fill="auto"/>
            <w:vAlign w:val="center"/>
          </w:tcPr>
          <w:p w14:paraId="52348EAE"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45527DF4"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08B6E431"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1(СД), 1(переломы)</w:t>
            </w:r>
          </w:p>
        </w:tc>
        <w:tc>
          <w:tcPr>
            <w:tcW w:w="783" w:type="dxa"/>
            <w:shd w:val="clear" w:color="auto" w:fill="auto"/>
            <w:vAlign w:val="center"/>
          </w:tcPr>
          <w:p w14:paraId="6B5CEA83" w14:textId="77777777" w:rsidR="003B71D8" w:rsidRPr="002522DF" w:rsidRDefault="003B71D8" w:rsidP="00602ADC">
            <w:pPr>
              <w:tabs>
                <w:tab w:val="left" w:pos="5255"/>
              </w:tabs>
              <w:jc w:val="center"/>
              <w:rPr>
                <w:rFonts w:ascii="Times New Roman" w:eastAsia="Times New Roman" w:hAnsi="Times New Roman"/>
                <w:sz w:val="24"/>
                <w:szCs w:val="24"/>
              </w:rPr>
            </w:pPr>
          </w:p>
          <w:p w14:paraId="669DA510"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r>
      <w:tr w:rsidR="003B71D8" w:rsidRPr="002522DF" w14:paraId="58E96AE1" w14:textId="77777777" w:rsidTr="00602ADC">
        <w:trPr>
          <w:trHeight w:val="345"/>
        </w:trPr>
        <w:tc>
          <w:tcPr>
            <w:tcW w:w="1246" w:type="dxa"/>
            <w:shd w:val="clear" w:color="auto" w:fill="auto"/>
            <w:vAlign w:val="center"/>
          </w:tcPr>
          <w:p w14:paraId="47A90E67"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b/>
                <w:sz w:val="24"/>
                <w:szCs w:val="24"/>
              </w:rPr>
              <w:t>Итого по школам:</w:t>
            </w:r>
          </w:p>
        </w:tc>
        <w:tc>
          <w:tcPr>
            <w:tcW w:w="1583" w:type="dxa"/>
            <w:shd w:val="clear" w:color="auto" w:fill="auto"/>
            <w:vAlign w:val="center"/>
          </w:tcPr>
          <w:p w14:paraId="3B9A5A03"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45</w:t>
            </w:r>
          </w:p>
        </w:tc>
        <w:tc>
          <w:tcPr>
            <w:tcW w:w="1494" w:type="dxa"/>
            <w:shd w:val="clear" w:color="auto" w:fill="auto"/>
            <w:vAlign w:val="center"/>
          </w:tcPr>
          <w:p w14:paraId="2B7C01B4" w14:textId="77777777" w:rsidR="003B71D8" w:rsidRPr="002522DF" w:rsidRDefault="003B71D8" w:rsidP="00602ADC">
            <w:pPr>
              <w:tabs>
                <w:tab w:val="left" w:pos="5255"/>
              </w:tabs>
              <w:jc w:val="center"/>
              <w:rPr>
                <w:rFonts w:ascii="Times New Roman" w:eastAsia="Times New Roman" w:hAnsi="Times New Roman"/>
                <w:b/>
                <w:sz w:val="24"/>
                <w:szCs w:val="24"/>
              </w:rPr>
            </w:pPr>
            <w:r w:rsidRPr="002522DF">
              <w:rPr>
                <w:rFonts w:ascii="Times New Roman" w:eastAsia="Times New Roman" w:hAnsi="Times New Roman"/>
                <w:b/>
                <w:sz w:val="24"/>
                <w:szCs w:val="24"/>
              </w:rPr>
              <w:t>35</w:t>
            </w:r>
          </w:p>
        </w:tc>
        <w:tc>
          <w:tcPr>
            <w:tcW w:w="1206" w:type="dxa"/>
            <w:shd w:val="clear" w:color="auto" w:fill="auto"/>
            <w:vAlign w:val="center"/>
          </w:tcPr>
          <w:p w14:paraId="4F5A1D59" w14:textId="77777777" w:rsidR="003B71D8" w:rsidRPr="002522DF" w:rsidRDefault="003B71D8" w:rsidP="00602ADC">
            <w:pPr>
              <w:tabs>
                <w:tab w:val="left" w:pos="5255"/>
              </w:tabs>
              <w:jc w:val="center"/>
              <w:rPr>
                <w:rFonts w:ascii="Times New Roman" w:eastAsia="Times New Roman" w:hAnsi="Times New Roman"/>
                <w:b/>
                <w:sz w:val="24"/>
                <w:szCs w:val="24"/>
              </w:rPr>
            </w:pPr>
            <w:r w:rsidRPr="002522DF">
              <w:rPr>
                <w:rFonts w:ascii="Times New Roman" w:eastAsia="Times New Roman" w:hAnsi="Times New Roman"/>
                <w:b/>
                <w:sz w:val="24"/>
                <w:szCs w:val="24"/>
              </w:rPr>
              <w:t>5</w:t>
            </w:r>
          </w:p>
        </w:tc>
        <w:tc>
          <w:tcPr>
            <w:tcW w:w="1533" w:type="dxa"/>
            <w:shd w:val="clear" w:color="auto" w:fill="auto"/>
            <w:vAlign w:val="center"/>
          </w:tcPr>
          <w:p w14:paraId="4F24B9B2" w14:textId="77777777" w:rsidR="003B71D8" w:rsidRPr="002522DF" w:rsidRDefault="003B71D8" w:rsidP="00602ADC">
            <w:pPr>
              <w:tabs>
                <w:tab w:val="left" w:pos="5255"/>
              </w:tabs>
              <w:jc w:val="center"/>
              <w:rPr>
                <w:rFonts w:ascii="Times New Roman" w:eastAsia="Times New Roman" w:hAnsi="Times New Roman"/>
                <w:b/>
                <w:sz w:val="24"/>
                <w:szCs w:val="24"/>
              </w:rPr>
            </w:pPr>
            <w:r w:rsidRPr="002522DF">
              <w:rPr>
                <w:rFonts w:ascii="Times New Roman" w:eastAsia="Times New Roman" w:hAnsi="Times New Roman"/>
                <w:b/>
                <w:sz w:val="24"/>
                <w:szCs w:val="24"/>
              </w:rPr>
              <w:t>2</w:t>
            </w:r>
          </w:p>
        </w:tc>
        <w:tc>
          <w:tcPr>
            <w:tcW w:w="1511" w:type="dxa"/>
            <w:shd w:val="clear" w:color="auto" w:fill="auto"/>
            <w:vAlign w:val="center"/>
          </w:tcPr>
          <w:p w14:paraId="4EF4BDC0" w14:textId="77777777" w:rsidR="003B71D8" w:rsidRPr="002522DF" w:rsidRDefault="003B71D8" w:rsidP="00602ADC">
            <w:pPr>
              <w:tabs>
                <w:tab w:val="left" w:pos="5255"/>
              </w:tabs>
              <w:jc w:val="center"/>
              <w:rPr>
                <w:rFonts w:ascii="Times New Roman" w:eastAsia="Times New Roman" w:hAnsi="Times New Roman"/>
                <w:b/>
                <w:sz w:val="24"/>
                <w:szCs w:val="24"/>
              </w:rPr>
            </w:pPr>
            <w:r w:rsidRPr="002522DF">
              <w:rPr>
                <w:rFonts w:ascii="Times New Roman" w:eastAsia="Times New Roman" w:hAnsi="Times New Roman"/>
                <w:b/>
                <w:sz w:val="24"/>
                <w:szCs w:val="24"/>
              </w:rPr>
              <w:t>3</w:t>
            </w:r>
          </w:p>
        </w:tc>
        <w:tc>
          <w:tcPr>
            <w:tcW w:w="783" w:type="dxa"/>
            <w:shd w:val="clear" w:color="auto" w:fill="auto"/>
            <w:vAlign w:val="center"/>
          </w:tcPr>
          <w:p w14:paraId="1E2051A8"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w:t>
            </w:r>
          </w:p>
        </w:tc>
      </w:tr>
      <w:tr w:rsidR="003B71D8" w:rsidRPr="002522DF" w14:paraId="1D0B8716" w14:textId="77777777" w:rsidTr="00602ADC">
        <w:trPr>
          <w:trHeight w:val="186"/>
        </w:trPr>
        <w:tc>
          <w:tcPr>
            <w:tcW w:w="9356" w:type="dxa"/>
            <w:gridSpan w:val="7"/>
            <w:shd w:val="clear" w:color="auto" w:fill="auto"/>
            <w:vAlign w:val="center"/>
          </w:tcPr>
          <w:p w14:paraId="0DB61335"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ГИА - 11</w:t>
            </w:r>
          </w:p>
        </w:tc>
      </w:tr>
      <w:tr w:rsidR="003B71D8" w:rsidRPr="002522DF" w14:paraId="42B6C591" w14:textId="77777777" w:rsidTr="00602ADC">
        <w:trPr>
          <w:trHeight w:val="345"/>
        </w:trPr>
        <w:tc>
          <w:tcPr>
            <w:tcW w:w="1246" w:type="dxa"/>
            <w:shd w:val="clear" w:color="auto" w:fill="auto"/>
            <w:vAlign w:val="center"/>
          </w:tcPr>
          <w:p w14:paraId="5E4A1E9F"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Гимназия №1</w:t>
            </w:r>
          </w:p>
        </w:tc>
        <w:tc>
          <w:tcPr>
            <w:tcW w:w="1583" w:type="dxa"/>
            <w:shd w:val="clear" w:color="auto" w:fill="auto"/>
            <w:vAlign w:val="center"/>
          </w:tcPr>
          <w:p w14:paraId="5C85AC7A"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w:t>
            </w:r>
          </w:p>
        </w:tc>
        <w:tc>
          <w:tcPr>
            <w:tcW w:w="1494" w:type="dxa"/>
            <w:shd w:val="clear" w:color="auto" w:fill="auto"/>
            <w:vAlign w:val="center"/>
          </w:tcPr>
          <w:p w14:paraId="0F36A1AF"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206" w:type="dxa"/>
            <w:shd w:val="clear" w:color="auto" w:fill="auto"/>
            <w:vAlign w:val="center"/>
          </w:tcPr>
          <w:p w14:paraId="3DE5767D"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26FF70EE"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11" w:type="dxa"/>
            <w:shd w:val="clear" w:color="auto" w:fill="auto"/>
            <w:vAlign w:val="center"/>
          </w:tcPr>
          <w:p w14:paraId="309C13EF"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2(СД)</w:t>
            </w:r>
          </w:p>
        </w:tc>
        <w:tc>
          <w:tcPr>
            <w:tcW w:w="783" w:type="dxa"/>
            <w:shd w:val="clear" w:color="auto" w:fill="auto"/>
            <w:vAlign w:val="center"/>
          </w:tcPr>
          <w:p w14:paraId="6EB57783" w14:textId="77777777" w:rsidR="003B71D8" w:rsidRPr="002522DF" w:rsidRDefault="003B71D8" w:rsidP="00602ADC">
            <w:pPr>
              <w:tabs>
                <w:tab w:val="left" w:pos="5255"/>
              </w:tabs>
              <w:jc w:val="center"/>
              <w:rPr>
                <w:rFonts w:ascii="Times New Roman" w:eastAsia="Times New Roman" w:hAnsi="Times New Roman"/>
                <w:sz w:val="24"/>
                <w:szCs w:val="24"/>
              </w:rPr>
            </w:pPr>
          </w:p>
        </w:tc>
      </w:tr>
      <w:tr w:rsidR="003B71D8" w:rsidRPr="002522DF" w14:paraId="5613F02B" w14:textId="77777777" w:rsidTr="00602ADC">
        <w:trPr>
          <w:trHeight w:val="345"/>
        </w:trPr>
        <w:tc>
          <w:tcPr>
            <w:tcW w:w="1246" w:type="dxa"/>
            <w:shd w:val="clear" w:color="auto" w:fill="auto"/>
            <w:vAlign w:val="center"/>
          </w:tcPr>
          <w:p w14:paraId="78C61195"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6</w:t>
            </w:r>
          </w:p>
        </w:tc>
        <w:tc>
          <w:tcPr>
            <w:tcW w:w="1583" w:type="dxa"/>
            <w:shd w:val="clear" w:color="auto" w:fill="auto"/>
            <w:vAlign w:val="center"/>
          </w:tcPr>
          <w:p w14:paraId="619D6D06"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494" w:type="dxa"/>
            <w:shd w:val="clear" w:color="auto" w:fill="auto"/>
            <w:vAlign w:val="center"/>
          </w:tcPr>
          <w:p w14:paraId="6F6C6E98"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206" w:type="dxa"/>
            <w:shd w:val="clear" w:color="auto" w:fill="auto"/>
            <w:vAlign w:val="center"/>
          </w:tcPr>
          <w:p w14:paraId="2DDBC13E"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1533" w:type="dxa"/>
            <w:shd w:val="clear" w:color="auto" w:fill="auto"/>
            <w:vAlign w:val="center"/>
          </w:tcPr>
          <w:p w14:paraId="62914375"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c>
          <w:tcPr>
            <w:tcW w:w="1511" w:type="dxa"/>
            <w:shd w:val="clear" w:color="auto" w:fill="auto"/>
            <w:vAlign w:val="center"/>
          </w:tcPr>
          <w:p w14:paraId="79D5DAD5" w14:textId="77777777" w:rsidR="003B71D8" w:rsidRPr="002522DF" w:rsidRDefault="003B71D8" w:rsidP="00602ADC">
            <w:pPr>
              <w:tabs>
                <w:tab w:val="left" w:pos="5255"/>
              </w:tabs>
              <w:jc w:val="center"/>
              <w:rPr>
                <w:rFonts w:ascii="Times New Roman" w:eastAsia="Times New Roman" w:hAnsi="Times New Roman"/>
                <w:sz w:val="24"/>
                <w:szCs w:val="24"/>
              </w:rPr>
            </w:pPr>
          </w:p>
        </w:tc>
        <w:tc>
          <w:tcPr>
            <w:tcW w:w="783" w:type="dxa"/>
            <w:shd w:val="clear" w:color="auto" w:fill="auto"/>
            <w:vAlign w:val="center"/>
          </w:tcPr>
          <w:p w14:paraId="1C391CD6"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1</w:t>
            </w:r>
          </w:p>
        </w:tc>
      </w:tr>
      <w:tr w:rsidR="003B71D8" w:rsidRPr="002522DF" w14:paraId="338027A0" w14:textId="77777777" w:rsidTr="00602ADC">
        <w:trPr>
          <w:trHeight w:val="345"/>
        </w:trPr>
        <w:tc>
          <w:tcPr>
            <w:tcW w:w="1246" w:type="dxa"/>
            <w:shd w:val="clear" w:color="auto" w:fill="auto"/>
            <w:vAlign w:val="center"/>
          </w:tcPr>
          <w:p w14:paraId="55F184D3" w14:textId="77777777" w:rsidR="003B71D8" w:rsidRPr="002522DF" w:rsidRDefault="003B71D8" w:rsidP="00602ADC">
            <w:pPr>
              <w:tabs>
                <w:tab w:val="left" w:pos="5255"/>
              </w:tabs>
              <w:jc w:val="center"/>
              <w:rPr>
                <w:rFonts w:ascii="Times New Roman" w:eastAsia="Times New Roman" w:hAnsi="Times New Roman"/>
                <w:b/>
                <w:sz w:val="24"/>
                <w:szCs w:val="24"/>
              </w:rPr>
            </w:pPr>
            <w:r w:rsidRPr="002522DF">
              <w:rPr>
                <w:rFonts w:ascii="Times New Roman" w:eastAsia="Times New Roman" w:hAnsi="Times New Roman"/>
                <w:b/>
                <w:sz w:val="24"/>
                <w:szCs w:val="24"/>
              </w:rPr>
              <w:t>Итого:</w:t>
            </w:r>
          </w:p>
        </w:tc>
        <w:tc>
          <w:tcPr>
            <w:tcW w:w="1583" w:type="dxa"/>
            <w:shd w:val="clear" w:color="auto" w:fill="auto"/>
            <w:vAlign w:val="center"/>
          </w:tcPr>
          <w:p w14:paraId="2D817F60" w14:textId="77777777" w:rsidR="003B71D8" w:rsidRPr="002522DF" w:rsidRDefault="003B71D8" w:rsidP="00602ADC">
            <w:pPr>
              <w:tabs>
                <w:tab w:val="left" w:pos="5255"/>
              </w:tabs>
              <w:jc w:val="center"/>
              <w:rPr>
                <w:rFonts w:ascii="Times New Roman" w:eastAsia="Times New Roman" w:hAnsi="Times New Roman"/>
                <w:sz w:val="24"/>
                <w:szCs w:val="24"/>
              </w:rPr>
            </w:pPr>
            <w:r w:rsidRPr="002522DF">
              <w:rPr>
                <w:rFonts w:ascii="Times New Roman" w:eastAsia="Times New Roman" w:hAnsi="Times New Roman"/>
                <w:sz w:val="24"/>
                <w:szCs w:val="24"/>
              </w:rPr>
              <w:t>48</w:t>
            </w:r>
          </w:p>
        </w:tc>
        <w:tc>
          <w:tcPr>
            <w:tcW w:w="1494" w:type="dxa"/>
            <w:shd w:val="clear" w:color="auto" w:fill="auto"/>
            <w:vAlign w:val="center"/>
          </w:tcPr>
          <w:p w14:paraId="5C004EDB" w14:textId="77777777" w:rsidR="003B71D8" w:rsidRPr="002522DF" w:rsidRDefault="003B71D8" w:rsidP="00602ADC">
            <w:pPr>
              <w:tabs>
                <w:tab w:val="left" w:pos="5255"/>
              </w:tabs>
              <w:jc w:val="center"/>
              <w:rPr>
                <w:rFonts w:ascii="Times New Roman" w:eastAsia="Times New Roman" w:hAnsi="Times New Roman"/>
                <w:b/>
                <w:sz w:val="24"/>
                <w:szCs w:val="24"/>
              </w:rPr>
            </w:pPr>
          </w:p>
        </w:tc>
        <w:tc>
          <w:tcPr>
            <w:tcW w:w="1206" w:type="dxa"/>
            <w:shd w:val="clear" w:color="auto" w:fill="auto"/>
            <w:vAlign w:val="center"/>
          </w:tcPr>
          <w:p w14:paraId="12DDFE41" w14:textId="77777777" w:rsidR="003B71D8" w:rsidRPr="002522DF" w:rsidRDefault="003B71D8" w:rsidP="00602ADC">
            <w:pPr>
              <w:tabs>
                <w:tab w:val="left" w:pos="5255"/>
              </w:tabs>
              <w:jc w:val="center"/>
              <w:rPr>
                <w:rFonts w:ascii="Times New Roman" w:eastAsia="Times New Roman" w:hAnsi="Times New Roman"/>
                <w:b/>
                <w:sz w:val="24"/>
                <w:szCs w:val="24"/>
              </w:rPr>
            </w:pPr>
          </w:p>
        </w:tc>
        <w:tc>
          <w:tcPr>
            <w:tcW w:w="1533" w:type="dxa"/>
            <w:shd w:val="clear" w:color="auto" w:fill="auto"/>
            <w:vAlign w:val="center"/>
          </w:tcPr>
          <w:p w14:paraId="696FBD28" w14:textId="77777777" w:rsidR="003B71D8" w:rsidRPr="002522DF" w:rsidRDefault="003B71D8" w:rsidP="00602ADC">
            <w:pPr>
              <w:tabs>
                <w:tab w:val="left" w:pos="5255"/>
              </w:tabs>
              <w:jc w:val="center"/>
              <w:rPr>
                <w:rFonts w:ascii="Times New Roman" w:eastAsia="Times New Roman" w:hAnsi="Times New Roman"/>
                <w:b/>
                <w:sz w:val="24"/>
                <w:szCs w:val="24"/>
              </w:rPr>
            </w:pPr>
            <w:r w:rsidRPr="002522DF">
              <w:rPr>
                <w:rFonts w:ascii="Times New Roman" w:eastAsia="Times New Roman" w:hAnsi="Times New Roman"/>
                <w:b/>
                <w:sz w:val="24"/>
                <w:szCs w:val="24"/>
              </w:rPr>
              <w:t>3</w:t>
            </w:r>
          </w:p>
        </w:tc>
        <w:tc>
          <w:tcPr>
            <w:tcW w:w="1511" w:type="dxa"/>
            <w:shd w:val="clear" w:color="auto" w:fill="auto"/>
            <w:vAlign w:val="center"/>
          </w:tcPr>
          <w:p w14:paraId="7EB8948C" w14:textId="77777777" w:rsidR="003B71D8" w:rsidRPr="002522DF" w:rsidRDefault="003B71D8" w:rsidP="00602ADC">
            <w:pPr>
              <w:tabs>
                <w:tab w:val="left" w:pos="5255"/>
              </w:tabs>
              <w:jc w:val="center"/>
              <w:rPr>
                <w:rFonts w:ascii="Times New Roman" w:eastAsia="Times New Roman" w:hAnsi="Times New Roman"/>
                <w:b/>
                <w:sz w:val="24"/>
                <w:szCs w:val="24"/>
              </w:rPr>
            </w:pPr>
            <w:r w:rsidRPr="002522DF">
              <w:rPr>
                <w:rFonts w:ascii="Times New Roman" w:eastAsia="Times New Roman" w:hAnsi="Times New Roman"/>
                <w:b/>
                <w:sz w:val="24"/>
                <w:szCs w:val="24"/>
              </w:rPr>
              <w:t>5</w:t>
            </w:r>
          </w:p>
        </w:tc>
        <w:tc>
          <w:tcPr>
            <w:tcW w:w="783" w:type="dxa"/>
            <w:shd w:val="clear" w:color="auto" w:fill="auto"/>
            <w:vAlign w:val="center"/>
          </w:tcPr>
          <w:p w14:paraId="0A27CA14" w14:textId="77777777" w:rsidR="003B71D8" w:rsidRPr="002522DF" w:rsidRDefault="003B71D8" w:rsidP="00602ADC">
            <w:pPr>
              <w:tabs>
                <w:tab w:val="left" w:pos="5255"/>
              </w:tabs>
              <w:jc w:val="center"/>
              <w:rPr>
                <w:rFonts w:ascii="Times New Roman" w:eastAsia="Times New Roman" w:hAnsi="Times New Roman"/>
                <w:b/>
                <w:sz w:val="24"/>
                <w:szCs w:val="24"/>
              </w:rPr>
            </w:pPr>
            <w:r w:rsidRPr="002522DF">
              <w:rPr>
                <w:rFonts w:ascii="Times New Roman" w:eastAsia="Times New Roman" w:hAnsi="Times New Roman"/>
                <w:b/>
                <w:sz w:val="24"/>
                <w:szCs w:val="24"/>
              </w:rPr>
              <w:t>5</w:t>
            </w:r>
          </w:p>
        </w:tc>
      </w:tr>
    </w:tbl>
    <w:p w14:paraId="567CEE1B" w14:textId="77777777" w:rsidR="003B71D8" w:rsidRDefault="003B71D8" w:rsidP="003B71D8">
      <w:pPr>
        <w:spacing w:after="0" w:line="240" w:lineRule="auto"/>
        <w:ind w:firstLine="709"/>
        <w:jc w:val="both"/>
        <w:rPr>
          <w:rFonts w:ascii="Times New Roman" w:eastAsia="Times New Roman" w:hAnsi="Times New Roman" w:cs="Times New Roman"/>
          <w:bCs/>
          <w:sz w:val="28"/>
          <w:szCs w:val="28"/>
        </w:rPr>
      </w:pPr>
    </w:p>
    <w:p w14:paraId="11C75881" w14:textId="77777777" w:rsidR="003B71D8" w:rsidRPr="002522DF" w:rsidRDefault="003B71D8" w:rsidP="003B71D8">
      <w:pPr>
        <w:tabs>
          <w:tab w:val="left" w:pos="0"/>
        </w:tabs>
        <w:spacing w:after="0" w:line="240" w:lineRule="auto"/>
        <w:ind w:firstLine="709"/>
        <w:jc w:val="both"/>
        <w:rPr>
          <w:rFonts w:ascii="Times New Roman" w:eastAsia="Times New Roman" w:hAnsi="Times New Roman" w:cs="Times New Roman"/>
          <w:sz w:val="28"/>
          <w:szCs w:val="28"/>
        </w:rPr>
      </w:pPr>
      <w:r w:rsidRPr="00D100E1">
        <w:rPr>
          <w:rFonts w:ascii="Times New Roman" w:eastAsia="Times New Roman" w:hAnsi="Times New Roman" w:cs="Times New Roman"/>
          <w:sz w:val="28"/>
          <w:szCs w:val="28"/>
        </w:rPr>
        <w:t xml:space="preserve">По результатам психолого-медико-педагогического обследования консультации по вопросам дальнейшего образовательного маршрута получили 574 человек, представляющих интересы детей с ОВЗ, с инвалидностью (родители, опекуны, законные представители). </w:t>
      </w:r>
    </w:p>
    <w:p w14:paraId="279B0669" w14:textId="77777777" w:rsidR="003B71D8" w:rsidRPr="00D100E1" w:rsidRDefault="003B71D8" w:rsidP="003B71D8">
      <w:pPr>
        <w:spacing w:after="0" w:line="240" w:lineRule="auto"/>
        <w:ind w:firstLine="709"/>
        <w:jc w:val="both"/>
        <w:outlineLvl w:val="0"/>
        <w:rPr>
          <w:rFonts w:ascii="Times New Roman" w:eastAsia="Calibri" w:hAnsi="Times New Roman" w:cs="Times New Roman"/>
          <w:b/>
          <w:bCs/>
          <w:color w:val="000000"/>
          <w:kern w:val="2"/>
          <w:sz w:val="28"/>
          <w:szCs w:val="28"/>
          <w:lang w:eastAsia="en-US"/>
        </w:rPr>
      </w:pPr>
      <w:r w:rsidRPr="00D100E1">
        <w:rPr>
          <w:rFonts w:ascii="Times New Roman" w:eastAsia="Calibri" w:hAnsi="Times New Roman" w:cs="Times New Roman"/>
          <w:b/>
          <w:bCs/>
          <w:color w:val="000000"/>
          <w:kern w:val="2"/>
          <w:sz w:val="28"/>
          <w:szCs w:val="28"/>
          <w:lang w:eastAsia="en-US"/>
        </w:rPr>
        <w:t>Выводы:</w:t>
      </w:r>
    </w:p>
    <w:p w14:paraId="0151B0CE" w14:textId="77777777" w:rsidR="003B71D8" w:rsidRPr="00D100E1" w:rsidRDefault="003B71D8" w:rsidP="003B71D8">
      <w:pPr>
        <w:spacing w:after="0" w:line="240" w:lineRule="auto"/>
        <w:ind w:firstLine="709"/>
        <w:jc w:val="both"/>
        <w:outlineLvl w:val="0"/>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Работа по методическому сопровождению образовательной деятельности образовательных организаций муниципалитета осуществлялась в 2024-2025 учебном году МКУ «Центр методической, психолого-</w:t>
      </w:r>
      <w:r w:rsidRPr="00D100E1">
        <w:rPr>
          <w:rFonts w:ascii="Times New Roman" w:eastAsia="Calibri" w:hAnsi="Times New Roman" w:cs="Times New Roman"/>
          <w:color w:val="000000"/>
          <w:kern w:val="2"/>
          <w:sz w:val="28"/>
          <w:szCs w:val="28"/>
          <w:lang w:eastAsia="en-US"/>
        </w:rPr>
        <w:lastRenderedPageBreak/>
        <w:t>педагогической, медицинской и социальной помощи муниципального образования город Новотроицк» с использованием эффективных инновационных форм и методов методической работы. Была реализована система мероприятий по методическому, информационному и консультационному сопровождению педагогических кадров, реализованы аналитическое, организационно-методическое, экспертное, инновационное направления деятельности, что способствовало непрерывному повышению уровня профессионального мастерства руководящих и педагогических работников. Процесс аттестации и повышения квалификации педагогов шел эффективно, деятельность территориальной Психолого-медико-педагогической комиссии была планомерна, велась в соответствии с нормативно-правовыми документами. В целом, поставленные задачи решены, план работы выполнен.</w:t>
      </w:r>
    </w:p>
    <w:p w14:paraId="35F88D54" w14:textId="77777777" w:rsidR="003B71D8" w:rsidRPr="002522DF" w:rsidRDefault="003B71D8" w:rsidP="003B71D8">
      <w:pPr>
        <w:spacing w:after="0" w:line="240" w:lineRule="auto"/>
        <w:ind w:right="-2" w:firstLine="709"/>
        <w:jc w:val="both"/>
        <w:rPr>
          <w:rFonts w:ascii="Times New Roman" w:eastAsia="Calibri" w:hAnsi="Times New Roman" w:cs="Times New Roman"/>
          <w:color w:val="000000"/>
          <w:kern w:val="2"/>
          <w:sz w:val="28"/>
          <w:szCs w:val="28"/>
          <w:lang w:eastAsia="en-US"/>
        </w:rPr>
      </w:pPr>
      <w:r w:rsidRPr="00D100E1">
        <w:rPr>
          <w:rFonts w:ascii="Times New Roman" w:eastAsia="Calibri" w:hAnsi="Times New Roman" w:cs="Times New Roman"/>
          <w:color w:val="000000"/>
          <w:kern w:val="2"/>
          <w:sz w:val="28"/>
          <w:szCs w:val="28"/>
          <w:lang w:eastAsia="en-US"/>
        </w:rPr>
        <w:t xml:space="preserve">Подводя итоги работы муниципальной методической службы, можно сделать вывод: деятельность ЦМППМС в 2024-2025 учебном году была эффективной, планомерной, сложившаяся в муниципалитете система методического сопровождения образовательного процесса содействовала профессиональному росту и творческой активности педагогических и руководящих работников, способствовала созданию единого методического пространства. </w:t>
      </w:r>
    </w:p>
    <w:p w14:paraId="19597786" w14:textId="77777777" w:rsidR="003B71D8" w:rsidRPr="004D3F43" w:rsidRDefault="003B71D8" w:rsidP="003B71D8">
      <w:pPr>
        <w:spacing w:after="0" w:line="240" w:lineRule="auto"/>
        <w:jc w:val="both"/>
        <w:rPr>
          <w:rFonts w:ascii="Times New Roman" w:eastAsia="Arial Unicode MS" w:hAnsi="Times New Roman" w:cs="Times New Roman"/>
          <w:sz w:val="28"/>
          <w:szCs w:val="28"/>
        </w:rPr>
      </w:pPr>
    </w:p>
    <w:p w14:paraId="184B1F1B" w14:textId="77777777" w:rsidR="003B71D8" w:rsidRDefault="003B71D8" w:rsidP="003B71D8">
      <w:pPr>
        <w:tabs>
          <w:tab w:val="left" w:pos="285"/>
        </w:tabs>
        <w:spacing w:after="0"/>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Инновационная деятельность</w:t>
      </w:r>
      <w:r w:rsidRPr="00782F51">
        <w:rPr>
          <w:rFonts w:ascii="Times New Roman" w:eastAsia="Times New Roman" w:hAnsi="Times New Roman" w:cs="Times New Roman"/>
          <w:b/>
          <w:bCs/>
          <w:sz w:val="28"/>
          <w:szCs w:val="28"/>
        </w:rPr>
        <w:t xml:space="preserve"> в образовательной среде муниципального образования Новотроицк</w:t>
      </w:r>
    </w:p>
    <w:p w14:paraId="14F516F8" w14:textId="77777777" w:rsidR="003B71D8" w:rsidRPr="00782F51" w:rsidRDefault="003B71D8" w:rsidP="003B71D8">
      <w:pPr>
        <w:tabs>
          <w:tab w:val="left" w:pos="285"/>
        </w:tabs>
        <w:spacing w:after="0"/>
        <w:ind w:firstLine="709"/>
        <w:jc w:val="center"/>
        <w:rPr>
          <w:rFonts w:ascii="Times New Roman" w:eastAsia="Times New Roman" w:hAnsi="Times New Roman" w:cs="Times New Roman"/>
          <w:b/>
          <w:bCs/>
          <w:color w:val="FF0000"/>
          <w:sz w:val="28"/>
          <w:szCs w:val="28"/>
        </w:rPr>
      </w:pPr>
    </w:p>
    <w:p w14:paraId="197ED880"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sz w:val="28"/>
          <w:szCs w:val="28"/>
        </w:rPr>
      </w:pPr>
      <w:r w:rsidRPr="00E15947">
        <w:rPr>
          <w:rFonts w:ascii="Times New Roman" w:eastAsia="Calibri" w:hAnsi="Times New Roman" w:cs="Times New Roman"/>
          <w:sz w:val="28"/>
          <w:szCs w:val="28"/>
        </w:rPr>
        <w:t xml:space="preserve">Инновационная деятельность в школах города в 2024-2025 учебном году осуществлялась в соответствии с приоритетами федеральной, региональной и муниципальной образовательной политики. </w:t>
      </w:r>
      <w:r w:rsidRPr="00E15947">
        <w:rPr>
          <w:rFonts w:ascii="Times New Roman" w:eastAsia="Times New Roman" w:hAnsi="Times New Roman" w:cs="Times New Roman"/>
          <w:sz w:val="28"/>
          <w:szCs w:val="28"/>
        </w:rPr>
        <w:t>Создание условий для развития инновационной деятельности учреждений образования и формирование инновационного пространства с целью повышения качества муниципального образования является одним из ключевых направлений деятельности муниципальной методической службы.</w:t>
      </w:r>
    </w:p>
    <w:p w14:paraId="32446704"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Анализ, проводимый на регулярной основе, выявил наиболее популярные инновации в 2024-2025 учебном году:</w:t>
      </w:r>
    </w:p>
    <w:tbl>
      <w:tblPr>
        <w:tblStyle w:val="180"/>
        <w:tblW w:w="9632" w:type="dxa"/>
        <w:tblLook w:val="04A0" w:firstRow="1" w:lastRow="0" w:firstColumn="1" w:lastColumn="0" w:noHBand="0" w:noVBand="1"/>
      </w:tblPr>
      <w:tblGrid>
        <w:gridCol w:w="959"/>
        <w:gridCol w:w="5032"/>
        <w:gridCol w:w="3641"/>
      </w:tblGrid>
      <w:tr w:rsidR="003B71D8" w:rsidRPr="00E15947" w14:paraId="57E7BC01" w14:textId="77777777" w:rsidTr="00602ADC">
        <w:tc>
          <w:tcPr>
            <w:tcW w:w="959" w:type="dxa"/>
          </w:tcPr>
          <w:p w14:paraId="0530C6FE"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 п/п</w:t>
            </w:r>
          </w:p>
        </w:tc>
        <w:tc>
          <w:tcPr>
            <w:tcW w:w="5032" w:type="dxa"/>
          </w:tcPr>
          <w:p w14:paraId="3B4EBD24"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Название инновации</w:t>
            </w:r>
          </w:p>
        </w:tc>
        <w:tc>
          <w:tcPr>
            <w:tcW w:w="3641" w:type="dxa"/>
          </w:tcPr>
          <w:p w14:paraId="56BAD0C3"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Участники инновации</w:t>
            </w:r>
          </w:p>
        </w:tc>
      </w:tr>
      <w:tr w:rsidR="003B71D8" w:rsidRPr="00E15947" w14:paraId="54035B58" w14:textId="77777777" w:rsidTr="00602ADC">
        <w:tc>
          <w:tcPr>
            <w:tcW w:w="959" w:type="dxa"/>
          </w:tcPr>
          <w:p w14:paraId="7024532B"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3C978C89"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Реализация обновленного ФГОС НОО</w:t>
            </w:r>
          </w:p>
        </w:tc>
        <w:tc>
          <w:tcPr>
            <w:tcW w:w="3641" w:type="dxa"/>
          </w:tcPr>
          <w:p w14:paraId="1CF73D9C"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4099 обучающихся</w:t>
            </w:r>
          </w:p>
        </w:tc>
      </w:tr>
      <w:tr w:rsidR="003B71D8" w:rsidRPr="00E15947" w14:paraId="3B868E6D" w14:textId="77777777" w:rsidTr="00602ADC">
        <w:tc>
          <w:tcPr>
            <w:tcW w:w="959" w:type="dxa"/>
          </w:tcPr>
          <w:p w14:paraId="1FD4185C"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26B74FA6"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Реализация обновленного ФГОС ООО</w:t>
            </w:r>
          </w:p>
        </w:tc>
        <w:tc>
          <w:tcPr>
            <w:tcW w:w="3641" w:type="dxa"/>
          </w:tcPr>
          <w:p w14:paraId="61775F0E"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5510 обучающихся</w:t>
            </w:r>
          </w:p>
        </w:tc>
      </w:tr>
      <w:tr w:rsidR="003B71D8" w:rsidRPr="00E15947" w14:paraId="362009D9" w14:textId="77777777" w:rsidTr="00602ADC">
        <w:tc>
          <w:tcPr>
            <w:tcW w:w="959" w:type="dxa"/>
          </w:tcPr>
          <w:p w14:paraId="3412CC7B"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503B5F34"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Реализация ФГОС СОО</w:t>
            </w:r>
          </w:p>
        </w:tc>
        <w:tc>
          <w:tcPr>
            <w:tcW w:w="3641" w:type="dxa"/>
          </w:tcPr>
          <w:p w14:paraId="10C02389"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692 обучающихся</w:t>
            </w:r>
          </w:p>
        </w:tc>
      </w:tr>
      <w:tr w:rsidR="003B71D8" w:rsidRPr="00E15947" w14:paraId="22296E5E" w14:textId="77777777" w:rsidTr="00602ADC">
        <w:tc>
          <w:tcPr>
            <w:tcW w:w="959" w:type="dxa"/>
          </w:tcPr>
          <w:p w14:paraId="0626A3D3"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13678EE7"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Профильное обучение</w:t>
            </w:r>
          </w:p>
        </w:tc>
        <w:tc>
          <w:tcPr>
            <w:tcW w:w="3641" w:type="dxa"/>
          </w:tcPr>
          <w:p w14:paraId="06E1DEB5"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 xml:space="preserve">692 обучающихся </w:t>
            </w:r>
          </w:p>
        </w:tc>
      </w:tr>
      <w:tr w:rsidR="003B71D8" w:rsidRPr="00E15947" w14:paraId="3FBD0870" w14:textId="77777777" w:rsidTr="00602ADC">
        <w:tc>
          <w:tcPr>
            <w:tcW w:w="959" w:type="dxa"/>
          </w:tcPr>
          <w:p w14:paraId="2A7BD0DC"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6B08510D"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Участие в реализации нацпроекта «Беспилотные авиационные системы» (БАС).</w:t>
            </w:r>
          </w:p>
        </w:tc>
        <w:tc>
          <w:tcPr>
            <w:tcW w:w="3641" w:type="dxa"/>
          </w:tcPr>
          <w:p w14:paraId="391A445A"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Гимназия № 1</w:t>
            </w:r>
          </w:p>
        </w:tc>
      </w:tr>
      <w:tr w:rsidR="003B71D8" w:rsidRPr="00E15947" w14:paraId="6CEF7936" w14:textId="77777777" w:rsidTr="00602ADC">
        <w:tc>
          <w:tcPr>
            <w:tcW w:w="959" w:type="dxa"/>
          </w:tcPr>
          <w:p w14:paraId="51F97F10"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6B8C6280"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Участие в проекте дополнительного образования «Инженерные классы»</w:t>
            </w:r>
          </w:p>
        </w:tc>
        <w:tc>
          <w:tcPr>
            <w:tcW w:w="3641" w:type="dxa"/>
          </w:tcPr>
          <w:p w14:paraId="03ABB29A"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Гимназия № 1, Лицей № 1</w:t>
            </w:r>
          </w:p>
        </w:tc>
      </w:tr>
      <w:tr w:rsidR="003B71D8" w:rsidRPr="00E15947" w14:paraId="77D6AE06" w14:textId="77777777" w:rsidTr="00602ADC">
        <w:tc>
          <w:tcPr>
            <w:tcW w:w="959" w:type="dxa"/>
          </w:tcPr>
          <w:p w14:paraId="3A0A0075"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2CC05B73"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 xml:space="preserve">Цифровая образовательная среда (федеральный проект нацпроекта </w:t>
            </w:r>
            <w:r w:rsidRPr="00E15947">
              <w:rPr>
                <w:rFonts w:eastAsia="Times New Roman"/>
                <w:sz w:val="24"/>
                <w:szCs w:val="24"/>
              </w:rPr>
              <w:lastRenderedPageBreak/>
              <w:t xml:space="preserve">«Образование») </w:t>
            </w:r>
          </w:p>
        </w:tc>
        <w:tc>
          <w:tcPr>
            <w:tcW w:w="3641" w:type="dxa"/>
          </w:tcPr>
          <w:p w14:paraId="6A812789"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lastRenderedPageBreak/>
              <w:t xml:space="preserve">СОШ № 13, 15, 16, 17, </w:t>
            </w:r>
          </w:p>
        </w:tc>
      </w:tr>
      <w:tr w:rsidR="003B71D8" w:rsidRPr="00E15947" w14:paraId="56C72BA2" w14:textId="77777777" w:rsidTr="00602ADC">
        <w:tc>
          <w:tcPr>
            <w:tcW w:w="959" w:type="dxa"/>
          </w:tcPr>
          <w:p w14:paraId="01DF14AB"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66289A98"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Введение средневзвешенной системы оценивания</w:t>
            </w:r>
          </w:p>
        </w:tc>
        <w:tc>
          <w:tcPr>
            <w:tcW w:w="3641" w:type="dxa"/>
          </w:tcPr>
          <w:p w14:paraId="3EBF9515"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15 школ (93,8%)</w:t>
            </w:r>
          </w:p>
        </w:tc>
      </w:tr>
      <w:tr w:rsidR="003B71D8" w:rsidRPr="00E15947" w14:paraId="7D9372A5" w14:textId="77777777" w:rsidTr="00602ADC">
        <w:tc>
          <w:tcPr>
            <w:tcW w:w="959" w:type="dxa"/>
          </w:tcPr>
          <w:p w14:paraId="31E1B9FF"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3BA944CD"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Проектные, исследовательские технологии</w:t>
            </w:r>
          </w:p>
        </w:tc>
        <w:tc>
          <w:tcPr>
            <w:tcW w:w="3641" w:type="dxa"/>
          </w:tcPr>
          <w:p w14:paraId="67C14C27"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10301 обучающихся</w:t>
            </w:r>
          </w:p>
        </w:tc>
      </w:tr>
      <w:tr w:rsidR="003B71D8" w:rsidRPr="00E15947" w14:paraId="72BB99A8" w14:textId="77777777" w:rsidTr="00602ADC">
        <w:tc>
          <w:tcPr>
            <w:tcW w:w="959" w:type="dxa"/>
          </w:tcPr>
          <w:p w14:paraId="1CA21529"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11128B0E"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Введение учебного предмета ОБЗР</w:t>
            </w:r>
          </w:p>
        </w:tc>
        <w:tc>
          <w:tcPr>
            <w:tcW w:w="3641" w:type="dxa"/>
          </w:tcPr>
          <w:p w14:paraId="0F6D64AA" w14:textId="77777777" w:rsidR="003B71D8" w:rsidRPr="00E15947" w:rsidRDefault="003B71D8" w:rsidP="00602ADC">
            <w:pPr>
              <w:autoSpaceDE w:val="0"/>
              <w:autoSpaceDN w:val="0"/>
              <w:jc w:val="center"/>
              <w:rPr>
                <w:rFonts w:eastAsia="Times New Roman"/>
                <w:sz w:val="24"/>
                <w:szCs w:val="24"/>
              </w:rPr>
            </w:pPr>
            <w:r>
              <w:rPr>
                <w:rFonts w:eastAsia="Times New Roman"/>
                <w:sz w:val="24"/>
                <w:szCs w:val="24"/>
              </w:rPr>
              <w:t>100</w:t>
            </w:r>
            <w:r w:rsidRPr="00E15947">
              <w:rPr>
                <w:rFonts w:eastAsia="Times New Roman"/>
                <w:sz w:val="24"/>
                <w:szCs w:val="24"/>
              </w:rPr>
              <w:t>% школ</w:t>
            </w:r>
          </w:p>
        </w:tc>
      </w:tr>
      <w:tr w:rsidR="003B71D8" w:rsidRPr="00E15947" w14:paraId="12BA36FA" w14:textId="77777777" w:rsidTr="00602ADC">
        <w:tc>
          <w:tcPr>
            <w:tcW w:w="959" w:type="dxa"/>
          </w:tcPr>
          <w:p w14:paraId="2202C250" w14:textId="77777777" w:rsidR="003B71D8" w:rsidRPr="00E15947" w:rsidRDefault="003B71D8" w:rsidP="00602ADC">
            <w:pPr>
              <w:numPr>
                <w:ilvl w:val="0"/>
                <w:numId w:val="28"/>
              </w:numPr>
              <w:autoSpaceDE w:val="0"/>
              <w:autoSpaceDN w:val="0"/>
              <w:ind w:left="11" w:firstLine="0"/>
              <w:contextualSpacing/>
              <w:jc w:val="center"/>
              <w:rPr>
                <w:rFonts w:eastAsia="Calibri"/>
                <w:sz w:val="24"/>
                <w:szCs w:val="24"/>
              </w:rPr>
            </w:pPr>
          </w:p>
        </w:tc>
        <w:tc>
          <w:tcPr>
            <w:tcW w:w="5032" w:type="dxa"/>
          </w:tcPr>
          <w:p w14:paraId="5EE52956"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Реализация профориентационного минимума</w:t>
            </w:r>
          </w:p>
        </w:tc>
        <w:tc>
          <w:tcPr>
            <w:tcW w:w="3641" w:type="dxa"/>
          </w:tcPr>
          <w:p w14:paraId="186FC3E0"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100% школ</w:t>
            </w:r>
          </w:p>
        </w:tc>
      </w:tr>
    </w:tbl>
    <w:p w14:paraId="0CDBDD0E"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p>
    <w:p w14:paraId="69BC1975"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Одним из основных направлений инновационной деятельности является реализация Федеральных образовательных стандартов общего образования. В 2024-2025 учебном году в образовательных организациях муниципалитета продолжалась деятельность по реализации обновленных ФГОС. В муниципалитете 16 общеобразовательных организаций. Все школы (100%) реализуют основные образовательные программы начального, основного, среднего общего образования в соответствии с требованиями ФООП и обновленных ФГОС. Из них 14 школ реализуют основные образовательные программы трёх уровней общего</w:t>
      </w:r>
      <w:r w:rsidRPr="00E15947">
        <w:rPr>
          <w:rFonts w:ascii="Times New Roman" w:eastAsia="Times New Roman" w:hAnsi="Times New Roman" w:cs="Times New Roman"/>
          <w:bCs/>
          <w:color w:val="000000"/>
          <w:sz w:val="28"/>
          <w:szCs w:val="28"/>
          <w:shd w:val="clear" w:color="auto" w:fill="FFFFFF"/>
        </w:rPr>
        <w:t xml:space="preserve"> образования, 2 школы реализуют ООП только начального и основного общего образования. В городском округе действуют 11 городских и 5 сельских ш</w:t>
      </w:r>
      <w:r w:rsidRPr="00E15947">
        <w:rPr>
          <w:rFonts w:ascii="Times New Roman" w:eastAsia="Times New Roman" w:hAnsi="Times New Roman" w:cs="Times New Roman"/>
          <w:color w:val="000000"/>
          <w:sz w:val="28"/>
          <w:szCs w:val="28"/>
          <w:shd w:val="clear" w:color="auto" w:fill="FFFFFF"/>
        </w:rPr>
        <w:t xml:space="preserve">кол. Таким образом, по обновленным ФГОС НОО, ФГОС ООО, ФГОС СОО в 2024-2025 учебном году обучалось 10301 обучающийся в 414 классах-комплектах. </w:t>
      </w:r>
    </w:p>
    <w:p w14:paraId="70298042"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Инновационная деятельность ЦМППМС в 2024-2025 учебном году была направлена на обеспечение методической поддержки общеобразовательных организаций, на создание единого информационно-методического пространства и выявление методических затруднений и потребностей педагогов по вопросам реализации ФГОС. Данный вид деятельности осуществлялся на основании плана информационно-методического сопровождения введения обновленных федеральных образовательных стандартов начального общего и основного общего образования в общеобразовательных организациях муниципалитета на период 2022-2026 гг. (приказ МКУ «ИМДЦ г. Новотроицк» от 16.02.2022г. № 02).</w:t>
      </w:r>
    </w:p>
    <w:p w14:paraId="032A4D41"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bookmarkStart w:id="23" w:name="_Hlk198900118"/>
      <w:r w:rsidRPr="00E15947">
        <w:rPr>
          <w:rFonts w:ascii="Times New Roman" w:eastAsia="Times New Roman" w:hAnsi="Times New Roman" w:cs="Times New Roman"/>
          <w:color w:val="000000"/>
          <w:sz w:val="28"/>
          <w:szCs w:val="28"/>
          <w:shd w:val="clear" w:color="auto" w:fill="FFFFFF"/>
        </w:rPr>
        <w:t>В рамках реализации плана, с целью осуществления информационно-методического сопровождения процесса реализации ФГОС был проведен ряд муниципальных мероприятий. В целях стимулирования интереса к методической деятельности и повышения мотивации педагогов и руководителей образовательных организаций были выбраны нетрадиционные формы проведения:</w:t>
      </w:r>
    </w:p>
    <w:p w14:paraId="08E27209"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1. Муниципальный интенсив для заместителей</w:t>
      </w:r>
      <w:r w:rsidRPr="00E15947">
        <w:rPr>
          <w:rFonts w:ascii="Times New Roman" w:eastAsia="Times New Roman" w:hAnsi="Times New Roman" w:cs="Times New Roman"/>
          <w:color w:val="000000"/>
          <w:sz w:val="28"/>
          <w:szCs w:val="28"/>
          <w:shd w:val="clear" w:color="auto" w:fill="FFFFFF"/>
        </w:rPr>
        <w:tab/>
        <w:t xml:space="preserve"> руководителей школ «Анализ современного урока: управленческий аспект» (ноябрь 2024г.).</w:t>
      </w:r>
    </w:p>
    <w:p w14:paraId="723D7852"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2. Муниципальный семинар для педагогов разных предметных областей «Методический пазл: Ребенок в ожидании чуда» (февраль 2025г.).</w:t>
      </w:r>
    </w:p>
    <w:p w14:paraId="3B3DC356"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xml:space="preserve">3. Муниципальное мероприятие (серия мастер-классов) для заместителей руководителей и педагогов «Педагогический подиум: Страницы истории. Великая Отечественная война» (февраль 2025г.). </w:t>
      </w:r>
    </w:p>
    <w:p w14:paraId="4B7B97FA"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lastRenderedPageBreak/>
        <w:t>3. Муниципальное методическое мероприятие «Методический кейс» по теме «Лаборатория успеха: профессиональные метапредметные компетенции педагога» (март 2025г.).</w:t>
      </w:r>
    </w:p>
    <w:p w14:paraId="5F823493"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xml:space="preserve">4. Инструктивные совещания для заместителей руководителей школ по учебной работе: </w:t>
      </w:r>
    </w:p>
    <w:p w14:paraId="2127D4AE"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«Соблюдение обязательных требований в части соответствия содержания рабочих программ требованиям ФООП»;</w:t>
      </w:r>
    </w:p>
    <w:p w14:paraId="1016D28F"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xml:space="preserve">- «Об изменениях в ФООП в соответствии с приказом Министерства просвещения РФ от 09.10.2024г. № 704 «О внесении изменений в некоторые приказы Минпросвещения РФ», касающиеся ФОП НОО, ООО, СОО». </w:t>
      </w:r>
    </w:p>
    <w:p w14:paraId="56986607"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xml:space="preserve">С целью осуществления анализа текущей ситуации в течение года проводился мониторинг методических потребностей и диагностика методических затруднений педагогов по вопросам реализации требований ФГОС. </w:t>
      </w:r>
    </w:p>
    <w:p w14:paraId="2F8F0F95"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Диагностика методических затруднений и потребностей учителей по вопросам реализации обновленных ФГОС НОО и формированию у обучающихся функциональной грамотности проводилась в рамках деятельности ГМО на базе сайта ГМО учителей начальных классов (</w:t>
      </w:r>
      <w:hyperlink r:id="rId26" w:history="1">
        <w:r w:rsidRPr="00E15947">
          <w:rPr>
            <w:rFonts w:ascii="Times New Roman" w:eastAsia="Times New Roman" w:hAnsi="Times New Roman" w:cs="Times New Roman"/>
            <w:color w:val="0000FF" w:themeColor="hyperlink"/>
            <w:sz w:val="28"/>
            <w:szCs w:val="28"/>
            <w:u w:val="single"/>
            <w:shd w:val="clear" w:color="auto" w:fill="FFFFFF"/>
          </w:rPr>
          <w:t>http://gmo-nachalka.ucoz.ru/</w:t>
        </w:r>
      </w:hyperlink>
      <w:r w:rsidRPr="00E15947">
        <w:rPr>
          <w:rFonts w:ascii="Times New Roman" w:eastAsia="Times New Roman" w:hAnsi="Times New Roman" w:cs="Times New Roman"/>
          <w:color w:val="000000"/>
          <w:sz w:val="28"/>
          <w:szCs w:val="28"/>
          <w:shd w:val="clear" w:color="auto" w:fill="FFFFFF"/>
        </w:rPr>
        <w:t>).  Мониторинговые мероприятия проводились в октябре 2024 г. по теме «Требования обновленного ФГОС к структуре современного урока», в январе 2025 г. по теме «Конструирование практико-ориентированных заданий, направленных на формирование функциональной грамотности у младших школьников».</w:t>
      </w:r>
    </w:p>
    <w:p w14:paraId="1E559655"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Выводы по результатам мониторинговых мероприятий по теме «Требования обновленного ФГОС к структуре современного урока»: подавляющее большинство педагогов знают требования ФГОС к современному уроку и его структуру  (более 80% правильных ответов), многие знают педагогические технологии, соответствующие требованиям ФГОС (более 60 %),  большинство педагогов (более 70%) знают нормативные документы, регламентирующие образовательную деятельность на уроке (ФЗ-273 «Об образовании», ФГОС НОО), но не владеют информацией о нормах требованиях к уроку СанПиН.</w:t>
      </w:r>
    </w:p>
    <w:bookmarkEnd w:id="23"/>
    <w:p w14:paraId="5474EE21"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В соответствии с планом деятельности ГМО и в рамках единого муниципального методического мероприятия «Методический кейс» по теме «Лаборатория успеха: профессиональные метапредметные компетенции педагога», в целях выявления методических затруднений и оказания методической помощи педагогам в процессе реализации ФГОС, в марте 2025 года была проведена онлайн самодиагностика уровня сформированности профессиональных метапредметных компетенций педагогов всех предметных областей. Мероприятие прошло на базе официального сайта МКУ «ЦМППМС МО г. Новотроицк» (</w:t>
      </w:r>
      <w:hyperlink r:id="rId27" w:history="1">
        <w:r w:rsidRPr="00E15947">
          <w:rPr>
            <w:rFonts w:ascii="Times New Roman" w:eastAsia="Times New Roman" w:hAnsi="Times New Roman" w:cs="Times New Roman"/>
            <w:color w:val="0000FF" w:themeColor="hyperlink"/>
            <w:sz w:val="28"/>
            <w:szCs w:val="28"/>
            <w:u w:val="single"/>
            <w:shd w:val="clear" w:color="auto" w:fill="FFFFFF"/>
          </w:rPr>
          <w:t>http://metodnov.ucoz.ru/index/metodicheskij_kejs/0-189#</w:t>
        </w:r>
      </w:hyperlink>
      <w:r w:rsidRPr="00E15947">
        <w:rPr>
          <w:rFonts w:ascii="Times New Roman" w:eastAsia="Times New Roman" w:hAnsi="Times New Roman" w:cs="Times New Roman"/>
          <w:color w:val="000000"/>
          <w:sz w:val="28"/>
          <w:szCs w:val="28"/>
          <w:shd w:val="clear" w:color="auto" w:fill="FFFFFF"/>
        </w:rPr>
        <w:t>).</w:t>
      </w:r>
    </w:p>
    <w:p w14:paraId="24E04B1F"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xml:space="preserve">Результаты самодиагностики выявили высокий уровень овладения профессиональными метапредметными компетенциями, подавляющее </w:t>
      </w:r>
      <w:r w:rsidRPr="00E15947">
        <w:rPr>
          <w:rFonts w:ascii="Times New Roman" w:eastAsia="Times New Roman" w:hAnsi="Times New Roman" w:cs="Times New Roman"/>
          <w:color w:val="000000"/>
          <w:sz w:val="28"/>
          <w:szCs w:val="28"/>
          <w:shd w:val="clear" w:color="auto" w:fill="FFFFFF"/>
        </w:rPr>
        <w:lastRenderedPageBreak/>
        <w:t>большинство педагогов (98,7 %) оценили свои метакомпетентности на «хорошо» и «отлично». Вместе с тем выявлена потребность в дальнейшем развитии уровня профессионального мастерства педагогов в вопросах знания основ нормативно-правовой документации (в т.ч. содержания и требований ФГОС всех уровней образования), методик и технологий обучения школьников с разными образовательными потребностями (в т.ч. с ОВЗ и повышенной образовательной мотивацией), современных форм и методов обучения в соответствии с требованиями действующих ФГОС (проектной, исследовательской, экспериментальной и др.).</w:t>
      </w:r>
    </w:p>
    <w:p w14:paraId="4BAEA3A7"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xml:space="preserve">Профильное обучение также является важным направлением инновационной деятельности образовательных организаций. Оно закреплено в целях реализации ФОП СОО – «подготовка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14:paraId="05C90AC6"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Анализ организации профильного обучения выявил следующее. В 2024-2025 учебном году из 989 выпускников основного уровня образования 361 обучающийся продолжил обучение в 10 классе (36,50 % от общего количества).  Углубленное изучение предметов в рамках профильного обучения в общеобразовательных организациях муниципалитета распределилось таким образом:</w:t>
      </w:r>
    </w:p>
    <w:tbl>
      <w:tblPr>
        <w:tblStyle w:val="180"/>
        <w:tblW w:w="10225" w:type="dxa"/>
        <w:tblInd w:w="108" w:type="dxa"/>
        <w:tblLayout w:type="fixed"/>
        <w:tblLook w:val="04A0" w:firstRow="1" w:lastRow="0" w:firstColumn="1" w:lastColumn="0" w:noHBand="0" w:noVBand="1"/>
      </w:tblPr>
      <w:tblGrid>
        <w:gridCol w:w="1701"/>
        <w:gridCol w:w="1843"/>
        <w:gridCol w:w="1984"/>
        <w:gridCol w:w="1985"/>
        <w:gridCol w:w="1347"/>
        <w:gridCol w:w="1347"/>
        <w:gridCol w:w="18"/>
      </w:tblGrid>
      <w:tr w:rsidR="003B71D8" w:rsidRPr="00E15947" w14:paraId="4E3DC243" w14:textId="77777777" w:rsidTr="00602ADC">
        <w:tc>
          <w:tcPr>
            <w:tcW w:w="1701" w:type="dxa"/>
            <w:vMerge w:val="restart"/>
          </w:tcPr>
          <w:p w14:paraId="0CAEFDE3"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ОО</w:t>
            </w:r>
          </w:p>
        </w:tc>
        <w:tc>
          <w:tcPr>
            <w:tcW w:w="1843" w:type="dxa"/>
            <w:vMerge w:val="restart"/>
          </w:tcPr>
          <w:p w14:paraId="304EAA8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профиль</w:t>
            </w:r>
          </w:p>
          <w:p w14:paraId="54F0FEAB" w14:textId="77777777" w:rsidR="003B71D8" w:rsidRPr="00E15947" w:rsidRDefault="003B71D8" w:rsidP="00602ADC">
            <w:pPr>
              <w:autoSpaceDE w:val="0"/>
              <w:autoSpaceDN w:val="0"/>
              <w:rPr>
                <w:rFonts w:eastAsia="Times New Roman"/>
                <w:sz w:val="24"/>
                <w:szCs w:val="24"/>
              </w:rPr>
            </w:pPr>
          </w:p>
        </w:tc>
        <w:tc>
          <w:tcPr>
            <w:tcW w:w="6681" w:type="dxa"/>
            <w:gridSpan w:val="5"/>
          </w:tcPr>
          <w:p w14:paraId="3C66C91A"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Предметы, изучаемые на углубленном уровне</w:t>
            </w:r>
          </w:p>
        </w:tc>
      </w:tr>
      <w:tr w:rsidR="003B71D8" w:rsidRPr="00E15947" w14:paraId="78853A1C" w14:textId="77777777" w:rsidTr="00602ADC">
        <w:trPr>
          <w:gridAfter w:val="1"/>
          <w:wAfter w:w="18" w:type="dxa"/>
        </w:trPr>
        <w:tc>
          <w:tcPr>
            <w:tcW w:w="1701" w:type="dxa"/>
            <w:vMerge/>
          </w:tcPr>
          <w:p w14:paraId="325259AF" w14:textId="77777777" w:rsidR="003B71D8" w:rsidRPr="00E15947" w:rsidRDefault="003B71D8" w:rsidP="00602ADC">
            <w:pPr>
              <w:autoSpaceDE w:val="0"/>
              <w:autoSpaceDN w:val="0"/>
              <w:adjustRightInd w:val="0"/>
              <w:rPr>
                <w:rFonts w:eastAsia="Times New Roman"/>
                <w:color w:val="000000"/>
                <w:sz w:val="24"/>
                <w:szCs w:val="24"/>
              </w:rPr>
            </w:pPr>
          </w:p>
        </w:tc>
        <w:tc>
          <w:tcPr>
            <w:tcW w:w="1843" w:type="dxa"/>
            <w:vMerge/>
          </w:tcPr>
          <w:p w14:paraId="1C476425" w14:textId="77777777" w:rsidR="003B71D8" w:rsidRPr="00E15947" w:rsidRDefault="003B71D8" w:rsidP="00602ADC">
            <w:pPr>
              <w:autoSpaceDE w:val="0"/>
              <w:autoSpaceDN w:val="0"/>
              <w:rPr>
                <w:rFonts w:eastAsia="Times New Roman"/>
                <w:sz w:val="24"/>
                <w:szCs w:val="24"/>
              </w:rPr>
            </w:pPr>
          </w:p>
        </w:tc>
        <w:tc>
          <w:tcPr>
            <w:tcW w:w="3969" w:type="dxa"/>
            <w:gridSpan w:val="2"/>
          </w:tcPr>
          <w:p w14:paraId="79D9A38C"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10 класс</w:t>
            </w:r>
          </w:p>
        </w:tc>
        <w:tc>
          <w:tcPr>
            <w:tcW w:w="2694" w:type="dxa"/>
            <w:gridSpan w:val="2"/>
          </w:tcPr>
          <w:p w14:paraId="2D643656"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11 класс</w:t>
            </w:r>
          </w:p>
        </w:tc>
      </w:tr>
      <w:tr w:rsidR="003B71D8" w:rsidRPr="00E15947" w14:paraId="595770C6" w14:textId="77777777" w:rsidTr="00602ADC">
        <w:trPr>
          <w:gridAfter w:val="1"/>
          <w:wAfter w:w="18" w:type="dxa"/>
        </w:trPr>
        <w:tc>
          <w:tcPr>
            <w:tcW w:w="1701" w:type="dxa"/>
          </w:tcPr>
          <w:p w14:paraId="2A133F35"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3</w:t>
            </w:r>
            <w:r>
              <w:rPr>
                <w:rFonts w:eastAsia="Times New Roman"/>
                <w:color w:val="000000"/>
                <w:sz w:val="24"/>
                <w:szCs w:val="24"/>
              </w:rPr>
              <w:t>»</w:t>
            </w:r>
          </w:p>
        </w:tc>
        <w:tc>
          <w:tcPr>
            <w:tcW w:w="1843" w:type="dxa"/>
          </w:tcPr>
          <w:p w14:paraId="3F6C919F"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431B5189"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985" w:type="dxa"/>
          </w:tcPr>
          <w:p w14:paraId="0A13C745"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литература</w:t>
            </w:r>
          </w:p>
        </w:tc>
        <w:tc>
          <w:tcPr>
            <w:tcW w:w="1347" w:type="dxa"/>
          </w:tcPr>
          <w:p w14:paraId="33D05505" w14:textId="77777777" w:rsidR="003B71D8" w:rsidRPr="00E15947" w:rsidRDefault="003B71D8" w:rsidP="00602ADC">
            <w:pPr>
              <w:autoSpaceDE w:val="0"/>
              <w:autoSpaceDN w:val="0"/>
              <w:rPr>
                <w:rFonts w:eastAsia="Times New Roman"/>
                <w:sz w:val="24"/>
                <w:szCs w:val="24"/>
              </w:rPr>
            </w:pPr>
          </w:p>
        </w:tc>
        <w:tc>
          <w:tcPr>
            <w:tcW w:w="1347" w:type="dxa"/>
          </w:tcPr>
          <w:p w14:paraId="5A5A6812" w14:textId="77777777" w:rsidR="003B71D8" w:rsidRPr="00E15947" w:rsidRDefault="003B71D8" w:rsidP="00602ADC">
            <w:pPr>
              <w:autoSpaceDE w:val="0"/>
              <w:autoSpaceDN w:val="0"/>
              <w:rPr>
                <w:rFonts w:eastAsia="Times New Roman"/>
                <w:sz w:val="24"/>
                <w:szCs w:val="24"/>
              </w:rPr>
            </w:pPr>
          </w:p>
        </w:tc>
      </w:tr>
      <w:tr w:rsidR="003B71D8" w:rsidRPr="00E15947" w14:paraId="7AD90A37" w14:textId="77777777" w:rsidTr="00602ADC">
        <w:trPr>
          <w:gridAfter w:val="1"/>
          <w:wAfter w:w="18" w:type="dxa"/>
        </w:trPr>
        <w:tc>
          <w:tcPr>
            <w:tcW w:w="1701" w:type="dxa"/>
          </w:tcPr>
          <w:p w14:paraId="0A8E4DE6"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4</w:t>
            </w:r>
            <w:r>
              <w:rPr>
                <w:rFonts w:eastAsia="Times New Roman"/>
                <w:color w:val="000000"/>
                <w:sz w:val="24"/>
                <w:szCs w:val="24"/>
              </w:rPr>
              <w:t>»</w:t>
            </w:r>
          </w:p>
        </w:tc>
        <w:tc>
          <w:tcPr>
            <w:tcW w:w="1843" w:type="dxa"/>
          </w:tcPr>
          <w:p w14:paraId="104F2E99"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48BB665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985" w:type="dxa"/>
          </w:tcPr>
          <w:p w14:paraId="585211BD"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биология</w:t>
            </w:r>
          </w:p>
        </w:tc>
        <w:tc>
          <w:tcPr>
            <w:tcW w:w="1347" w:type="dxa"/>
          </w:tcPr>
          <w:p w14:paraId="5F7F5C5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347" w:type="dxa"/>
          </w:tcPr>
          <w:p w14:paraId="34069042"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биология</w:t>
            </w:r>
          </w:p>
        </w:tc>
      </w:tr>
      <w:tr w:rsidR="003B71D8" w:rsidRPr="00E15947" w14:paraId="4EFEBF6C" w14:textId="77777777" w:rsidTr="00602ADC">
        <w:trPr>
          <w:gridAfter w:val="1"/>
          <w:wAfter w:w="18" w:type="dxa"/>
        </w:trPr>
        <w:tc>
          <w:tcPr>
            <w:tcW w:w="1701" w:type="dxa"/>
          </w:tcPr>
          <w:p w14:paraId="7369E2CD"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5</w:t>
            </w:r>
            <w:r>
              <w:rPr>
                <w:rFonts w:eastAsia="Times New Roman"/>
                <w:color w:val="000000"/>
                <w:sz w:val="24"/>
                <w:szCs w:val="24"/>
              </w:rPr>
              <w:t>»</w:t>
            </w:r>
          </w:p>
        </w:tc>
        <w:tc>
          <w:tcPr>
            <w:tcW w:w="1843" w:type="dxa"/>
          </w:tcPr>
          <w:p w14:paraId="402ED85F"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602F7EC4"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985" w:type="dxa"/>
          </w:tcPr>
          <w:p w14:paraId="191EFF45"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347" w:type="dxa"/>
          </w:tcPr>
          <w:p w14:paraId="5533BA47"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история</w:t>
            </w:r>
          </w:p>
        </w:tc>
        <w:tc>
          <w:tcPr>
            <w:tcW w:w="1347" w:type="dxa"/>
          </w:tcPr>
          <w:p w14:paraId="3C7E292F"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литература</w:t>
            </w:r>
          </w:p>
        </w:tc>
      </w:tr>
      <w:tr w:rsidR="003B71D8" w:rsidRPr="00E15947" w14:paraId="5793625E" w14:textId="77777777" w:rsidTr="00602ADC">
        <w:trPr>
          <w:gridAfter w:val="1"/>
          <w:wAfter w:w="18" w:type="dxa"/>
        </w:trPr>
        <w:tc>
          <w:tcPr>
            <w:tcW w:w="1701" w:type="dxa"/>
          </w:tcPr>
          <w:p w14:paraId="1E0279CA"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6</w:t>
            </w:r>
            <w:r>
              <w:rPr>
                <w:rFonts w:eastAsia="Times New Roman"/>
                <w:color w:val="000000"/>
                <w:sz w:val="24"/>
                <w:szCs w:val="24"/>
              </w:rPr>
              <w:t>»</w:t>
            </w:r>
          </w:p>
        </w:tc>
        <w:tc>
          <w:tcPr>
            <w:tcW w:w="1843" w:type="dxa"/>
          </w:tcPr>
          <w:p w14:paraId="6006EEE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050820C9"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c>
          <w:tcPr>
            <w:tcW w:w="1985" w:type="dxa"/>
          </w:tcPr>
          <w:p w14:paraId="23DE8514"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информатика</w:t>
            </w:r>
          </w:p>
        </w:tc>
        <w:tc>
          <w:tcPr>
            <w:tcW w:w="1347" w:type="dxa"/>
          </w:tcPr>
          <w:p w14:paraId="2AA423BD"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c>
          <w:tcPr>
            <w:tcW w:w="1347" w:type="dxa"/>
          </w:tcPr>
          <w:p w14:paraId="75FBCA7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биология</w:t>
            </w:r>
          </w:p>
        </w:tc>
      </w:tr>
      <w:tr w:rsidR="003B71D8" w:rsidRPr="00E15947" w14:paraId="77B50799" w14:textId="77777777" w:rsidTr="00602ADC">
        <w:trPr>
          <w:gridAfter w:val="1"/>
          <w:wAfter w:w="18" w:type="dxa"/>
        </w:trPr>
        <w:tc>
          <w:tcPr>
            <w:tcW w:w="1701" w:type="dxa"/>
          </w:tcPr>
          <w:p w14:paraId="4C3184E4"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10</w:t>
            </w:r>
            <w:r>
              <w:rPr>
                <w:rFonts w:eastAsia="Times New Roman"/>
                <w:color w:val="000000"/>
                <w:sz w:val="24"/>
                <w:szCs w:val="24"/>
              </w:rPr>
              <w:t>»</w:t>
            </w:r>
          </w:p>
        </w:tc>
        <w:tc>
          <w:tcPr>
            <w:tcW w:w="1843" w:type="dxa"/>
          </w:tcPr>
          <w:p w14:paraId="22C40961"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55A88CF4"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985" w:type="dxa"/>
          </w:tcPr>
          <w:p w14:paraId="3E3447C1"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информатика</w:t>
            </w:r>
          </w:p>
        </w:tc>
        <w:tc>
          <w:tcPr>
            <w:tcW w:w="1347" w:type="dxa"/>
          </w:tcPr>
          <w:p w14:paraId="76B18C27"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347" w:type="dxa"/>
          </w:tcPr>
          <w:p w14:paraId="145ABA9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англ. язык</w:t>
            </w:r>
          </w:p>
        </w:tc>
      </w:tr>
      <w:tr w:rsidR="003B71D8" w:rsidRPr="00E15947" w14:paraId="0CFB744B" w14:textId="77777777" w:rsidTr="00602ADC">
        <w:trPr>
          <w:gridAfter w:val="1"/>
          <w:wAfter w:w="18" w:type="dxa"/>
        </w:trPr>
        <w:tc>
          <w:tcPr>
            <w:tcW w:w="1701" w:type="dxa"/>
          </w:tcPr>
          <w:p w14:paraId="76F16321"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13</w:t>
            </w:r>
            <w:r>
              <w:rPr>
                <w:rFonts w:eastAsia="Times New Roman"/>
                <w:color w:val="000000"/>
                <w:sz w:val="24"/>
                <w:szCs w:val="24"/>
              </w:rPr>
              <w:t>»</w:t>
            </w:r>
          </w:p>
        </w:tc>
        <w:tc>
          <w:tcPr>
            <w:tcW w:w="1843" w:type="dxa"/>
          </w:tcPr>
          <w:p w14:paraId="2574CE3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0D17FD1C"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985" w:type="dxa"/>
          </w:tcPr>
          <w:p w14:paraId="6C55C893"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c>
          <w:tcPr>
            <w:tcW w:w="1347" w:type="dxa"/>
          </w:tcPr>
          <w:p w14:paraId="31FCB274"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347" w:type="dxa"/>
          </w:tcPr>
          <w:p w14:paraId="4656DA24"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r>
      <w:tr w:rsidR="003B71D8" w:rsidRPr="00E15947" w14:paraId="3E7A751F" w14:textId="77777777" w:rsidTr="00602ADC">
        <w:trPr>
          <w:gridAfter w:val="1"/>
          <w:wAfter w:w="18" w:type="dxa"/>
        </w:trPr>
        <w:tc>
          <w:tcPr>
            <w:tcW w:w="1701" w:type="dxa"/>
            <w:vMerge w:val="restart"/>
          </w:tcPr>
          <w:p w14:paraId="25A9133A"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Лицей №</w:t>
            </w:r>
            <w:r>
              <w:rPr>
                <w:rFonts w:eastAsia="Times New Roman"/>
                <w:color w:val="000000"/>
                <w:sz w:val="24"/>
                <w:szCs w:val="24"/>
              </w:rPr>
              <w:t xml:space="preserve"> 1»</w:t>
            </w:r>
          </w:p>
          <w:p w14:paraId="62535177" w14:textId="77777777" w:rsidR="003B71D8" w:rsidRPr="00E15947" w:rsidRDefault="003B71D8" w:rsidP="00602ADC">
            <w:pPr>
              <w:autoSpaceDE w:val="0"/>
              <w:autoSpaceDN w:val="0"/>
              <w:adjustRightInd w:val="0"/>
              <w:rPr>
                <w:rFonts w:eastAsia="Times New Roman"/>
                <w:color w:val="000000"/>
                <w:sz w:val="24"/>
                <w:szCs w:val="24"/>
              </w:rPr>
            </w:pPr>
          </w:p>
        </w:tc>
        <w:tc>
          <w:tcPr>
            <w:tcW w:w="1843" w:type="dxa"/>
          </w:tcPr>
          <w:p w14:paraId="31692151"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социально-гуманитарный</w:t>
            </w:r>
          </w:p>
        </w:tc>
        <w:tc>
          <w:tcPr>
            <w:tcW w:w="1984" w:type="dxa"/>
          </w:tcPr>
          <w:p w14:paraId="292FE729"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история, обществознание</w:t>
            </w:r>
          </w:p>
        </w:tc>
        <w:tc>
          <w:tcPr>
            <w:tcW w:w="1985" w:type="dxa"/>
          </w:tcPr>
          <w:p w14:paraId="2DC3D55B"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литература</w:t>
            </w:r>
          </w:p>
        </w:tc>
        <w:tc>
          <w:tcPr>
            <w:tcW w:w="1347" w:type="dxa"/>
          </w:tcPr>
          <w:p w14:paraId="4CDCC625"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история, обществознание</w:t>
            </w:r>
          </w:p>
        </w:tc>
        <w:tc>
          <w:tcPr>
            <w:tcW w:w="1347" w:type="dxa"/>
          </w:tcPr>
          <w:p w14:paraId="4CAA5B39"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литература</w:t>
            </w:r>
          </w:p>
        </w:tc>
      </w:tr>
      <w:tr w:rsidR="003B71D8" w:rsidRPr="00E15947" w14:paraId="2B2EBA04" w14:textId="77777777" w:rsidTr="00602ADC">
        <w:trPr>
          <w:gridAfter w:val="1"/>
          <w:wAfter w:w="18" w:type="dxa"/>
        </w:trPr>
        <w:tc>
          <w:tcPr>
            <w:tcW w:w="1701" w:type="dxa"/>
            <w:vMerge/>
          </w:tcPr>
          <w:p w14:paraId="7AEBF0D0" w14:textId="77777777" w:rsidR="003B71D8" w:rsidRPr="00E15947" w:rsidRDefault="003B71D8" w:rsidP="00602ADC">
            <w:pPr>
              <w:autoSpaceDE w:val="0"/>
              <w:autoSpaceDN w:val="0"/>
              <w:adjustRightInd w:val="0"/>
              <w:rPr>
                <w:rFonts w:eastAsia="Times New Roman"/>
                <w:color w:val="000000"/>
                <w:sz w:val="24"/>
                <w:szCs w:val="24"/>
              </w:rPr>
            </w:pPr>
          </w:p>
        </w:tc>
        <w:tc>
          <w:tcPr>
            <w:tcW w:w="1843" w:type="dxa"/>
          </w:tcPr>
          <w:p w14:paraId="48825180"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технологический</w:t>
            </w:r>
          </w:p>
        </w:tc>
        <w:tc>
          <w:tcPr>
            <w:tcW w:w="1984" w:type="dxa"/>
          </w:tcPr>
          <w:p w14:paraId="4A7D71BE"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985" w:type="dxa"/>
          </w:tcPr>
          <w:p w14:paraId="4981627C"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физика</w:t>
            </w:r>
          </w:p>
        </w:tc>
        <w:tc>
          <w:tcPr>
            <w:tcW w:w="1347" w:type="dxa"/>
          </w:tcPr>
          <w:p w14:paraId="03AC0E6F"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347" w:type="dxa"/>
          </w:tcPr>
          <w:p w14:paraId="7AB27490"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физика</w:t>
            </w:r>
          </w:p>
        </w:tc>
      </w:tr>
      <w:tr w:rsidR="003B71D8" w:rsidRPr="00E15947" w14:paraId="0E044EDB" w14:textId="77777777" w:rsidTr="00602ADC">
        <w:trPr>
          <w:gridAfter w:val="1"/>
          <w:wAfter w:w="18" w:type="dxa"/>
        </w:trPr>
        <w:tc>
          <w:tcPr>
            <w:tcW w:w="1701" w:type="dxa"/>
            <w:vMerge/>
          </w:tcPr>
          <w:p w14:paraId="3AA2EF1D" w14:textId="77777777" w:rsidR="003B71D8" w:rsidRPr="00E15947" w:rsidRDefault="003B71D8" w:rsidP="00602ADC">
            <w:pPr>
              <w:autoSpaceDE w:val="0"/>
              <w:autoSpaceDN w:val="0"/>
              <w:adjustRightInd w:val="0"/>
              <w:rPr>
                <w:rFonts w:eastAsia="Times New Roman"/>
                <w:color w:val="000000"/>
                <w:sz w:val="24"/>
                <w:szCs w:val="24"/>
              </w:rPr>
            </w:pPr>
          </w:p>
        </w:tc>
        <w:tc>
          <w:tcPr>
            <w:tcW w:w="1843" w:type="dxa"/>
          </w:tcPr>
          <w:p w14:paraId="17BC0634"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естественно-научный</w:t>
            </w:r>
          </w:p>
        </w:tc>
        <w:tc>
          <w:tcPr>
            <w:tcW w:w="1984" w:type="dxa"/>
          </w:tcPr>
          <w:p w14:paraId="2346A420" w14:textId="77777777" w:rsidR="003B71D8" w:rsidRPr="00E15947" w:rsidRDefault="003B71D8" w:rsidP="00602ADC">
            <w:pPr>
              <w:autoSpaceDE w:val="0"/>
              <w:autoSpaceDN w:val="0"/>
              <w:rPr>
                <w:rFonts w:eastAsia="Times New Roman"/>
                <w:sz w:val="24"/>
                <w:szCs w:val="24"/>
              </w:rPr>
            </w:pPr>
          </w:p>
        </w:tc>
        <w:tc>
          <w:tcPr>
            <w:tcW w:w="1985" w:type="dxa"/>
          </w:tcPr>
          <w:p w14:paraId="6813320B" w14:textId="77777777" w:rsidR="003B71D8" w:rsidRPr="00E15947" w:rsidRDefault="003B71D8" w:rsidP="00602ADC">
            <w:pPr>
              <w:autoSpaceDE w:val="0"/>
              <w:autoSpaceDN w:val="0"/>
              <w:rPr>
                <w:rFonts w:eastAsia="Times New Roman"/>
                <w:sz w:val="24"/>
                <w:szCs w:val="24"/>
              </w:rPr>
            </w:pPr>
          </w:p>
        </w:tc>
        <w:tc>
          <w:tcPr>
            <w:tcW w:w="1347" w:type="dxa"/>
          </w:tcPr>
          <w:p w14:paraId="4373C8B5"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347" w:type="dxa"/>
          </w:tcPr>
          <w:p w14:paraId="4BE79322"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 биология</w:t>
            </w:r>
          </w:p>
        </w:tc>
      </w:tr>
      <w:tr w:rsidR="003B71D8" w:rsidRPr="00E15947" w14:paraId="52DE6609" w14:textId="77777777" w:rsidTr="00602ADC">
        <w:trPr>
          <w:gridAfter w:val="1"/>
          <w:wAfter w:w="18" w:type="dxa"/>
        </w:trPr>
        <w:tc>
          <w:tcPr>
            <w:tcW w:w="1701" w:type="dxa"/>
          </w:tcPr>
          <w:p w14:paraId="5651D052"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15</w:t>
            </w:r>
            <w:r>
              <w:rPr>
                <w:rFonts w:eastAsia="Times New Roman"/>
                <w:color w:val="000000"/>
                <w:sz w:val="24"/>
                <w:szCs w:val="24"/>
              </w:rPr>
              <w:t>»</w:t>
            </w:r>
          </w:p>
        </w:tc>
        <w:tc>
          <w:tcPr>
            <w:tcW w:w="1843" w:type="dxa"/>
          </w:tcPr>
          <w:p w14:paraId="1BB1AC70"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0A310594"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985" w:type="dxa"/>
          </w:tcPr>
          <w:p w14:paraId="15AFBDC9"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347" w:type="dxa"/>
          </w:tcPr>
          <w:p w14:paraId="1210724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литература</w:t>
            </w:r>
          </w:p>
        </w:tc>
        <w:tc>
          <w:tcPr>
            <w:tcW w:w="1347" w:type="dxa"/>
          </w:tcPr>
          <w:p w14:paraId="1BFCF8B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r>
      <w:tr w:rsidR="003B71D8" w:rsidRPr="00E15947" w14:paraId="4397CB36" w14:textId="77777777" w:rsidTr="00602ADC">
        <w:trPr>
          <w:gridAfter w:val="1"/>
          <w:wAfter w:w="18" w:type="dxa"/>
        </w:trPr>
        <w:tc>
          <w:tcPr>
            <w:tcW w:w="1701" w:type="dxa"/>
          </w:tcPr>
          <w:p w14:paraId="38FD5424"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16</w:t>
            </w:r>
            <w:r>
              <w:rPr>
                <w:rFonts w:eastAsia="Times New Roman"/>
                <w:color w:val="000000"/>
                <w:sz w:val="24"/>
                <w:szCs w:val="24"/>
              </w:rPr>
              <w:t>»</w:t>
            </w:r>
          </w:p>
        </w:tc>
        <w:tc>
          <w:tcPr>
            <w:tcW w:w="1843" w:type="dxa"/>
          </w:tcPr>
          <w:p w14:paraId="6991BFFE"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177F6817"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c>
          <w:tcPr>
            <w:tcW w:w="1985" w:type="dxa"/>
          </w:tcPr>
          <w:p w14:paraId="0DC8F4A7"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биология</w:t>
            </w:r>
          </w:p>
        </w:tc>
        <w:tc>
          <w:tcPr>
            <w:tcW w:w="1347" w:type="dxa"/>
          </w:tcPr>
          <w:p w14:paraId="715E6A4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347" w:type="dxa"/>
          </w:tcPr>
          <w:p w14:paraId="4E202E29"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r>
      <w:tr w:rsidR="003B71D8" w:rsidRPr="00E15947" w14:paraId="2686A9C3" w14:textId="77777777" w:rsidTr="00602ADC">
        <w:trPr>
          <w:gridAfter w:val="1"/>
          <w:wAfter w:w="18" w:type="dxa"/>
        </w:trPr>
        <w:tc>
          <w:tcPr>
            <w:tcW w:w="1701" w:type="dxa"/>
          </w:tcPr>
          <w:p w14:paraId="315BBB2C"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lastRenderedPageBreak/>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17</w:t>
            </w:r>
            <w:r>
              <w:rPr>
                <w:rFonts w:eastAsia="Times New Roman"/>
                <w:color w:val="000000"/>
                <w:sz w:val="24"/>
                <w:szCs w:val="24"/>
              </w:rPr>
              <w:t>»</w:t>
            </w:r>
          </w:p>
        </w:tc>
        <w:tc>
          <w:tcPr>
            <w:tcW w:w="1843" w:type="dxa"/>
          </w:tcPr>
          <w:p w14:paraId="272857AF"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lastRenderedPageBreak/>
              <w:t>универсальный</w:t>
            </w:r>
          </w:p>
        </w:tc>
        <w:tc>
          <w:tcPr>
            <w:tcW w:w="1984" w:type="dxa"/>
          </w:tcPr>
          <w:p w14:paraId="51B8A01A"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985" w:type="dxa"/>
          </w:tcPr>
          <w:p w14:paraId="32E2E2E2"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347" w:type="dxa"/>
          </w:tcPr>
          <w:p w14:paraId="4526BEFC"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w:t>
            </w:r>
            <w:r w:rsidRPr="00E15947">
              <w:rPr>
                <w:rFonts w:eastAsia="Times New Roman"/>
                <w:sz w:val="24"/>
                <w:szCs w:val="24"/>
              </w:rPr>
              <w:lastRenderedPageBreak/>
              <w:t>а</w:t>
            </w:r>
          </w:p>
        </w:tc>
        <w:tc>
          <w:tcPr>
            <w:tcW w:w="1347" w:type="dxa"/>
          </w:tcPr>
          <w:p w14:paraId="7A799CF0"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lastRenderedPageBreak/>
              <w:t>обществоз</w:t>
            </w:r>
            <w:r w:rsidRPr="00E15947">
              <w:rPr>
                <w:rFonts w:eastAsia="Times New Roman"/>
                <w:sz w:val="24"/>
                <w:szCs w:val="24"/>
              </w:rPr>
              <w:lastRenderedPageBreak/>
              <w:t>нание</w:t>
            </w:r>
          </w:p>
        </w:tc>
      </w:tr>
      <w:tr w:rsidR="003B71D8" w:rsidRPr="00E15947" w14:paraId="34E82B47" w14:textId="77777777" w:rsidTr="00602ADC">
        <w:trPr>
          <w:gridAfter w:val="1"/>
          <w:wAfter w:w="18" w:type="dxa"/>
        </w:trPr>
        <w:tc>
          <w:tcPr>
            <w:tcW w:w="1701" w:type="dxa"/>
          </w:tcPr>
          <w:p w14:paraId="172B5A03"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lastRenderedPageBreak/>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18</w:t>
            </w:r>
            <w:r>
              <w:rPr>
                <w:rFonts w:eastAsia="Times New Roman"/>
                <w:color w:val="000000"/>
                <w:sz w:val="24"/>
                <w:szCs w:val="24"/>
              </w:rPr>
              <w:t>»</w:t>
            </w:r>
          </w:p>
        </w:tc>
        <w:tc>
          <w:tcPr>
            <w:tcW w:w="1843" w:type="dxa"/>
          </w:tcPr>
          <w:p w14:paraId="7528D31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3A372DCA"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c>
          <w:tcPr>
            <w:tcW w:w="1985" w:type="dxa"/>
          </w:tcPr>
          <w:p w14:paraId="71E471C6"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347" w:type="dxa"/>
          </w:tcPr>
          <w:p w14:paraId="63EDBF80"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347" w:type="dxa"/>
          </w:tcPr>
          <w:p w14:paraId="32D8740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r>
      <w:tr w:rsidR="003B71D8" w:rsidRPr="00E15947" w14:paraId="58A188C8" w14:textId="77777777" w:rsidTr="00602ADC">
        <w:trPr>
          <w:gridAfter w:val="1"/>
          <w:wAfter w:w="18" w:type="dxa"/>
        </w:trPr>
        <w:tc>
          <w:tcPr>
            <w:tcW w:w="1701" w:type="dxa"/>
            <w:vMerge w:val="restart"/>
          </w:tcPr>
          <w:p w14:paraId="49D10A80"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Гимназия №</w:t>
            </w:r>
            <w:r>
              <w:rPr>
                <w:rFonts w:eastAsia="Times New Roman"/>
                <w:color w:val="000000"/>
                <w:sz w:val="24"/>
                <w:szCs w:val="24"/>
              </w:rPr>
              <w:t xml:space="preserve"> </w:t>
            </w:r>
            <w:r w:rsidRPr="00E15947">
              <w:rPr>
                <w:rFonts w:eastAsia="Times New Roman"/>
                <w:color w:val="000000"/>
                <w:sz w:val="24"/>
                <w:szCs w:val="24"/>
              </w:rPr>
              <w:t>1</w:t>
            </w:r>
            <w:r>
              <w:rPr>
                <w:rFonts w:eastAsia="Times New Roman"/>
                <w:color w:val="000000"/>
                <w:sz w:val="24"/>
                <w:szCs w:val="24"/>
              </w:rPr>
              <w:t>»</w:t>
            </w:r>
          </w:p>
        </w:tc>
        <w:tc>
          <w:tcPr>
            <w:tcW w:w="1843" w:type="dxa"/>
          </w:tcPr>
          <w:p w14:paraId="738CA3D1"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технологический</w:t>
            </w:r>
          </w:p>
        </w:tc>
        <w:tc>
          <w:tcPr>
            <w:tcW w:w="1984" w:type="dxa"/>
          </w:tcPr>
          <w:p w14:paraId="75758887"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985" w:type="dxa"/>
          </w:tcPr>
          <w:p w14:paraId="390389C5"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информатика</w:t>
            </w:r>
          </w:p>
        </w:tc>
        <w:tc>
          <w:tcPr>
            <w:tcW w:w="1347" w:type="dxa"/>
          </w:tcPr>
          <w:p w14:paraId="57C9259A"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математика</w:t>
            </w:r>
          </w:p>
        </w:tc>
        <w:tc>
          <w:tcPr>
            <w:tcW w:w="1347" w:type="dxa"/>
          </w:tcPr>
          <w:p w14:paraId="5AB47962"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информатика</w:t>
            </w:r>
          </w:p>
        </w:tc>
      </w:tr>
      <w:tr w:rsidR="003B71D8" w:rsidRPr="00E15947" w14:paraId="3D27A310" w14:textId="77777777" w:rsidTr="00602ADC">
        <w:trPr>
          <w:gridAfter w:val="1"/>
          <w:wAfter w:w="18" w:type="dxa"/>
        </w:trPr>
        <w:tc>
          <w:tcPr>
            <w:tcW w:w="1701" w:type="dxa"/>
            <w:vMerge/>
          </w:tcPr>
          <w:p w14:paraId="480934E0" w14:textId="77777777" w:rsidR="003B71D8" w:rsidRPr="00E15947" w:rsidRDefault="003B71D8" w:rsidP="00602ADC">
            <w:pPr>
              <w:autoSpaceDE w:val="0"/>
              <w:autoSpaceDN w:val="0"/>
              <w:adjustRightInd w:val="0"/>
              <w:rPr>
                <w:rFonts w:eastAsia="Times New Roman"/>
                <w:color w:val="000000"/>
                <w:sz w:val="24"/>
                <w:szCs w:val="24"/>
              </w:rPr>
            </w:pPr>
          </w:p>
        </w:tc>
        <w:tc>
          <w:tcPr>
            <w:tcW w:w="1843" w:type="dxa"/>
          </w:tcPr>
          <w:p w14:paraId="243E5583"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гуманитарный</w:t>
            </w:r>
          </w:p>
        </w:tc>
        <w:tc>
          <w:tcPr>
            <w:tcW w:w="1984" w:type="dxa"/>
          </w:tcPr>
          <w:p w14:paraId="066337CB"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литература</w:t>
            </w:r>
          </w:p>
        </w:tc>
        <w:tc>
          <w:tcPr>
            <w:tcW w:w="1985" w:type="dxa"/>
          </w:tcPr>
          <w:p w14:paraId="276018E0"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347" w:type="dxa"/>
          </w:tcPr>
          <w:p w14:paraId="2CA710B5"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литература</w:t>
            </w:r>
          </w:p>
        </w:tc>
        <w:tc>
          <w:tcPr>
            <w:tcW w:w="1347" w:type="dxa"/>
          </w:tcPr>
          <w:p w14:paraId="2038C699"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r>
      <w:tr w:rsidR="003B71D8" w:rsidRPr="00E15947" w14:paraId="27BAB8E3" w14:textId="77777777" w:rsidTr="00602ADC">
        <w:trPr>
          <w:gridAfter w:val="1"/>
          <w:wAfter w:w="18" w:type="dxa"/>
        </w:trPr>
        <w:tc>
          <w:tcPr>
            <w:tcW w:w="1701" w:type="dxa"/>
            <w:vMerge/>
          </w:tcPr>
          <w:p w14:paraId="34A78198" w14:textId="77777777" w:rsidR="003B71D8" w:rsidRPr="00E15947" w:rsidRDefault="003B71D8" w:rsidP="00602ADC">
            <w:pPr>
              <w:autoSpaceDE w:val="0"/>
              <w:autoSpaceDN w:val="0"/>
              <w:adjustRightInd w:val="0"/>
              <w:rPr>
                <w:rFonts w:eastAsia="Times New Roman"/>
                <w:color w:val="000000"/>
                <w:sz w:val="24"/>
                <w:szCs w:val="24"/>
              </w:rPr>
            </w:pPr>
          </w:p>
        </w:tc>
        <w:tc>
          <w:tcPr>
            <w:tcW w:w="1843" w:type="dxa"/>
          </w:tcPr>
          <w:p w14:paraId="19236376"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естественно-научный</w:t>
            </w:r>
          </w:p>
        </w:tc>
        <w:tc>
          <w:tcPr>
            <w:tcW w:w="1984" w:type="dxa"/>
          </w:tcPr>
          <w:p w14:paraId="7DAB6507"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биология</w:t>
            </w:r>
          </w:p>
        </w:tc>
        <w:tc>
          <w:tcPr>
            <w:tcW w:w="1985" w:type="dxa"/>
          </w:tcPr>
          <w:p w14:paraId="334FC27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c>
          <w:tcPr>
            <w:tcW w:w="1347" w:type="dxa"/>
          </w:tcPr>
          <w:p w14:paraId="15E43210"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биология</w:t>
            </w:r>
          </w:p>
        </w:tc>
        <w:tc>
          <w:tcPr>
            <w:tcW w:w="1347" w:type="dxa"/>
          </w:tcPr>
          <w:p w14:paraId="6E6159B0"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r>
      <w:tr w:rsidR="003B71D8" w:rsidRPr="00E15947" w14:paraId="344BABAB" w14:textId="77777777" w:rsidTr="00602ADC">
        <w:trPr>
          <w:gridAfter w:val="1"/>
          <w:wAfter w:w="18" w:type="dxa"/>
        </w:trPr>
        <w:tc>
          <w:tcPr>
            <w:tcW w:w="1701" w:type="dxa"/>
          </w:tcPr>
          <w:p w14:paraId="4153B15C"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22</w:t>
            </w:r>
            <w:r>
              <w:rPr>
                <w:rFonts w:eastAsia="Times New Roman"/>
                <w:color w:val="000000"/>
                <w:sz w:val="24"/>
                <w:szCs w:val="24"/>
              </w:rPr>
              <w:t>»</w:t>
            </w:r>
          </w:p>
        </w:tc>
        <w:tc>
          <w:tcPr>
            <w:tcW w:w="1843" w:type="dxa"/>
          </w:tcPr>
          <w:p w14:paraId="42C7E88B"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универсальный</w:t>
            </w:r>
          </w:p>
        </w:tc>
        <w:tc>
          <w:tcPr>
            <w:tcW w:w="1984" w:type="dxa"/>
          </w:tcPr>
          <w:p w14:paraId="0A30F956"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985" w:type="dxa"/>
          </w:tcPr>
          <w:p w14:paraId="13DA0DBE"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биология</w:t>
            </w:r>
          </w:p>
        </w:tc>
        <w:tc>
          <w:tcPr>
            <w:tcW w:w="1347" w:type="dxa"/>
          </w:tcPr>
          <w:p w14:paraId="2F4E0006" w14:textId="77777777" w:rsidR="003B71D8" w:rsidRPr="00E15947" w:rsidRDefault="003B71D8" w:rsidP="00602ADC">
            <w:pPr>
              <w:autoSpaceDE w:val="0"/>
              <w:autoSpaceDN w:val="0"/>
              <w:rPr>
                <w:rFonts w:eastAsia="Times New Roman"/>
                <w:sz w:val="24"/>
                <w:szCs w:val="24"/>
              </w:rPr>
            </w:pPr>
          </w:p>
        </w:tc>
        <w:tc>
          <w:tcPr>
            <w:tcW w:w="1347" w:type="dxa"/>
          </w:tcPr>
          <w:p w14:paraId="5E63C364" w14:textId="77777777" w:rsidR="003B71D8" w:rsidRPr="00E15947" w:rsidRDefault="003B71D8" w:rsidP="00602ADC">
            <w:pPr>
              <w:autoSpaceDE w:val="0"/>
              <w:autoSpaceDN w:val="0"/>
              <w:rPr>
                <w:rFonts w:eastAsia="Times New Roman"/>
                <w:sz w:val="24"/>
                <w:szCs w:val="24"/>
              </w:rPr>
            </w:pPr>
          </w:p>
        </w:tc>
      </w:tr>
      <w:tr w:rsidR="003B71D8" w:rsidRPr="00E15947" w14:paraId="0822A55E" w14:textId="77777777" w:rsidTr="00602ADC">
        <w:trPr>
          <w:gridAfter w:val="1"/>
          <w:wAfter w:w="18" w:type="dxa"/>
        </w:trPr>
        <w:tc>
          <w:tcPr>
            <w:tcW w:w="1701" w:type="dxa"/>
            <w:vMerge w:val="restart"/>
          </w:tcPr>
          <w:p w14:paraId="56059EE1" w14:textId="77777777" w:rsidR="003B71D8" w:rsidRPr="00E15947" w:rsidRDefault="003B71D8" w:rsidP="00602ADC">
            <w:pPr>
              <w:autoSpaceDE w:val="0"/>
              <w:autoSpaceDN w:val="0"/>
              <w:adjustRightInd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 №</w:t>
            </w:r>
            <w:r>
              <w:rPr>
                <w:rFonts w:eastAsia="Times New Roman"/>
                <w:color w:val="000000"/>
                <w:sz w:val="24"/>
                <w:szCs w:val="24"/>
              </w:rPr>
              <w:t xml:space="preserve"> </w:t>
            </w:r>
            <w:r w:rsidRPr="00E15947">
              <w:rPr>
                <w:rFonts w:eastAsia="Times New Roman"/>
                <w:color w:val="000000"/>
                <w:sz w:val="24"/>
                <w:szCs w:val="24"/>
              </w:rPr>
              <w:t>23</w:t>
            </w:r>
            <w:r>
              <w:rPr>
                <w:rFonts w:eastAsia="Times New Roman"/>
                <w:color w:val="000000"/>
                <w:sz w:val="24"/>
                <w:szCs w:val="24"/>
              </w:rPr>
              <w:t>»</w:t>
            </w:r>
          </w:p>
        </w:tc>
        <w:tc>
          <w:tcPr>
            <w:tcW w:w="1843" w:type="dxa"/>
          </w:tcPr>
          <w:p w14:paraId="30ACFCD3"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химико-биологический</w:t>
            </w:r>
          </w:p>
        </w:tc>
        <w:tc>
          <w:tcPr>
            <w:tcW w:w="1984" w:type="dxa"/>
          </w:tcPr>
          <w:p w14:paraId="776BF162"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биология</w:t>
            </w:r>
          </w:p>
        </w:tc>
        <w:tc>
          <w:tcPr>
            <w:tcW w:w="1985" w:type="dxa"/>
          </w:tcPr>
          <w:p w14:paraId="0318286D"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c>
          <w:tcPr>
            <w:tcW w:w="1347" w:type="dxa"/>
          </w:tcPr>
          <w:p w14:paraId="50D39FC2"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биология</w:t>
            </w:r>
          </w:p>
        </w:tc>
        <w:tc>
          <w:tcPr>
            <w:tcW w:w="1347" w:type="dxa"/>
          </w:tcPr>
          <w:p w14:paraId="61A4BE3A"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химия</w:t>
            </w:r>
          </w:p>
        </w:tc>
      </w:tr>
      <w:tr w:rsidR="003B71D8" w:rsidRPr="00E15947" w14:paraId="3F265BF6" w14:textId="77777777" w:rsidTr="00602ADC">
        <w:trPr>
          <w:gridAfter w:val="1"/>
          <w:wAfter w:w="18" w:type="dxa"/>
        </w:trPr>
        <w:tc>
          <w:tcPr>
            <w:tcW w:w="1701" w:type="dxa"/>
            <w:vMerge/>
          </w:tcPr>
          <w:p w14:paraId="342EC903" w14:textId="77777777" w:rsidR="003B71D8" w:rsidRPr="00E15947" w:rsidRDefault="003B71D8" w:rsidP="00602ADC">
            <w:pPr>
              <w:autoSpaceDE w:val="0"/>
              <w:autoSpaceDN w:val="0"/>
              <w:adjustRightInd w:val="0"/>
              <w:rPr>
                <w:rFonts w:eastAsia="Times New Roman"/>
                <w:color w:val="000000"/>
                <w:sz w:val="24"/>
                <w:szCs w:val="24"/>
              </w:rPr>
            </w:pPr>
          </w:p>
        </w:tc>
        <w:tc>
          <w:tcPr>
            <w:tcW w:w="1843" w:type="dxa"/>
          </w:tcPr>
          <w:p w14:paraId="01E244F8"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естественно-научный</w:t>
            </w:r>
          </w:p>
        </w:tc>
        <w:tc>
          <w:tcPr>
            <w:tcW w:w="1984" w:type="dxa"/>
          </w:tcPr>
          <w:p w14:paraId="607C9F81"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история</w:t>
            </w:r>
          </w:p>
        </w:tc>
        <w:tc>
          <w:tcPr>
            <w:tcW w:w="1985" w:type="dxa"/>
          </w:tcPr>
          <w:p w14:paraId="280007A9"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c>
          <w:tcPr>
            <w:tcW w:w="1347" w:type="dxa"/>
          </w:tcPr>
          <w:p w14:paraId="2432A92D"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история</w:t>
            </w:r>
          </w:p>
        </w:tc>
        <w:tc>
          <w:tcPr>
            <w:tcW w:w="1347" w:type="dxa"/>
          </w:tcPr>
          <w:p w14:paraId="4690E177" w14:textId="77777777" w:rsidR="003B71D8" w:rsidRPr="00E15947" w:rsidRDefault="003B71D8" w:rsidP="00602ADC">
            <w:pPr>
              <w:autoSpaceDE w:val="0"/>
              <w:autoSpaceDN w:val="0"/>
              <w:rPr>
                <w:rFonts w:eastAsia="Times New Roman"/>
                <w:sz w:val="24"/>
                <w:szCs w:val="24"/>
              </w:rPr>
            </w:pPr>
            <w:r w:rsidRPr="00E15947">
              <w:rPr>
                <w:rFonts w:eastAsia="Times New Roman"/>
                <w:sz w:val="24"/>
                <w:szCs w:val="24"/>
              </w:rPr>
              <w:t>обществознание</w:t>
            </w:r>
          </w:p>
        </w:tc>
      </w:tr>
    </w:tbl>
    <w:p w14:paraId="3DA2BC04"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В соответствии с рекомендациями Федеральной службы по надзору в сфере образования и науки (письмо от 21.02.2024 №04-48) комплектование 10 классов осуществлялось на основе результатов ОГЭ.</w:t>
      </w:r>
    </w:p>
    <w:p w14:paraId="2713C284"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sz w:val="28"/>
          <w:szCs w:val="28"/>
        </w:rPr>
      </w:pPr>
      <w:r w:rsidRPr="00E15947">
        <w:rPr>
          <w:rFonts w:ascii="Times New Roman" w:eastAsia="Times New Roman" w:hAnsi="Times New Roman" w:cs="Times New Roman"/>
          <w:sz w:val="28"/>
          <w:szCs w:val="28"/>
        </w:rPr>
        <w:t xml:space="preserve">При сравнении количества сдававших ОГЭ по предмету и количества поступивших в 10 класс по отдельным общеобразовательным предметам можно сделать вывод о том, что вышеприведенные рекомендации Рособрнадзора при приеме в 10 класс не учитываются в полной мере: </w:t>
      </w:r>
    </w:p>
    <w:tbl>
      <w:tblPr>
        <w:tblStyle w:val="180"/>
        <w:tblW w:w="0" w:type="auto"/>
        <w:tblLook w:val="04A0" w:firstRow="1" w:lastRow="0" w:firstColumn="1" w:lastColumn="0" w:noHBand="0" w:noVBand="1"/>
      </w:tblPr>
      <w:tblGrid>
        <w:gridCol w:w="1809"/>
        <w:gridCol w:w="2975"/>
        <w:gridCol w:w="2393"/>
        <w:gridCol w:w="2393"/>
      </w:tblGrid>
      <w:tr w:rsidR="003B71D8" w:rsidRPr="00E15947" w14:paraId="44465E6A" w14:textId="77777777" w:rsidTr="00602ADC">
        <w:tc>
          <w:tcPr>
            <w:tcW w:w="1809" w:type="dxa"/>
          </w:tcPr>
          <w:p w14:paraId="3C1A0C5C"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 xml:space="preserve">Предмет </w:t>
            </w:r>
          </w:p>
        </w:tc>
        <w:tc>
          <w:tcPr>
            <w:tcW w:w="2975" w:type="dxa"/>
          </w:tcPr>
          <w:p w14:paraId="4E58E70F"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ОО</w:t>
            </w:r>
          </w:p>
        </w:tc>
        <w:tc>
          <w:tcPr>
            <w:tcW w:w="2393" w:type="dxa"/>
          </w:tcPr>
          <w:p w14:paraId="43A508C9"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Сдавали ОГЭ</w:t>
            </w:r>
          </w:p>
        </w:tc>
        <w:tc>
          <w:tcPr>
            <w:tcW w:w="2393" w:type="dxa"/>
          </w:tcPr>
          <w:p w14:paraId="2D4ED4CC"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Количество учащихся в 10 классе</w:t>
            </w:r>
          </w:p>
        </w:tc>
      </w:tr>
      <w:tr w:rsidR="003B71D8" w:rsidRPr="00E15947" w14:paraId="6978E4DC" w14:textId="77777777" w:rsidTr="00602ADC">
        <w:tc>
          <w:tcPr>
            <w:tcW w:w="1809" w:type="dxa"/>
            <w:vMerge w:val="restart"/>
          </w:tcPr>
          <w:p w14:paraId="5AA0ED36"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 xml:space="preserve">Биология </w:t>
            </w:r>
          </w:p>
        </w:tc>
        <w:tc>
          <w:tcPr>
            <w:tcW w:w="2975" w:type="dxa"/>
          </w:tcPr>
          <w:p w14:paraId="6AB90F40" w14:textId="77777777" w:rsidR="003B71D8" w:rsidRPr="00E15947" w:rsidRDefault="003B71D8" w:rsidP="00602ADC">
            <w:pPr>
              <w:autoSpaceDE w:val="0"/>
              <w:autoSpaceDN w:val="0"/>
              <w:jc w:val="both"/>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w:t>
            </w:r>
            <w:r>
              <w:rPr>
                <w:rFonts w:eastAsia="Times New Roman"/>
                <w:color w:val="000000"/>
                <w:sz w:val="24"/>
                <w:szCs w:val="24"/>
              </w:rPr>
              <w:t xml:space="preserve"> </w:t>
            </w:r>
            <w:r w:rsidRPr="00E15947">
              <w:rPr>
                <w:rFonts w:eastAsia="Times New Roman"/>
                <w:color w:val="000000"/>
                <w:sz w:val="24"/>
                <w:szCs w:val="24"/>
              </w:rPr>
              <w:t>№</w:t>
            </w:r>
            <w:r>
              <w:rPr>
                <w:rFonts w:eastAsia="Times New Roman"/>
                <w:color w:val="000000"/>
                <w:sz w:val="24"/>
                <w:szCs w:val="24"/>
              </w:rPr>
              <w:t xml:space="preserve"> </w:t>
            </w:r>
            <w:r w:rsidRPr="00E15947">
              <w:rPr>
                <w:rFonts w:eastAsia="Times New Roman"/>
                <w:color w:val="000000"/>
                <w:sz w:val="24"/>
                <w:szCs w:val="24"/>
              </w:rPr>
              <w:t>4</w:t>
            </w:r>
            <w:r>
              <w:rPr>
                <w:rFonts w:eastAsia="Times New Roman"/>
                <w:color w:val="000000"/>
                <w:sz w:val="24"/>
                <w:szCs w:val="24"/>
              </w:rPr>
              <w:t>»</w:t>
            </w:r>
          </w:p>
        </w:tc>
        <w:tc>
          <w:tcPr>
            <w:tcW w:w="2393" w:type="dxa"/>
          </w:tcPr>
          <w:p w14:paraId="588AF3E6"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2</w:t>
            </w:r>
          </w:p>
        </w:tc>
        <w:tc>
          <w:tcPr>
            <w:tcW w:w="2393" w:type="dxa"/>
          </w:tcPr>
          <w:p w14:paraId="65BB9CBD" w14:textId="77777777" w:rsidR="003B71D8" w:rsidRPr="00E15947" w:rsidRDefault="003B71D8" w:rsidP="00602ADC">
            <w:pPr>
              <w:autoSpaceDE w:val="0"/>
              <w:autoSpaceDN w:val="0"/>
              <w:jc w:val="center"/>
              <w:rPr>
                <w:rFonts w:eastAsia="Times New Roman"/>
                <w:sz w:val="24"/>
                <w:szCs w:val="24"/>
              </w:rPr>
            </w:pPr>
            <w:r w:rsidRPr="00E15947">
              <w:rPr>
                <w:rFonts w:eastAsia="Times New Roman"/>
                <w:sz w:val="24"/>
                <w:szCs w:val="24"/>
              </w:rPr>
              <w:t>4</w:t>
            </w:r>
          </w:p>
        </w:tc>
      </w:tr>
      <w:tr w:rsidR="003B71D8" w:rsidRPr="00E15947" w14:paraId="122662F1" w14:textId="77777777" w:rsidTr="00602ADC">
        <w:tc>
          <w:tcPr>
            <w:tcW w:w="1809" w:type="dxa"/>
            <w:vMerge/>
          </w:tcPr>
          <w:p w14:paraId="5DF0C2D5" w14:textId="77777777" w:rsidR="003B71D8" w:rsidRPr="00E15947" w:rsidRDefault="003B71D8" w:rsidP="00602ADC">
            <w:pPr>
              <w:autoSpaceDE w:val="0"/>
              <w:autoSpaceDN w:val="0"/>
              <w:jc w:val="both"/>
              <w:rPr>
                <w:rFonts w:eastAsia="Times New Roman"/>
                <w:sz w:val="24"/>
                <w:szCs w:val="24"/>
              </w:rPr>
            </w:pPr>
          </w:p>
        </w:tc>
        <w:tc>
          <w:tcPr>
            <w:tcW w:w="2975" w:type="dxa"/>
            <w:vAlign w:val="bottom"/>
          </w:tcPr>
          <w:p w14:paraId="786F4955"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w:t>
            </w:r>
            <w:r>
              <w:rPr>
                <w:rFonts w:eastAsia="Times New Roman"/>
                <w:color w:val="000000"/>
                <w:sz w:val="24"/>
                <w:szCs w:val="24"/>
              </w:rPr>
              <w:t xml:space="preserve"> </w:t>
            </w:r>
            <w:r w:rsidRPr="00E15947">
              <w:rPr>
                <w:rFonts w:eastAsia="Times New Roman"/>
                <w:color w:val="000000"/>
                <w:sz w:val="24"/>
                <w:szCs w:val="24"/>
              </w:rPr>
              <w:t>№</w:t>
            </w:r>
            <w:r>
              <w:rPr>
                <w:rFonts w:eastAsia="Times New Roman"/>
                <w:color w:val="000000"/>
                <w:sz w:val="24"/>
                <w:szCs w:val="24"/>
              </w:rPr>
              <w:t xml:space="preserve"> </w:t>
            </w:r>
            <w:r w:rsidRPr="00E15947">
              <w:rPr>
                <w:rFonts w:eastAsia="Times New Roman"/>
                <w:color w:val="000000"/>
                <w:sz w:val="24"/>
                <w:szCs w:val="24"/>
              </w:rPr>
              <w:t>16</w:t>
            </w:r>
            <w:r>
              <w:rPr>
                <w:rFonts w:eastAsia="Times New Roman"/>
                <w:color w:val="000000"/>
                <w:sz w:val="24"/>
                <w:szCs w:val="24"/>
              </w:rPr>
              <w:t>»</w:t>
            </w:r>
          </w:p>
        </w:tc>
        <w:tc>
          <w:tcPr>
            <w:tcW w:w="2393" w:type="dxa"/>
            <w:vAlign w:val="bottom"/>
          </w:tcPr>
          <w:p w14:paraId="605D278E"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25</w:t>
            </w:r>
          </w:p>
        </w:tc>
        <w:tc>
          <w:tcPr>
            <w:tcW w:w="2393" w:type="dxa"/>
            <w:vAlign w:val="bottom"/>
          </w:tcPr>
          <w:p w14:paraId="70C35F28"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29</w:t>
            </w:r>
          </w:p>
        </w:tc>
      </w:tr>
      <w:tr w:rsidR="003B71D8" w:rsidRPr="00E15947" w14:paraId="1FE59561" w14:textId="77777777" w:rsidTr="00602ADC">
        <w:tc>
          <w:tcPr>
            <w:tcW w:w="1809" w:type="dxa"/>
            <w:vMerge/>
          </w:tcPr>
          <w:p w14:paraId="65AE701F" w14:textId="77777777" w:rsidR="003B71D8" w:rsidRPr="00E15947" w:rsidRDefault="003B71D8" w:rsidP="00602ADC">
            <w:pPr>
              <w:autoSpaceDE w:val="0"/>
              <w:autoSpaceDN w:val="0"/>
              <w:jc w:val="both"/>
              <w:rPr>
                <w:rFonts w:eastAsia="Times New Roman"/>
                <w:sz w:val="24"/>
                <w:szCs w:val="24"/>
              </w:rPr>
            </w:pPr>
          </w:p>
        </w:tc>
        <w:tc>
          <w:tcPr>
            <w:tcW w:w="2975" w:type="dxa"/>
            <w:vAlign w:val="bottom"/>
          </w:tcPr>
          <w:p w14:paraId="7010346B"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Гимназия №</w:t>
            </w:r>
            <w:r>
              <w:rPr>
                <w:rFonts w:eastAsia="Times New Roman"/>
                <w:color w:val="000000"/>
                <w:sz w:val="24"/>
                <w:szCs w:val="24"/>
              </w:rPr>
              <w:t xml:space="preserve"> </w:t>
            </w:r>
            <w:r w:rsidRPr="00E15947">
              <w:rPr>
                <w:rFonts w:eastAsia="Times New Roman"/>
                <w:color w:val="000000"/>
                <w:sz w:val="24"/>
                <w:szCs w:val="24"/>
              </w:rPr>
              <w:t>1</w:t>
            </w:r>
            <w:r>
              <w:rPr>
                <w:rFonts w:eastAsia="Times New Roman"/>
                <w:color w:val="000000"/>
                <w:sz w:val="24"/>
                <w:szCs w:val="24"/>
              </w:rPr>
              <w:t>»</w:t>
            </w:r>
          </w:p>
        </w:tc>
        <w:tc>
          <w:tcPr>
            <w:tcW w:w="2393" w:type="dxa"/>
            <w:vAlign w:val="bottom"/>
          </w:tcPr>
          <w:p w14:paraId="38B7E0F0"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19</w:t>
            </w:r>
          </w:p>
        </w:tc>
        <w:tc>
          <w:tcPr>
            <w:tcW w:w="2393" w:type="dxa"/>
            <w:vAlign w:val="bottom"/>
          </w:tcPr>
          <w:p w14:paraId="013D189B"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27</w:t>
            </w:r>
          </w:p>
        </w:tc>
      </w:tr>
      <w:tr w:rsidR="003B71D8" w:rsidRPr="00E15947" w14:paraId="55F7B1C1" w14:textId="77777777" w:rsidTr="00602ADC">
        <w:tc>
          <w:tcPr>
            <w:tcW w:w="1809" w:type="dxa"/>
            <w:vMerge/>
          </w:tcPr>
          <w:p w14:paraId="45A05E04" w14:textId="77777777" w:rsidR="003B71D8" w:rsidRPr="00E15947" w:rsidRDefault="003B71D8" w:rsidP="00602ADC">
            <w:pPr>
              <w:autoSpaceDE w:val="0"/>
              <w:autoSpaceDN w:val="0"/>
              <w:jc w:val="both"/>
              <w:rPr>
                <w:rFonts w:eastAsia="Times New Roman"/>
                <w:sz w:val="24"/>
                <w:szCs w:val="24"/>
              </w:rPr>
            </w:pPr>
          </w:p>
        </w:tc>
        <w:tc>
          <w:tcPr>
            <w:tcW w:w="2975" w:type="dxa"/>
            <w:vAlign w:val="bottom"/>
          </w:tcPr>
          <w:p w14:paraId="34439223"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w:t>
            </w:r>
            <w:r>
              <w:rPr>
                <w:rFonts w:eastAsia="Times New Roman"/>
                <w:color w:val="000000"/>
                <w:sz w:val="24"/>
                <w:szCs w:val="24"/>
              </w:rPr>
              <w:t xml:space="preserve"> </w:t>
            </w:r>
            <w:r w:rsidRPr="00E15947">
              <w:rPr>
                <w:rFonts w:eastAsia="Times New Roman"/>
                <w:color w:val="000000"/>
                <w:sz w:val="24"/>
                <w:szCs w:val="24"/>
              </w:rPr>
              <w:t>№</w:t>
            </w:r>
            <w:r>
              <w:rPr>
                <w:rFonts w:eastAsia="Times New Roman"/>
                <w:color w:val="000000"/>
                <w:sz w:val="24"/>
                <w:szCs w:val="24"/>
              </w:rPr>
              <w:t xml:space="preserve"> </w:t>
            </w:r>
            <w:r w:rsidRPr="00E15947">
              <w:rPr>
                <w:rFonts w:eastAsia="Times New Roman"/>
                <w:color w:val="000000"/>
                <w:sz w:val="24"/>
                <w:szCs w:val="24"/>
              </w:rPr>
              <w:t>23</w:t>
            </w:r>
            <w:r>
              <w:rPr>
                <w:rFonts w:eastAsia="Times New Roman"/>
                <w:color w:val="000000"/>
                <w:sz w:val="24"/>
                <w:szCs w:val="24"/>
              </w:rPr>
              <w:t>»</w:t>
            </w:r>
          </w:p>
        </w:tc>
        <w:tc>
          <w:tcPr>
            <w:tcW w:w="2393" w:type="dxa"/>
            <w:vAlign w:val="bottom"/>
          </w:tcPr>
          <w:p w14:paraId="1F4A203C"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11</w:t>
            </w:r>
          </w:p>
        </w:tc>
        <w:tc>
          <w:tcPr>
            <w:tcW w:w="2393" w:type="dxa"/>
            <w:vAlign w:val="bottom"/>
          </w:tcPr>
          <w:p w14:paraId="79C35744"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22</w:t>
            </w:r>
          </w:p>
        </w:tc>
      </w:tr>
      <w:tr w:rsidR="003B71D8" w:rsidRPr="00E15947" w14:paraId="470A932D" w14:textId="77777777" w:rsidTr="00602ADC">
        <w:tc>
          <w:tcPr>
            <w:tcW w:w="1809" w:type="dxa"/>
          </w:tcPr>
          <w:p w14:paraId="1A6B223E"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 xml:space="preserve">Информатика </w:t>
            </w:r>
          </w:p>
        </w:tc>
        <w:tc>
          <w:tcPr>
            <w:tcW w:w="2975" w:type="dxa"/>
            <w:vAlign w:val="bottom"/>
          </w:tcPr>
          <w:p w14:paraId="1B0D51EF"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w:t>
            </w:r>
            <w:r>
              <w:rPr>
                <w:rFonts w:eastAsia="Times New Roman"/>
                <w:color w:val="000000"/>
                <w:sz w:val="24"/>
                <w:szCs w:val="24"/>
              </w:rPr>
              <w:t xml:space="preserve"> </w:t>
            </w:r>
            <w:r w:rsidRPr="00E15947">
              <w:rPr>
                <w:rFonts w:eastAsia="Times New Roman"/>
                <w:color w:val="000000"/>
                <w:sz w:val="24"/>
                <w:szCs w:val="24"/>
              </w:rPr>
              <w:t>№</w:t>
            </w:r>
            <w:r>
              <w:rPr>
                <w:rFonts w:eastAsia="Times New Roman"/>
                <w:color w:val="000000"/>
                <w:sz w:val="24"/>
                <w:szCs w:val="24"/>
              </w:rPr>
              <w:t xml:space="preserve"> </w:t>
            </w:r>
            <w:r w:rsidRPr="00E15947">
              <w:rPr>
                <w:rFonts w:eastAsia="Times New Roman"/>
                <w:color w:val="000000"/>
                <w:sz w:val="24"/>
                <w:szCs w:val="24"/>
              </w:rPr>
              <w:t>6</w:t>
            </w:r>
            <w:r>
              <w:rPr>
                <w:rFonts w:eastAsia="Times New Roman"/>
                <w:color w:val="000000"/>
                <w:sz w:val="24"/>
                <w:szCs w:val="24"/>
              </w:rPr>
              <w:t>»</w:t>
            </w:r>
          </w:p>
        </w:tc>
        <w:tc>
          <w:tcPr>
            <w:tcW w:w="2393" w:type="dxa"/>
            <w:vAlign w:val="bottom"/>
          </w:tcPr>
          <w:p w14:paraId="690CF425"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17</w:t>
            </w:r>
          </w:p>
        </w:tc>
        <w:tc>
          <w:tcPr>
            <w:tcW w:w="2393" w:type="dxa"/>
            <w:vAlign w:val="bottom"/>
          </w:tcPr>
          <w:p w14:paraId="30FF23BB"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23</w:t>
            </w:r>
          </w:p>
        </w:tc>
      </w:tr>
      <w:tr w:rsidR="003B71D8" w:rsidRPr="00E15947" w14:paraId="0490D0B2" w14:textId="77777777" w:rsidTr="00602ADC">
        <w:tc>
          <w:tcPr>
            <w:tcW w:w="1809" w:type="dxa"/>
          </w:tcPr>
          <w:p w14:paraId="7BBD01CE"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 xml:space="preserve">Физика </w:t>
            </w:r>
          </w:p>
        </w:tc>
        <w:tc>
          <w:tcPr>
            <w:tcW w:w="2975" w:type="dxa"/>
            <w:vAlign w:val="bottom"/>
          </w:tcPr>
          <w:p w14:paraId="1CFB4196"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Лицей №</w:t>
            </w:r>
            <w:r>
              <w:rPr>
                <w:rFonts w:eastAsia="Times New Roman"/>
                <w:color w:val="000000"/>
                <w:sz w:val="24"/>
                <w:szCs w:val="24"/>
              </w:rPr>
              <w:t xml:space="preserve"> </w:t>
            </w:r>
            <w:r w:rsidRPr="00E15947">
              <w:rPr>
                <w:rFonts w:eastAsia="Times New Roman"/>
                <w:color w:val="000000"/>
                <w:sz w:val="24"/>
                <w:szCs w:val="24"/>
              </w:rPr>
              <w:t>1</w:t>
            </w:r>
            <w:r>
              <w:rPr>
                <w:rFonts w:eastAsia="Times New Roman"/>
                <w:color w:val="000000"/>
                <w:sz w:val="24"/>
                <w:szCs w:val="24"/>
              </w:rPr>
              <w:t>»</w:t>
            </w:r>
          </w:p>
        </w:tc>
        <w:tc>
          <w:tcPr>
            <w:tcW w:w="2393" w:type="dxa"/>
            <w:vAlign w:val="bottom"/>
          </w:tcPr>
          <w:p w14:paraId="6E0FD3CF"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13</w:t>
            </w:r>
          </w:p>
        </w:tc>
        <w:tc>
          <w:tcPr>
            <w:tcW w:w="2393" w:type="dxa"/>
            <w:vAlign w:val="bottom"/>
          </w:tcPr>
          <w:p w14:paraId="703D8E81"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29</w:t>
            </w:r>
          </w:p>
        </w:tc>
      </w:tr>
      <w:tr w:rsidR="003B71D8" w:rsidRPr="00E15947" w14:paraId="14BBC7EB" w14:textId="77777777" w:rsidTr="00602ADC">
        <w:tc>
          <w:tcPr>
            <w:tcW w:w="1809" w:type="dxa"/>
            <w:vMerge w:val="restart"/>
          </w:tcPr>
          <w:p w14:paraId="42A2EA72" w14:textId="77777777" w:rsidR="003B71D8" w:rsidRPr="00E15947" w:rsidRDefault="003B71D8" w:rsidP="00602ADC">
            <w:pPr>
              <w:autoSpaceDE w:val="0"/>
              <w:autoSpaceDN w:val="0"/>
              <w:jc w:val="both"/>
              <w:rPr>
                <w:rFonts w:eastAsia="Times New Roman"/>
                <w:sz w:val="24"/>
                <w:szCs w:val="24"/>
              </w:rPr>
            </w:pPr>
            <w:r w:rsidRPr="00E15947">
              <w:rPr>
                <w:rFonts w:eastAsia="Times New Roman"/>
                <w:sz w:val="24"/>
                <w:szCs w:val="24"/>
              </w:rPr>
              <w:t xml:space="preserve">Химия </w:t>
            </w:r>
          </w:p>
        </w:tc>
        <w:tc>
          <w:tcPr>
            <w:tcW w:w="2975" w:type="dxa"/>
            <w:vAlign w:val="bottom"/>
          </w:tcPr>
          <w:p w14:paraId="7F08F093"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w:t>
            </w:r>
            <w:r>
              <w:rPr>
                <w:rFonts w:eastAsia="Times New Roman"/>
                <w:color w:val="000000"/>
                <w:sz w:val="24"/>
                <w:szCs w:val="24"/>
              </w:rPr>
              <w:t xml:space="preserve"> </w:t>
            </w:r>
            <w:r w:rsidRPr="00E15947">
              <w:rPr>
                <w:rFonts w:eastAsia="Times New Roman"/>
                <w:color w:val="000000"/>
                <w:sz w:val="24"/>
                <w:szCs w:val="24"/>
              </w:rPr>
              <w:t>№</w:t>
            </w:r>
            <w:r>
              <w:rPr>
                <w:rFonts w:eastAsia="Times New Roman"/>
                <w:color w:val="000000"/>
                <w:sz w:val="24"/>
                <w:szCs w:val="24"/>
              </w:rPr>
              <w:t xml:space="preserve"> </w:t>
            </w:r>
            <w:r w:rsidRPr="00E15947">
              <w:rPr>
                <w:rFonts w:eastAsia="Times New Roman"/>
                <w:color w:val="000000"/>
                <w:sz w:val="24"/>
                <w:szCs w:val="24"/>
              </w:rPr>
              <w:t>6</w:t>
            </w:r>
            <w:r>
              <w:rPr>
                <w:rFonts w:eastAsia="Times New Roman"/>
                <w:color w:val="000000"/>
                <w:sz w:val="24"/>
                <w:szCs w:val="24"/>
              </w:rPr>
              <w:t>»</w:t>
            </w:r>
          </w:p>
        </w:tc>
        <w:tc>
          <w:tcPr>
            <w:tcW w:w="2393" w:type="dxa"/>
            <w:vAlign w:val="bottom"/>
          </w:tcPr>
          <w:p w14:paraId="15023D74"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12</w:t>
            </w:r>
          </w:p>
        </w:tc>
        <w:tc>
          <w:tcPr>
            <w:tcW w:w="2393" w:type="dxa"/>
            <w:vAlign w:val="bottom"/>
          </w:tcPr>
          <w:p w14:paraId="11FC3CF9"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23</w:t>
            </w:r>
          </w:p>
        </w:tc>
      </w:tr>
      <w:tr w:rsidR="003B71D8" w:rsidRPr="00E15947" w14:paraId="40157A93" w14:textId="77777777" w:rsidTr="00602ADC">
        <w:tc>
          <w:tcPr>
            <w:tcW w:w="1809" w:type="dxa"/>
            <w:vMerge/>
          </w:tcPr>
          <w:p w14:paraId="02F14357" w14:textId="77777777" w:rsidR="003B71D8" w:rsidRPr="00E15947" w:rsidRDefault="003B71D8" w:rsidP="00602ADC">
            <w:pPr>
              <w:autoSpaceDE w:val="0"/>
              <w:autoSpaceDN w:val="0"/>
              <w:jc w:val="both"/>
              <w:rPr>
                <w:rFonts w:eastAsia="Times New Roman"/>
                <w:sz w:val="24"/>
                <w:szCs w:val="24"/>
              </w:rPr>
            </w:pPr>
          </w:p>
        </w:tc>
        <w:tc>
          <w:tcPr>
            <w:tcW w:w="2975" w:type="dxa"/>
            <w:vAlign w:val="bottom"/>
          </w:tcPr>
          <w:p w14:paraId="7CB10039"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w:t>
            </w:r>
            <w:r>
              <w:rPr>
                <w:rFonts w:eastAsia="Times New Roman"/>
                <w:color w:val="000000"/>
                <w:sz w:val="24"/>
                <w:szCs w:val="24"/>
              </w:rPr>
              <w:t xml:space="preserve"> </w:t>
            </w:r>
            <w:r w:rsidRPr="00E15947">
              <w:rPr>
                <w:rFonts w:eastAsia="Times New Roman"/>
                <w:color w:val="000000"/>
                <w:sz w:val="24"/>
                <w:szCs w:val="24"/>
              </w:rPr>
              <w:t>№</w:t>
            </w:r>
            <w:r>
              <w:rPr>
                <w:rFonts w:eastAsia="Times New Roman"/>
                <w:color w:val="000000"/>
                <w:sz w:val="24"/>
                <w:szCs w:val="24"/>
              </w:rPr>
              <w:t xml:space="preserve"> </w:t>
            </w:r>
            <w:r w:rsidRPr="00E15947">
              <w:rPr>
                <w:rFonts w:eastAsia="Times New Roman"/>
                <w:color w:val="000000"/>
                <w:sz w:val="24"/>
                <w:szCs w:val="24"/>
              </w:rPr>
              <w:t>13</w:t>
            </w:r>
            <w:r>
              <w:rPr>
                <w:rFonts w:eastAsia="Times New Roman"/>
                <w:color w:val="000000"/>
                <w:sz w:val="24"/>
                <w:szCs w:val="24"/>
              </w:rPr>
              <w:t>»</w:t>
            </w:r>
          </w:p>
        </w:tc>
        <w:tc>
          <w:tcPr>
            <w:tcW w:w="2393" w:type="dxa"/>
            <w:vAlign w:val="bottom"/>
          </w:tcPr>
          <w:p w14:paraId="2D627D93"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9</w:t>
            </w:r>
          </w:p>
        </w:tc>
        <w:tc>
          <w:tcPr>
            <w:tcW w:w="2393" w:type="dxa"/>
            <w:vAlign w:val="bottom"/>
          </w:tcPr>
          <w:p w14:paraId="36784C57"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25</w:t>
            </w:r>
          </w:p>
        </w:tc>
      </w:tr>
      <w:tr w:rsidR="003B71D8" w:rsidRPr="00E15947" w14:paraId="2A5FACC7" w14:textId="77777777" w:rsidTr="00602ADC">
        <w:tc>
          <w:tcPr>
            <w:tcW w:w="1809" w:type="dxa"/>
            <w:vMerge/>
          </w:tcPr>
          <w:p w14:paraId="130C327F" w14:textId="77777777" w:rsidR="003B71D8" w:rsidRPr="00E15947" w:rsidRDefault="003B71D8" w:rsidP="00602ADC">
            <w:pPr>
              <w:autoSpaceDE w:val="0"/>
              <w:autoSpaceDN w:val="0"/>
              <w:jc w:val="both"/>
              <w:rPr>
                <w:rFonts w:eastAsia="Times New Roman"/>
                <w:sz w:val="24"/>
                <w:szCs w:val="24"/>
              </w:rPr>
            </w:pPr>
          </w:p>
        </w:tc>
        <w:tc>
          <w:tcPr>
            <w:tcW w:w="2975" w:type="dxa"/>
            <w:vAlign w:val="bottom"/>
          </w:tcPr>
          <w:p w14:paraId="55F9E47D"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Лицей №</w:t>
            </w:r>
            <w:r>
              <w:rPr>
                <w:rFonts w:eastAsia="Times New Roman"/>
                <w:color w:val="000000"/>
                <w:sz w:val="24"/>
                <w:szCs w:val="24"/>
              </w:rPr>
              <w:t xml:space="preserve"> </w:t>
            </w:r>
            <w:r w:rsidRPr="00E15947">
              <w:rPr>
                <w:rFonts w:eastAsia="Times New Roman"/>
                <w:color w:val="000000"/>
                <w:sz w:val="24"/>
                <w:szCs w:val="24"/>
              </w:rPr>
              <w:t>1</w:t>
            </w:r>
            <w:r>
              <w:rPr>
                <w:rFonts w:eastAsia="Times New Roman"/>
                <w:color w:val="000000"/>
                <w:sz w:val="24"/>
                <w:szCs w:val="24"/>
              </w:rPr>
              <w:t>»</w:t>
            </w:r>
          </w:p>
        </w:tc>
        <w:tc>
          <w:tcPr>
            <w:tcW w:w="2393" w:type="dxa"/>
            <w:vAlign w:val="bottom"/>
          </w:tcPr>
          <w:p w14:paraId="6EBF6BA5"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15</w:t>
            </w:r>
          </w:p>
        </w:tc>
        <w:tc>
          <w:tcPr>
            <w:tcW w:w="2393" w:type="dxa"/>
            <w:vAlign w:val="bottom"/>
          </w:tcPr>
          <w:p w14:paraId="409189C9"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29</w:t>
            </w:r>
          </w:p>
        </w:tc>
      </w:tr>
      <w:tr w:rsidR="003B71D8" w:rsidRPr="00E15947" w14:paraId="53E0B302" w14:textId="77777777" w:rsidTr="00602ADC">
        <w:tc>
          <w:tcPr>
            <w:tcW w:w="1809" w:type="dxa"/>
            <w:vMerge/>
          </w:tcPr>
          <w:p w14:paraId="33741015" w14:textId="77777777" w:rsidR="003B71D8" w:rsidRPr="00E15947" w:rsidRDefault="003B71D8" w:rsidP="00602ADC">
            <w:pPr>
              <w:autoSpaceDE w:val="0"/>
              <w:autoSpaceDN w:val="0"/>
              <w:jc w:val="both"/>
              <w:rPr>
                <w:rFonts w:eastAsia="Times New Roman"/>
                <w:sz w:val="24"/>
                <w:szCs w:val="24"/>
              </w:rPr>
            </w:pPr>
          </w:p>
        </w:tc>
        <w:tc>
          <w:tcPr>
            <w:tcW w:w="2975" w:type="dxa"/>
            <w:vAlign w:val="bottom"/>
          </w:tcPr>
          <w:p w14:paraId="0699BB8A"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w:t>
            </w:r>
            <w:r>
              <w:rPr>
                <w:rFonts w:eastAsia="Times New Roman"/>
                <w:color w:val="000000"/>
                <w:sz w:val="24"/>
                <w:szCs w:val="24"/>
              </w:rPr>
              <w:t xml:space="preserve"> </w:t>
            </w:r>
            <w:r w:rsidRPr="00E15947">
              <w:rPr>
                <w:rFonts w:eastAsia="Times New Roman"/>
                <w:color w:val="000000"/>
                <w:sz w:val="24"/>
                <w:szCs w:val="24"/>
              </w:rPr>
              <w:t>№</w:t>
            </w:r>
            <w:r>
              <w:rPr>
                <w:rFonts w:eastAsia="Times New Roman"/>
                <w:color w:val="000000"/>
                <w:sz w:val="24"/>
                <w:szCs w:val="24"/>
              </w:rPr>
              <w:t xml:space="preserve"> </w:t>
            </w:r>
            <w:r w:rsidRPr="00E15947">
              <w:rPr>
                <w:rFonts w:eastAsia="Times New Roman"/>
                <w:color w:val="000000"/>
                <w:sz w:val="24"/>
                <w:szCs w:val="24"/>
              </w:rPr>
              <w:t>16</w:t>
            </w:r>
            <w:r>
              <w:rPr>
                <w:rFonts w:eastAsia="Times New Roman"/>
                <w:color w:val="000000"/>
                <w:sz w:val="24"/>
                <w:szCs w:val="24"/>
              </w:rPr>
              <w:t>»</w:t>
            </w:r>
          </w:p>
        </w:tc>
        <w:tc>
          <w:tcPr>
            <w:tcW w:w="2393" w:type="dxa"/>
            <w:vAlign w:val="bottom"/>
          </w:tcPr>
          <w:p w14:paraId="52BC62AA"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23</w:t>
            </w:r>
          </w:p>
        </w:tc>
        <w:tc>
          <w:tcPr>
            <w:tcW w:w="2393" w:type="dxa"/>
            <w:vAlign w:val="bottom"/>
          </w:tcPr>
          <w:p w14:paraId="2022032E"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29</w:t>
            </w:r>
          </w:p>
        </w:tc>
      </w:tr>
      <w:tr w:rsidR="003B71D8" w:rsidRPr="00E15947" w14:paraId="3404B8AC" w14:textId="77777777" w:rsidTr="00602ADC">
        <w:tc>
          <w:tcPr>
            <w:tcW w:w="1809" w:type="dxa"/>
            <w:vMerge/>
          </w:tcPr>
          <w:p w14:paraId="6E402F83" w14:textId="77777777" w:rsidR="003B71D8" w:rsidRPr="00E15947" w:rsidRDefault="003B71D8" w:rsidP="00602ADC">
            <w:pPr>
              <w:autoSpaceDE w:val="0"/>
              <w:autoSpaceDN w:val="0"/>
              <w:jc w:val="both"/>
              <w:rPr>
                <w:rFonts w:eastAsia="Times New Roman"/>
                <w:sz w:val="24"/>
                <w:szCs w:val="24"/>
              </w:rPr>
            </w:pPr>
          </w:p>
        </w:tc>
        <w:tc>
          <w:tcPr>
            <w:tcW w:w="2975" w:type="dxa"/>
            <w:vAlign w:val="bottom"/>
          </w:tcPr>
          <w:p w14:paraId="2F6BA1FD"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w:t>
            </w:r>
            <w:r>
              <w:rPr>
                <w:rFonts w:eastAsia="Times New Roman"/>
                <w:color w:val="000000"/>
                <w:sz w:val="24"/>
                <w:szCs w:val="24"/>
              </w:rPr>
              <w:t xml:space="preserve"> </w:t>
            </w:r>
            <w:r w:rsidRPr="00E15947">
              <w:rPr>
                <w:rFonts w:eastAsia="Times New Roman"/>
                <w:color w:val="000000"/>
                <w:sz w:val="24"/>
                <w:szCs w:val="24"/>
              </w:rPr>
              <w:t>№</w:t>
            </w:r>
            <w:r>
              <w:rPr>
                <w:rFonts w:eastAsia="Times New Roman"/>
                <w:color w:val="000000"/>
                <w:sz w:val="24"/>
                <w:szCs w:val="24"/>
              </w:rPr>
              <w:t xml:space="preserve"> </w:t>
            </w:r>
            <w:r w:rsidRPr="00E15947">
              <w:rPr>
                <w:rFonts w:eastAsia="Times New Roman"/>
                <w:color w:val="000000"/>
                <w:sz w:val="24"/>
                <w:szCs w:val="24"/>
              </w:rPr>
              <w:t>18</w:t>
            </w:r>
            <w:r>
              <w:rPr>
                <w:rFonts w:eastAsia="Times New Roman"/>
                <w:color w:val="000000"/>
                <w:sz w:val="24"/>
                <w:szCs w:val="24"/>
              </w:rPr>
              <w:t>»</w:t>
            </w:r>
          </w:p>
        </w:tc>
        <w:tc>
          <w:tcPr>
            <w:tcW w:w="2393" w:type="dxa"/>
            <w:vAlign w:val="bottom"/>
          </w:tcPr>
          <w:p w14:paraId="4F3221E1"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8</w:t>
            </w:r>
          </w:p>
        </w:tc>
        <w:tc>
          <w:tcPr>
            <w:tcW w:w="2393" w:type="dxa"/>
            <w:vAlign w:val="bottom"/>
          </w:tcPr>
          <w:p w14:paraId="514A8CB4"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19</w:t>
            </w:r>
          </w:p>
        </w:tc>
      </w:tr>
      <w:tr w:rsidR="003B71D8" w:rsidRPr="00E15947" w14:paraId="2DD070D7" w14:textId="77777777" w:rsidTr="00602ADC">
        <w:tc>
          <w:tcPr>
            <w:tcW w:w="1809" w:type="dxa"/>
            <w:vMerge/>
          </w:tcPr>
          <w:p w14:paraId="342D6BD0" w14:textId="77777777" w:rsidR="003B71D8" w:rsidRPr="00E15947" w:rsidRDefault="003B71D8" w:rsidP="00602ADC">
            <w:pPr>
              <w:autoSpaceDE w:val="0"/>
              <w:autoSpaceDN w:val="0"/>
              <w:jc w:val="both"/>
              <w:rPr>
                <w:rFonts w:eastAsia="Times New Roman"/>
                <w:sz w:val="24"/>
                <w:szCs w:val="24"/>
              </w:rPr>
            </w:pPr>
          </w:p>
        </w:tc>
        <w:tc>
          <w:tcPr>
            <w:tcW w:w="2975" w:type="dxa"/>
            <w:vAlign w:val="bottom"/>
          </w:tcPr>
          <w:p w14:paraId="4D8DCF6C"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Гимназия №</w:t>
            </w:r>
            <w:r>
              <w:rPr>
                <w:rFonts w:eastAsia="Times New Roman"/>
                <w:color w:val="000000"/>
                <w:sz w:val="24"/>
                <w:szCs w:val="24"/>
              </w:rPr>
              <w:t xml:space="preserve"> </w:t>
            </w:r>
            <w:r w:rsidRPr="00E15947">
              <w:rPr>
                <w:rFonts w:eastAsia="Times New Roman"/>
                <w:color w:val="000000"/>
                <w:sz w:val="24"/>
                <w:szCs w:val="24"/>
              </w:rPr>
              <w:t>1</w:t>
            </w:r>
            <w:r>
              <w:rPr>
                <w:rFonts w:eastAsia="Times New Roman"/>
                <w:color w:val="000000"/>
                <w:sz w:val="24"/>
                <w:szCs w:val="24"/>
              </w:rPr>
              <w:t>»</w:t>
            </w:r>
          </w:p>
        </w:tc>
        <w:tc>
          <w:tcPr>
            <w:tcW w:w="2393" w:type="dxa"/>
            <w:vAlign w:val="bottom"/>
          </w:tcPr>
          <w:p w14:paraId="545B394D"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24</w:t>
            </w:r>
          </w:p>
        </w:tc>
        <w:tc>
          <w:tcPr>
            <w:tcW w:w="2393" w:type="dxa"/>
            <w:vAlign w:val="bottom"/>
          </w:tcPr>
          <w:p w14:paraId="4AB21B5C"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27</w:t>
            </w:r>
          </w:p>
        </w:tc>
      </w:tr>
      <w:tr w:rsidR="003B71D8" w:rsidRPr="00E15947" w14:paraId="2831F9D0" w14:textId="77777777" w:rsidTr="00602ADC">
        <w:tc>
          <w:tcPr>
            <w:tcW w:w="1809" w:type="dxa"/>
            <w:vMerge/>
          </w:tcPr>
          <w:p w14:paraId="3085A878" w14:textId="77777777" w:rsidR="003B71D8" w:rsidRPr="00E15947" w:rsidRDefault="003B71D8" w:rsidP="00602ADC">
            <w:pPr>
              <w:autoSpaceDE w:val="0"/>
              <w:autoSpaceDN w:val="0"/>
              <w:jc w:val="both"/>
              <w:rPr>
                <w:rFonts w:eastAsia="Times New Roman"/>
                <w:sz w:val="24"/>
                <w:szCs w:val="24"/>
              </w:rPr>
            </w:pPr>
          </w:p>
        </w:tc>
        <w:tc>
          <w:tcPr>
            <w:tcW w:w="2975" w:type="dxa"/>
            <w:vAlign w:val="bottom"/>
          </w:tcPr>
          <w:p w14:paraId="129CDE8F" w14:textId="77777777" w:rsidR="003B71D8" w:rsidRPr="00E15947" w:rsidRDefault="003B71D8" w:rsidP="00602ADC">
            <w:pPr>
              <w:autoSpaceDE w:val="0"/>
              <w:autoSpaceDN w:val="0"/>
              <w:rPr>
                <w:rFonts w:eastAsia="Times New Roman"/>
                <w:color w:val="000000"/>
                <w:sz w:val="24"/>
                <w:szCs w:val="24"/>
              </w:rPr>
            </w:pPr>
            <w:r w:rsidRPr="00E15947">
              <w:rPr>
                <w:rFonts w:eastAsia="Times New Roman"/>
                <w:color w:val="000000"/>
                <w:sz w:val="24"/>
                <w:szCs w:val="24"/>
              </w:rPr>
              <w:t xml:space="preserve">МОАУ </w:t>
            </w:r>
            <w:r>
              <w:rPr>
                <w:rFonts w:eastAsia="Times New Roman"/>
                <w:color w:val="000000"/>
                <w:sz w:val="24"/>
                <w:szCs w:val="24"/>
              </w:rPr>
              <w:t>«</w:t>
            </w:r>
            <w:r w:rsidRPr="00E15947">
              <w:rPr>
                <w:rFonts w:eastAsia="Times New Roman"/>
                <w:color w:val="000000"/>
                <w:sz w:val="24"/>
                <w:szCs w:val="24"/>
              </w:rPr>
              <w:t>СОШ</w:t>
            </w:r>
            <w:r>
              <w:rPr>
                <w:rFonts w:eastAsia="Times New Roman"/>
                <w:color w:val="000000"/>
                <w:sz w:val="24"/>
                <w:szCs w:val="24"/>
              </w:rPr>
              <w:t xml:space="preserve"> </w:t>
            </w:r>
            <w:r w:rsidRPr="00E15947">
              <w:rPr>
                <w:rFonts w:eastAsia="Times New Roman"/>
                <w:color w:val="000000"/>
                <w:sz w:val="24"/>
                <w:szCs w:val="24"/>
              </w:rPr>
              <w:t>№</w:t>
            </w:r>
            <w:r>
              <w:rPr>
                <w:rFonts w:eastAsia="Times New Roman"/>
                <w:color w:val="000000"/>
                <w:sz w:val="24"/>
                <w:szCs w:val="24"/>
              </w:rPr>
              <w:t xml:space="preserve"> </w:t>
            </w:r>
            <w:r w:rsidRPr="00E15947">
              <w:rPr>
                <w:rFonts w:eastAsia="Times New Roman"/>
                <w:color w:val="000000"/>
                <w:sz w:val="24"/>
                <w:szCs w:val="24"/>
              </w:rPr>
              <w:t>23</w:t>
            </w:r>
            <w:r>
              <w:rPr>
                <w:rFonts w:eastAsia="Times New Roman"/>
                <w:color w:val="000000"/>
                <w:sz w:val="24"/>
                <w:szCs w:val="24"/>
              </w:rPr>
              <w:t>»</w:t>
            </w:r>
          </w:p>
        </w:tc>
        <w:tc>
          <w:tcPr>
            <w:tcW w:w="2393" w:type="dxa"/>
            <w:vAlign w:val="bottom"/>
          </w:tcPr>
          <w:p w14:paraId="2712DB0F"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15</w:t>
            </w:r>
          </w:p>
        </w:tc>
        <w:tc>
          <w:tcPr>
            <w:tcW w:w="2393" w:type="dxa"/>
            <w:vAlign w:val="bottom"/>
          </w:tcPr>
          <w:p w14:paraId="196A9064" w14:textId="77777777" w:rsidR="003B71D8" w:rsidRPr="00E15947" w:rsidRDefault="003B71D8" w:rsidP="00602ADC">
            <w:pPr>
              <w:autoSpaceDE w:val="0"/>
              <w:autoSpaceDN w:val="0"/>
              <w:jc w:val="center"/>
              <w:rPr>
                <w:rFonts w:eastAsia="Times New Roman"/>
                <w:color w:val="000000"/>
                <w:sz w:val="24"/>
                <w:szCs w:val="24"/>
              </w:rPr>
            </w:pPr>
            <w:r w:rsidRPr="00E15947">
              <w:rPr>
                <w:rFonts w:eastAsia="Times New Roman"/>
                <w:color w:val="000000"/>
                <w:sz w:val="24"/>
                <w:szCs w:val="24"/>
              </w:rPr>
              <w:t>22</w:t>
            </w:r>
          </w:p>
        </w:tc>
      </w:tr>
    </w:tbl>
    <w:p w14:paraId="20495DDB"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333333"/>
          <w:sz w:val="28"/>
          <w:szCs w:val="28"/>
        </w:rPr>
      </w:pPr>
      <w:r w:rsidRPr="00E15947">
        <w:rPr>
          <w:rFonts w:ascii="Times New Roman" w:eastAsia="Times New Roman" w:hAnsi="Times New Roman" w:cs="Times New Roman"/>
          <w:sz w:val="28"/>
          <w:szCs w:val="28"/>
        </w:rPr>
        <w:t xml:space="preserve">Таким образом, приведенная статистика показывает, что созданные внутришкольные модели профильного обучения в общеобразовательных организациях не позволяют в полной мере реализовать некоторые особенности концепции профильного обучения в условиях ФГОС: </w:t>
      </w:r>
      <w:r w:rsidRPr="00E15947">
        <w:rPr>
          <w:rFonts w:ascii="Times New Roman" w:eastAsia="Times New Roman" w:hAnsi="Times New Roman" w:cs="Times New Roman"/>
          <w:color w:val="333333"/>
          <w:sz w:val="28"/>
          <w:szCs w:val="28"/>
        </w:rPr>
        <w:t>нацеленность на развитие выпускников</w:t>
      </w:r>
      <w:r w:rsidRPr="00E15947">
        <w:rPr>
          <w:rFonts w:ascii="Times New Roman" w:eastAsia="Times New Roman" w:hAnsi="Times New Roman" w:cs="Times New Roman"/>
          <w:b/>
          <w:bCs/>
          <w:color w:val="333333"/>
          <w:sz w:val="28"/>
          <w:szCs w:val="28"/>
        </w:rPr>
        <w:t> </w:t>
      </w:r>
      <w:r w:rsidRPr="00E15947">
        <w:rPr>
          <w:rFonts w:ascii="Times New Roman" w:eastAsia="Times New Roman" w:hAnsi="Times New Roman" w:cs="Times New Roman"/>
          <w:color w:val="333333"/>
          <w:sz w:val="28"/>
          <w:szCs w:val="28"/>
        </w:rPr>
        <w:t>и формирование их профессиональных устремлений, вариативность</w:t>
      </w:r>
      <w:r w:rsidRPr="00E15947">
        <w:rPr>
          <w:rFonts w:ascii="Times New Roman" w:eastAsia="Times New Roman" w:hAnsi="Times New Roman" w:cs="Times New Roman"/>
          <w:b/>
          <w:bCs/>
          <w:color w:val="333333"/>
          <w:sz w:val="28"/>
          <w:szCs w:val="28"/>
        </w:rPr>
        <w:t> </w:t>
      </w:r>
      <w:r w:rsidRPr="00E15947">
        <w:rPr>
          <w:rFonts w:ascii="Times New Roman" w:eastAsia="Times New Roman" w:hAnsi="Times New Roman" w:cs="Times New Roman"/>
          <w:color w:val="333333"/>
          <w:sz w:val="28"/>
          <w:szCs w:val="28"/>
        </w:rPr>
        <w:t>обучения, возможность выбора приоритетной области для более глубокого изучения,  индивидуализация и дифференциация</w:t>
      </w:r>
      <w:r w:rsidRPr="00E15947">
        <w:rPr>
          <w:rFonts w:ascii="Times New Roman" w:eastAsia="Times New Roman" w:hAnsi="Times New Roman" w:cs="Times New Roman"/>
          <w:b/>
          <w:bCs/>
          <w:color w:val="333333"/>
          <w:sz w:val="28"/>
          <w:szCs w:val="28"/>
        </w:rPr>
        <w:t> </w:t>
      </w:r>
      <w:r w:rsidRPr="00E15947">
        <w:rPr>
          <w:rFonts w:ascii="Times New Roman" w:eastAsia="Times New Roman" w:hAnsi="Times New Roman" w:cs="Times New Roman"/>
          <w:color w:val="333333"/>
          <w:sz w:val="28"/>
          <w:szCs w:val="28"/>
        </w:rPr>
        <w:t>образования, учёт интересов, склонностей и способностей учащихся, ориентация</w:t>
      </w:r>
      <w:r w:rsidRPr="00E15947">
        <w:rPr>
          <w:rFonts w:ascii="Times New Roman" w:eastAsia="Times New Roman" w:hAnsi="Times New Roman" w:cs="Times New Roman"/>
          <w:b/>
          <w:bCs/>
          <w:color w:val="333333"/>
          <w:sz w:val="28"/>
          <w:szCs w:val="28"/>
        </w:rPr>
        <w:t> </w:t>
      </w:r>
      <w:r w:rsidRPr="00E15947">
        <w:rPr>
          <w:rFonts w:ascii="Times New Roman" w:eastAsia="Times New Roman" w:hAnsi="Times New Roman" w:cs="Times New Roman"/>
          <w:color w:val="333333"/>
          <w:sz w:val="28"/>
          <w:szCs w:val="28"/>
        </w:rPr>
        <w:t xml:space="preserve">на потребности личности </w:t>
      </w:r>
      <w:r w:rsidRPr="00E15947">
        <w:rPr>
          <w:rFonts w:ascii="Times New Roman" w:eastAsia="Times New Roman" w:hAnsi="Times New Roman" w:cs="Times New Roman"/>
          <w:color w:val="333333"/>
          <w:sz w:val="28"/>
          <w:szCs w:val="28"/>
        </w:rPr>
        <w:lastRenderedPageBreak/>
        <w:t>и рынка труда. Необходимо в следующем учебном году запланировать мониторинговые мероприятия по организации и реализации профильного обучения в ОО города на соответствие требованиям нормативно-правовой документации, создать систему информационно-методической помощи образовательным организациям по формированию нормативной базы и организации профильного обучения.</w:t>
      </w:r>
    </w:p>
    <w:p w14:paraId="39A2645D"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С целью оказания методической поддержки школам, реализующим инновационную деятельность, Информационным методико-диагностическим центром разрабатываются рекомендации, пособия, методические разработки, помогающие педагогам освоить современные методы обучения и воспитания, обеспечивающие качественное образование для всех категорий учащихся.</w:t>
      </w:r>
    </w:p>
    <w:p w14:paraId="25F11A67"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В 2024-2025 учебном году были разработаны и утверждены Муниципальным методическим советом:</w:t>
      </w:r>
    </w:p>
    <w:p w14:paraId="2D8EBA5C"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Методические рекомендации по преодолению выявленных проблем с целью эффективной реализации ФОП ДО в воспитательной и образовательной деятельности ДОУ.</w:t>
      </w:r>
    </w:p>
    <w:p w14:paraId="57902633"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Методические рекомендации по анализу результатов всероссийских проверочных работ в общеобразовательной организации.</w:t>
      </w:r>
    </w:p>
    <w:p w14:paraId="50165701"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Учебно-методическая разработка (чек-лист) "Критерии оценки современного урока"</w:t>
      </w:r>
    </w:p>
    <w:p w14:paraId="0414B176"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Методический конструктор программы коррекционной работы образовательной организации как структурного компонента основной образовательной программы.</w:t>
      </w:r>
    </w:p>
    <w:p w14:paraId="28E8A528"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Методического инструментарий для проведения анализа результатов Всероссийских проверочных работ.</w:t>
      </w:r>
    </w:p>
    <w:p w14:paraId="0014A63C"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Кроме того, в рамках методической деятельности по сопровождению процесса введения реализации обновленных ФГОС:</w:t>
      </w:r>
    </w:p>
    <w:p w14:paraId="3339EFD7"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xml:space="preserve">- произведено пополнение банка электронных версий нормативно-правовых документов, методических рекомендаций, обеспечивающих введение обновленных ФГОС; </w:t>
      </w:r>
    </w:p>
    <w:p w14:paraId="50B2CCBE"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bCs/>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налажено и</w:t>
      </w:r>
      <w:r w:rsidRPr="00E15947">
        <w:rPr>
          <w:rFonts w:ascii="Times New Roman" w:eastAsia="Times New Roman" w:hAnsi="Times New Roman" w:cs="Times New Roman"/>
          <w:bCs/>
          <w:color w:val="000000"/>
          <w:sz w:val="28"/>
          <w:szCs w:val="28"/>
          <w:shd w:val="clear" w:color="auto" w:fill="FFFFFF"/>
        </w:rPr>
        <w:t>нформирование педагогов и руководителей ОО о процессе реализации обновленных ФГОС в муниципалитете через систему оперативных консультаций и размещение актуальной информации на сайте МКУ ИМДЦ (</w:t>
      </w:r>
      <w:hyperlink r:id="rId28" w:history="1">
        <w:r w:rsidRPr="00E15947">
          <w:rPr>
            <w:rFonts w:ascii="Times New Roman" w:eastAsia="Times New Roman" w:hAnsi="Times New Roman" w:cs="Times New Roman"/>
            <w:bCs/>
            <w:color w:val="0000FF" w:themeColor="hyperlink"/>
            <w:sz w:val="28"/>
            <w:szCs w:val="28"/>
            <w:u w:val="single"/>
            <w:shd w:val="clear" w:color="auto" w:fill="FFFFFF"/>
            <w:lang w:val="en-US"/>
          </w:rPr>
          <w:t>http</w:t>
        </w:r>
        <w:r w:rsidRPr="00E15947">
          <w:rPr>
            <w:rFonts w:ascii="Times New Roman" w:eastAsia="Times New Roman" w:hAnsi="Times New Roman" w:cs="Times New Roman"/>
            <w:bCs/>
            <w:color w:val="0000FF" w:themeColor="hyperlink"/>
            <w:sz w:val="28"/>
            <w:szCs w:val="28"/>
            <w:u w:val="single"/>
            <w:shd w:val="clear" w:color="auto" w:fill="FFFFFF"/>
          </w:rPr>
          <w:t>://</w:t>
        </w:r>
        <w:r w:rsidRPr="00E15947">
          <w:rPr>
            <w:rFonts w:ascii="Times New Roman" w:eastAsia="Times New Roman" w:hAnsi="Times New Roman" w:cs="Times New Roman"/>
            <w:bCs/>
            <w:color w:val="0000FF" w:themeColor="hyperlink"/>
            <w:sz w:val="28"/>
            <w:szCs w:val="28"/>
            <w:u w:val="single"/>
            <w:shd w:val="clear" w:color="auto" w:fill="FFFFFF"/>
            <w:lang w:val="en-US"/>
          </w:rPr>
          <w:t>metodnov</w:t>
        </w:r>
        <w:r w:rsidRPr="00E15947">
          <w:rPr>
            <w:rFonts w:ascii="Times New Roman" w:eastAsia="Times New Roman" w:hAnsi="Times New Roman" w:cs="Times New Roman"/>
            <w:bCs/>
            <w:color w:val="0000FF" w:themeColor="hyperlink"/>
            <w:sz w:val="28"/>
            <w:szCs w:val="28"/>
            <w:u w:val="single"/>
            <w:shd w:val="clear" w:color="auto" w:fill="FFFFFF"/>
          </w:rPr>
          <w:t>.</w:t>
        </w:r>
        <w:r w:rsidRPr="00E15947">
          <w:rPr>
            <w:rFonts w:ascii="Times New Roman" w:eastAsia="Times New Roman" w:hAnsi="Times New Roman" w:cs="Times New Roman"/>
            <w:bCs/>
            <w:color w:val="0000FF" w:themeColor="hyperlink"/>
            <w:sz w:val="28"/>
            <w:szCs w:val="28"/>
            <w:u w:val="single"/>
            <w:shd w:val="clear" w:color="auto" w:fill="FFFFFF"/>
            <w:lang w:val="en-US"/>
          </w:rPr>
          <w:t>ucoz</w:t>
        </w:r>
        <w:r w:rsidRPr="00E15947">
          <w:rPr>
            <w:rFonts w:ascii="Times New Roman" w:eastAsia="Times New Roman" w:hAnsi="Times New Roman" w:cs="Times New Roman"/>
            <w:bCs/>
            <w:color w:val="0000FF" w:themeColor="hyperlink"/>
            <w:sz w:val="28"/>
            <w:szCs w:val="28"/>
            <w:u w:val="single"/>
            <w:shd w:val="clear" w:color="auto" w:fill="FFFFFF"/>
          </w:rPr>
          <w:t>.</w:t>
        </w:r>
        <w:r w:rsidRPr="00E15947">
          <w:rPr>
            <w:rFonts w:ascii="Times New Roman" w:eastAsia="Times New Roman" w:hAnsi="Times New Roman" w:cs="Times New Roman"/>
            <w:bCs/>
            <w:color w:val="0000FF" w:themeColor="hyperlink"/>
            <w:sz w:val="28"/>
            <w:szCs w:val="28"/>
            <w:u w:val="single"/>
            <w:shd w:val="clear" w:color="auto" w:fill="FFFFFF"/>
            <w:lang w:val="en-US"/>
          </w:rPr>
          <w:t>ru</w:t>
        </w:r>
        <w:r w:rsidRPr="00E15947">
          <w:rPr>
            <w:rFonts w:ascii="Times New Roman" w:eastAsia="Times New Roman" w:hAnsi="Times New Roman" w:cs="Times New Roman"/>
            <w:bCs/>
            <w:color w:val="0000FF" w:themeColor="hyperlink"/>
            <w:sz w:val="28"/>
            <w:szCs w:val="28"/>
            <w:u w:val="single"/>
            <w:shd w:val="clear" w:color="auto" w:fill="FFFFFF"/>
          </w:rPr>
          <w:t>/</w:t>
        </w:r>
      </w:hyperlink>
      <w:r w:rsidRPr="00E15947">
        <w:rPr>
          <w:rFonts w:ascii="Times New Roman" w:eastAsia="Times New Roman" w:hAnsi="Times New Roman" w:cs="Times New Roman"/>
          <w:bCs/>
          <w:color w:val="000000"/>
          <w:sz w:val="28"/>
          <w:szCs w:val="28"/>
          <w:shd w:val="clear" w:color="auto" w:fill="FFFFFF"/>
        </w:rPr>
        <w:t>);</w:t>
      </w:r>
    </w:p>
    <w:p w14:paraId="766580FE" w14:textId="77777777" w:rsidR="003B71D8" w:rsidRPr="00E15947"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bCs/>
          <w:color w:val="000000"/>
          <w:sz w:val="28"/>
          <w:szCs w:val="28"/>
          <w:shd w:val="clear" w:color="auto" w:fill="FFFFFF"/>
        </w:rPr>
        <w:t xml:space="preserve">- продолжил работу </w:t>
      </w:r>
      <w:r w:rsidRPr="00E15947">
        <w:rPr>
          <w:rFonts w:ascii="Times New Roman" w:eastAsia="Times New Roman" w:hAnsi="Times New Roman" w:cs="Times New Roman"/>
          <w:color w:val="000000"/>
          <w:sz w:val="28"/>
          <w:szCs w:val="28"/>
          <w:shd w:val="clear" w:color="auto" w:fill="FFFFFF"/>
        </w:rPr>
        <w:t>онлайн-сервис «горячая линия» на сайте ИМДЦ</w:t>
      </w:r>
      <w:r w:rsidRPr="00E15947">
        <w:rPr>
          <w:rFonts w:ascii="Times New Roman" w:eastAsia="Times New Roman" w:hAnsi="Times New Roman" w:cs="Times New Roman"/>
          <w:bCs/>
          <w:color w:val="000000"/>
          <w:sz w:val="28"/>
          <w:szCs w:val="28"/>
          <w:shd w:val="clear" w:color="auto" w:fill="FFFFFF"/>
        </w:rPr>
        <w:t xml:space="preserve"> и обеспечено его функционирование </w:t>
      </w:r>
      <w:r w:rsidRPr="00E15947">
        <w:rPr>
          <w:rFonts w:ascii="Times New Roman" w:eastAsia="Times New Roman" w:hAnsi="Times New Roman" w:cs="Times New Roman"/>
          <w:color w:val="000000"/>
          <w:sz w:val="28"/>
          <w:szCs w:val="28"/>
          <w:shd w:val="clear" w:color="auto" w:fill="FFFFFF"/>
        </w:rPr>
        <w:t>с целью оперативного реагирования на возникающие проблемы по вопросам реализации обновленных ФГОС (</w:t>
      </w:r>
      <w:hyperlink r:id="rId29" w:history="1">
        <w:r w:rsidRPr="00E15947">
          <w:rPr>
            <w:rFonts w:ascii="Times New Roman" w:eastAsia="Times New Roman" w:hAnsi="Times New Roman" w:cs="Times New Roman"/>
            <w:color w:val="0000FF" w:themeColor="hyperlink"/>
            <w:sz w:val="28"/>
            <w:szCs w:val="28"/>
            <w:u w:val="single"/>
            <w:shd w:val="clear" w:color="auto" w:fill="FFFFFF"/>
          </w:rPr>
          <w:t>http://metodnov.ucoz.ru/index/vvedenie_fgos_tretego_pokolenija/0-151#</w:t>
        </w:r>
      </w:hyperlink>
      <w:r w:rsidRPr="00E15947">
        <w:rPr>
          <w:rFonts w:ascii="Times New Roman" w:eastAsia="Times New Roman" w:hAnsi="Times New Roman" w:cs="Times New Roman"/>
          <w:color w:val="000000"/>
          <w:sz w:val="28"/>
          <w:szCs w:val="28"/>
          <w:shd w:val="clear" w:color="auto" w:fill="FFFFFF"/>
        </w:rPr>
        <w:t>) ;</w:t>
      </w:r>
    </w:p>
    <w:p w14:paraId="2F1286A9" w14:textId="77777777" w:rsidR="003B71D8" w:rsidRPr="00477F39" w:rsidRDefault="003B71D8" w:rsidP="003B71D8">
      <w:pPr>
        <w:autoSpaceDE w:val="0"/>
        <w:autoSpaceDN w:val="0"/>
        <w:spacing w:after="0" w:line="240" w:lineRule="auto"/>
        <w:ind w:firstLine="708"/>
        <w:jc w:val="both"/>
        <w:rPr>
          <w:rFonts w:ascii="Times New Roman" w:eastAsia="Times New Roman" w:hAnsi="Times New Roman" w:cs="Times New Roman"/>
          <w:color w:val="000000"/>
          <w:sz w:val="28"/>
          <w:szCs w:val="28"/>
          <w:shd w:val="clear" w:color="auto" w:fill="FFFFFF"/>
        </w:rPr>
      </w:pPr>
      <w:r w:rsidRPr="00E15947">
        <w:rPr>
          <w:rFonts w:ascii="Times New Roman" w:eastAsia="Times New Roman" w:hAnsi="Times New Roman" w:cs="Times New Roman"/>
          <w:color w:val="000000"/>
          <w:sz w:val="28"/>
          <w:szCs w:val="28"/>
          <w:shd w:val="clear" w:color="auto" w:fill="FFFFFF"/>
        </w:rPr>
        <w:t>- обеспечено функционирование методических площадок на базе сайтов ГМО учителей начальных классов (</w:t>
      </w:r>
      <w:hyperlink r:id="rId30" w:history="1">
        <w:r w:rsidRPr="00E15947">
          <w:rPr>
            <w:rFonts w:ascii="Times New Roman" w:eastAsia="Times New Roman" w:hAnsi="Times New Roman" w:cs="Times New Roman"/>
            <w:color w:val="0000FF" w:themeColor="hyperlink"/>
            <w:sz w:val="28"/>
            <w:szCs w:val="28"/>
            <w:u w:val="single"/>
            <w:shd w:val="clear" w:color="auto" w:fill="FFFFFF"/>
          </w:rPr>
          <w:t>www.gmo-nachalka.ucoz.ru</w:t>
        </w:r>
      </w:hyperlink>
      <w:r w:rsidRPr="00E15947">
        <w:rPr>
          <w:rFonts w:ascii="Times New Roman" w:eastAsia="Times New Roman" w:hAnsi="Times New Roman" w:cs="Times New Roman"/>
          <w:color w:val="000000"/>
          <w:sz w:val="28"/>
          <w:szCs w:val="28"/>
          <w:shd w:val="clear" w:color="auto" w:fill="FFFFFF"/>
        </w:rPr>
        <w:t>) и ИМДЦ (</w:t>
      </w:r>
      <w:hyperlink r:id="rId31" w:history="1">
        <w:r w:rsidRPr="00E15947">
          <w:rPr>
            <w:rFonts w:ascii="Times New Roman" w:eastAsia="Times New Roman" w:hAnsi="Times New Roman" w:cs="Times New Roman"/>
            <w:color w:val="0000FF" w:themeColor="hyperlink"/>
            <w:sz w:val="28"/>
            <w:szCs w:val="28"/>
            <w:u w:val="single"/>
            <w:shd w:val="clear" w:color="auto" w:fill="FFFFFF"/>
          </w:rPr>
          <w:t>http://metodnov.ucoz.ru/</w:t>
        </w:r>
      </w:hyperlink>
      <w:r w:rsidRPr="00E15947">
        <w:rPr>
          <w:rFonts w:ascii="Times New Roman" w:eastAsia="Times New Roman" w:hAnsi="Times New Roman" w:cs="Times New Roman"/>
          <w:color w:val="000000"/>
          <w:sz w:val="28"/>
          <w:szCs w:val="28"/>
          <w:shd w:val="clear" w:color="auto" w:fill="FFFFFF"/>
        </w:rPr>
        <w:t xml:space="preserve">) с целью обеспечения непрерывного повышения уровня квалификации педагогов и руководителей образовательных </w:t>
      </w:r>
      <w:r w:rsidRPr="00E15947">
        <w:rPr>
          <w:rFonts w:ascii="Times New Roman" w:eastAsia="Times New Roman" w:hAnsi="Times New Roman" w:cs="Times New Roman"/>
          <w:color w:val="000000"/>
          <w:sz w:val="28"/>
          <w:szCs w:val="28"/>
          <w:shd w:val="clear" w:color="auto" w:fill="FFFFFF"/>
        </w:rPr>
        <w:lastRenderedPageBreak/>
        <w:t>организаций в рамках осуществления интерактивного сетевого взаимодействия.</w:t>
      </w:r>
    </w:p>
    <w:p w14:paraId="74C4DAEE" w14:textId="77777777" w:rsidR="003B71D8" w:rsidRPr="00782F51" w:rsidRDefault="003B71D8" w:rsidP="003B71D8">
      <w:pPr>
        <w:autoSpaceDE w:val="0"/>
        <w:autoSpaceDN w:val="0"/>
        <w:spacing w:after="0"/>
        <w:ind w:firstLine="709"/>
        <w:contextualSpacing/>
        <w:jc w:val="both"/>
        <w:rPr>
          <w:rFonts w:ascii="Times New Roman" w:eastAsia="Times New Roman" w:hAnsi="Times New Roman" w:cs="Times New Roman"/>
          <w:bCs/>
          <w:iCs/>
          <w:sz w:val="28"/>
          <w:szCs w:val="28"/>
        </w:rPr>
      </w:pPr>
      <w:r w:rsidRPr="00782F51">
        <w:rPr>
          <w:rFonts w:ascii="Times New Roman" w:eastAsia="Times New Roman" w:hAnsi="Times New Roman" w:cs="Times New Roman"/>
          <w:bCs/>
          <w:iCs/>
          <w:sz w:val="28"/>
          <w:szCs w:val="28"/>
        </w:rPr>
        <w:t>С целью поддержания развития интереса обучающихся к учебным дисциплинам технологического профиля в муниципалитете в течение учебного года проведена следующая работа:</w:t>
      </w:r>
    </w:p>
    <w:p w14:paraId="3F0FDEFD" w14:textId="77777777" w:rsidR="003B71D8" w:rsidRPr="00782F51" w:rsidRDefault="003B71D8" w:rsidP="003B71D8">
      <w:pPr>
        <w:tabs>
          <w:tab w:val="left" w:pos="3090"/>
        </w:tabs>
        <w:spacing w:after="0"/>
        <w:ind w:firstLine="709"/>
        <w:jc w:val="both"/>
        <w:rPr>
          <w:rFonts w:ascii="Times New Roman" w:eastAsia="Calibri" w:hAnsi="Times New Roman" w:cs="Times New Roman"/>
          <w:sz w:val="28"/>
          <w:szCs w:val="28"/>
          <w:lang w:eastAsia="en-US"/>
        </w:rPr>
      </w:pPr>
      <w:r w:rsidRPr="00782F51">
        <w:rPr>
          <w:rFonts w:ascii="Times New Roman" w:eastAsia="Calibri" w:hAnsi="Times New Roman" w:cs="Times New Roman"/>
          <w:sz w:val="28"/>
          <w:szCs w:val="28"/>
          <w:lang w:eastAsia="en-US"/>
        </w:rPr>
        <w:t>1. В 2024 – 2025 учебном году при содействии АО «Уральская Сталь» на базе двух общеобразовательных организаций МОАУ «Лицей № 1» и МОАУ «Гимназия № 1» были открыты специализированные классы предпрофильной подготовки «Инженерные классы» для обучающихся 7 – 10 классов по реализации дополнительных программ по учебным предметам «Математика», «Физика», «Химия». В данные классы были зачислены обучающиеся из 10 школ города: МОАУ «СОШ № 6», МОАУ «СОШ № 13», МОАУ «СОШ № 15», МОАУ «СОШ № 16», МОАУ «СОШ № 17», МОАУ «СОШ № 18», МОАУ «СОШ № 22», МОАУ «СОШ № 23», МОАУ «Лицей № 1» и МОАУ «Гимназия № 1» и г. Орска, общей численностью 107 обучающихся - в 7 класс – 29 человек; в 8 класс – 31 человек; в 9 класс – 31 человек; в 10 класс – 16 человек.</w:t>
      </w:r>
      <w:r w:rsidRPr="00782F51">
        <w:rPr>
          <w:rFonts w:ascii="Times New Roman" w:eastAsia="Times New Roman" w:hAnsi="Times New Roman" w:cs="Times New Roman"/>
          <w:sz w:val="28"/>
          <w:szCs w:val="28"/>
        </w:rPr>
        <w:t xml:space="preserve"> </w:t>
      </w:r>
      <w:r w:rsidRPr="00782F51">
        <w:rPr>
          <w:rFonts w:ascii="Times New Roman" w:eastAsia="Calibri" w:hAnsi="Times New Roman" w:cs="Times New Roman"/>
          <w:sz w:val="28"/>
          <w:szCs w:val="28"/>
          <w:lang w:eastAsia="en-US"/>
        </w:rPr>
        <w:t>Данный проект стал победителем областного конкурса лучших профориентационных практик.</w:t>
      </w:r>
    </w:p>
    <w:p w14:paraId="5EEA5392" w14:textId="77777777" w:rsidR="003B71D8" w:rsidRPr="00782F51" w:rsidRDefault="003B71D8" w:rsidP="003B71D8">
      <w:pPr>
        <w:tabs>
          <w:tab w:val="left" w:pos="3090"/>
        </w:tabs>
        <w:spacing w:after="0"/>
        <w:ind w:firstLine="709"/>
        <w:jc w:val="both"/>
        <w:rPr>
          <w:rFonts w:ascii="Times New Roman" w:eastAsia="Calibri" w:hAnsi="Times New Roman" w:cs="Times New Roman"/>
          <w:sz w:val="28"/>
          <w:szCs w:val="28"/>
          <w:lang w:eastAsia="en-US"/>
        </w:rPr>
      </w:pPr>
      <w:r w:rsidRPr="00782F51">
        <w:rPr>
          <w:rFonts w:ascii="Times New Roman" w:eastAsia="Times New Roman" w:hAnsi="Times New Roman" w:cs="Times New Roman"/>
          <w:noProof/>
          <w:sz w:val="28"/>
          <w:szCs w:val="28"/>
          <w:lang w:eastAsia="en-US"/>
        </w:rPr>
        <w:drawing>
          <wp:inline distT="0" distB="0" distL="0" distR="0" wp14:anchorId="2B52CFB1" wp14:editId="22F69038">
            <wp:extent cx="3600450" cy="2390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450" cy="2390775"/>
                    </a:xfrm>
                    <a:prstGeom prst="rect">
                      <a:avLst/>
                    </a:prstGeom>
                    <a:noFill/>
                    <a:ln>
                      <a:noFill/>
                    </a:ln>
                  </pic:spPr>
                </pic:pic>
              </a:graphicData>
            </a:graphic>
          </wp:inline>
        </w:drawing>
      </w:r>
    </w:p>
    <w:p w14:paraId="5E94E2B3" w14:textId="77777777" w:rsidR="003B71D8" w:rsidRPr="00782F51" w:rsidRDefault="003B71D8" w:rsidP="003B71D8">
      <w:pPr>
        <w:spacing w:after="0"/>
        <w:ind w:left="142" w:firstLine="566"/>
        <w:jc w:val="both"/>
        <w:rPr>
          <w:rFonts w:ascii="Times New Roman" w:eastAsia="Times New Roman" w:hAnsi="Times New Roman" w:cs="Times New Roman"/>
          <w:sz w:val="28"/>
          <w:szCs w:val="28"/>
        </w:rPr>
      </w:pPr>
      <w:r w:rsidRPr="00782F51">
        <w:rPr>
          <w:rFonts w:ascii="Times New Roman" w:eastAsia="Calibri" w:hAnsi="Times New Roman" w:cs="Times New Roman"/>
          <w:sz w:val="28"/>
          <w:szCs w:val="28"/>
          <w:lang w:eastAsia="en-US"/>
        </w:rPr>
        <w:t xml:space="preserve">2. </w:t>
      </w:r>
      <w:r w:rsidRPr="00782F51">
        <w:rPr>
          <w:rFonts w:ascii="Times New Roman" w:eastAsia="Times New Roman" w:hAnsi="Times New Roman" w:cs="Times New Roman"/>
          <w:sz w:val="28"/>
          <w:szCs w:val="28"/>
        </w:rPr>
        <w:t xml:space="preserve">В 2024 году муниципалитет вошёл в Федеральный проект «Беспилотные летательные аппараты». В рамках проекта на базе МОАУ «Гимназия № 1» появилось помещение со всем необходимым оборудованием для создания, ремонта беспилотных летательных аппаратов, а также большая и малая полётная зона для отработки полётов. Сегодня кружок насчитывает 29 ребят, что в два раза превышает планируемый охват. </w:t>
      </w:r>
    </w:p>
    <w:p w14:paraId="10C9E4FE" w14:textId="77777777" w:rsidR="003B71D8" w:rsidRPr="00782F51" w:rsidRDefault="003B71D8" w:rsidP="003B71D8">
      <w:pPr>
        <w:tabs>
          <w:tab w:val="left" w:pos="2051"/>
        </w:tabs>
        <w:spacing w:after="0"/>
        <w:ind w:firstLine="709"/>
        <w:jc w:val="both"/>
        <w:rPr>
          <w:rFonts w:ascii="Times New Roman" w:eastAsia="Times New Roman" w:hAnsi="Times New Roman" w:cs="Times New Roman"/>
          <w:bCs/>
          <w:sz w:val="28"/>
          <w:szCs w:val="24"/>
        </w:rPr>
      </w:pPr>
      <w:r w:rsidRPr="00782F51">
        <w:rPr>
          <w:rFonts w:ascii="Times New Roman" w:eastAsia="Calibri" w:hAnsi="Times New Roman" w:cs="Times New Roman"/>
          <w:sz w:val="28"/>
          <w:szCs w:val="28"/>
          <w:lang w:eastAsia="en-US"/>
        </w:rPr>
        <w:t>3.</w:t>
      </w:r>
      <w:r w:rsidRPr="00782F51">
        <w:rPr>
          <w:rFonts w:ascii="Times New Roman" w:eastAsia="Times New Roman" w:hAnsi="Times New Roman" w:cs="Times New Roman"/>
          <w:sz w:val="28"/>
          <w:szCs w:val="28"/>
        </w:rPr>
        <w:t xml:space="preserve"> В целях обеспечения доступности образовательной инфраструктуры мобильного технопарка «Кванториум» (далее – мобильный технопарк) государственного автономного учреждения дополнительного </w:t>
      </w:r>
      <w:r w:rsidRPr="00782F51">
        <w:rPr>
          <w:rFonts w:ascii="Times New Roman" w:eastAsia="Times New Roman" w:hAnsi="Times New Roman" w:cs="Times New Roman"/>
          <w:sz w:val="28"/>
          <w:szCs w:val="28"/>
        </w:rPr>
        <w:lastRenderedPageBreak/>
        <w:t>профессионального образования «Институт развития образования Оренбургской области» для детей, проживающих в малых городах Оренбургской области в 2024-2025 учебном году выезжал в г. Новотроицк и организовывал на базе МОАУ «Лицей № 1» мобильный технопарк. В данном проекте получили возможность участия 135 обучающихся МОАУ «Лицей</w:t>
      </w:r>
      <w:r>
        <w:rPr>
          <w:rFonts w:ascii="Times New Roman" w:eastAsia="Times New Roman" w:hAnsi="Times New Roman" w:cs="Times New Roman"/>
          <w:sz w:val="28"/>
          <w:szCs w:val="28"/>
        </w:rPr>
        <w:t xml:space="preserve"> </w:t>
      </w:r>
      <w:r w:rsidRPr="00782F51">
        <w:rPr>
          <w:rFonts w:ascii="Times New Roman" w:eastAsia="Times New Roman" w:hAnsi="Times New Roman" w:cs="Times New Roman"/>
          <w:sz w:val="28"/>
          <w:szCs w:val="28"/>
        </w:rPr>
        <w:t>№ 1». На 2025-2026 учебный год поданы заявки на</w:t>
      </w:r>
      <w:r w:rsidRPr="00782F51">
        <w:rPr>
          <w:rFonts w:ascii="Times New Roman" w:eastAsia="Times New Roman" w:hAnsi="Times New Roman" w:cs="Times New Roman"/>
          <w:bCs/>
          <w:sz w:val="28"/>
          <w:szCs w:val="24"/>
        </w:rPr>
        <w:t xml:space="preserve"> включение в список агломераций и график работы мобильного технопарка «Кванториум» двух образовательных организаций:</w:t>
      </w:r>
    </w:p>
    <w:p w14:paraId="2C629055" w14:textId="77777777" w:rsidR="003B71D8" w:rsidRDefault="003B71D8" w:rsidP="003B71D8">
      <w:pPr>
        <w:numPr>
          <w:ilvl w:val="0"/>
          <w:numId w:val="9"/>
        </w:numPr>
        <w:tabs>
          <w:tab w:val="left" w:pos="0"/>
          <w:tab w:val="left" w:pos="993"/>
        </w:tabs>
        <w:spacing w:after="0"/>
        <w:ind w:left="0" w:firstLine="709"/>
        <w:jc w:val="both"/>
        <w:rPr>
          <w:rFonts w:ascii="Times New Roman" w:eastAsia="Times New Roman" w:hAnsi="Times New Roman" w:cs="Times New Roman"/>
          <w:sz w:val="28"/>
          <w:szCs w:val="28"/>
        </w:rPr>
      </w:pPr>
      <w:r w:rsidRPr="00782F51">
        <w:rPr>
          <w:rFonts w:ascii="Times New Roman" w:eastAsia="Times New Roman" w:hAnsi="Times New Roman" w:cs="Times New Roman"/>
          <w:sz w:val="28"/>
          <w:szCs w:val="28"/>
        </w:rPr>
        <w:t>Муниципальное общеобразовательное автономное учреждение «Средняя общеобразовательная школа № 22 г. Новотроицка Оренбургской области»;</w:t>
      </w:r>
    </w:p>
    <w:p w14:paraId="5C47DF39" w14:textId="77777777" w:rsidR="003B71D8" w:rsidRDefault="003B71D8" w:rsidP="003B71D8">
      <w:pPr>
        <w:numPr>
          <w:ilvl w:val="0"/>
          <w:numId w:val="9"/>
        </w:numPr>
        <w:tabs>
          <w:tab w:val="left" w:pos="0"/>
          <w:tab w:val="left" w:pos="993"/>
        </w:tabs>
        <w:spacing w:after="0"/>
        <w:ind w:left="0" w:firstLine="709"/>
        <w:jc w:val="both"/>
        <w:rPr>
          <w:rFonts w:ascii="Times New Roman" w:eastAsia="Times New Roman" w:hAnsi="Times New Roman" w:cs="Times New Roman"/>
          <w:sz w:val="28"/>
          <w:szCs w:val="28"/>
        </w:rPr>
      </w:pPr>
      <w:r w:rsidRPr="00782F51">
        <w:rPr>
          <w:rFonts w:ascii="Times New Roman" w:eastAsia="Times New Roman" w:hAnsi="Times New Roman" w:cs="Times New Roman"/>
          <w:sz w:val="28"/>
          <w:szCs w:val="28"/>
        </w:rPr>
        <w:t>Муниципальное общеобразовательное автономное учреждение «Средняя общеобразовательная школа № 23 г. Новотроицка Оренбургской области».</w:t>
      </w:r>
    </w:p>
    <w:p w14:paraId="4C4B7F73" w14:textId="77777777" w:rsidR="003B71D8" w:rsidRPr="00782F51" w:rsidRDefault="003B71D8" w:rsidP="003B71D8">
      <w:pPr>
        <w:tabs>
          <w:tab w:val="left" w:pos="285"/>
        </w:tabs>
        <w:spacing w:after="0"/>
        <w:ind w:firstLine="900"/>
        <w:jc w:val="both"/>
        <w:rPr>
          <w:rFonts w:ascii="Times New Roman" w:eastAsia="Times New Roman" w:hAnsi="Times New Roman" w:cs="Times New Roman"/>
          <w:sz w:val="28"/>
          <w:szCs w:val="28"/>
        </w:rPr>
      </w:pPr>
      <w:r w:rsidRPr="00782F51">
        <w:rPr>
          <w:rFonts w:ascii="Times New Roman" w:eastAsia="Times New Roman" w:hAnsi="Times New Roman" w:cs="Times New Roman"/>
          <w:sz w:val="28"/>
          <w:szCs w:val="28"/>
        </w:rPr>
        <w:t xml:space="preserve">С 1 сентября 2024 г. в школах введены новые учебные предметы. Это «Труд (технология)» и «Основы безопасности и защиты Родины» (ОБЗР). Данные учебные предметы введены взамен предметов «Технология» и «Основы безопасности жизнедеятельности». Для реализации обновленных предметов разработаны обязательные рабочие программы на основе обновленных федеральных образовательных программ. </w:t>
      </w:r>
    </w:p>
    <w:p w14:paraId="07652E48" w14:textId="77777777" w:rsidR="003B71D8" w:rsidRPr="00782F51" w:rsidRDefault="003B71D8" w:rsidP="003B71D8">
      <w:pPr>
        <w:tabs>
          <w:tab w:val="left" w:pos="285"/>
        </w:tabs>
        <w:spacing w:after="0"/>
        <w:ind w:firstLine="900"/>
        <w:jc w:val="both"/>
        <w:rPr>
          <w:rFonts w:ascii="Times New Roman" w:eastAsia="Times New Roman" w:hAnsi="Times New Roman" w:cs="Times New Roman"/>
          <w:bCs/>
          <w:sz w:val="28"/>
          <w:szCs w:val="28"/>
        </w:rPr>
      </w:pPr>
      <w:r w:rsidRPr="00782F51">
        <w:rPr>
          <w:rFonts w:ascii="Times New Roman" w:eastAsia="Times New Roman" w:hAnsi="Times New Roman" w:cs="Times New Roman"/>
          <w:bCs/>
          <w:sz w:val="28"/>
          <w:szCs w:val="28"/>
        </w:rPr>
        <w:t xml:space="preserve">Программу учебного предмета «Труд (технология)» затронул процесс цифровизации образования: в начальной школе введен модуль </w:t>
      </w:r>
      <w:r w:rsidRPr="00782F51">
        <w:rPr>
          <w:rFonts w:ascii="Times New Roman" w:eastAsia="Times New Roman" w:hAnsi="Times New Roman" w:cs="Times New Roman"/>
          <w:sz w:val="28"/>
          <w:szCs w:val="28"/>
        </w:rPr>
        <w:t>«Информационно-коммуникативные технологии», а на уровне основного общего образования модули – «Компьютерная графика. Черчение», «Робототехника», «3D моделирование, прототипирование, макетирование».</w:t>
      </w:r>
    </w:p>
    <w:p w14:paraId="4FAD28EB" w14:textId="77777777" w:rsidR="003B71D8" w:rsidRPr="00782F51" w:rsidRDefault="003B71D8" w:rsidP="003B71D8">
      <w:pPr>
        <w:tabs>
          <w:tab w:val="left" w:pos="285"/>
        </w:tabs>
        <w:spacing w:after="0"/>
        <w:ind w:firstLine="900"/>
        <w:jc w:val="both"/>
        <w:rPr>
          <w:rFonts w:ascii="Times New Roman" w:eastAsia="Times New Roman" w:hAnsi="Times New Roman" w:cs="Times New Roman"/>
          <w:sz w:val="28"/>
          <w:szCs w:val="28"/>
        </w:rPr>
      </w:pPr>
      <w:r w:rsidRPr="00782F51">
        <w:rPr>
          <w:rFonts w:ascii="Times New Roman" w:eastAsia="Times New Roman" w:hAnsi="Times New Roman" w:cs="Times New Roman"/>
          <w:sz w:val="28"/>
          <w:szCs w:val="28"/>
        </w:rPr>
        <w:t>Основные изменения</w:t>
      </w:r>
      <w:bookmarkStart w:id="24" w:name="_Hlk168997704"/>
      <w:r w:rsidRPr="00782F51">
        <w:rPr>
          <w:rFonts w:ascii="Times New Roman" w:eastAsia="Times New Roman" w:hAnsi="Times New Roman" w:cs="Times New Roman"/>
          <w:sz w:val="28"/>
          <w:szCs w:val="28"/>
        </w:rPr>
        <w:t xml:space="preserve"> учебного предмета «Основы безопасности и защиты Родины» коснулись основной и старшей ступеней школы</w:t>
      </w:r>
      <w:bookmarkEnd w:id="24"/>
      <w:r w:rsidRPr="00782F51">
        <w:rPr>
          <w:rFonts w:ascii="Times New Roman" w:eastAsia="Times New Roman" w:hAnsi="Times New Roman" w:cs="Times New Roman"/>
          <w:sz w:val="28"/>
          <w:szCs w:val="28"/>
        </w:rPr>
        <w:t>. Содержание учебного предмета обновлено с учетом приоритетов научно технологического развития Российской Федерации в части противодействия различным типам угроз и дополнено модулем «Основы военной подготовки». Основной целью обновления содержания учебного предмета стало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Содержание обязательных к изучению предметных модулей программы можно корректировать и конкретизировать с учетом региональных особенностей.</w:t>
      </w:r>
    </w:p>
    <w:p w14:paraId="41079204" w14:textId="77777777" w:rsidR="003B71D8" w:rsidRPr="00782F51" w:rsidRDefault="003B71D8" w:rsidP="003B71D8">
      <w:pPr>
        <w:tabs>
          <w:tab w:val="left" w:pos="285"/>
        </w:tabs>
        <w:spacing w:after="0"/>
        <w:ind w:firstLine="900"/>
        <w:jc w:val="both"/>
        <w:rPr>
          <w:rFonts w:ascii="Times New Roman" w:eastAsia="Times New Roman" w:hAnsi="Times New Roman" w:cs="Times New Roman"/>
          <w:sz w:val="28"/>
          <w:szCs w:val="28"/>
        </w:rPr>
      </w:pPr>
      <w:r w:rsidRPr="00782F51">
        <w:rPr>
          <w:rFonts w:ascii="Times New Roman" w:eastAsia="Times New Roman" w:hAnsi="Times New Roman" w:cs="Times New Roman"/>
          <w:sz w:val="28"/>
          <w:szCs w:val="28"/>
        </w:rPr>
        <w:lastRenderedPageBreak/>
        <w:t xml:space="preserve">В 2024 году образовательные организации продолжили по введению новой системы оценивания – средневзвешенной оценки образовательных результатов. </w:t>
      </w:r>
    </w:p>
    <w:p w14:paraId="5A798AB4" w14:textId="77777777" w:rsidR="003B71D8" w:rsidRPr="00782F51" w:rsidRDefault="003B71D8" w:rsidP="003B71D8">
      <w:pPr>
        <w:tabs>
          <w:tab w:val="left" w:pos="285"/>
        </w:tabs>
        <w:spacing w:after="0"/>
        <w:ind w:firstLine="900"/>
        <w:jc w:val="both"/>
        <w:rPr>
          <w:rFonts w:ascii="Times New Roman" w:eastAsia="Times New Roman" w:hAnsi="Times New Roman" w:cs="Times New Roman"/>
          <w:sz w:val="28"/>
          <w:szCs w:val="28"/>
        </w:rPr>
      </w:pPr>
      <w:r w:rsidRPr="00782F51">
        <w:rPr>
          <w:rFonts w:ascii="Times New Roman" w:eastAsia="Times New Roman" w:hAnsi="Times New Roman" w:cs="Times New Roman"/>
          <w:sz w:val="28"/>
          <w:szCs w:val="28"/>
        </w:rPr>
        <w:t>Средневзвешенный балл — это показатель успеваемости ученика, который отражает совокупный вклад всех оценок с учетом их веса в общий результат. Весовой коэффициент разных видов работ позволяет снизить роль случайных факторов при оценивании работ. Оценка становится более объективной. Она рассчитывается автоматически и способствует повышению мотивации обучающегося на достижение более высоких результатов, повышению объективности оценки знаний, умений и навыков обучающихся.</w:t>
      </w:r>
    </w:p>
    <w:p w14:paraId="03CB00C6" w14:textId="77777777" w:rsidR="003B71D8" w:rsidRPr="00782F51" w:rsidRDefault="003B71D8" w:rsidP="003B71D8">
      <w:pPr>
        <w:tabs>
          <w:tab w:val="left" w:pos="285"/>
        </w:tabs>
        <w:spacing w:after="0"/>
        <w:ind w:firstLine="900"/>
        <w:jc w:val="both"/>
        <w:rPr>
          <w:rFonts w:ascii="Times New Roman" w:eastAsia="Times New Roman" w:hAnsi="Times New Roman" w:cs="Times New Roman"/>
          <w:sz w:val="28"/>
          <w:szCs w:val="28"/>
        </w:rPr>
      </w:pPr>
      <w:r w:rsidRPr="00782F51">
        <w:rPr>
          <w:rFonts w:ascii="Times New Roman" w:eastAsia="Times New Roman" w:hAnsi="Times New Roman" w:cs="Times New Roman"/>
          <w:sz w:val="28"/>
          <w:szCs w:val="28"/>
        </w:rPr>
        <w:t xml:space="preserve">В прошлом 2023-2024 учебном году региональный эксперимент по введению средневзвешенной оценки знаний учеников успешно стартовал в МОАУ «ООШ № 2 поселка Аккермановка», которая стала региональной инновационной площадкой. Апробация средневзвешенной системы оценивания в рамках эксперимента прошла успешно, был отмечен положительный эффект нововведения. </w:t>
      </w:r>
    </w:p>
    <w:p w14:paraId="1DE95631" w14:textId="77777777" w:rsidR="003B71D8" w:rsidRDefault="003B71D8" w:rsidP="003B71D8">
      <w:pPr>
        <w:tabs>
          <w:tab w:val="left" w:pos="285"/>
        </w:tabs>
        <w:spacing w:after="0"/>
        <w:ind w:firstLine="900"/>
        <w:jc w:val="both"/>
        <w:rPr>
          <w:rFonts w:ascii="Times New Roman" w:eastAsia="Times New Roman" w:hAnsi="Times New Roman" w:cs="Times New Roman"/>
          <w:sz w:val="28"/>
          <w:szCs w:val="28"/>
        </w:rPr>
      </w:pPr>
      <w:r w:rsidRPr="00782F51">
        <w:rPr>
          <w:rFonts w:ascii="Times New Roman" w:eastAsia="Times New Roman" w:hAnsi="Times New Roman" w:cs="Times New Roman"/>
          <w:sz w:val="28"/>
          <w:szCs w:val="28"/>
        </w:rPr>
        <w:t xml:space="preserve">В 2024-2025 учебном году к эксперименту на муниципальном уровне присоединились 95% всех школ города. Они на протяжении трёх лет будут являться муниципальными инновационными площадками по данному направлению. </w:t>
      </w:r>
    </w:p>
    <w:p w14:paraId="1B9C5A5D" w14:textId="77777777" w:rsidR="003B71D8" w:rsidRDefault="003B71D8" w:rsidP="003B71D8">
      <w:pPr>
        <w:tabs>
          <w:tab w:val="left" w:pos="285"/>
        </w:tabs>
        <w:spacing w:after="0"/>
        <w:ind w:firstLine="900"/>
        <w:jc w:val="both"/>
        <w:rPr>
          <w:rFonts w:ascii="Times New Roman" w:eastAsia="Times New Roman" w:hAnsi="Times New Roman" w:cs="Times New Roman"/>
          <w:sz w:val="28"/>
          <w:szCs w:val="28"/>
        </w:rPr>
      </w:pPr>
      <w:r w:rsidRPr="00477F39">
        <w:rPr>
          <w:rFonts w:ascii="Times New Roman" w:eastAsia="Times New Roman" w:hAnsi="Times New Roman" w:cs="Times New Roman"/>
          <w:sz w:val="28"/>
          <w:szCs w:val="28"/>
        </w:rPr>
        <w:t>Таким образом, инновационная деятельность образовательных организаций 2024-2025 учебном году была ориентирована на совершенствование учебно-методического, организационного, кадрового обеспечения системы образования, направлена на разработку, апробацию новых форм, технологий и методов учебно-воспитательного процесса, на отработку нового содержания образования. Развитие инновационных процессов в образовании муниципалитета на современном этапе является объективной закономерностью, что обусловлено интенсивным развитием информационных технологий, обновлением содержания современного образования и необходимостью повышения уровня профессиональной компетентности педагогов.</w:t>
      </w:r>
    </w:p>
    <w:p w14:paraId="038E82D3" w14:textId="2EBB5709" w:rsidR="003B71D8" w:rsidRPr="00DA0D28" w:rsidRDefault="003B71D8" w:rsidP="008D4EC9">
      <w:pPr>
        <w:tabs>
          <w:tab w:val="left" w:pos="285"/>
        </w:tabs>
        <w:spacing w:after="0"/>
        <w:ind w:firstLine="900"/>
        <w:jc w:val="both"/>
        <w:rPr>
          <w:rFonts w:ascii="Times New Roman" w:eastAsia="Times New Roman" w:hAnsi="Times New Roman" w:cs="Times New Roman"/>
          <w:sz w:val="28"/>
          <w:szCs w:val="28"/>
        </w:rPr>
      </w:pPr>
      <w:r w:rsidRPr="00477F39">
        <w:rPr>
          <w:rFonts w:ascii="Times New Roman" w:eastAsia="Times New Roman" w:hAnsi="Times New Roman" w:cs="Times New Roman"/>
          <w:sz w:val="28"/>
          <w:szCs w:val="28"/>
        </w:rPr>
        <w:t xml:space="preserve">Наряду с положительными результатами выявлены недочеты: нерациональная организация профильного обучения в образовательных организациях муниципалитета, недостаточный уровень развития сетевой формы организации инновационного пространства, низкий уровень активности образовательных организаций в плане трансляции инновационных продуктов. </w:t>
      </w:r>
    </w:p>
    <w:p w14:paraId="68CE7C2D" w14:textId="56D27192" w:rsidR="00A07ADD" w:rsidRPr="00E33221" w:rsidRDefault="00A07ADD" w:rsidP="00A07ADD">
      <w:pPr>
        <w:spacing w:after="0" w:line="240" w:lineRule="auto"/>
        <w:jc w:val="center"/>
        <w:outlineLvl w:val="0"/>
        <w:rPr>
          <w:rFonts w:ascii="Times New Roman" w:eastAsia="Calibri" w:hAnsi="Times New Roman" w:cs="Times New Roman"/>
          <w:b/>
          <w:sz w:val="28"/>
          <w:szCs w:val="28"/>
          <w:lang w:eastAsia="en-US"/>
        </w:rPr>
      </w:pPr>
      <w:r w:rsidRPr="00E33221">
        <w:rPr>
          <w:rFonts w:ascii="Times New Roman" w:eastAsia="Calibri" w:hAnsi="Times New Roman" w:cs="Times New Roman"/>
          <w:b/>
          <w:sz w:val="28"/>
          <w:szCs w:val="28"/>
          <w:lang w:eastAsia="en-US"/>
        </w:rPr>
        <w:lastRenderedPageBreak/>
        <w:t xml:space="preserve">Анализ системы дошкольного образования  </w:t>
      </w:r>
    </w:p>
    <w:p w14:paraId="547EA9BB" w14:textId="74DADD13" w:rsidR="00A07ADD" w:rsidRDefault="00A07ADD" w:rsidP="00A07ADD">
      <w:pPr>
        <w:spacing w:after="0" w:line="240" w:lineRule="auto"/>
        <w:jc w:val="center"/>
        <w:outlineLvl w:val="0"/>
        <w:rPr>
          <w:rFonts w:ascii="Times New Roman" w:eastAsia="Calibri" w:hAnsi="Times New Roman" w:cs="Times New Roman"/>
          <w:b/>
          <w:sz w:val="28"/>
          <w:szCs w:val="28"/>
          <w:lang w:eastAsia="en-US"/>
        </w:rPr>
      </w:pPr>
      <w:r w:rsidRPr="00E33221">
        <w:rPr>
          <w:rFonts w:ascii="Times New Roman" w:eastAsia="Calibri" w:hAnsi="Times New Roman" w:cs="Times New Roman"/>
          <w:b/>
          <w:sz w:val="28"/>
          <w:szCs w:val="28"/>
          <w:lang w:eastAsia="en-US"/>
        </w:rPr>
        <w:t>МО г. Новотроицк за 202</w:t>
      </w:r>
      <w:r w:rsidR="00E33221" w:rsidRPr="00E33221">
        <w:rPr>
          <w:rFonts w:ascii="Times New Roman" w:eastAsia="Calibri" w:hAnsi="Times New Roman" w:cs="Times New Roman"/>
          <w:b/>
          <w:sz w:val="28"/>
          <w:szCs w:val="28"/>
          <w:lang w:eastAsia="en-US"/>
        </w:rPr>
        <w:t>4</w:t>
      </w:r>
      <w:r w:rsidRPr="00E33221">
        <w:rPr>
          <w:rFonts w:ascii="Times New Roman" w:eastAsia="Calibri" w:hAnsi="Times New Roman" w:cs="Times New Roman"/>
          <w:b/>
          <w:sz w:val="28"/>
          <w:szCs w:val="28"/>
          <w:lang w:eastAsia="en-US"/>
        </w:rPr>
        <w:t>-202</w:t>
      </w:r>
      <w:r w:rsidR="00E33221" w:rsidRPr="00E33221">
        <w:rPr>
          <w:rFonts w:ascii="Times New Roman" w:eastAsia="Calibri" w:hAnsi="Times New Roman" w:cs="Times New Roman"/>
          <w:b/>
          <w:sz w:val="28"/>
          <w:szCs w:val="28"/>
          <w:lang w:eastAsia="en-US"/>
        </w:rPr>
        <w:t>5</w:t>
      </w:r>
      <w:r w:rsidRPr="00E33221">
        <w:rPr>
          <w:rFonts w:ascii="Times New Roman" w:eastAsia="Calibri" w:hAnsi="Times New Roman" w:cs="Times New Roman"/>
          <w:b/>
          <w:sz w:val="28"/>
          <w:szCs w:val="28"/>
          <w:lang w:eastAsia="en-US"/>
        </w:rPr>
        <w:t xml:space="preserve"> уч</w:t>
      </w:r>
      <w:r w:rsidR="00D70F4F" w:rsidRPr="00E33221">
        <w:rPr>
          <w:rFonts w:ascii="Times New Roman" w:eastAsia="Calibri" w:hAnsi="Times New Roman" w:cs="Times New Roman"/>
          <w:b/>
          <w:sz w:val="28"/>
          <w:szCs w:val="28"/>
          <w:lang w:eastAsia="en-US"/>
        </w:rPr>
        <w:t xml:space="preserve">ебный </w:t>
      </w:r>
      <w:r w:rsidRPr="00E33221">
        <w:rPr>
          <w:rFonts w:ascii="Times New Roman" w:eastAsia="Calibri" w:hAnsi="Times New Roman" w:cs="Times New Roman"/>
          <w:b/>
          <w:sz w:val="28"/>
          <w:szCs w:val="28"/>
          <w:lang w:eastAsia="en-US"/>
        </w:rPr>
        <w:t>г</w:t>
      </w:r>
      <w:r w:rsidR="00D70F4F" w:rsidRPr="00E33221">
        <w:rPr>
          <w:rFonts w:ascii="Times New Roman" w:eastAsia="Calibri" w:hAnsi="Times New Roman" w:cs="Times New Roman"/>
          <w:b/>
          <w:sz w:val="28"/>
          <w:szCs w:val="28"/>
          <w:lang w:eastAsia="en-US"/>
        </w:rPr>
        <w:t>од</w:t>
      </w:r>
    </w:p>
    <w:p w14:paraId="0B601ED0" w14:textId="77777777" w:rsidR="00E33221" w:rsidRPr="00E33221" w:rsidRDefault="00E33221" w:rsidP="00FF4801">
      <w:pPr>
        <w:spacing w:after="0" w:line="240" w:lineRule="auto"/>
        <w:ind w:firstLine="709"/>
        <w:outlineLvl w:val="0"/>
        <w:rPr>
          <w:rFonts w:ascii="Times New Roman" w:eastAsia="Calibri" w:hAnsi="Times New Roman" w:cs="Times New Roman"/>
          <w:b/>
          <w:sz w:val="28"/>
          <w:szCs w:val="28"/>
          <w:lang w:eastAsia="en-US"/>
        </w:rPr>
      </w:pPr>
    </w:p>
    <w:p w14:paraId="2A356560"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На 01.07.2025 систему дошкольного образования муниципального образования город Новотроицк представляют 24 дошкольных образовательных учреждений - 33 здания, что на 3 здание меньше чем на 01.07.2024. </w:t>
      </w:r>
    </w:p>
    <w:p w14:paraId="5D7ED4C3" w14:textId="428AEFC1"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связи с уменьшением численности воспитанников деятельность корпуса № 4 МДОАУ «Детский сад №</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37» (бывшее здание МДОАУ №</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xml:space="preserve">23) и корпуса № 2 (ул. Зеленая, д. 19 «Б») МДОАУ «Детский сад № 18» приостановлена. Воспитанники переведены в другие корпуса дошкольных учреждений. </w:t>
      </w:r>
    </w:p>
    <w:p w14:paraId="65B52237"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В муниципальном образовании город Новотроицк решен вопрос обеспечения доступности дошкольных образовательных услуг для детей в возрасте от 1,5 до 7 лет и составляет 100%. Потребность населения в получении мест в ДОО для детей в возрасте до 3 лет обеспечена полностью (100%). </w:t>
      </w:r>
    </w:p>
    <w:p w14:paraId="70EE8EF7"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По состоянию на 01.07.2025 образовательные организации имеют лицензию на право ведения образовательной деятельности по реализации программ дошкольного образования. Лицензии на право ведения образовательной деятельности по программам дополнительного образования детей и взрослых имеют 16 ДОУ.</w:t>
      </w:r>
    </w:p>
    <w:p w14:paraId="0AEF84A8" w14:textId="50105B2C"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Комплектование детских садов осуществляется в соответствии с административным регламентом муниципальной услуги «Постановка на учет и направление детей в образовательные учреждения, реализующие образовательные программы дошкольного образования» (</w:t>
      </w:r>
      <w:r>
        <w:rPr>
          <w:rFonts w:ascii="Times New Roman" w:eastAsia="Calibri" w:hAnsi="Times New Roman" w:cs="Times New Roman"/>
          <w:sz w:val="28"/>
          <w:szCs w:val="28"/>
          <w:lang w:eastAsia="en-US"/>
        </w:rPr>
        <w:t>П</w:t>
      </w:r>
      <w:r w:rsidRPr="00E33221">
        <w:rPr>
          <w:rFonts w:ascii="Times New Roman" w:eastAsia="Calibri" w:hAnsi="Times New Roman" w:cs="Times New Roman"/>
          <w:sz w:val="28"/>
          <w:szCs w:val="28"/>
          <w:lang w:eastAsia="en-US"/>
        </w:rPr>
        <w:t>остановление администрации муниципального образования город Новотроицк от 01.08.2023 № 1652-п).</w:t>
      </w:r>
    </w:p>
    <w:p w14:paraId="21C0DC4D"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За период с 01.07.2024 по 01.07.2025 специалистами управления образования зарегистрировано и обработано 1669 заявлений по предоставлению 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Из них было принято через единый и региональный портал государственных услуг – 1590 заявлений.</w:t>
      </w:r>
    </w:p>
    <w:p w14:paraId="7ED04372"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За период с 01.07.2023 по 01.07.2024 специалистами управления образования зарегистрировано и обработано 1335 заявлений по предоставлению 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Из них было принято через единый и региональный портал государственных услуг – 1059 заявлений.</w:t>
      </w:r>
    </w:p>
    <w:p w14:paraId="16B86593"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lastRenderedPageBreak/>
        <w:t>За период с 01.07.2022 по 01.07.2023 зарегистрировано и обработано 1320 заявлений по предоставлению 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Из них было принято через единый и региональный портал государственных услуг – 837 заявлений.</w:t>
      </w:r>
    </w:p>
    <w:p w14:paraId="3B1D874D" w14:textId="28DDD244"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На 01.01.2025 дошкольные образовательные учреждения посещало 3713 детей (на 01.01.2024 – 3909 детей, на 01.01.2023 - 4178, на 01.01.2022 – 4548).</w:t>
      </w:r>
    </w:p>
    <w:p w14:paraId="7AB88892" w14:textId="77777777" w:rsidR="00E33221" w:rsidRDefault="00E33221" w:rsidP="00FF4801">
      <w:pPr>
        <w:spacing w:after="0" w:line="240" w:lineRule="auto"/>
        <w:ind w:firstLine="709"/>
        <w:contextualSpacing/>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Число детей, родители (законные представители) которых заявили о семейной форме получения дошкольного образования – 13 (2024</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- 19 детей, 2023</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- 19 детей, 2022</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- 22 ребенка, 2021</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- 15 человек).</w:t>
      </w:r>
      <w:r>
        <w:rPr>
          <w:rFonts w:ascii="Times New Roman" w:eastAsia="Calibri" w:hAnsi="Times New Roman" w:cs="Times New Roman"/>
          <w:sz w:val="28"/>
          <w:szCs w:val="28"/>
          <w:lang w:eastAsia="en-US"/>
        </w:rPr>
        <w:t xml:space="preserve"> </w:t>
      </w:r>
    </w:p>
    <w:p w14:paraId="031DC185" w14:textId="063D5A29"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Снижение численности детей обусловлено уменьшением детского населения в муниципалитете, в том числе в сельских населенных пунктах, активной миграцией семей с детьми в областной центр и другие регионы РФ, что влечет за собой сокращение количества дошкольных групп.</w:t>
      </w:r>
    </w:p>
    <w:p w14:paraId="2795C949" w14:textId="32F0668E"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На 01.01.2025 число действующих групп в дошкольных образовательных учреждениях составляет 130 (2024</w:t>
      </w:r>
      <w:r>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- 142 группы, 2023</w:t>
      </w:r>
      <w:r>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- 149 групп, 2022</w:t>
      </w:r>
      <w:r>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- 160 групп, 2021</w:t>
      </w:r>
      <w:r>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 xml:space="preserve">- 180 групп; 2020 – 189 групп, 2019 – 191 группа; 2018 – 224 группы). </w:t>
      </w:r>
    </w:p>
    <w:p w14:paraId="3857B151" w14:textId="4B9B27DB"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С учетом пожелания родителей установлен -10,5, -12-часовой режим пребывания воспитанников в дошкольных образовательных учреждениях.  На базе МДОАУ «Детский сад № 35 «Светлячок» работает группа 24-часового (круглосуточного) пребывания на 32 места. </w:t>
      </w:r>
    </w:p>
    <w:p w14:paraId="173A38F6" w14:textId="7900205E"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2025 году в школу выпустилось 802 воспитанника (2024</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- 788 воспитанников, 2023</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- 1033 воспитанника, 2022</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- 1097 воспитанников, 2021</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- 1090 воспитанников; 2020</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- 1130 воспитанников, 2019</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xml:space="preserve"> 1101</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воспитанник, 2018 – 1104 ребенка).</w:t>
      </w:r>
    </w:p>
    <w:p w14:paraId="2FA7E240" w14:textId="21D93E4B" w:rsidR="00E33221" w:rsidRPr="00E33221" w:rsidRDefault="00E33221" w:rsidP="00FF4801">
      <w:pPr>
        <w:widowControl w:val="0"/>
        <w:shd w:val="clear" w:color="auto" w:fill="FFFFFF"/>
        <w:tabs>
          <w:tab w:val="left" w:pos="0"/>
          <w:tab w:val="left" w:pos="1160"/>
        </w:tabs>
        <w:spacing w:after="0" w:line="240" w:lineRule="auto"/>
        <w:ind w:right="2" w:firstLine="709"/>
        <w:jc w:val="both"/>
        <w:rPr>
          <w:rFonts w:ascii="Times New Roman" w:eastAsia="Times New Roman" w:hAnsi="Times New Roman" w:cs="Times New Roman"/>
          <w:spacing w:val="3"/>
          <w:sz w:val="28"/>
          <w:szCs w:val="28"/>
          <w:shd w:val="clear" w:color="auto" w:fill="FFFFFF"/>
        </w:rPr>
      </w:pPr>
      <w:r w:rsidRPr="00E33221">
        <w:rPr>
          <w:rFonts w:ascii="Times New Roman" w:eastAsia="Times New Roman" w:hAnsi="Times New Roman" w:cs="Times New Roman"/>
          <w:spacing w:val="3"/>
          <w:sz w:val="28"/>
          <w:szCs w:val="28"/>
          <w:shd w:val="clear" w:color="auto" w:fill="FFFFFF"/>
        </w:rPr>
        <w:t xml:space="preserve">Для родителей, чьи дети не получают дошкольное образование, по каким-либо причинам, в муниципальном образовании город Новотроицк на базе МДОАУ «Детский сад № </w:t>
      </w:r>
      <w:smartTag w:uri="urn:schemas-microsoft-com:office:smarttags" w:element="PersonName">
        <w:r w:rsidRPr="00E33221">
          <w:rPr>
            <w:rFonts w:ascii="Times New Roman" w:eastAsia="Times New Roman" w:hAnsi="Times New Roman" w:cs="Times New Roman"/>
            <w:spacing w:val="3"/>
            <w:sz w:val="28"/>
            <w:szCs w:val="28"/>
            <w:shd w:val="clear" w:color="auto" w:fill="FFFFFF"/>
          </w:rPr>
          <w:t xml:space="preserve">9 </w:t>
        </w:r>
      </w:smartTag>
      <w:r w:rsidRPr="00E33221">
        <w:rPr>
          <w:rFonts w:ascii="Times New Roman" w:eastAsia="Times New Roman" w:hAnsi="Times New Roman" w:cs="Times New Roman"/>
          <w:spacing w:val="3"/>
          <w:sz w:val="28"/>
          <w:szCs w:val="28"/>
          <w:shd w:val="clear" w:color="auto" w:fill="FFFFFF"/>
        </w:rPr>
        <w:t>«Кораблик», МДОАУ «Детский сад №</w:t>
      </w:r>
      <w:smartTag w:uri="urn:schemas-microsoft-com:office:smarttags" w:element="PersonName">
        <w:r w:rsidRPr="00E33221">
          <w:rPr>
            <w:rFonts w:ascii="Times New Roman" w:eastAsia="Times New Roman" w:hAnsi="Times New Roman" w:cs="Times New Roman"/>
            <w:spacing w:val="3"/>
            <w:sz w:val="28"/>
            <w:szCs w:val="28"/>
            <w:shd w:val="clear" w:color="auto" w:fill="FFFFFF"/>
          </w:rPr>
          <w:t xml:space="preserve"> 20</w:t>
        </w:r>
      </w:smartTag>
      <w:r w:rsidRPr="00E33221">
        <w:rPr>
          <w:rFonts w:ascii="Times New Roman" w:eastAsia="Times New Roman" w:hAnsi="Times New Roman" w:cs="Times New Roman"/>
          <w:spacing w:val="3"/>
          <w:sz w:val="28"/>
          <w:szCs w:val="28"/>
          <w:shd w:val="clear" w:color="auto" w:fill="FFFFFF"/>
        </w:rPr>
        <w:t xml:space="preserve"> «Незабудка», МДОАУ «Детский сад № </w:t>
      </w:r>
      <w:smartTag w:uri="urn:schemas-microsoft-com:office:smarttags" w:element="PersonName">
        <w:r w:rsidRPr="00E33221">
          <w:rPr>
            <w:rFonts w:ascii="Times New Roman" w:eastAsia="Times New Roman" w:hAnsi="Times New Roman" w:cs="Times New Roman"/>
            <w:spacing w:val="3"/>
            <w:sz w:val="28"/>
            <w:szCs w:val="28"/>
            <w:shd w:val="clear" w:color="auto" w:fill="FFFFFF"/>
          </w:rPr>
          <w:t xml:space="preserve">37 </w:t>
        </w:r>
      </w:smartTag>
      <w:r w:rsidRPr="00E33221">
        <w:rPr>
          <w:rFonts w:ascii="Times New Roman" w:eastAsia="Times New Roman" w:hAnsi="Times New Roman" w:cs="Times New Roman"/>
          <w:spacing w:val="3"/>
          <w:sz w:val="28"/>
          <w:szCs w:val="28"/>
          <w:shd w:val="clear" w:color="auto" w:fill="FFFFFF"/>
        </w:rPr>
        <w:t xml:space="preserve">«Золотой петушок», МДОАУ «Детский сад № 17 «Чебурашка» (ул. Фрунзе, д.10), МДОАУ «Детский сад № </w:t>
      </w:r>
      <w:smartTag w:uri="urn:schemas-microsoft-com:office:smarttags" w:element="PersonName">
        <w:r w:rsidRPr="00E33221">
          <w:rPr>
            <w:rFonts w:ascii="Times New Roman" w:eastAsia="Times New Roman" w:hAnsi="Times New Roman" w:cs="Times New Roman"/>
            <w:spacing w:val="3"/>
            <w:sz w:val="28"/>
            <w:szCs w:val="28"/>
            <w:shd w:val="clear" w:color="auto" w:fill="FFFFFF"/>
          </w:rPr>
          <w:t>3</w:t>
        </w:r>
        <w:smartTag w:uri="urn:schemas-microsoft-com:office:smarttags" w:element="PersonName">
          <w:r w:rsidRPr="00E33221">
            <w:rPr>
              <w:rFonts w:ascii="Times New Roman" w:eastAsia="Times New Roman" w:hAnsi="Times New Roman" w:cs="Times New Roman"/>
              <w:spacing w:val="3"/>
              <w:sz w:val="28"/>
              <w:szCs w:val="28"/>
              <w:shd w:val="clear" w:color="auto" w:fill="FFFFFF"/>
            </w:rPr>
            <w:t>9</w:t>
          </w:r>
        </w:smartTag>
      </w:smartTag>
      <w:r w:rsidRPr="00E33221">
        <w:rPr>
          <w:rFonts w:ascii="Times New Roman" w:eastAsia="Times New Roman" w:hAnsi="Times New Roman" w:cs="Times New Roman"/>
          <w:spacing w:val="3"/>
          <w:sz w:val="28"/>
          <w:szCs w:val="28"/>
          <w:shd w:val="clear" w:color="auto" w:fill="FFFFFF"/>
        </w:rPr>
        <w:t xml:space="preserve"> «Василек» работает  5 консультационных пункта. </w:t>
      </w:r>
    </w:p>
    <w:p w14:paraId="569F8385" w14:textId="3B8169F8"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Отдельно необходимо рассматривать проблему доступности дошкольного образования для детей с ограниченными возможностями здоровья. </w:t>
      </w:r>
    </w:p>
    <w:p w14:paraId="40857017" w14:textId="04BCF5AE"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Инклюзивное обучение — это комплексный процесс обеспечения равного доступа к качественному образованию детей с особыми образовательными потребностями на основе применения личностно-ориентированных методов обучения, с учётом индивидуальных особенностей учебно-познавательной деятельности таких детей.</w:t>
      </w:r>
    </w:p>
    <w:p w14:paraId="5A29F5F9" w14:textId="35C4E7D3"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lastRenderedPageBreak/>
        <w:t>В период 2024-2025 уч.</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год в дошкольных учреждениях обучалось 359 детей с ОВЗ и 63 детей - инвалидов (4 ребенка получают дошкольное образование на дому).</w:t>
      </w:r>
    </w:p>
    <w:p w14:paraId="16CE4693" w14:textId="5DFE4D89"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период 2023-2024 уч.</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год в дошкольных учреждениях обучалось 355 ребенок с ОВЗ, из них 65 детей-инвалидов (4 ребенка-инвалида обучались на дому).</w:t>
      </w:r>
    </w:p>
    <w:p w14:paraId="02762536" w14:textId="7FF17056"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период 2022-2023 уч.</w:t>
      </w:r>
      <w:r>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год в дошкольных учреждениях обучалось 331 ребенок с ОВЗ, из них 47 детей-инвалидов (3 ребенка-инвалида обучались на дому).</w:t>
      </w:r>
    </w:p>
    <w:p w14:paraId="097E37C0" w14:textId="0C61D1A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За 2021-2022 уч. г. в дошкольных учреждениях обучалось 349 детей с ОВЗ, из них 43 ребенка-инвалида (2 ребенка-инвалида обучается на дому). </w:t>
      </w:r>
    </w:p>
    <w:p w14:paraId="4A2D7DE5" w14:textId="6F4CECDC"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Для оказания коррекционно-развивающей помощи детям в ДОО муниципального образования в 2024-2025 уч.</w:t>
      </w:r>
      <w:r>
        <w:rPr>
          <w:rFonts w:ascii="Times New Roman" w:eastAsia="Calibri" w:hAnsi="Times New Roman" w:cs="Times New Roman"/>
          <w:sz w:val="28"/>
          <w:szCs w:val="28"/>
          <w:lang w:eastAsia="en-US"/>
        </w:rPr>
        <w:t>г.</w:t>
      </w:r>
      <w:r w:rsidRPr="00E33221">
        <w:rPr>
          <w:rFonts w:ascii="Times New Roman" w:eastAsia="Calibri" w:hAnsi="Times New Roman" w:cs="Times New Roman"/>
          <w:sz w:val="28"/>
          <w:szCs w:val="28"/>
          <w:lang w:eastAsia="en-US"/>
        </w:rPr>
        <w:t xml:space="preserve"> работали – 32 группы комбинированной направленности, в которой обучалось 828 детей, из них 222 детей с ОВЗ и 13 детей-инвалидов без ОВЗ (2023-2024</w:t>
      </w:r>
      <w:r>
        <w:rPr>
          <w:rFonts w:ascii="Times New Roman" w:eastAsia="Calibri" w:hAnsi="Times New Roman" w:cs="Times New Roman"/>
          <w:sz w:val="28"/>
          <w:szCs w:val="28"/>
          <w:lang w:eastAsia="en-US"/>
        </w:rPr>
        <w:t xml:space="preserve"> уч.г.</w:t>
      </w:r>
      <w:r w:rsidRPr="00E33221">
        <w:rPr>
          <w:rFonts w:ascii="Times New Roman" w:eastAsia="Calibri" w:hAnsi="Times New Roman" w:cs="Times New Roman"/>
          <w:sz w:val="28"/>
          <w:szCs w:val="28"/>
          <w:lang w:eastAsia="en-US"/>
        </w:rPr>
        <w:t xml:space="preserve"> – 32 группы комбинированной направленности, в которой обучалось 852 ребенка, из них 226 детей с ОВЗ и 7 детей-инвалидов, 2022-2023 уч.г. - 40 групп комбинированной направленности, в которых обучалось  1067 детей, из них 205 детей с ОВЗ и 8 детей-инвалидов, 2021-2022 </w:t>
      </w:r>
      <w:r>
        <w:rPr>
          <w:rFonts w:ascii="Times New Roman" w:eastAsia="Calibri" w:hAnsi="Times New Roman" w:cs="Times New Roman"/>
          <w:sz w:val="28"/>
          <w:szCs w:val="28"/>
          <w:lang w:eastAsia="en-US"/>
        </w:rPr>
        <w:t xml:space="preserve">уч.г. </w:t>
      </w:r>
      <w:r w:rsidRPr="00E33221">
        <w:rPr>
          <w:rFonts w:ascii="Times New Roman" w:eastAsia="Calibri" w:hAnsi="Times New Roman" w:cs="Times New Roman"/>
          <w:sz w:val="28"/>
          <w:szCs w:val="28"/>
          <w:lang w:eastAsia="en-US"/>
        </w:rPr>
        <w:t>– 40 групп, в которых обучалось 1143 ребенка с ОВЗ и 5 детей-инвалидов, 2020-2021</w:t>
      </w:r>
      <w:r>
        <w:rPr>
          <w:rFonts w:ascii="Times New Roman" w:eastAsia="Calibri" w:hAnsi="Times New Roman" w:cs="Times New Roman"/>
          <w:sz w:val="28"/>
          <w:szCs w:val="28"/>
          <w:lang w:eastAsia="en-US"/>
        </w:rPr>
        <w:t xml:space="preserve"> уч.г. </w:t>
      </w:r>
      <w:r w:rsidRPr="00E33221">
        <w:rPr>
          <w:rFonts w:ascii="Times New Roman" w:eastAsia="Calibri" w:hAnsi="Times New Roman" w:cs="Times New Roman"/>
          <w:sz w:val="28"/>
          <w:szCs w:val="28"/>
          <w:lang w:eastAsia="en-US"/>
        </w:rPr>
        <w:t>- 33 группы, в которых обучается  954 ребенка, из них 215 ребенок с ОВЗ и 12 детей-инвалидов</w:t>
      </w:r>
      <w:r>
        <w:rPr>
          <w:rFonts w:ascii="Times New Roman" w:eastAsia="Calibri" w:hAnsi="Times New Roman" w:cs="Times New Roman"/>
          <w:sz w:val="28"/>
          <w:szCs w:val="28"/>
          <w:lang w:eastAsia="en-US"/>
        </w:rPr>
        <w:t>,</w:t>
      </w:r>
      <w:r w:rsidRPr="00E33221">
        <w:rPr>
          <w:rFonts w:ascii="Times New Roman" w:eastAsia="Calibri" w:hAnsi="Times New Roman" w:cs="Times New Roman"/>
          <w:sz w:val="28"/>
          <w:szCs w:val="28"/>
          <w:lang w:eastAsia="en-US"/>
        </w:rPr>
        <w:t xml:space="preserve"> 2019-2020 </w:t>
      </w:r>
      <w:r>
        <w:rPr>
          <w:rFonts w:ascii="Times New Roman" w:eastAsia="Calibri" w:hAnsi="Times New Roman" w:cs="Times New Roman"/>
          <w:sz w:val="28"/>
          <w:szCs w:val="28"/>
          <w:lang w:eastAsia="en-US"/>
        </w:rPr>
        <w:t xml:space="preserve">уч.г. </w:t>
      </w:r>
      <w:r w:rsidRPr="00E33221">
        <w:rPr>
          <w:rFonts w:ascii="Times New Roman" w:eastAsia="Calibri" w:hAnsi="Times New Roman" w:cs="Times New Roman"/>
          <w:sz w:val="28"/>
          <w:szCs w:val="28"/>
          <w:lang w:eastAsia="en-US"/>
        </w:rPr>
        <w:t xml:space="preserve">– 43 группы, в которых  1292 ребенка, из них 254 ребенок с ОВЗ и 6 детей-инвалидов). </w:t>
      </w:r>
    </w:p>
    <w:p w14:paraId="4E438D0D" w14:textId="32DF443E"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2024 – 2025 уч</w:t>
      </w:r>
      <w:r>
        <w:rPr>
          <w:rFonts w:ascii="Times New Roman" w:eastAsia="Calibri" w:hAnsi="Times New Roman" w:cs="Times New Roman"/>
          <w:sz w:val="28"/>
          <w:szCs w:val="28"/>
          <w:lang w:eastAsia="en-US"/>
        </w:rPr>
        <w:t xml:space="preserve">ебном </w:t>
      </w:r>
      <w:r w:rsidRPr="00E33221">
        <w:rPr>
          <w:rFonts w:ascii="Times New Roman" w:eastAsia="Calibri" w:hAnsi="Times New Roman" w:cs="Times New Roman"/>
          <w:sz w:val="28"/>
          <w:szCs w:val="28"/>
          <w:lang w:eastAsia="en-US"/>
        </w:rPr>
        <w:t>году в 9 группах компенсирующей направленности дошкольное образования получали 137 детей: 39 детей с нарушением зрения, 2 детей с нарушением слуха, 1 ребенок с нарушением интеллекта,</w:t>
      </w:r>
      <w:r w:rsidRPr="00E33221">
        <w:rPr>
          <w:rFonts w:ascii="Times New Roman" w:eastAsia="Calibri" w:hAnsi="Times New Roman" w:cs="Times New Roman"/>
          <w:color w:val="FF0000"/>
          <w:sz w:val="28"/>
          <w:szCs w:val="28"/>
          <w:lang w:eastAsia="en-US"/>
        </w:rPr>
        <w:t xml:space="preserve"> </w:t>
      </w:r>
      <w:r w:rsidRPr="00E33221">
        <w:rPr>
          <w:rFonts w:ascii="Times New Roman" w:eastAsia="Calibri" w:hAnsi="Times New Roman" w:cs="Times New Roman"/>
          <w:sz w:val="28"/>
          <w:szCs w:val="28"/>
          <w:lang w:eastAsia="en-US"/>
        </w:rPr>
        <w:t>76 детей с задержкой психического развития, 5 детей с нарушением опорно-двигательного аппарата, 14 детей с тяжелыми нарушениями речи, из них 44 детей-инвалидов</w:t>
      </w:r>
      <w:r w:rsidRPr="00E33221">
        <w:rPr>
          <w:rFonts w:ascii="Times New Roman" w:eastAsia="Calibri" w:hAnsi="Times New Roman" w:cs="Times New Roman"/>
          <w:color w:val="FF0000"/>
          <w:sz w:val="28"/>
          <w:szCs w:val="28"/>
          <w:lang w:eastAsia="en-US"/>
        </w:rPr>
        <w:t xml:space="preserve">  </w:t>
      </w:r>
      <w:r w:rsidRPr="00E33221">
        <w:rPr>
          <w:rFonts w:ascii="Times New Roman" w:eastAsia="Calibri" w:hAnsi="Times New Roman" w:cs="Times New Roman"/>
          <w:sz w:val="28"/>
          <w:szCs w:val="28"/>
          <w:lang w:eastAsia="en-US"/>
        </w:rPr>
        <w:t>(2023-2024</w:t>
      </w:r>
      <w:r w:rsidR="00B26DE1">
        <w:rPr>
          <w:rFonts w:ascii="Times New Roman" w:eastAsia="Calibri" w:hAnsi="Times New Roman" w:cs="Times New Roman"/>
          <w:sz w:val="28"/>
          <w:szCs w:val="28"/>
          <w:lang w:eastAsia="en-US"/>
        </w:rPr>
        <w:t xml:space="preserve"> уч.г. </w:t>
      </w:r>
      <w:r w:rsidRPr="00E33221">
        <w:rPr>
          <w:rFonts w:ascii="Times New Roman" w:eastAsia="Calibri" w:hAnsi="Times New Roman" w:cs="Times New Roman"/>
          <w:sz w:val="28"/>
          <w:szCs w:val="28"/>
          <w:lang w:eastAsia="en-US"/>
        </w:rPr>
        <w:t xml:space="preserve">- 9 групп компенсирующей направленности дошкольное образования получали 129 детей: 35 детей с нарушением зрения, 87 с задержкой психического развития, 2 детей с нарушением опорно-двигательного аппарата, 6 детей с тяжелыми нарушениями речи, из них 46 детей-инвалидов, 2022-2023 уч.г. - в 8 группах компенсирующей направленности дошкольное образования получали 126 детей: 39 детей с нарушением зрения, 87 с задержкой психического развития, из них 34 ребенка-инвалида,  2021-2022 </w:t>
      </w:r>
      <w:r w:rsidR="00B26DE1">
        <w:rPr>
          <w:rFonts w:ascii="Times New Roman" w:eastAsia="Calibri" w:hAnsi="Times New Roman" w:cs="Times New Roman"/>
          <w:sz w:val="28"/>
          <w:szCs w:val="28"/>
          <w:lang w:eastAsia="en-US"/>
        </w:rPr>
        <w:t xml:space="preserve">уч.г. </w:t>
      </w:r>
      <w:r w:rsidRPr="00E33221">
        <w:rPr>
          <w:rFonts w:ascii="Times New Roman" w:eastAsia="Calibri" w:hAnsi="Times New Roman" w:cs="Times New Roman"/>
          <w:sz w:val="28"/>
          <w:szCs w:val="28"/>
          <w:lang w:eastAsia="en-US"/>
        </w:rPr>
        <w:t>– в 8 группах обучалось 123 ребенка: 42 детей с нарушением зрения, 81 с задержкой психического развития, из них 29 дети-инвалиды; 2020-2021</w:t>
      </w:r>
      <w:r w:rsidR="00B26DE1" w:rsidRPr="00B26DE1">
        <w:rPr>
          <w:rFonts w:ascii="Times New Roman" w:eastAsia="Calibri" w:hAnsi="Times New Roman" w:cs="Times New Roman"/>
          <w:sz w:val="28"/>
          <w:szCs w:val="28"/>
          <w:lang w:eastAsia="en-US"/>
        </w:rPr>
        <w:t xml:space="preserve"> </w:t>
      </w:r>
      <w:r w:rsidR="00B26DE1">
        <w:rPr>
          <w:rFonts w:ascii="Times New Roman" w:eastAsia="Calibri" w:hAnsi="Times New Roman" w:cs="Times New Roman"/>
          <w:sz w:val="28"/>
          <w:szCs w:val="28"/>
          <w:lang w:eastAsia="en-US"/>
        </w:rPr>
        <w:t>уч.г.</w:t>
      </w:r>
      <w:r w:rsidRPr="00E33221">
        <w:rPr>
          <w:rFonts w:ascii="Times New Roman" w:eastAsia="Calibri" w:hAnsi="Times New Roman" w:cs="Times New Roman"/>
          <w:sz w:val="28"/>
          <w:szCs w:val="28"/>
          <w:lang w:eastAsia="en-US"/>
        </w:rPr>
        <w:t xml:space="preserve"> – в 8 группах компенсирующей направленности дошкольное образования получали 112 детей: 17 детей с нарушением речи, 32 детей с нарушением зрения, 63 с задержкой психического развития, из них 25 дети-инвалиды</w:t>
      </w:r>
      <w:r w:rsidR="00B26DE1">
        <w:rPr>
          <w:rFonts w:ascii="Times New Roman" w:eastAsia="Calibri" w:hAnsi="Times New Roman" w:cs="Times New Roman"/>
          <w:sz w:val="28"/>
          <w:szCs w:val="28"/>
          <w:lang w:eastAsia="en-US"/>
        </w:rPr>
        <w:t>,</w:t>
      </w:r>
      <w:r w:rsidRPr="00E33221">
        <w:rPr>
          <w:rFonts w:ascii="Times New Roman" w:eastAsia="Calibri" w:hAnsi="Times New Roman" w:cs="Times New Roman"/>
          <w:sz w:val="28"/>
          <w:szCs w:val="28"/>
          <w:lang w:eastAsia="en-US"/>
        </w:rPr>
        <w:t xml:space="preserve"> 2019-2020 </w:t>
      </w:r>
      <w:r w:rsidR="00B26DE1">
        <w:rPr>
          <w:rFonts w:ascii="Times New Roman" w:eastAsia="Calibri" w:hAnsi="Times New Roman" w:cs="Times New Roman"/>
          <w:sz w:val="28"/>
          <w:szCs w:val="28"/>
          <w:lang w:eastAsia="en-US"/>
        </w:rPr>
        <w:t xml:space="preserve">уч.г. </w:t>
      </w:r>
      <w:r w:rsidRPr="00E33221">
        <w:rPr>
          <w:rFonts w:ascii="Times New Roman" w:eastAsia="Calibri" w:hAnsi="Times New Roman" w:cs="Times New Roman"/>
          <w:sz w:val="28"/>
          <w:szCs w:val="28"/>
          <w:lang w:eastAsia="en-US"/>
        </w:rPr>
        <w:t xml:space="preserve">–в  8 группах компенсирующей направленности дошкольное образования </w:t>
      </w:r>
      <w:r w:rsidRPr="00E33221">
        <w:rPr>
          <w:rFonts w:ascii="Times New Roman" w:eastAsia="Calibri" w:hAnsi="Times New Roman" w:cs="Times New Roman"/>
          <w:sz w:val="28"/>
          <w:szCs w:val="28"/>
          <w:lang w:eastAsia="en-US"/>
        </w:rPr>
        <w:lastRenderedPageBreak/>
        <w:t xml:space="preserve">получали 132 ребенка: 12 детей с нарушением речи, 37 детей с нарушением зрения, 68 с задержкой психического развития, из них 25 дети-инвалиды). </w:t>
      </w:r>
    </w:p>
    <w:p w14:paraId="10871899"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Медицинское обслуживание образовательных организаций, реализующих программу дошкольного образования, осуществляется на договорной основе между образовательными учреждениями и ГАУЗ «Детская городская больница»; утверждены и согласованы графики посещения медицинским работником образовательных организаций (по графику 1 раз в неделю, 1 час в день). В сельских детских садах медицинское обслуживание обеспечивают ФАПы.</w:t>
      </w:r>
    </w:p>
    <w:p w14:paraId="29C75623" w14:textId="3B9FB4BF"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2024 году заключен двухсторонний договор между МДОАУ «Детский сад №</w:t>
      </w:r>
      <w:smartTag w:uri="urn:schemas-microsoft-com:office:smarttags" w:element="PersonName">
        <w:r w:rsidRPr="00E33221">
          <w:rPr>
            <w:rFonts w:ascii="Times New Roman" w:eastAsia="Calibri" w:hAnsi="Times New Roman" w:cs="Times New Roman"/>
            <w:sz w:val="28"/>
            <w:szCs w:val="28"/>
            <w:lang w:eastAsia="en-US"/>
          </w:rPr>
          <w:t xml:space="preserve"> </w:t>
        </w:r>
        <w:smartTag w:uri="urn:schemas-microsoft-com:office:smarttags" w:element="PersonName">
          <w:r w:rsidRPr="00E33221">
            <w:rPr>
              <w:rFonts w:ascii="Times New Roman" w:eastAsia="Calibri" w:hAnsi="Times New Roman" w:cs="Times New Roman"/>
              <w:sz w:val="28"/>
              <w:szCs w:val="28"/>
              <w:lang w:eastAsia="en-US"/>
            </w:rPr>
            <w:t>1</w:t>
          </w:r>
        </w:smartTag>
      </w:smartTag>
      <w:r w:rsidRPr="00E33221">
        <w:rPr>
          <w:rFonts w:ascii="Times New Roman" w:eastAsia="Calibri" w:hAnsi="Times New Roman" w:cs="Times New Roman"/>
          <w:sz w:val="28"/>
          <w:szCs w:val="28"/>
          <w:lang w:eastAsia="en-US"/>
        </w:rPr>
        <w:t xml:space="preserve">8» и ГБОУ «Специальная (коррекционная) школа-интернат» на получение квалифицированной медицинской помощи по </w:t>
      </w:r>
      <w:r w:rsidR="00B26DE1" w:rsidRPr="00E33221">
        <w:rPr>
          <w:rFonts w:ascii="Times New Roman" w:eastAsia="Calibri" w:hAnsi="Times New Roman" w:cs="Times New Roman"/>
          <w:sz w:val="28"/>
          <w:szCs w:val="28"/>
          <w:lang w:eastAsia="en-US"/>
        </w:rPr>
        <w:t>офтальмологии в</w:t>
      </w:r>
      <w:r w:rsidRPr="00E33221">
        <w:rPr>
          <w:rFonts w:ascii="Times New Roman" w:eastAsia="Calibri" w:hAnsi="Times New Roman" w:cs="Times New Roman"/>
          <w:sz w:val="28"/>
          <w:szCs w:val="28"/>
          <w:lang w:eastAsia="en-US"/>
        </w:rPr>
        <w:t xml:space="preserve"> кабинете аппаратного лечения. За первое полугодие 2025 года квалифицированную медицинскую помощь в кабинете аппаратного лечения получили 30 детей.</w:t>
      </w:r>
    </w:p>
    <w:p w14:paraId="5F404B2A"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Организации питания в дошкольных образовательных учреждениях уделяется большое внимание, так как питание один из наиболее эффективных факторов, обеспечивающих здоровье и гармоничное развитие детей. </w:t>
      </w:r>
    </w:p>
    <w:p w14:paraId="40906AEA" w14:textId="5D51C2A0"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С 01 июля 2024 введено новое меню, которое составлено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ДОУ. Питание детей разнообразно по ассортименту и отвечает требованиям СанПиН. С целью профилактики заболеваний детей </w:t>
      </w:r>
      <w:r w:rsidR="00B26DE1" w:rsidRPr="00E33221">
        <w:rPr>
          <w:rFonts w:ascii="Times New Roman" w:eastAsia="Calibri" w:hAnsi="Times New Roman" w:cs="Times New Roman"/>
          <w:sz w:val="28"/>
          <w:szCs w:val="28"/>
          <w:lang w:eastAsia="en-US"/>
        </w:rPr>
        <w:t>в ДОО</w:t>
      </w:r>
      <w:r w:rsidRPr="00E33221">
        <w:rPr>
          <w:rFonts w:ascii="Times New Roman" w:eastAsia="Calibri" w:hAnsi="Times New Roman" w:cs="Times New Roman"/>
          <w:sz w:val="28"/>
          <w:szCs w:val="28"/>
          <w:lang w:eastAsia="en-US"/>
        </w:rPr>
        <w:t xml:space="preserve"> соблюдаются принципы здорового питания. В рацион питания детей включены овощи, фрукты, соки. В целях профилактики недостаточности витаминов и минеральных веществ в </w:t>
      </w:r>
      <w:r w:rsidR="00B26DE1" w:rsidRPr="00E33221">
        <w:rPr>
          <w:rFonts w:ascii="Times New Roman" w:eastAsia="Calibri" w:hAnsi="Times New Roman" w:cs="Times New Roman"/>
          <w:sz w:val="28"/>
          <w:szCs w:val="28"/>
          <w:lang w:eastAsia="en-US"/>
        </w:rPr>
        <w:t>питании детей</w:t>
      </w:r>
      <w:r w:rsidRPr="00E33221">
        <w:rPr>
          <w:rFonts w:ascii="Times New Roman" w:eastAsia="Calibri" w:hAnsi="Times New Roman" w:cs="Times New Roman"/>
          <w:sz w:val="28"/>
          <w:szCs w:val="28"/>
          <w:lang w:eastAsia="en-US"/>
        </w:rPr>
        <w:t xml:space="preserve"> в ДОУ проводится витаминизация третьих блюд. Витаминизация проводится под контролем медицинского работника и при обязательном информировании родителей.</w:t>
      </w:r>
    </w:p>
    <w:p w14:paraId="7F6278FB" w14:textId="7B47B3D6" w:rsidR="00E33221" w:rsidRPr="00E33221" w:rsidRDefault="00B26DE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Организацию питания</w:t>
      </w:r>
      <w:r w:rsidR="00E33221" w:rsidRPr="00E33221">
        <w:rPr>
          <w:rFonts w:ascii="Times New Roman" w:eastAsia="Calibri" w:hAnsi="Times New Roman" w:cs="Times New Roman"/>
          <w:sz w:val="28"/>
          <w:szCs w:val="28"/>
          <w:lang w:eastAsia="en-US"/>
        </w:rPr>
        <w:t xml:space="preserve"> в ДОУ </w:t>
      </w:r>
      <w:r w:rsidRPr="00E33221">
        <w:rPr>
          <w:rFonts w:ascii="Times New Roman" w:eastAsia="Calibri" w:hAnsi="Times New Roman" w:cs="Times New Roman"/>
          <w:sz w:val="28"/>
          <w:szCs w:val="28"/>
          <w:lang w:eastAsia="en-US"/>
        </w:rPr>
        <w:t>контролируют специалисты</w:t>
      </w:r>
      <w:r w:rsidR="00E33221" w:rsidRPr="00E33221">
        <w:rPr>
          <w:rFonts w:ascii="Times New Roman" w:eastAsia="Calibri" w:hAnsi="Times New Roman" w:cs="Times New Roman"/>
          <w:sz w:val="28"/>
          <w:szCs w:val="28"/>
          <w:lang w:eastAsia="en-US"/>
        </w:rPr>
        <w:t xml:space="preserve"> управления образования и ревизоры муниципального казенного учреждения «Многофункциональный центр обслуживания муниципальных образовательных учреждений муниципального образования город Новотроицк». </w:t>
      </w:r>
    </w:p>
    <w:p w14:paraId="7FC83D8D"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Одним из требований стандарта является создание в учреждении современной образовательной среды, обеспечивающей высокое качество образования и гарантирующей охрану и укрепление здоровья воспитанников, а также оснащение учреждения средствами обучения и воспитания (в том числе техническими), игровым, спортивным, оздоровительным оборудованием, инвентарем. Все дошкольные образовательные организации города оснащены современным оборудованием, необходимым для реализации образовательной программы и которое соответствует требованиям пожарной и санитарной безопасности. Повышению качества образовательной работы с </w:t>
      </w:r>
      <w:r w:rsidRPr="00E33221">
        <w:rPr>
          <w:rFonts w:ascii="Times New Roman" w:eastAsia="Calibri" w:hAnsi="Times New Roman" w:cs="Times New Roman"/>
          <w:sz w:val="28"/>
          <w:szCs w:val="28"/>
          <w:lang w:eastAsia="en-US"/>
        </w:rPr>
        <w:lastRenderedPageBreak/>
        <w:t>детьми способствует 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Пространство групповых помещений распределено на центры активности, которые доступны детям: игрушки, дидактический материал, игры. Это позволяет в соответствии со своими интересами и желаниями свободно заниматься в одно и то же время, не мешая друг другу, разными видами деятельности: физической культурой, художественным творчеством, конструированием, инсценировать сказки, устраивать игры-драматизации, экспериментально - исследовательской деятельностью. Также развивающая предметно-пространственная среда ДОО позволяет осуществлять задачи инновационной деятельности. Во всех образовательных учреждениях имеются экран и проектор, что существенно повышает возможности педагогов при проведении тематических занятий. Особое внимание уделяется физическому развитию дошкольников. Во всех ДОО есть необходимое спортивное оборудование: различные мячи, тренажеры, мешочки для метания, шведские стенки, кольцебросы, игры, обручи и др. На территории всех детских садов оборудованы спортивные площадки, включающие игровое поле, прыжковую яму, баскетбольные кольца и сетку, тропу здоровья, экологическую тропу, спортивные комплексы и малые игровые формы для двигательной активности детей. В 4 садах работают бассейны.</w:t>
      </w:r>
    </w:p>
    <w:p w14:paraId="3FEE3A8A" w14:textId="08CB16DA"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летний период согласно планам оздоровительной работы дошкольных организаций проводится оздоровительная и профилактическая работа</w:t>
      </w:r>
      <w:r w:rsidR="00B26DE1">
        <w:rPr>
          <w:rFonts w:ascii="Times New Roman" w:eastAsia="Calibri" w:hAnsi="Times New Roman" w:cs="Times New Roman"/>
          <w:sz w:val="28"/>
          <w:szCs w:val="28"/>
          <w:lang w:eastAsia="en-US"/>
        </w:rPr>
        <w:t>.</w:t>
      </w:r>
    </w:p>
    <w:p w14:paraId="3148A4C3"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Таким образом, созданные условия в дошкольных образовательных организациях города Новотроицка позволяют реализовывать образовательную</w:t>
      </w:r>
      <w:r w:rsidRPr="00E33221">
        <w:rPr>
          <w:rFonts w:ascii="Calibri" w:eastAsia="Calibri" w:hAnsi="Calibri" w:cs="Times New Roman"/>
          <w:lang w:eastAsia="en-US"/>
        </w:rPr>
        <w:t xml:space="preserve"> </w:t>
      </w:r>
      <w:r w:rsidRPr="00E33221">
        <w:rPr>
          <w:rFonts w:ascii="Times New Roman" w:eastAsia="Calibri" w:hAnsi="Times New Roman" w:cs="Times New Roman"/>
          <w:sz w:val="28"/>
          <w:szCs w:val="28"/>
          <w:lang w:eastAsia="en-US"/>
        </w:rPr>
        <w:t>программу дошкольного образования в полном объеме.</w:t>
      </w:r>
    </w:p>
    <w:p w14:paraId="4AE5A481" w14:textId="20A760C2"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Развитие дошкольного </w:t>
      </w:r>
      <w:r w:rsidR="00B26DE1" w:rsidRPr="00E33221">
        <w:rPr>
          <w:rFonts w:ascii="Times New Roman" w:eastAsia="Calibri" w:hAnsi="Times New Roman" w:cs="Times New Roman"/>
          <w:sz w:val="28"/>
          <w:szCs w:val="28"/>
          <w:lang w:eastAsia="en-US"/>
        </w:rPr>
        <w:t>образования и</w:t>
      </w:r>
      <w:r w:rsidRPr="00E33221">
        <w:rPr>
          <w:rFonts w:ascii="Times New Roman" w:eastAsia="Calibri" w:hAnsi="Times New Roman" w:cs="Times New Roman"/>
          <w:sz w:val="28"/>
          <w:szCs w:val="28"/>
          <w:lang w:eastAsia="en-US"/>
        </w:rPr>
        <w:t xml:space="preserve"> повышение его качества находятся в прямой </w:t>
      </w:r>
      <w:r w:rsidR="00B26DE1" w:rsidRPr="00E33221">
        <w:rPr>
          <w:rFonts w:ascii="Times New Roman" w:eastAsia="Calibri" w:hAnsi="Times New Roman" w:cs="Times New Roman"/>
          <w:sz w:val="28"/>
          <w:szCs w:val="28"/>
          <w:lang w:eastAsia="en-US"/>
        </w:rPr>
        <w:t>зависимости от</w:t>
      </w:r>
      <w:r w:rsidRPr="00E33221">
        <w:rPr>
          <w:rFonts w:ascii="Times New Roman" w:eastAsia="Calibri" w:hAnsi="Times New Roman" w:cs="Times New Roman"/>
          <w:sz w:val="28"/>
          <w:szCs w:val="28"/>
          <w:lang w:eastAsia="en-US"/>
        </w:rPr>
        <w:t xml:space="preserve"> кадровой политики. Система дошкольного образования города обеспечена педагогическим и обслуживающим персоналом на 99%. </w:t>
      </w:r>
    </w:p>
    <w:p w14:paraId="66E4D6A2" w14:textId="6319515D"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Так численность работников в дошкольных образовательных учреждениях в 2024-2025 </w:t>
      </w:r>
      <w:r w:rsidR="00B26DE1" w:rsidRPr="00E33221">
        <w:rPr>
          <w:rFonts w:ascii="Times New Roman" w:eastAsia="Calibri" w:hAnsi="Times New Roman" w:cs="Times New Roman"/>
          <w:sz w:val="28"/>
          <w:szCs w:val="28"/>
          <w:lang w:eastAsia="en-US"/>
        </w:rPr>
        <w:t>учебном году</w:t>
      </w:r>
      <w:r w:rsidRPr="00E33221">
        <w:rPr>
          <w:rFonts w:ascii="Times New Roman" w:eastAsia="Calibri" w:hAnsi="Times New Roman" w:cs="Times New Roman"/>
          <w:sz w:val="28"/>
          <w:szCs w:val="28"/>
          <w:lang w:eastAsia="en-US"/>
        </w:rPr>
        <w:t xml:space="preserve"> составляет 656 человек (2023-2024 учебном году составляла – 684 человека, 2022-2023 </w:t>
      </w:r>
      <w:r w:rsidR="00B26DE1" w:rsidRPr="00E33221">
        <w:rPr>
          <w:rFonts w:ascii="Times New Roman" w:eastAsia="Calibri" w:hAnsi="Times New Roman" w:cs="Times New Roman"/>
          <w:sz w:val="28"/>
          <w:szCs w:val="28"/>
          <w:lang w:eastAsia="en-US"/>
        </w:rPr>
        <w:t>учебном году</w:t>
      </w:r>
      <w:r w:rsidRPr="00E33221">
        <w:rPr>
          <w:rFonts w:ascii="Times New Roman" w:eastAsia="Calibri" w:hAnsi="Times New Roman" w:cs="Times New Roman"/>
          <w:sz w:val="28"/>
          <w:szCs w:val="28"/>
          <w:lang w:eastAsia="en-US"/>
        </w:rPr>
        <w:t xml:space="preserve"> составляла 711 человек, 2021-2022 </w:t>
      </w:r>
      <w:r w:rsidR="00B26DE1">
        <w:rPr>
          <w:rFonts w:ascii="Times New Roman" w:eastAsia="Calibri" w:hAnsi="Times New Roman" w:cs="Times New Roman"/>
          <w:sz w:val="28"/>
          <w:szCs w:val="28"/>
          <w:lang w:eastAsia="en-US"/>
        </w:rPr>
        <w:t xml:space="preserve">учебном году </w:t>
      </w:r>
      <w:r w:rsidRPr="00E33221">
        <w:rPr>
          <w:rFonts w:ascii="Times New Roman" w:eastAsia="Calibri" w:hAnsi="Times New Roman" w:cs="Times New Roman"/>
          <w:sz w:val="28"/>
          <w:szCs w:val="28"/>
          <w:lang w:eastAsia="en-US"/>
        </w:rPr>
        <w:t>– 748 человек). Уменьшение количества персонала ДОУ, в том числе педагогического, связано с уменьшением количества воспитанников, а соответственно групп, в ДОУ.</w:t>
      </w:r>
    </w:p>
    <w:p w14:paraId="740AE2A9" w14:textId="60C0E89C" w:rsid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В 2024-2025 учебном году в образовательных учреждениях города приступили к работе 273 педагогических и руководящих работников. </w:t>
      </w:r>
    </w:p>
    <w:p w14:paraId="63A88FFF" w14:textId="54A915FB" w:rsidR="00A94D67" w:rsidRDefault="00A94D67" w:rsidP="00FF4801">
      <w:pPr>
        <w:spacing w:after="0" w:line="240" w:lineRule="auto"/>
        <w:ind w:firstLine="709"/>
        <w:jc w:val="both"/>
        <w:rPr>
          <w:rFonts w:ascii="Times New Roman" w:eastAsia="Calibri" w:hAnsi="Times New Roman" w:cs="Times New Roman"/>
          <w:sz w:val="28"/>
          <w:szCs w:val="28"/>
          <w:lang w:eastAsia="en-US"/>
        </w:rPr>
      </w:pPr>
    </w:p>
    <w:p w14:paraId="75BD310C" w14:textId="760F84A7" w:rsidR="00A94D67" w:rsidRDefault="00A94D67" w:rsidP="00FF4801">
      <w:pPr>
        <w:spacing w:after="0" w:line="240" w:lineRule="auto"/>
        <w:ind w:firstLine="709"/>
        <w:jc w:val="both"/>
        <w:rPr>
          <w:rFonts w:ascii="Times New Roman" w:eastAsia="Calibri" w:hAnsi="Times New Roman" w:cs="Times New Roman"/>
          <w:sz w:val="28"/>
          <w:szCs w:val="28"/>
          <w:lang w:eastAsia="en-US"/>
        </w:rPr>
      </w:pPr>
    </w:p>
    <w:p w14:paraId="4C60FF11" w14:textId="77777777" w:rsidR="00A94D67" w:rsidRPr="00E33221" w:rsidRDefault="00A94D67" w:rsidP="00FF4801">
      <w:pPr>
        <w:spacing w:after="0" w:line="240" w:lineRule="auto"/>
        <w:ind w:firstLine="709"/>
        <w:jc w:val="both"/>
        <w:rPr>
          <w:rFonts w:ascii="Times New Roman" w:eastAsia="Calibri" w:hAnsi="Times New Roman" w:cs="Times New Roman"/>
          <w:sz w:val="28"/>
          <w:szCs w:val="28"/>
          <w:lang w:eastAsia="en-US"/>
        </w:rPr>
      </w:pPr>
    </w:p>
    <w:p w14:paraId="60A6571E"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444"/>
        <w:gridCol w:w="3191"/>
      </w:tblGrid>
      <w:tr w:rsidR="00E33221" w:rsidRPr="00E33221" w14:paraId="14BC451D" w14:textId="77777777" w:rsidTr="00204C6D">
        <w:tc>
          <w:tcPr>
            <w:tcW w:w="3936" w:type="dxa"/>
          </w:tcPr>
          <w:p w14:paraId="6868FF20"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lastRenderedPageBreak/>
              <w:t>Категория педагогических работников</w:t>
            </w:r>
          </w:p>
        </w:tc>
        <w:tc>
          <w:tcPr>
            <w:tcW w:w="2444" w:type="dxa"/>
          </w:tcPr>
          <w:p w14:paraId="1F1057AD"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Количество педагогов / чел</w:t>
            </w:r>
          </w:p>
        </w:tc>
        <w:tc>
          <w:tcPr>
            <w:tcW w:w="3191" w:type="dxa"/>
          </w:tcPr>
          <w:p w14:paraId="5EA52FCD" w14:textId="77777777" w:rsidR="00B26DE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 педагогов от общего количества педработников </w:t>
            </w:r>
          </w:p>
          <w:p w14:paraId="510054A6" w14:textId="5D5345AF"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(251 чел.)</w:t>
            </w:r>
          </w:p>
        </w:tc>
      </w:tr>
      <w:tr w:rsidR="00E33221" w:rsidRPr="00E33221" w14:paraId="02922B3A" w14:textId="77777777" w:rsidTr="00204C6D">
        <w:tc>
          <w:tcPr>
            <w:tcW w:w="3936" w:type="dxa"/>
          </w:tcPr>
          <w:p w14:paraId="15B43717"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руководитель</w:t>
            </w:r>
          </w:p>
        </w:tc>
        <w:tc>
          <w:tcPr>
            <w:tcW w:w="2444" w:type="dxa"/>
          </w:tcPr>
          <w:p w14:paraId="3DB220C2"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22</w:t>
            </w:r>
          </w:p>
        </w:tc>
        <w:tc>
          <w:tcPr>
            <w:tcW w:w="3191" w:type="dxa"/>
          </w:tcPr>
          <w:p w14:paraId="759F7D2D"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8 (от общего числа 273) </w:t>
            </w:r>
          </w:p>
        </w:tc>
      </w:tr>
      <w:tr w:rsidR="00E33221" w:rsidRPr="00E33221" w14:paraId="3FEC0530" w14:textId="77777777" w:rsidTr="00204C6D">
        <w:tc>
          <w:tcPr>
            <w:tcW w:w="3936" w:type="dxa"/>
          </w:tcPr>
          <w:p w14:paraId="3C90F78F"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старший воспитатель</w:t>
            </w:r>
          </w:p>
        </w:tc>
        <w:tc>
          <w:tcPr>
            <w:tcW w:w="2444" w:type="dxa"/>
          </w:tcPr>
          <w:p w14:paraId="2075F83A"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21</w:t>
            </w:r>
          </w:p>
        </w:tc>
        <w:tc>
          <w:tcPr>
            <w:tcW w:w="3191" w:type="dxa"/>
          </w:tcPr>
          <w:p w14:paraId="68C09A4A"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8,3</w:t>
            </w:r>
          </w:p>
        </w:tc>
      </w:tr>
      <w:tr w:rsidR="00E33221" w:rsidRPr="00E33221" w14:paraId="2CC3D479" w14:textId="77777777" w:rsidTr="00204C6D">
        <w:tc>
          <w:tcPr>
            <w:tcW w:w="3936" w:type="dxa"/>
          </w:tcPr>
          <w:p w14:paraId="5C8FE963"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воспитатель</w:t>
            </w:r>
          </w:p>
        </w:tc>
        <w:tc>
          <w:tcPr>
            <w:tcW w:w="2444" w:type="dxa"/>
          </w:tcPr>
          <w:p w14:paraId="17F96AD6"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191</w:t>
            </w:r>
          </w:p>
        </w:tc>
        <w:tc>
          <w:tcPr>
            <w:tcW w:w="3191" w:type="dxa"/>
          </w:tcPr>
          <w:p w14:paraId="56844E7C"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76</w:t>
            </w:r>
          </w:p>
        </w:tc>
      </w:tr>
      <w:tr w:rsidR="00E33221" w:rsidRPr="00E33221" w14:paraId="28F13DB8" w14:textId="77777777" w:rsidTr="00204C6D">
        <w:tc>
          <w:tcPr>
            <w:tcW w:w="3936" w:type="dxa"/>
          </w:tcPr>
          <w:p w14:paraId="6FBAEF3C"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музыкальный руководитель</w:t>
            </w:r>
          </w:p>
        </w:tc>
        <w:tc>
          <w:tcPr>
            <w:tcW w:w="2444" w:type="dxa"/>
          </w:tcPr>
          <w:p w14:paraId="7178C35C"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22</w:t>
            </w:r>
          </w:p>
        </w:tc>
        <w:tc>
          <w:tcPr>
            <w:tcW w:w="3191" w:type="dxa"/>
          </w:tcPr>
          <w:p w14:paraId="40EB9649"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8,7</w:t>
            </w:r>
          </w:p>
        </w:tc>
      </w:tr>
      <w:tr w:rsidR="00E33221" w:rsidRPr="00E33221" w14:paraId="4DB5EF69" w14:textId="77777777" w:rsidTr="00204C6D">
        <w:tc>
          <w:tcPr>
            <w:tcW w:w="3936" w:type="dxa"/>
          </w:tcPr>
          <w:p w14:paraId="49D99575"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учитель – логопед</w:t>
            </w:r>
          </w:p>
        </w:tc>
        <w:tc>
          <w:tcPr>
            <w:tcW w:w="2444" w:type="dxa"/>
          </w:tcPr>
          <w:p w14:paraId="3B478CA2"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9</w:t>
            </w:r>
          </w:p>
        </w:tc>
        <w:tc>
          <w:tcPr>
            <w:tcW w:w="3191" w:type="dxa"/>
          </w:tcPr>
          <w:p w14:paraId="42EB089B"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3,7</w:t>
            </w:r>
          </w:p>
        </w:tc>
      </w:tr>
      <w:tr w:rsidR="00E33221" w:rsidRPr="00E33221" w14:paraId="0B4B6EFF" w14:textId="77777777" w:rsidTr="00204C6D">
        <w:tc>
          <w:tcPr>
            <w:tcW w:w="3936" w:type="dxa"/>
          </w:tcPr>
          <w:p w14:paraId="57AE6576"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учитель – дефектолог</w:t>
            </w:r>
          </w:p>
        </w:tc>
        <w:tc>
          <w:tcPr>
            <w:tcW w:w="2444" w:type="dxa"/>
          </w:tcPr>
          <w:p w14:paraId="5877434C"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5</w:t>
            </w:r>
          </w:p>
        </w:tc>
        <w:tc>
          <w:tcPr>
            <w:tcW w:w="3191" w:type="dxa"/>
          </w:tcPr>
          <w:p w14:paraId="725D95DF"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w:t>
            </w:r>
          </w:p>
        </w:tc>
      </w:tr>
      <w:tr w:rsidR="00E33221" w:rsidRPr="00E33221" w14:paraId="73101EE4" w14:textId="77777777" w:rsidTr="00204C6D">
        <w:trPr>
          <w:trHeight w:val="759"/>
        </w:trPr>
        <w:tc>
          <w:tcPr>
            <w:tcW w:w="3936" w:type="dxa"/>
          </w:tcPr>
          <w:p w14:paraId="67EDDE2A"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инструктор по физической культуре</w:t>
            </w:r>
          </w:p>
        </w:tc>
        <w:tc>
          <w:tcPr>
            <w:tcW w:w="2444" w:type="dxa"/>
          </w:tcPr>
          <w:p w14:paraId="2B70CD92"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w:t>
            </w:r>
          </w:p>
        </w:tc>
        <w:tc>
          <w:tcPr>
            <w:tcW w:w="3191" w:type="dxa"/>
          </w:tcPr>
          <w:p w14:paraId="218B2B7D"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1,3</w:t>
            </w:r>
          </w:p>
        </w:tc>
      </w:tr>
    </w:tbl>
    <w:p w14:paraId="4C7E11C7" w14:textId="77777777"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p>
    <w:p w14:paraId="1B7CF05D" w14:textId="0227B487"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Диаграмма</w:t>
      </w:r>
      <w:r w:rsidR="00B26DE1">
        <w:rPr>
          <w:rFonts w:ascii="Times New Roman" w:eastAsia="Calibri" w:hAnsi="Times New Roman" w:cs="Times New Roman"/>
          <w:b/>
          <w:i/>
          <w:sz w:val="28"/>
          <w:szCs w:val="28"/>
          <w:lang w:eastAsia="en-US"/>
        </w:rPr>
        <w:t>:</w:t>
      </w:r>
      <w:r w:rsidRPr="00E33221">
        <w:rPr>
          <w:rFonts w:ascii="Times New Roman" w:eastAsia="Calibri" w:hAnsi="Times New Roman" w:cs="Times New Roman"/>
          <w:b/>
          <w:i/>
          <w:sz w:val="28"/>
          <w:szCs w:val="28"/>
          <w:lang w:eastAsia="en-US"/>
        </w:rPr>
        <w:t xml:space="preserve"> Категории педагогических работников</w:t>
      </w:r>
    </w:p>
    <w:p w14:paraId="231DD6EF" w14:textId="77777777" w:rsidR="00E33221" w:rsidRPr="00E33221" w:rsidRDefault="00E33221" w:rsidP="00FF4801">
      <w:pPr>
        <w:spacing w:after="0" w:line="240" w:lineRule="auto"/>
        <w:ind w:firstLine="709"/>
        <w:jc w:val="center"/>
        <w:rPr>
          <w:rFonts w:ascii="Times New Roman" w:eastAsia="Times New Roman" w:hAnsi="Times New Roman" w:cs="Times New Roman"/>
          <w:b/>
          <w:i/>
          <w:sz w:val="28"/>
          <w:szCs w:val="28"/>
        </w:rPr>
      </w:pPr>
      <w:r w:rsidRPr="00E33221">
        <w:rPr>
          <w:rFonts w:ascii="Times New Roman" w:eastAsia="Times New Roman" w:hAnsi="Times New Roman" w:cs="Times New Roman"/>
          <w:b/>
          <w:i/>
          <w:sz w:val="28"/>
          <w:szCs w:val="28"/>
        </w:rPr>
        <w:t>дошкольных учреждений (в процентном соотношении)</w:t>
      </w:r>
    </w:p>
    <w:p w14:paraId="4ACB5CAD" w14:textId="4845457B" w:rsidR="00E33221" w:rsidRPr="00E33221" w:rsidRDefault="00E33221" w:rsidP="00FF4801">
      <w:pPr>
        <w:spacing w:after="0" w:line="240" w:lineRule="auto"/>
        <w:ind w:firstLine="709"/>
        <w:jc w:val="center"/>
        <w:rPr>
          <w:rFonts w:ascii="Times New Roman" w:eastAsia="Times New Roman" w:hAnsi="Times New Roman" w:cs="Times New Roman"/>
          <w:b/>
          <w:i/>
          <w:sz w:val="28"/>
          <w:szCs w:val="28"/>
        </w:rPr>
      </w:pPr>
      <w:r w:rsidRPr="00E33221">
        <w:rPr>
          <w:rFonts w:ascii="Times New Roman" w:eastAsia="Times New Roman" w:hAnsi="Times New Roman" w:cs="Times New Roman"/>
          <w:b/>
          <w:i/>
          <w:sz w:val="28"/>
          <w:szCs w:val="28"/>
        </w:rPr>
        <w:t>в 2024-25 учебном году</w:t>
      </w:r>
    </w:p>
    <w:p w14:paraId="76AF281E" w14:textId="1EBAD112" w:rsidR="00E33221" w:rsidRPr="00E33221" w:rsidRDefault="00E33221" w:rsidP="00FF4801">
      <w:pPr>
        <w:spacing w:after="0" w:line="240" w:lineRule="auto"/>
        <w:ind w:hanging="567"/>
        <w:jc w:val="both"/>
        <w:rPr>
          <w:rFonts w:ascii="Times New Roman" w:eastAsia="Calibri" w:hAnsi="Times New Roman" w:cs="Times New Roman"/>
          <w:sz w:val="28"/>
          <w:szCs w:val="28"/>
          <w:lang w:eastAsia="en-US"/>
        </w:rPr>
      </w:pPr>
      <w:r w:rsidRPr="00E33221">
        <w:rPr>
          <w:rFonts w:ascii="Times New Roman" w:eastAsia="Calibri" w:hAnsi="Times New Roman" w:cs="Times New Roman"/>
          <w:noProof/>
          <w:sz w:val="28"/>
          <w:szCs w:val="28"/>
          <w:lang w:eastAsia="en-US"/>
        </w:rPr>
        <w:drawing>
          <wp:inline distT="0" distB="0" distL="0" distR="0" wp14:anchorId="652C7FF6" wp14:editId="7C86698E">
            <wp:extent cx="6324600" cy="418147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A30DD8"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p>
    <w:p w14:paraId="6256F68D"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Как видно из представленных выше таблицы и диаграммы, в дошкольных учреждениях города 76% составляют воспитатели, которые и являются основной категорией педагогических работников ДОУ. Совсем </w:t>
      </w:r>
      <w:r w:rsidRPr="00E33221">
        <w:rPr>
          <w:rFonts w:ascii="Times New Roman" w:eastAsia="Calibri" w:hAnsi="Times New Roman" w:cs="Times New Roman"/>
          <w:sz w:val="28"/>
          <w:szCs w:val="28"/>
          <w:lang w:eastAsia="en-US"/>
        </w:rPr>
        <w:lastRenderedPageBreak/>
        <w:t xml:space="preserve">немного, инструкторов по физической культуре (1,3%), а также в малом количестве и специалистов: учителей-логопедов (3,7%) и учителей – дефектологов (2%). </w:t>
      </w:r>
    </w:p>
    <w:p w14:paraId="3D3D6C52"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shd w:val="clear" w:color="auto" w:fill="F6F6F6"/>
          <w:lang w:eastAsia="en-US"/>
        </w:rPr>
      </w:pPr>
      <w:r w:rsidRPr="00E33221">
        <w:rPr>
          <w:rFonts w:ascii="Times New Roman" w:eastAsia="Calibri" w:hAnsi="Times New Roman" w:cs="Times New Roman"/>
          <w:sz w:val="28"/>
          <w:szCs w:val="28"/>
          <w:lang w:eastAsia="en-US"/>
        </w:rPr>
        <w:t xml:space="preserve">Для того чтобы осуществить комплексный подход к коррекции речевых нарушений, имеющихся у детей, необходима действенная преемственность в работе двух очень важных звеньев – дошкольной и школьной логопедических служб. Но в дошкольных образовательных учреждениях и в школах не хватает специалистов: учителей-логопедов. Один специалист работает одновременно (по совместительству – это 50% логопедов) сразу в 3-х ДОУ, а в некоторых школах их нет в наличии – 69% школ. Таким образом, всегда значима и актуальна роль и значение логопедических пунктов, а именно специалистов ДОУ, СОШ, как одного из наиболее реальных и эффективных путей обеспечения высокой речевой и социально-психологической адаптации детей с нарушениями речи к условиям школьного обучения. </w:t>
      </w:r>
    </w:p>
    <w:tbl>
      <w:tblPr>
        <w:tblpPr w:leftFromText="180" w:rightFromText="180" w:vertAnchor="page" w:horzAnchor="margin" w:tblpY="266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127"/>
        <w:gridCol w:w="2409"/>
      </w:tblGrid>
      <w:tr w:rsidR="00E33221" w:rsidRPr="00E33221" w14:paraId="3FD6111B" w14:textId="77777777" w:rsidTr="00204C6D">
        <w:tc>
          <w:tcPr>
            <w:tcW w:w="3085" w:type="dxa"/>
          </w:tcPr>
          <w:p w14:paraId="78714B3F" w14:textId="77777777" w:rsidR="00E33221" w:rsidRPr="00E33221" w:rsidRDefault="00E33221" w:rsidP="00FF4801">
            <w:pPr>
              <w:spacing w:after="0" w:line="240" w:lineRule="auto"/>
              <w:ind w:firstLine="709"/>
              <w:contextualSpacing/>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Категории педагогических работников ДО (количество) / год</w:t>
            </w:r>
          </w:p>
        </w:tc>
        <w:tc>
          <w:tcPr>
            <w:tcW w:w="2126" w:type="dxa"/>
          </w:tcPr>
          <w:p w14:paraId="2D609857"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p>
          <w:p w14:paraId="6DC0FD2C"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b/>
                <w:sz w:val="28"/>
                <w:szCs w:val="28"/>
                <w:lang w:val="x-none" w:eastAsia="en-US"/>
              </w:rPr>
            </w:pPr>
            <w:r w:rsidRPr="00E33221">
              <w:rPr>
                <w:rFonts w:ascii="Times New Roman" w:eastAsia="Calibri" w:hAnsi="Times New Roman" w:cs="Times New Roman"/>
                <w:b/>
                <w:sz w:val="28"/>
                <w:szCs w:val="28"/>
                <w:lang w:val="x-none" w:eastAsia="en-US"/>
              </w:rPr>
              <w:t>2022г.</w:t>
            </w:r>
          </w:p>
          <w:p w14:paraId="1FBD6A56"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чел.</w:t>
            </w:r>
          </w:p>
        </w:tc>
        <w:tc>
          <w:tcPr>
            <w:tcW w:w="2127" w:type="dxa"/>
          </w:tcPr>
          <w:p w14:paraId="40A527B4"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p>
          <w:p w14:paraId="1AF102A7"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b/>
                <w:sz w:val="28"/>
                <w:szCs w:val="28"/>
                <w:lang w:val="x-none" w:eastAsia="en-US"/>
              </w:rPr>
            </w:pPr>
            <w:r w:rsidRPr="00E33221">
              <w:rPr>
                <w:rFonts w:ascii="Times New Roman" w:eastAsia="Calibri" w:hAnsi="Times New Roman" w:cs="Times New Roman"/>
                <w:b/>
                <w:sz w:val="28"/>
                <w:szCs w:val="28"/>
                <w:lang w:val="x-none" w:eastAsia="en-US"/>
              </w:rPr>
              <w:t>2023г.</w:t>
            </w:r>
          </w:p>
          <w:p w14:paraId="2AFF877A"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чел.</w:t>
            </w:r>
          </w:p>
        </w:tc>
        <w:tc>
          <w:tcPr>
            <w:tcW w:w="2409" w:type="dxa"/>
          </w:tcPr>
          <w:p w14:paraId="27FD1FC0"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p>
          <w:p w14:paraId="34B7C6B7"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b/>
                <w:sz w:val="28"/>
                <w:szCs w:val="28"/>
                <w:lang w:val="x-none" w:eastAsia="en-US"/>
              </w:rPr>
            </w:pPr>
            <w:r w:rsidRPr="00E33221">
              <w:rPr>
                <w:rFonts w:ascii="Times New Roman" w:eastAsia="Calibri" w:hAnsi="Times New Roman" w:cs="Times New Roman"/>
                <w:b/>
                <w:sz w:val="28"/>
                <w:szCs w:val="28"/>
                <w:lang w:val="x-none" w:eastAsia="en-US"/>
              </w:rPr>
              <w:t>2024г.</w:t>
            </w:r>
          </w:p>
          <w:p w14:paraId="094F3CA4"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чел.</w:t>
            </w:r>
          </w:p>
        </w:tc>
      </w:tr>
      <w:tr w:rsidR="00E33221" w:rsidRPr="00E33221" w14:paraId="53AB1566" w14:textId="77777777" w:rsidTr="00204C6D">
        <w:tc>
          <w:tcPr>
            <w:tcW w:w="3085" w:type="dxa"/>
          </w:tcPr>
          <w:p w14:paraId="125B1520"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Руководители</w:t>
            </w:r>
          </w:p>
        </w:tc>
        <w:tc>
          <w:tcPr>
            <w:tcW w:w="2126" w:type="dxa"/>
          </w:tcPr>
          <w:p w14:paraId="4B4617B5"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24</w:t>
            </w:r>
          </w:p>
        </w:tc>
        <w:tc>
          <w:tcPr>
            <w:tcW w:w="2127" w:type="dxa"/>
          </w:tcPr>
          <w:p w14:paraId="5B08659A"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24</w:t>
            </w:r>
          </w:p>
        </w:tc>
        <w:tc>
          <w:tcPr>
            <w:tcW w:w="2409" w:type="dxa"/>
          </w:tcPr>
          <w:p w14:paraId="6C2E9F88"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22</w:t>
            </w:r>
          </w:p>
        </w:tc>
      </w:tr>
      <w:tr w:rsidR="00E33221" w:rsidRPr="00E33221" w14:paraId="16A05B6C" w14:textId="77777777" w:rsidTr="00204C6D">
        <w:tc>
          <w:tcPr>
            <w:tcW w:w="3085" w:type="dxa"/>
          </w:tcPr>
          <w:p w14:paraId="6560C098"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Воспитатели</w:t>
            </w:r>
          </w:p>
        </w:tc>
        <w:tc>
          <w:tcPr>
            <w:tcW w:w="2126" w:type="dxa"/>
          </w:tcPr>
          <w:p w14:paraId="4BC97F8E"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 xml:space="preserve">213 </w:t>
            </w:r>
          </w:p>
        </w:tc>
        <w:tc>
          <w:tcPr>
            <w:tcW w:w="2127" w:type="dxa"/>
          </w:tcPr>
          <w:p w14:paraId="0C2F397D"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198</w:t>
            </w:r>
          </w:p>
        </w:tc>
        <w:tc>
          <w:tcPr>
            <w:tcW w:w="2409" w:type="dxa"/>
          </w:tcPr>
          <w:p w14:paraId="0ABD2E28"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191</w:t>
            </w:r>
          </w:p>
        </w:tc>
      </w:tr>
      <w:tr w:rsidR="00E33221" w:rsidRPr="00E33221" w14:paraId="4C7DCE93" w14:textId="77777777" w:rsidTr="00204C6D">
        <w:tc>
          <w:tcPr>
            <w:tcW w:w="3085" w:type="dxa"/>
          </w:tcPr>
          <w:p w14:paraId="20DFFC21"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Пед. работники</w:t>
            </w:r>
          </w:p>
        </w:tc>
        <w:tc>
          <w:tcPr>
            <w:tcW w:w="2126" w:type="dxa"/>
          </w:tcPr>
          <w:p w14:paraId="4BD832D0"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59</w:t>
            </w:r>
          </w:p>
        </w:tc>
        <w:tc>
          <w:tcPr>
            <w:tcW w:w="2127" w:type="dxa"/>
          </w:tcPr>
          <w:p w14:paraId="40223193"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61</w:t>
            </w:r>
          </w:p>
        </w:tc>
        <w:tc>
          <w:tcPr>
            <w:tcW w:w="2409" w:type="dxa"/>
          </w:tcPr>
          <w:p w14:paraId="7AD4B056"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60</w:t>
            </w:r>
          </w:p>
        </w:tc>
      </w:tr>
      <w:tr w:rsidR="00E33221" w:rsidRPr="00E33221" w14:paraId="69E71F5C" w14:textId="77777777" w:rsidTr="00204C6D">
        <w:tc>
          <w:tcPr>
            <w:tcW w:w="3085" w:type="dxa"/>
          </w:tcPr>
          <w:p w14:paraId="116AB6A5"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 xml:space="preserve">Всего </w:t>
            </w:r>
          </w:p>
        </w:tc>
        <w:tc>
          <w:tcPr>
            <w:tcW w:w="2126" w:type="dxa"/>
          </w:tcPr>
          <w:p w14:paraId="45ED983B"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296</w:t>
            </w:r>
          </w:p>
        </w:tc>
        <w:tc>
          <w:tcPr>
            <w:tcW w:w="2127" w:type="dxa"/>
          </w:tcPr>
          <w:p w14:paraId="46F5E36E"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283</w:t>
            </w:r>
          </w:p>
        </w:tc>
        <w:tc>
          <w:tcPr>
            <w:tcW w:w="2409" w:type="dxa"/>
          </w:tcPr>
          <w:p w14:paraId="6222BE30" w14:textId="77777777" w:rsidR="00E33221" w:rsidRPr="00E33221" w:rsidRDefault="00E33221" w:rsidP="00FF4801">
            <w:pPr>
              <w:spacing w:after="0" w:line="240" w:lineRule="auto"/>
              <w:ind w:firstLine="709"/>
              <w:contextualSpacing/>
              <w:jc w:val="center"/>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273</w:t>
            </w:r>
          </w:p>
        </w:tc>
      </w:tr>
    </w:tbl>
    <w:p w14:paraId="62AB0A26"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Качество образования зависит от профессиональной компетентности педагогических кадров, уровня их квалификации подготовки. С этой целью проводилась диагностика кадрового состава педагогических работников по уровню образования. </w:t>
      </w:r>
    </w:p>
    <w:p w14:paraId="56B14C10" w14:textId="4B8C6C57"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b/>
          <w:i/>
          <w:sz w:val="28"/>
          <w:szCs w:val="28"/>
          <w:lang w:eastAsia="en-US"/>
        </w:rPr>
        <w:t>Диаграмма</w:t>
      </w:r>
      <w:r w:rsidR="00B26DE1">
        <w:rPr>
          <w:rFonts w:ascii="Times New Roman" w:eastAsia="Calibri" w:hAnsi="Times New Roman" w:cs="Times New Roman"/>
          <w:b/>
          <w:i/>
          <w:sz w:val="28"/>
          <w:szCs w:val="28"/>
          <w:lang w:eastAsia="en-US"/>
        </w:rPr>
        <w:t>:</w:t>
      </w:r>
      <w:r w:rsidRPr="00E33221">
        <w:rPr>
          <w:rFonts w:ascii="Times New Roman" w:eastAsia="Calibri" w:hAnsi="Times New Roman" w:cs="Times New Roman"/>
          <w:b/>
          <w:i/>
          <w:sz w:val="28"/>
          <w:szCs w:val="28"/>
          <w:lang w:eastAsia="en-US"/>
        </w:rPr>
        <w:t xml:space="preserve"> Категории педагогических работников</w:t>
      </w:r>
    </w:p>
    <w:p w14:paraId="6ABFF01B" w14:textId="652513E7" w:rsidR="00E33221" w:rsidRPr="00E33221" w:rsidRDefault="00E33221" w:rsidP="00FF4801">
      <w:pPr>
        <w:spacing w:after="0" w:line="240" w:lineRule="auto"/>
        <w:ind w:firstLine="709"/>
        <w:jc w:val="center"/>
        <w:rPr>
          <w:rFonts w:ascii="Times New Roman" w:eastAsia="Times New Roman" w:hAnsi="Times New Roman" w:cs="Times New Roman"/>
          <w:b/>
          <w:i/>
          <w:sz w:val="28"/>
          <w:szCs w:val="28"/>
        </w:rPr>
      </w:pPr>
      <w:r w:rsidRPr="00E33221">
        <w:rPr>
          <w:rFonts w:ascii="Times New Roman" w:eastAsia="Times New Roman" w:hAnsi="Times New Roman" w:cs="Times New Roman"/>
          <w:b/>
          <w:i/>
          <w:sz w:val="28"/>
          <w:szCs w:val="28"/>
        </w:rPr>
        <w:t>дошкольных учреждений (в процентном соотношении) за 3 года</w:t>
      </w:r>
    </w:p>
    <w:p w14:paraId="606B2408" w14:textId="01F1CAC0" w:rsidR="00E33221" w:rsidRPr="00E33221" w:rsidRDefault="00E33221" w:rsidP="00FF4801">
      <w:pPr>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noProof/>
          <w:sz w:val="28"/>
          <w:szCs w:val="28"/>
          <w:lang w:eastAsia="en-US"/>
        </w:rPr>
        <w:drawing>
          <wp:inline distT="0" distB="0" distL="0" distR="0" wp14:anchorId="7735EA8A" wp14:editId="2F9F00E3">
            <wp:extent cx="6005195" cy="2613025"/>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523A26" w14:textId="2CB5C5E8"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lastRenderedPageBreak/>
        <w:t xml:space="preserve">За последние годы, наблюдается снижение числа педагогов – дошкольников. Одна из ведущих категорий педагогических </w:t>
      </w:r>
      <w:r w:rsidR="00B26DE1" w:rsidRPr="00E33221">
        <w:rPr>
          <w:rFonts w:ascii="Times New Roman" w:eastAsia="Calibri" w:hAnsi="Times New Roman" w:cs="Times New Roman"/>
          <w:sz w:val="28"/>
          <w:szCs w:val="28"/>
          <w:lang w:eastAsia="en-US"/>
        </w:rPr>
        <w:t>работников — это</w:t>
      </w:r>
      <w:r w:rsidRPr="00E33221">
        <w:rPr>
          <w:rFonts w:ascii="Times New Roman" w:eastAsia="Calibri" w:hAnsi="Times New Roman" w:cs="Times New Roman"/>
          <w:sz w:val="28"/>
          <w:szCs w:val="28"/>
          <w:lang w:eastAsia="en-US"/>
        </w:rPr>
        <w:t xml:space="preserve">, прежде всего воспитатели, число которых ежегодно уменьшается, в результате на 40 ч. с 2021 по 2024 г. Это обусловлено уменьшением </w:t>
      </w:r>
      <w:r w:rsidR="00B26DE1" w:rsidRPr="00E33221">
        <w:rPr>
          <w:rFonts w:ascii="Times New Roman" w:eastAsia="Calibri" w:hAnsi="Times New Roman" w:cs="Times New Roman"/>
          <w:sz w:val="28"/>
          <w:szCs w:val="28"/>
          <w:lang w:eastAsia="en-US"/>
        </w:rPr>
        <w:t>всех возрастных</w:t>
      </w:r>
      <w:r w:rsidRPr="00E33221">
        <w:rPr>
          <w:rFonts w:ascii="Times New Roman" w:eastAsia="Calibri" w:hAnsi="Times New Roman" w:cs="Times New Roman"/>
          <w:sz w:val="28"/>
          <w:szCs w:val="28"/>
          <w:lang w:eastAsia="en-US"/>
        </w:rPr>
        <w:t xml:space="preserve"> дошкольных групп.</w:t>
      </w:r>
    </w:p>
    <w:p w14:paraId="328D8538"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p>
    <w:p w14:paraId="7A3C7EC5" w14:textId="2228AC41" w:rsidR="00E33221" w:rsidRPr="00E33221" w:rsidRDefault="00E33221" w:rsidP="00FF4801">
      <w:pPr>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noProof/>
          <w:sz w:val="28"/>
          <w:szCs w:val="28"/>
          <w:lang w:eastAsia="en-US"/>
        </w:rPr>
        <w:drawing>
          <wp:inline distT="0" distB="0" distL="0" distR="0" wp14:anchorId="6A7398BB" wp14:editId="54761665">
            <wp:extent cx="6061710" cy="184340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D84C11"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p>
    <w:p w14:paraId="6DEB15CB" w14:textId="77777777" w:rsidR="00E33221" w:rsidRPr="00E33221" w:rsidRDefault="00E33221" w:rsidP="00FF4801">
      <w:pPr>
        <w:spacing w:after="0" w:line="240" w:lineRule="auto"/>
        <w:ind w:firstLine="709"/>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sz w:val="28"/>
          <w:szCs w:val="28"/>
          <w:lang w:eastAsia="en-US"/>
        </w:rPr>
        <w:t>Как видно из представленных выше таблицы и диаграммы, наглядное фактическое снижение общего числа педагогических работников.</w:t>
      </w:r>
    </w:p>
    <w:p w14:paraId="6EB0030E" w14:textId="77777777" w:rsidR="00E33221" w:rsidRPr="00E33221" w:rsidRDefault="00E33221" w:rsidP="00FF4801">
      <w:pPr>
        <w:spacing w:after="0" w:line="240" w:lineRule="auto"/>
        <w:ind w:firstLine="709"/>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Качество образовательных услуг напрямую зависит от качественных характеристик педагогических кадров. Достижение высоких результатов в образовательном процессе во многом зависит от профессиональной компетенции педагога.</w:t>
      </w:r>
    </w:p>
    <w:p w14:paraId="71722918" w14:textId="77777777" w:rsidR="00E33221" w:rsidRPr="00E33221" w:rsidRDefault="00E33221" w:rsidP="00FF4801">
      <w:pPr>
        <w:spacing w:after="0" w:line="240" w:lineRule="auto"/>
        <w:ind w:firstLine="709"/>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 xml:space="preserve"> Показателями оценки кадрового потенциала являются: уровень образования, стаж работы и наличие квалификационной категории у педагогов.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701"/>
        <w:gridCol w:w="1559"/>
        <w:gridCol w:w="3119"/>
      </w:tblGrid>
      <w:tr w:rsidR="00E33221" w:rsidRPr="00E33221" w14:paraId="01CF23EC" w14:textId="77777777" w:rsidTr="00204C6D">
        <w:trPr>
          <w:trHeight w:val="558"/>
        </w:trPr>
        <w:tc>
          <w:tcPr>
            <w:tcW w:w="1843" w:type="dxa"/>
            <w:tcBorders>
              <w:top w:val="single" w:sz="4" w:space="0" w:color="auto"/>
              <w:left w:val="single" w:sz="4" w:space="0" w:color="auto"/>
              <w:bottom w:val="single" w:sz="4" w:space="0" w:color="auto"/>
              <w:right w:val="single" w:sz="4" w:space="0" w:color="auto"/>
            </w:tcBorders>
          </w:tcPr>
          <w:p w14:paraId="439F650C" w14:textId="77777777" w:rsidR="00E33221" w:rsidRPr="00E33221" w:rsidRDefault="00E33221" w:rsidP="00FF4801">
            <w:pPr>
              <w:autoSpaceDE w:val="0"/>
              <w:autoSpaceDN w:val="0"/>
              <w:spacing w:after="0" w:line="240" w:lineRule="auto"/>
              <w:ind w:firstLine="709"/>
              <w:rPr>
                <w:rFonts w:ascii="Times New Roman" w:eastAsia="Calibri" w:hAnsi="Times New Roman" w:cs="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14:paraId="54F4436B" w14:textId="77777777" w:rsidR="00E33221" w:rsidRPr="00E33221" w:rsidRDefault="00E33221" w:rsidP="00233A98">
            <w:pPr>
              <w:autoSpaceDE w:val="0"/>
              <w:autoSpaceDN w:val="0"/>
              <w:spacing w:after="0"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Высшее образование</w:t>
            </w:r>
          </w:p>
        </w:tc>
        <w:tc>
          <w:tcPr>
            <w:tcW w:w="1701" w:type="dxa"/>
            <w:tcBorders>
              <w:top w:val="single" w:sz="4" w:space="0" w:color="auto"/>
              <w:left w:val="single" w:sz="4" w:space="0" w:color="auto"/>
              <w:bottom w:val="single" w:sz="4" w:space="0" w:color="auto"/>
              <w:right w:val="single" w:sz="4" w:space="0" w:color="auto"/>
            </w:tcBorders>
          </w:tcPr>
          <w:p w14:paraId="39CB3358" w14:textId="77777777" w:rsidR="00E33221" w:rsidRPr="00E33221" w:rsidRDefault="00E33221" w:rsidP="00233A98">
            <w:pPr>
              <w:autoSpaceDE w:val="0"/>
              <w:autoSpaceDN w:val="0"/>
              <w:spacing w:after="0"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Средне-специальное образование</w:t>
            </w:r>
          </w:p>
        </w:tc>
        <w:tc>
          <w:tcPr>
            <w:tcW w:w="1559" w:type="dxa"/>
            <w:tcBorders>
              <w:top w:val="single" w:sz="4" w:space="0" w:color="auto"/>
              <w:left w:val="single" w:sz="4" w:space="0" w:color="auto"/>
              <w:bottom w:val="single" w:sz="4" w:space="0" w:color="auto"/>
              <w:right w:val="single" w:sz="4" w:space="0" w:color="auto"/>
            </w:tcBorders>
          </w:tcPr>
          <w:p w14:paraId="437D77C8" w14:textId="77777777" w:rsidR="00E33221" w:rsidRPr="00E33221" w:rsidRDefault="00E33221" w:rsidP="00233A98">
            <w:pPr>
              <w:autoSpaceDE w:val="0"/>
              <w:autoSpaceDN w:val="0"/>
              <w:spacing w:after="0"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Среднее образование</w:t>
            </w:r>
          </w:p>
        </w:tc>
        <w:tc>
          <w:tcPr>
            <w:tcW w:w="3119" w:type="dxa"/>
            <w:tcBorders>
              <w:top w:val="single" w:sz="4" w:space="0" w:color="auto"/>
              <w:left w:val="single" w:sz="4" w:space="0" w:color="auto"/>
              <w:bottom w:val="single" w:sz="4" w:space="0" w:color="auto"/>
              <w:right w:val="single" w:sz="4" w:space="0" w:color="auto"/>
            </w:tcBorders>
          </w:tcPr>
          <w:p w14:paraId="3F691211" w14:textId="77777777" w:rsidR="00E33221" w:rsidRPr="00E33221" w:rsidRDefault="00E33221" w:rsidP="00233A98">
            <w:pPr>
              <w:spacing w:after="0"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Обучение, </w:t>
            </w:r>
          </w:p>
          <w:p w14:paraId="3CE6EAEC" w14:textId="77777777" w:rsidR="00E33221" w:rsidRPr="00E33221" w:rsidRDefault="00E33221" w:rsidP="00233A98">
            <w:pPr>
              <w:autoSpaceDE w:val="0"/>
              <w:autoSpaceDN w:val="0"/>
              <w:spacing w:after="0"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(профпереподготовка в 2024-25 уч.г.)</w:t>
            </w:r>
          </w:p>
        </w:tc>
      </w:tr>
      <w:tr w:rsidR="00E33221" w:rsidRPr="00E33221" w14:paraId="199D700D" w14:textId="77777777" w:rsidTr="00204C6D">
        <w:trPr>
          <w:trHeight w:val="604"/>
        </w:trPr>
        <w:tc>
          <w:tcPr>
            <w:tcW w:w="1843" w:type="dxa"/>
            <w:tcBorders>
              <w:top w:val="single" w:sz="4" w:space="0" w:color="auto"/>
              <w:left w:val="single" w:sz="4" w:space="0" w:color="auto"/>
              <w:bottom w:val="single" w:sz="4" w:space="0" w:color="auto"/>
              <w:right w:val="single" w:sz="4" w:space="0" w:color="auto"/>
            </w:tcBorders>
          </w:tcPr>
          <w:p w14:paraId="02A1D374" w14:textId="77777777" w:rsidR="00E33221" w:rsidRPr="00E33221" w:rsidRDefault="00E33221" w:rsidP="00233A98">
            <w:pPr>
              <w:autoSpaceDE w:val="0"/>
              <w:autoSpaceDN w:val="0"/>
              <w:spacing w:after="0"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Педагоги ДОУ (251 чел.)</w:t>
            </w:r>
          </w:p>
        </w:tc>
        <w:tc>
          <w:tcPr>
            <w:tcW w:w="1559" w:type="dxa"/>
            <w:tcBorders>
              <w:top w:val="single" w:sz="4" w:space="0" w:color="auto"/>
              <w:left w:val="single" w:sz="4" w:space="0" w:color="auto"/>
              <w:bottom w:val="single" w:sz="4" w:space="0" w:color="auto"/>
              <w:right w:val="single" w:sz="4" w:space="0" w:color="auto"/>
            </w:tcBorders>
          </w:tcPr>
          <w:p w14:paraId="1539BDE5" w14:textId="0477B367" w:rsidR="00E33221" w:rsidRPr="00E33221" w:rsidRDefault="00E33221" w:rsidP="00233A98">
            <w:pPr>
              <w:autoSpaceDE w:val="0"/>
              <w:autoSpaceDN w:val="0"/>
              <w:spacing w:after="0"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110 </w:t>
            </w:r>
            <w:r w:rsidR="00B26DE1" w:rsidRPr="00E33221">
              <w:rPr>
                <w:rFonts w:ascii="Times New Roman" w:eastAsia="Calibri" w:hAnsi="Times New Roman" w:cs="Times New Roman"/>
                <w:sz w:val="28"/>
                <w:szCs w:val="28"/>
                <w:lang w:eastAsia="en-US"/>
              </w:rPr>
              <w:t>– 44</w:t>
            </w:r>
            <w:r w:rsidRPr="00E33221">
              <w:rPr>
                <w:rFonts w:ascii="Times New Roman" w:eastAsia="Calibri" w:hAnsi="Times New Roman" w:cs="Times New Roman"/>
                <w:sz w:val="28"/>
                <w:szCs w:val="28"/>
                <w:lang w:eastAsia="en-US"/>
              </w:rPr>
              <w:t>%</w:t>
            </w:r>
          </w:p>
          <w:p w14:paraId="6336BFDE" w14:textId="77777777" w:rsidR="00E33221" w:rsidRPr="00E33221" w:rsidRDefault="00E33221" w:rsidP="00FF4801">
            <w:pPr>
              <w:autoSpaceDE w:val="0"/>
              <w:autoSpaceDN w:val="0"/>
              <w:spacing w:after="0" w:line="240" w:lineRule="auto"/>
              <w:ind w:firstLine="709"/>
              <w:jc w:val="center"/>
              <w:rPr>
                <w:rFonts w:ascii="Times New Roman" w:eastAsia="Calibri"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14:paraId="466B9D61" w14:textId="78021F4D" w:rsidR="00E33221" w:rsidRPr="00E33221" w:rsidRDefault="00E33221" w:rsidP="00233A98">
            <w:pPr>
              <w:autoSpaceDE w:val="0"/>
              <w:autoSpaceDN w:val="0"/>
              <w:spacing w:after="0"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141 –</w:t>
            </w:r>
            <w:r w:rsidR="00B26DE1">
              <w:rPr>
                <w:rFonts w:ascii="Times New Roman" w:eastAsia="Calibri" w:hAnsi="Times New Roman" w:cs="Times New Roman"/>
                <w:sz w:val="28"/>
                <w:szCs w:val="28"/>
                <w:lang w:eastAsia="en-US"/>
              </w:rPr>
              <w:t xml:space="preserve"> </w:t>
            </w:r>
            <w:r w:rsidR="00B26DE1" w:rsidRPr="00E33221">
              <w:rPr>
                <w:rFonts w:ascii="Times New Roman" w:eastAsia="Calibri" w:hAnsi="Times New Roman" w:cs="Times New Roman"/>
                <w:sz w:val="28"/>
                <w:szCs w:val="28"/>
                <w:lang w:eastAsia="en-US"/>
              </w:rPr>
              <w:t>56%</w:t>
            </w:r>
          </w:p>
        </w:tc>
        <w:tc>
          <w:tcPr>
            <w:tcW w:w="1559" w:type="dxa"/>
            <w:tcBorders>
              <w:top w:val="single" w:sz="4" w:space="0" w:color="auto"/>
              <w:left w:val="single" w:sz="4" w:space="0" w:color="auto"/>
              <w:bottom w:val="single" w:sz="4" w:space="0" w:color="auto"/>
              <w:right w:val="single" w:sz="4" w:space="0" w:color="auto"/>
            </w:tcBorders>
          </w:tcPr>
          <w:p w14:paraId="298171EC" w14:textId="77777777" w:rsidR="00E33221" w:rsidRPr="00E33221" w:rsidRDefault="00E33221" w:rsidP="00FF4801">
            <w:pPr>
              <w:autoSpaceDE w:val="0"/>
              <w:autoSpaceDN w:val="0"/>
              <w:spacing w:after="0" w:line="240" w:lineRule="auto"/>
              <w:ind w:firstLine="709"/>
              <w:jc w:val="center"/>
              <w:rPr>
                <w:rFonts w:ascii="Times New Roman" w:eastAsia="Calibri" w:hAnsi="Times New Roman" w:cs="Times New Roman"/>
                <w:sz w:val="28"/>
                <w:szCs w:val="28"/>
                <w:lang w:eastAsia="en-US"/>
              </w:rPr>
            </w:pPr>
          </w:p>
        </w:tc>
        <w:tc>
          <w:tcPr>
            <w:tcW w:w="3119" w:type="dxa"/>
            <w:tcBorders>
              <w:top w:val="single" w:sz="4" w:space="0" w:color="auto"/>
              <w:left w:val="single" w:sz="4" w:space="0" w:color="auto"/>
              <w:bottom w:val="single" w:sz="4" w:space="0" w:color="auto"/>
              <w:right w:val="single" w:sz="4" w:space="0" w:color="auto"/>
            </w:tcBorders>
          </w:tcPr>
          <w:p w14:paraId="65FC42D9" w14:textId="2B737652" w:rsidR="00E33221" w:rsidRPr="00E33221" w:rsidRDefault="00E33221" w:rsidP="00FF4801">
            <w:pPr>
              <w:autoSpaceDE w:val="0"/>
              <w:autoSpaceDN w:val="0"/>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Из них 2 чел. получили дипломы о спец</w:t>
            </w:r>
            <w:r w:rsidR="00B26DE1">
              <w:rPr>
                <w:rFonts w:ascii="Times New Roman" w:eastAsia="Calibri" w:hAnsi="Times New Roman" w:cs="Times New Roman"/>
                <w:sz w:val="28"/>
                <w:szCs w:val="28"/>
                <w:lang w:eastAsia="en-US"/>
              </w:rPr>
              <w:t xml:space="preserve">иальном </w:t>
            </w:r>
            <w:r w:rsidRPr="00E33221">
              <w:rPr>
                <w:rFonts w:ascii="Times New Roman" w:eastAsia="Calibri" w:hAnsi="Times New Roman" w:cs="Times New Roman"/>
                <w:sz w:val="28"/>
                <w:szCs w:val="28"/>
                <w:lang w:eastAsia="en-US"/>
              </w:rPr>
              <w:t>дефектол</w:t>
            </w:r>
            <w:r w:rsidR="00B26DE1">
              <w:rPr>
                <w:rFonts w:ascii="Times New Roman" w:eastAsia="Calibri" w:hAnsi="Times New Roman" w:cs="Times New Roman"/>
                <w:sz w:val="28"/>
                <w:szCs w:val="28"/>
                <w:lang w:eastAsia="en-US"/>
              </w:rPr>
              <w:t xml:space="preserve">огическом </w:t>
            </w:r>
            <w:r w:rsidRPr="00E33221">
              <w:rPr>
                <w:rFonts w:ascii="Times New Roman" w:eastAsia="Calibri" w:hAnsi="Times New Roman" w:cs="Times New Roman"/>
                <w:sz w:val="28"/>
                <w:szCs w:val="28"/>
                <w:lang w:eastAsia="en-US"/>
              </w:rPr>
              <w:t>образ</w:t>
            </w:r>
            <w:r w:rsidR="00B26DE1">
              <w:rPr>
                <w:rFonts w:ascii="Times New Roman" w:eastAsia="Calibri" w:hAnsi="Times New Roman" w:cs="Times New Roman"/>
                <w:sz w:val="28"/>
                <w:szCs w:val="28"/>
                <w:lang w:eastAsia="en-US"/>
              </w:rPr>
              <w:t>овании</w:t>
            </w:r>
          </w:p>
        </w:tc>
      </w:tr>
    </w:tbl>
    <w:p w14:paraId="47E067CE" w14:textId="7C5609B8"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Как видно из таблицы педагоги дошкольного образования постепенно достигли уровня профессионального педагогического образования -</w:t>
      </w:r>
      <w:r w:rsidR="00B26DE1">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xml:space="preserve">100%, пройдя профессиональную переподготовку, либо получили специальное дошкольное образование </w:t>
      </w:r>
      <w:r w:rsidR="00B26DE1" w:rsidRPr="00E33221">
        <w:rPr>
          <w:rFonts w:ascii="Times New Roman" w:eastAsia="Calibri" w:hAnsi="Times New Roman" w:cs="Times New Roman"/>
          <w:sz w:val="28"/>
          <w:szCs w:val="28"/>
          <w:lang w:eastAsia="en-US"/>
        </w:rPr>
        <w:t>и на</w:t>
      </w:r>
      <w:r w:rsidRPr="00E33221">
        <w:rPr>
          <w:rFonts w:ascii="Times New Roman" w:eastAsia="Calibri" w:hAnsi="Times New Roman" w:cs="Times New Roman"/>
          <w:sz w:val="28"/>
          <w:szCs w:val="28"/>
          <w:lang w:eastAsia="en-US"/>
        </w:rPr>
        <w:t xml:space="preserve"> данный момент обучаются в высших учреждениях профессионального образования.</w:t>
      </w:r>
    </w:p>
    <w:p w14:paraId="06FB35D0" w14:textId="40260784" w:rsidR="00E33221" w:rsidRDefault="00E33221" w:rsidP="00FF4801">
      <w:pPr>
        <w:spacing w:after="0" w:line="240" w:lineRule="auto"/>
        <w:ind w:firstLine="709"/>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 xml:space="preserve">Реализация образовательной программы дошкольного образования обеспечивается руководящими и педагогическими работниками. </w:t>
      </w:r>
    </w:p>
    <w:p w14:paraId="0DFB32B7" w14:textId="77777777" w:rsidR="00A94D67" w:rsidRPr="00E33221" w:rsidRDefault="00A94D67" w:rsidP="00FF4801">
      <w:pPr>
        <w:spacing w:after="0" w:line="240" w:lineRule="auto"/>
        <w:ind w:firstLine="709"/>
        <w:jc w:val="both"/>
        <w:rPr>
          <w:rFonts w:ascii="Times New Roman" w:eastAsia="Calibri" w:hAnsi="Times New Roman" w:cs="Times New Roman"/>
          <w:sz w:val="28"/>
          <w:szCs w:val="28"/>
          <w:lang w:eastAsia="en-US"/>
        </w:rPr>
      </w:pPr>
    </w:p>
    <w:p w14:paraId="6E4C1638" w14:textId="526F0059"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b/>
          <w:i/>
          <w:sz w:val="28"/>
          <w:szCs w:val="28"/>
          <w:lang w:eastAsia="en-US"/>
        </w:rPr>
        <w:lastRenderedPageBreak/>
        <w:t xml:space="preserve">Соотношение количества педагогов дошкольного </w:t>
      </w:r>
      <w:r w:rsidR="00B26DE1" w:rsidRPr="00E33221">
        <w:rPr>
          <w:rFonts w:ascii="Times New Roman" w:eastAsia="Calibri" w:hAnsi="Times New Roman" w:cs="Times New Roman"/>
          <w:b/>
          <w:i/>
          <w:sz w:val="28"/>
          <w:szCs w:val="28"/>
          <w:lang w:eastAsia="en-US"/>
        </w:rPr>
        <w:t>образования</w:t>
      </w:r>
      <w:r w:rsidR="00B26DE1" w:rsidRPr="00E33221">
        <w:rPr>
          <w:rFonts w:ascii="Times New Roman" w:eastAsia="Calibri" w:hAnsi="Times New Roman" w:cs="Times New Roman"/>
          <w:i/>
          <w:sz w:val="28"/>
          <w:szCs w:val="28"/>
          <w:lang w:eastAsia="en-US"/>
        </w:rPr>
        <w:t xml:space="preserve"> </w:t>
      </w:r>
      <w:r w:rsidR="00B26DE1" w:rsidRPr="00E33221">
        <w:rPr>
          <w:rFonts w:ascii="Times New Roman" w:eastAsia="Calibri" w:hAnsi="Times New Roman" w:cs="Times New Roman"/>
          <w:b/>
          <w:i/>
          <w:sz w:val="28"/>
          <w:szCs w:val="28"/>
          <w:lang w:eastAsia="en-US"/>
        </w:rPr>
        <w:t>по</w:t>
      </w:r>
      <w:r w:rsidRPr="00E33221">
        <w:rPr>
          <w:rFonts w:ascii="Times New Roman" w:eastAsia="Calibri" w:hAnsi="Times New Roman" w:cs="Times New Roman"/>
          <w:b/>
          <w:i/>
          <w:sz w:val="28"/>
          <w:szCs w:val="28"/>
          <w:lang w:eastAsia="en-US"/>
        </w:rPr>
        <w:t xml:space="preserve"> квалификационным категориям за 3 учебных года </w:t>
      </w:r>
    </w:p>
    <w:tbl>
      <w:tblPr>
        <w:tblpPr w:leftFromText="180" w:rightFromText="180" w:vertAnchor="text" w:horzAnchor="margin" w:tblpY="31"/>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487"/>
        <w:gridCol w:w="1134"/>
        <w:gridCol w:w="1598"/>
        <w:gridCol w:w="1204"/>
        <w:gridCol w:w="1529"/>
        <w:gridCol w:w="1197"/>
      </w:tblGrid>
      <w:tr w:rsidR="00E33221" w:rsidRPr="00E33221" w14:paraId="1767739D" w14:textId="77777777" w:rsidTr="00204C6D">
        <w:trPr>
          <w:trHeight w:val="519"/>
        </w:trPr>
        <w:tc>
          <w:tcPr>
            <w:tcW w:w="1442" w:type="dxa"/>
            <w:tcBorders>
              <w:top w:val="single" w:sz="4" w:space="0" w:color="auto"/>
              <w:left w:val="single" w:sz="4" w:space="0" w:color="auto"/>
              <w:bottom w:val="single" w:sz="4" w:space="0" w:color="auto"/>
              <w:right w:val="single" w:sz="4" w:space="0" w:color="auto"/>
            </w:tcBorders>
          </w:tcPr>
          <w:p w14:paraId="77FD623E" w14:textId="77777777" w:rsidR="00E33221" w:rsidRPr="00E33221" w:rsidRDefault="00E33221" w:rsidP="00FF4801">
            <w:pPr>
              <w:spacing w:after="0" w:line="240" w:lineRule="auto"/>
              <w:ind w:firstLine="709"/>
              <w:rPr>
                <w:rFonts w:ascii="Times New Roman" w:eastAsia="Calibri" w:hAnsi="Times New Roman" w:cs="Times New Roman"/>
                <w:bCs/>
                <w:sz w:val="28"/>
                <w:szCs w:val="28"/>
                <w:lang w:eastAsia="en-US"/>
              </w:rPr>
            </w:pPr>
          </w:p>
        </w:tc>
        <w:tc>
          <w:tcPr>
            <w:tcW w:w="2705" w:type="dxa"/>
            <w:gridSpan w:val="2"/>
            <w:tcBorders>
              <w:top w:val="single" w:sz="4" w:space="0" w:color="auto"/>
              <w:left w:val="single" w:sz="4" w:space="0" w:color="auto"/>
              <w:bottom w:val="single" w:sz="4" w:space="0" w:color="auto"/>
              <w:right w:val="single" w:sz="4" w:space="0" w:color="auto"/>
            </w:tcBorders>
          </w:tcPr>
          <w:p w14:paraId="4EAEE71F" w14:textId="77777777" w:rsidR="00E33221" w:rsidRPr="00E33221" w:rsidRDefault="00E33221" w:rsidP="00233A98">
            <w:pPr>
              <w:spacing w:after="0"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2022г.</w:t>
            </w:r>
          </w:p>
        </w:tc>
        <w:tc>
          <w:tcPr>
            <w:tcW w:w="2916" w:type="dxa"/>
            <w:gridSpan w:val="2"/>
            <w:tcBorders>
              <w:top w:val="single" w:sz="4" w:space="0" w:color="auto"/>
              <w:left w:val="single" w:sz="4" w:space="0" w:color="auto"/>
              <w:bottom w:val="single" w:sz="4" w:space="0" w:color="auto"/>
              <w:right w:val="single" w:sz="4" w:space="0" w:color="auto"/>
            </w:tcBorders>
          </w:tcPr>
          <w:p w14:paraId="26E5812E" w14:textId="77777777" w:rsidR="00E33221" w:rsidRPr="00E33221" w:rsidRDefault="00E33221" w:rsidP="00233A98">
            <w:pPr>
              <w:spacing w:after="0"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2023 г.</w:t>
            </w:r>
          </w:p>
        </w:tc>
        <w:tc>
          <w:tcPr>
            <w:tcW w:w="2861" w:type="dxa"/>
            <w:gridSpan w:val="2"/>
            <w:tcBorders>
              <w:top w:val="single" w:sz="4" w:space="0" w:color="auto"/>
              <w:left w:val="single" w:sz="4" w:space="0" w:color="auto"/>
              <w:bottom w:val="single" w:sz="4" w:space="0" w:color="auto"/>
              <w:right w:val="single" w:sz="4" w:space="0" w:color="auto"/>
            </w:tcBorders>
          </w:tcPr>
          <w:p w14:paraId="4D999149" w14:textId="77777777" w:rsidR="00E33221" w:rsidRPr="00E33221" w:rsidRDefault="00E33221" w:rsidP="00233A98">
            <w:pPr>
              <w:spacing w:after="0"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2024г.</w:t>
            </w:r>
          </w:p>
        </w:tc>
      </w:tr>
      <w:tr w:rsidR="00E33221" w:rsidRPr="00E33221" w14:paraId="1C0FD64D" w14:textId="77777777" w:rsidTr="00204C6D">
        <w:trPr>
          <w:trHeight w:val="864"/>
        </w:trPr>
        <w:tc>
          <w:tcPr>
            <w:tcW w:w="1442" w:type="dxa"/>
            <w:tcBorders>
              <w:top w:val="single" w:sz="4" w:space="0" w:color="auto"/>
              <w:left w:val="single" w:sz="4" w:space="0" w:color="auto"/>
              <w:bottom w:val="single" w:sz="4" w:space="0" w:color="auto"/>
              <w:right w:val="single" w:sz="4" w:space="0" w:color="auto"/>
            </w:tcBorders>
          </w:tcPr>
          <w:p w14:paraId="76CB1C8F" w14:textId="77777777" w:rsidR="00E33221" w:rsidRPr="00E33221" w:rsidRDefault="00E33221" w:rsidP="00FF4801">
            <w:pPr>
              <w:spacing w:after="0" w:line="240" w:lineRule="auto"/>
              <w:ind w:firstLine="709"/>
              <w:rPr>
                <w:rFonts w:ascii="Times New Roman" w:eastAsia="Calibri" w:hAnsi="Times New Roman" w:cs="Times New Roman"/>
                <w:bCs/>
                <w:sz w:val="28"/>
                <w:szCs w:val="28"/>
                <w:lang w:eastAsia="en-US"/>
              </w:rPr>
            </w:pPr>
          </w:p>
        </w:tc>
        <w:tc>
          <w:tcPr>
            <w:tcW w:w="1501" w:type="dxa"/>
            <w:tcBorders>
              <w:top w:val="single" w:sz="4" w:space="0" w:color="auto"/>
              <w:left w:val="single" w:sz="4" w:space="0" w:color="auto"/>
              <w:bottom w:val="single" w:sz="4" w:space="0" w:color="auto"/>
              <w:right w:val="single" w:sz="4" w:space="0" w:color="auto"/>
            </w:tcBorders>
          </w:tcPr>
          <w:p w14:paraId="69138193" w14:textId="06E00B7E"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w:t>
            </w:r>
            <w:r w:rsidR="00B26DE1" w:rsidRPr="00233A98">
              <w:rPr>
                <w:rFonts w:ascii="Times New Roman" w:eastAsia="Calibri" w:hAnsi="Times New Roman" w:cs="Times New Roman"/>
                <w:bCs/>
                <w:sz w:val="28"/>
                <w:szCs w:val="28"/>
                <w:lang w:eastAsia="en-US"/>
              </w:rPr>
              <w:t>во педагогов</w:t>
            </w:r>
            <w:r w:rsidRPr="00E33221">
              <w:rPr>
                <w:rFonts w:ascii="Times New Roman" w:eastAsia="Calibri" w:hAnsi="Times New Roman" w:cs="Times New Roman"/>
                <w:bCs/>
                <w:sz w:val="28"/>
                <w:szCs w:val="28"/>
                <w:lang w:eastAsia="en-US"/>
              </w:rPr>
              <w:t xml:space="preserve"> ДОУ</w:t>
            </w:r>
          </w:p>
        </w:tc>
        <w:tc>
          <w:tcPr>
            <w:tcW w:w="1204" w:type="dxa"/>
            <w:tcBorders>
              <w:top w:val="single" w:sz="4" w:space="0" w:color="auto"/>
              <w:left w:val="single" w:sz="4" w:space="0" w:color="auto"/>
              <w:bottom w:val="single" w:sz="4" w:space="0" w:color="auto"/>
              <w:right w:val="single" w:sz="4" w:space="0" w:color="auto"/>
            </w:tcBorders>
          </w:tcPr>
          <w:p w14:paraId="2C5EC656"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w:t>
            </w:r>
          </w:p>
        </w:tc>
        <w:tc>
          <w:tcPr>
            <w:tcW w:w="1631" w:type="dxa"/>
            <w:tcBorders>
              <w:top w:val="single" w:sz="4" w:space="0" w:color="auto"/>
              <w:left w:val="single" w:sz="4" w:space="0" w:color="auto"/>
              <w:bottom w:val="single" w:sz="4" w:space="0" w:color="auto"/>
              <w:right w:val="single" w:sz="4" w:space="0" w:color="auto"/>
            </w:tcBorders>
          </w:tcPr>
          <w:p w14:paraId="4AEB943A" w14:textId="26A164D9"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w:t>
            </w:r>
            <w:r w:rsidR="00B26DE1" w:rsidRPr="00233A98">
              <w:rPr>
                <w:rFonts w:ascii="Times New Roman" w:eastAsia="Calibri" w:hAnsi="Times New Roman" w:cs="Times New Roman"/>
                <w:bCs/>
                <w:sz w:val="28"/>
                <w:szCs w:val="28"/>
                <w:lang w:eastAsia="en-US"/>
              </w:rPr>
              <w:t>во педагогов</w:t>
            </w:r>
            <w:r w:rsidRPr="00E33221">
              <w:rPr>
                <w:rFonts w:ascii="Times New Roman" w:eastAsia="Calibri" w:hAnsi="Times New Roman" w:cs="Times New Roman"/>
                <w:bCs/>
                <w:sz w:val="28"/>
                <w:szCs w:val="28"/>
                <w:lang w:eastAsia="en-US"/>
              </w:rPr>
              <w:t xml:space="preserve"> ДОУ</w:t>
            </w:r>
          </w:p>
        </w:tc>
        <w:tc>
          <w:tcPr>
            <w:tcW w:w="1285" w:type="dxa"/>
            <w:tcBorders>
              <w:top w:val="single" w:sz="4" w:space="0" w:color="auto"/>
              <w:left w:val="single" w:sz="4" w:space="0" w:color="auto"/>
              <w:bottom w:val="single" w:sz="4" w:space="0" w:color="auto"/>
              <w:right w:val="single" w:sz="4" w:space="0" w:color="auto"/>
            </w:tcBorders>
          </w:tcPr>
          <w:p w14:paraId="4AA25DBF"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w:t>
            </w:r>
          </w:p>
        </w:tc>
        <w:tc>
          <w:tcPr>
            <w:tcW w:w="1550" w:type="dxa"/>
            <w:tcBorders>
              <w:top w:val="single" w:sz="4" w:space="0" w:color="auto"/>
              <w:left w:val="single" w:sz="4" w:space="0" w:color="auto"/>
              <w:bottom w:val="single" w:sz="4" w:space="0" w:color="auto"/>
              <w:right w:val="single" w:sz="4" w:space="0" w:color="auto"/>
            </w:tcBorders>
          </w:tcPr>
          <w:p w14:paraId="51F338B6" w14:textId="4D552B56"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w:t>
            </w:r>
            <w:r w:rsidR="00B26DE1" w:rsidRPr="00233A98">
              <w:rPr>
                <w:rFonts w:ascii="Times New Roman" w:eastAsia="Calibri" w:hAnsi="Times New Roman" w:cs="Times New Roman"/>
                <w:bCs/>
                <w:sz w:val="28"/>
                <w:szCs w:val="28"/>
                <w:lang w:eastAsia="en-US"/>
              </w:rPr>
              <w:t>во педагогов</w:t>
            </w:r>
            <w:r w:rsidRPr="00E33221">
              <w:rPr>
                <w:rFonts w:ascii="Times New Roman" w:eastAsia="Calibri" w:hAnsi="Times New Roman" w:cs="Times New Roman"/>
                <w:bCs/>
                <w:sz w:val="28"/>
                <w:szCs w:val="28"/>
                <w:lang w:eastAsia="en-US"/>
              </w:rPr>
              <w:t xml:space="preserve"> ДОУ</w:t>
            </w:r>
          </w:p>
        </w:tc>
        <w:tc>
          <w:tcPr>
            <w:tcW w:w="1311" w:type="dxa"/>
            <w:tcBorders>
              <w:top w:val="single" w:sz="4" w:space="0" w:color="auto"/>
              <w:left w:val="single" w:sz="4" w:space="0" w:color="auto"/>
              <w:bottom w:val="single" w:sz="4" w:space="0" w:color="auto"/>
              <w:right w:val="single" w:sz="4" w:space="0" w:color="auto"/>
            </w:tcBorders>
          </w:tcPr>
          <w:p w14:paraId="7AD36D2A"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w:t>
            </w:r>
          </w:p>
        </w:tc>
      </w:tr>
      <w:tr w:rsidR="00E33221" w:rsidRPr="00E33221" w14:paraId="53FD8C0F" w14:textId="77777777" w:rsidTr="00204C6D">
        <w:trPr>
          <w:trHeight w:val="284"/>
        </w:trPr>
        <w:tc>
          <w:tcPr>
            <w:tcW w:w="1442" w:type="dxa"/>
            <w:tcBorders>
              <w:top w:val="single" w:sz="4" w:space="0" w:color="auto"/>
              <w:left w:val="single" w:sz="4" w:space="0" w:color="auto"/>
              <w:bottom w:val="single" w:sz="4" w:space="0" w:color="auto"/>
              <w:right w:val="single" w:sz="4" w:space="0" w:color="auto"/>
            </w:tcBorders>
          </w:tcPr>
          <w:p w14:paraId="269D0D22" w14:textId="77777777" w:rsidR="00E33221" w:rsidRPr="00E33221" w:rsidRDefault="00E33221" w:rsidP="00FF4801">
            <w:pPr>
              <w:spacing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ВК</w:t>
            </w:r>
          </w:p>
        </w:tc>
        <w:tc>
          <w:tcPr>
            <w:tcW w:w="1501" w:type="dxa"/>
            <w:tcBorders>
              <w:top w:val="single" w:sz="4" w:space="0" w:color="auto"/>
              <w:left w:val="single" w:sz="4" w:space="0" w:color="auto"/>
              <w:bottom w:val="single" w:sz="4" w:space="0" w:color="auto"/>
              <w:right w:val="single" w:sz="4" w:space="0" w:color="auto"/>
            </w:tcBorders>
          </w:tcPr>
          <w:p w14:paraId="720D9DED"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88</w:t>
            </w:r>
          </w:p>
        </w:tc>
        <w:tc>
          <w:tcPr>
            <w:tcW w:w="1204" w:type="dxa"/>
            <w:tcBorders>
              <w:top w:val="single" w:sz="4" w:space="0" w:color="auto"/>
              <w:left w:val="single" w:sz="4" w:space="0" w:color="auto"/>
              <w:bottom w:val="single" w:sz="4" w:space="0" w:color="auto"/>
              <w:right w:val="single" w:sz="4" w:space="0" w:color="auto"/>
            </w:tcBorders>
          </w:tcPr>
          <w:p w14:paraId="0F707F5E"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32,3</w:t>
            </w:r>
          </w:p>
        </w:tc>
        <w:tc>
          <w:tcPr>
            <w:tcW w:w="1631" w:type="dxa"/>
            <w:tcBorders>
              <w:top w:val="single" w:sz="4" w:space="0" w:color="auto"/>
              <w:left w:val="single" w:sz="4" w:space="0" w:color="auto"/>
              <w:bottom w:val="single" w:sz="4" w:space="0" w:color="auto"/>
              <w:right w:val="single" w:sz="4" w:space="0" w:color="auto"/>
            </w:tcBorders>
          </w:tcPr>
          <w:p w14:paraId="69D2ECC6"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97</w:t>
            </w:r>
          </w:p>
        </w:tc>
        <w:tc>
          <w:tcPr>
            <w:tcW w:w="1285" w:type="dxa"/>
            <w:tcBorders>
              <w:top w:val="single" w:sz="4" w:space="0" w:color="auto"/>
              <w:left w:val="single" w:sz="4" w:space="0" w:color="auto"/>
              <w:bottom w:val="single" w:sz="4" w:space="0" w:color="auto"/>
              <w:right w:val="single" w:sz="4" w:space="0" w:color="auto"/>
            </w:tcBorders>
          </w:tcPr>
          <w:p w14:paraId="5BD24789"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37,4</w:t>
            </w:r>
          </w:p>
        </w:tc>
        <w:tc>
          <w:tcPr>
            <w:tcW w:w="1550" w:type="dxa"/>
            <w:tcBorders>
              <w:top w:val="single" w:sz="4" w:space="0" w:color="auto"/>
              <w:left w:val="single" w:sz="4" w:space="0" w:color="auto"/>
              <w:bottom w:val="single" w:sz="4" w:space="0" w:color="auto"/>
              <w:right w:val="single" w:sz="4" w:space="0" w:color="auto"/>
            </w:tcBorders>
          </w:tcPr>
          <w:p w14:paraId="2D0F4A48"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95</w:t>
            </w:r>
          </w:p>
        </w:tc>
        <w:tc>
          <w:tcPr>
            <w:tcW w:w="1311" w:type="dxa"/>
            <w:tcBorders>
              <w:top w:val="single" w:sz="4" w:space="0" w:color="auto"/>
              <w:left w:val="single" w:sz="4" w:space="0" w:color="auto"/>
              <w:bottom w:val="single" w:sz="4" w:space="0" w:color="auto"/>
              <w:right w:val="single" w:sz="4" w:space="0" w:color="auto"/>
            </w:tcBorders>
          </w:tcPr>
          <w:p w14:paraId="3EA17B22"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38</w:t>
            </w:r>
          </w:p>
        </w:tc>
      </w:tr>
      <w:tr w:rsidR="00E33221" w:rsidRPr="00E33221" w14:paraId="63425940" w14:textId="77777777" w:rsidTr="00204C6D">
        <w:trPr>
          <w:trHeight w:val="330"/>
        </w:trPr>
        <w:tc>
          <w:tcPr>
            <w:tcW w:w="1442" w:type="dxa"/>
            <w:tcBorders>
              <w:top w:val="single" w:sz="4" w:space="0" w:color="auto"/>
              <w:left w:val="single" w:sz="4" w:space="0" w:color="auto"/>
              <w:bottom w:val="single" w:sz="4" w:space="0" w:color="auto"/>
              <w:right w:val="single" w:sz="4" w:space="0" w:color="auto"/>
            </w:tcBorders>
          </w:tcPr>
          <w:p w14:paraId="40F30AF1" w14:textId="77777777" w:rsidR="00E33221" w:rsidRPr="00E33221" w:rsidRDefault="00E33221" w:rsidP="00FF4801">
            <w:pPr>
              <w:spacing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1К</w:t>
            </w:r>
          </w:p>
        </w:tc>
        <w:tc>
          <w:tcPr>
            <w:tcW w:w="1501" w:type="dxa"/>
            <w:tcBorders>
              <w:top w:val="single" w:sz="4" w:space="0" w:color="auto"/>
              <w:left w:val="single" w:sz="4" w:space="0" w:color="auto"/>
              <w:bottom w:val="single" w:sz="4" w:space="0" w:color="auto"/>
              <w:right w:val="single" w:sz="4" w:space="0" w:color="auto"/>
            </w:tcBorders>
          </w:tcPr>
          <w:p w14:paraId="46F7A42E"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165</w:t>
            </w:r>
          </w:p>
        </w:tc>
        <w:tc>
          <w:tcPr>
            <w:tcW w:w="1204" w:type="dxa"/>
            <w:tcBorders>
              <w:top w:val="single" w:sz="4" w:space="0" w:color="auto"/>
              <w:left w:val="single" w:sz="4" w:space="0" w:color="auto"/>
              <w:bottom w:val="single" w:sz="4" w:space="0" w:color="auto"/>
              <w:right w:val="single" w:sz="4" w:space="0" w:color="auto"/>
            </w:tcBorders>
          </w:tcPr>
          <w:p w14:paraId="25625061"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60,7</w:t>
            </w:r>
          </w:p>
        </w:tc>
        <w:tc>
          <w:tcPr>
            <w:tcW w:w="1631" w:type="dxa"/>
            <w:tcBorders>
              <w:top w:val="single" w:sz="4" w:space="0" w:color="auto"/>
              <w:left w:val="single" w:sz="4" w:space="0" w:color="auto"/>
              <w:bottom w:val="single" w:sz="4" w:space="0" w:color="auto"/>
              <w:right w:val="single" w:sz="4" w:space="0" w:color="auto"/>
            </w:tcBorders>
          </w:tcPr>
          <w:p w14:paraId="47B260A5"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144</w:t>
            </w:r>
          </w:p>
        </w:tc>
        <w:tc>
          <w:tcPr>
            <w:tcW w:w="1285" w:type="dxa"/>
            <w:tcBorders>
              <w:top w:val="single" w:sz="4" w:space="0" w:color="auto"/>
              <w:left w:val="single" w:sz="4" w:space="0" w:color="auto"/>
              <w:bottom w:val="single" w:sz="4" w:space="0" w:color="auto"/>
              <w:right w:val="single" w:sz="4" w:space="0" w:color="auto"/>
            </w:tcBorders>
          </w:tcPr>
          <w:p w14:paraId="213277C1"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55,6</w:t>
            </w:r>
          </w:p>
        </w:tc>
        <w:tc>
          <w:tcPr>
            <w:tcW w:w="1550" w:type="dxa"/>
            <w:tcBorders>
              <w:top w:val="single" w:sz="4" w:space="0" w:color="auto"/>
              <w:left w:val="single" w:sz="4" w:space="0" w:color="auto"/>
              <w:bottom w:val="single" w:sz="4" w:space="0" w:color="auto"/>
              <w:right w:val="single" w:sz="4" w:space="0" w:color="auto"/>
            </w:tcBorders>
          </w:tcPr>
          <w:p w14:paraId="2828EA7A"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141</w:t>
            </w:r>
          </w:p>
        </w:tc>
        <w:tc>
          <w:tcPr>
            <w:tcW w:w="1311" w:type="dxa"/>
            <w:tcBorders>
              <w:top w:val="single" w:sz="4" w:space="0" w:color="auto"/>
              <w:left w:val="single" w:sz="4" w:space="0" w:color="auto"/>
              <w:bottom w:val="single" w:sz="4" w:space="0" w:color="auto"/>
              <w:right w:val="single" w:sz="4" w:space="0" w:color="auto"/>
            </w:tcBorders>
          </w:tcPr>
          <w:p w14:paraId="44B8091C"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56</w:t>
            </w:r>
          </w:p>
        </w:tc>
      </w:tr>
      <w:tr w:rsidR="00E33221" w:rsidRPr="00E33221" w14:paraId="4E0FFD12" w14:textId="77777777" w:rsidTr="00204C6D">
        <w:trPr>
          <w:trHeight w:val="165"/>
        </w:trPr>
        <w:tc>
          <w:tcPr>
            <w:tcW w:w="1442" w:type="dxa"/>
            <w:tcBorders>
              <w:top w:val="single" w:sz="4" w:space="0" w:color="auto"/>
              <w:left w:val="single" w:sz="4" w:space="0" w:color="auto"/>
              <w:bottom w:val="single" w:sz="4" w:space="0" w:color="auto"/>
              <w:right w:val="single" w:sz="4" w:space="0" w:color="auto"/>
            </w:tcBorders>
          </w:tcPr>
          <w:p w14:paraId="0366E38A" w14:textId="77777777" w:rsidR="00E33221" w:rsidRPr="00E33221" w:rsidRDefault="00E33221" w:rsidP="00FF4801">
            <w:pPr>
              <w:spacing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Б/К</w:t>
            </w:r>
          </w:p>
        </w:tc>
        <w:tc>
          <w:tcPr>
            <w:tcW w:w="1501" w:type="dxa"/>
            <w:tcBorders>
              <w:top w:val="single" w:sz="4" w:space="0" w:color="auto"/>
              <w:left w:val="single" w:sz="4" w:space="0" w:color="auto"/>
              <w:bottom w:val="single" w:sz="4" w:space="0" w:color="auto"/>
              <w:right w:val="single" w:sz="4" w:space="0" w:color="auto"/>
            </w:tcBorders>
          </w:tcPr>
          <w:p w14:paraId="1D33DF34"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18</w:t>
            </w:r>
          </w:p>
        </w:tc>
        <w:tc>
          <w:tcPr>
            <w:tcW w:w="1204" w:type="dxa"/>
            <w:tcBorders>
              <w:top w:val="single" w:sz="4" w:space="0" w:color="auto"/>
              <w:left w:val="single" w:sz="4" w:space="0" w:color="auto"/>
              <w:bottom w:val="single" w:sz="4" w:space="0" w:color="auto"/>
              <w:right w:val="single" w:sz="4" w:space="0" w:color="auto"/>
            </w:tcBorders>
          </w:tcPr>
          <w:p w14:paraId="6A069EF6"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6,6</w:t>
            </w:r>
          </w:p>
        </w:tc>
        <w:tc>
          <w:tcPr>
            <w:tcW w:w="1631" w:type="dxa"/>
            <w:tcBorders>
              <w:top w:val="single" w:sz="4" w:space="0" w:color="auto"/>
              <w:left w:val="single" w:sz="4" w:space="0" w:color="auto"/>
              <w:bottom w:val="single" w:sz="4" w:space="0" w:color="auto"/>
              <w:right w:val="single" w:sz="4" w:space="0" w:color="auto"/>
            </w:tcBorders>
          </w:tcPr>
          <w:p w14:paraId="1B0D31BD"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18</w:t>
            </w:r>
          </w:p>
        </w:tc>
        <w:tc>
          <w:tcPr>
            <w:tcW w:w="1285" w:type="dxa"/>
            <w:tcBorders>
              <w:top w:val="single" w:sz="4" w:space="0" w:color="auto"/>
              <w:left w:val="single" w:sz="4" w:space="0" w:color="auto"/>
              <w:bottom w:val="single" w:sz="4" w:space="0" w:color="auto"/>
              <w:right w:val="single" w:sz="4" w:space="0" w:color="auto"/>
            </w:tcBorders>
          </w:tcPr>
          <w:p w14:paraId="6439E87D"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7</w:t>
            </w:r>
          </w:p>
        </w:tc>
        <w:tc>
          <w:tcPr>
            <w:tcW w:w="1550" w:type="dxa"/>
            <w:tcBorders>
              <w:top w:val="single" w:sz="4" w:space="0" w:color="auto"/>
              <w:left w:val="single" w:sz="4" w:space="0" w:color="auto"/>
              <w:bottom w:val="single" w:sz="4" w:space="0" w:color="auto"/>
              <w:right w:val="single" w:sz="4" w:space="0" w:color="auto"/>
            </w:tcBorders>
          </w:tcPr>
          <w:p w14:paraId="1C98F288"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w:t>
            </w:r>
          </w:p>
        </w:tc>
        <w:tc>
          <w:tcPr>
            <w:tcW w:w="1311" w:type="dxa"/>
            <w:tcBorders>
              <w:top w:val="single" w:sz="4" w:space="0" w:color="auto"/>
              <w:left w:val="single" w:sz="4" w:space="0" w:color="auto"/>
              <w:bottom w:val="single" w:sz="4" w:space="0" w:color="auto"/>
              <w:right w:val="single" w:sz="4" w:space="0" w:color="auto"/>
            </w:tcBorders>
          </w:tcPr>
          <w:p w14:paraId="329D0D32"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w:t>
            </w:r>
          </w:p>
        </w:tc>
      </w:tr>
      <w:tr w:rsidR="00E33221" w:rsidRPr="00E33221" w14:paraId="4C5087D5" w14:textId="77777777" w:rsidTr="00204C6D">
        <w:trPr>
          <w:trHeight w:val="745"/>
        </w:trPr>
        <w:tc>
          <w:tcPr>
            <w:tcW w:w="1442" w:type="dxa"/>
            <w:tcBorders>
              <w:top w:val="single" w:sz="4" w:space="0" w:color="auto"/>
              <w:left w:val="single" w:sz="4" w:space="0" w:color="auto"/>
              <w:bottom w:val="single" w:sz="4" w:space="0" w:color="auto"/>
              <w:right w:val="single" w:sz="4" w:space="0" w:color="auto"/>
            </w:tcBorders>
          </w:tcPr>
          <w:p w14:paraId="566C876F"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соответствие занимаемой должности</w:t>
            </w:r>
          </w:p>
        </w:tc>
        <w:tc>
          <w:tcPr>
            <w:tcW w:w="1501" w:type="dxa"/>
            <w:tcBorders>
              <w:top w:val="single" w:sz="4" w:space="0" w:color="auto"/>
              <w:left w:val="single" w:sz="4" w:space="0" w:color="auto"/>
              <w:bottom w:val="single" w:sz="4" w:space="0" w:color="auto"/>
              <w:right w:val="single" w:sz="4" w:space="0" w:color="auto"/>
            </w:tcBorders>
          </w:tcPr>
          <w:p w14:paraId="1C949CBF" w14:textId="77777777" w:rsidR="00E33221" w:rsidRPr="00E33221" w:rsidRDefault="00E33221" w:rsidP="00233A98">
            <w:pPr>
              <w:tabs>
                <w:tab w:val="center" w:pos="537"/>
                <w:tab w:val="left" w:pos="1032"/>
              </w:tabs>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w:t>
            </w:r>
          </w:p>
        </w:tc>
        <w:tc>
          <w:tcPr>
            <w:tcW w:w="1204" w:type="dxa"/>
            <w:tcBorders>
              <w:top w:val="single" w:sz="4" w:space="0" w:color="auto"/>
              <w:left w:val="single" w:sz="4" w:space="0" w:color="auto"/>
              <w:bottom w:val="single" w:sz="4" w:space="0" w:color="auto"/>
              <w:right w:val="single" w:sz="4" w:space="0" w:color="auto"/>
            </w:tcBorders>
          </w:tcPr>
          <w:p w14:paraId="0C4E02B0"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0,4</w:t>
            </w:r>
          </w:p>
        </w:tc>
        <w:tc>
          <w:tcPr>
            <w:tcW w:w="1631" w:type="dxa"/>
            <w:tcBorders>
              <w:top w:val="single" w:sz="4" w:space="0" w:color="auto"/>
              <w:left w:val="single" w:sz="4" w:space="0" w:color="auto"/>
              <w:bottom w:val="single" w:sz="4" w:space="0" w:color="auto"/>
              <w:right w:val="single" w:sz="4" w:space="0" w:color="auto"/>
            </w:tcBorders>
          </w:tcPr>
          <w:p w14:paraId="27C9CF5D"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p>
        </w:tc>
        <w:tc>
          <w:tcPr>
            <w:tcW w:w="1285" w:type="dxa"/>
            <w:tcBorders>
              <w:top w:val="single" w:sz="4" w:space="0" w:color="auto"/>
              <w:left w:val="single" w:sz="4" w:space="0" w:color="auto"/>
              <w:bottom w:val="single" w:sz="4" w:space="0" w:color="auto"/>
              <w:right w:val="single" w:sz="4" w:space="0" w:color="auto"/>
            </w:tcBorders>
          </w:tcPr>
          <w:p w14:paraId="0424E9D2" w14:textId="77777777" w:rsidR="00E33221" w:rsidRPr="00E33221" w:rsidRDefault="00E33221" w:rsidP="00FF4801">
            <w:pPr>
              <w:spacing w:line="240" w:lineRule="auto"/>
              <w:ind w:firstLine="709"/>
              <w:jc w:val="center"/>
              <w:rPr>
                <w:rFonts w:ascii="Times New Roman" w:eastAsia="Calibri" w:hAnsi="Times New Roman" w:cs="Times New Roman"/>
                <w:bCs/>
                <w:sz w:val="28"/>
                <w:szCs w:val="28"/>
                <w:lang w:eastAsia="en-US"/>
              </w:rPr>
            </w:pPr>
          </w:p>
        </w:tc>
        <w:tc>
          <w:tcPr>
            <w:tcW w:w="1550" w:type="dxa"/>
            <w:tcBorders>
              <w:top w:val="single" w:sz="4" w:space="0" w:color="auto"/>
              <w:left w:val="single" w:sz="4" w:space="0" w:color="auto"/>
              <w:bottom w:val="single" w:sz="4" w:space="0" w:color="auto"/>
              <w:right w:val="single" w:sz="4" w:space="0" w:color="auto"/>
            </w:tcBorders>
          </w:tcPr>
          <w:p w14:paraId="172AD843"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p>
        </w:tc>
        <w:tc>
          <w:tcPr>
            <w:tcW w:w="1311" w:type="dxa"/>
            <w:tcBorders>
              <w:top w:val="single" w:sz="4" w:space="0" w:color="auto"/>
              <w:left w:val="single" w:sz="4" w:space="0" w:color="auto"/>
              <w:bottom w:val="single" w:sz="4" w:space="0" w:color="auto"/>
              <w:right w:val="single" w:sz="4" w:space="0" w:color="auto"/>
            </w:tcBorders>
          </w:tcPr>
          <w:p w14:paraId="61B733F1"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p>
        </w:tc>
      </w:tr>
      <w:tr w:rsidR="00E33221" w:rsidRPr="00E33221" w14:paraId="61CBBBFD" w14:textId="77777777" w:rsidTr="00204C6D">
        <w:trPr>
          <w:trHeight w:val="252"/>
        </w:trPr>
        <w:tc>
          <w:tcPr>
            <w:tcW w:w="1442" w:type="dxa"/>
            <w:tcBorders>
              <w:top w:val="single" w:sz="4" w:space="0" w:color="auto"/>
              <w:left w:val="single" w:sz="4" w:space="0" w:color="auto"/>
              <w:bottom w:val="single" w:sz="4" w:space="0" w:color="auto"/>
              <w:right w:val="single" w:sz="4" w:space="0" w:color="auto"/>
            </w:tcBorders>
          </w:tcPr>
          <w:p w14:paraId="4877C3B4" w14:textId="77777777" w:rsidR="00E33221" w:rsidRPr="00E33221" w:rsidRDefault="00E33221" w:rsidP="00FF4801">
            <w:pPr>
              <w:spacing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Итого</w:t>
            </w:r>
          </w:p>
        </w:tc>
        <w:tc>
          <w:tcPr>
            <w:tcW w:w="1501" w:type="dxa"/>
            <w:tcBorders>
              <w:top w:val="single" w:sz="4" w:space="0" w:color="auto"/>
              <w:left w:val="single" w:sz="4" w:space="0" w:color="auto"/>
              <w:bottom w:val="single" w:sz="4" w:space="0" w:color="auto"/>
              <w:right w:val="single" w:sz="4" w:space="0" w:color="auto"/>
            </w:tcBorders>
          </w:tcPr>
          <w:p w14:paraId="359BBB9D" w14:textId="77777777" w:rsidR="00E33221" w:rsidRPr="00E33221" w:rsidRDefault="00E33221" w:rsidP="00233A98">
            <w:pPr>
              <w:tabs>
                <w:tab w:val="center" w:pos="537"/>
                <w:tab w:val="left" w:pos="1032"/>
              </w:tabs>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272</w:t>
            </w:r>
          </w:p>
        </w:tc>
        <w:tc>
          <w:tcPr>
            <w:tcW w:w="1204" w:type="dxa"/>
            <w:tcBorders>
              <w:top w:val="single" w:sz="4" w:space="0" w:color="auto"/>
              <w:left w:val="single" w:sz="4" w:space="0" w:color="auto"/>
              <w:bottom w:val="single" w:sz="4" w:space="0" w:color="auto"/>
              <w:right w:val="single" w:sz="4" w:space="0" w:color="auto"/>
            </w:tcBorders>
          </w:tcPr>
          <w:p w14:paraId="32794D1A" w14:textId="77777777" w:rsidR="00E33221" w:rsidRPr="00E33221" w:rsidRDefault="00E33221" w:rsidP="00FF4801">
            <w:pPr>
              <w:spacing w:line="240" w:lineRule="auto"/>
              <w:ind w:firstLine="709"/>
              <w:jc w:val="center"/>
              <w:rPr>
                <w:rFonts w:ascii="Times New Roman" w:eastAsia="Calibri" w:hAnsi="Times New Roman" w:cs="Times New Roman"/>
                <w:bCs/>
                <w:sz w:val="28"/>
                <w:szCs w:val="28"/>
                <w:lang w:eastAsia="en-US"/>
              </w:rPr>
            </w:pPr>
          </w:p>
        </w:tc>
        <w:tc>
          <w:tcPr>
            <w:tcW w:w="1631" w:type="dxa"/>
            <w:tcBorders>
              <w:top w:val="single" w:sz="4" w:space="0" w:color="auto"/>
              <w:left w:val="single" w:sz="4" w:space="0" w:color="auto"/>
              <w:bottom w:val="single" w:sz="4" w:space="0" w:color="auto"/>
              <w:right w:val="single" w:sz="4" w:space="0" w:color="auto"/>
            </w:tcBorders>
          </w:tcPr>
          <w:p w14:paraId="728FBAD4"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259</w:t>
            </w:r>
          </w:p>
        </w:tc>
        <w:tc>
          <w:tcPr>
            <w:tcW w:w="1285" w:type="dxa"/>
            <w:tcBorders>
              <w:top w:val="single" w:sz="4" w:space="0" w:color="auto"/>
              <w:left w:val="single" w:sz="4" w:space="0" w:color="auto"/>
              <w:bottom w:val="single" w:sz="4" w:space="0" w:color="auto"/>
              <w:right w:val="single" w:sz="4" w:space="0" w:color="auto"/>
            </w:tcBorders>
          </w:tcPr>
          <w:p w14:paraId="0EFF55CC" w14:textId="77777777" w:rsidR="00E33221" w:rsidRPr="00E33221" w:rsidRDefault="00E33221" w:rsidP="00FF4801">
            <w:pPr>
              <w:spacing w:after="0" w:line="240" w:lineRule="auto"/>
              <w:ind w:firstLine="709"/>
              <w:rPr>
                <w:rFonts w:ascii="Times New Roman" w:eastAsia="Calibri" w:hAnsi="Times New Roman" w:cs="Times New Roman"/>
                <w:bCs/>
                <w:sz w:val="28"/>
                <w:szCs w:val="28"/>
                <w:lang w:eastAsia="en-US"/>
              </w:rPr>
            </w:pPr>
          </w:p>
        </w:tc>
        <w:tc>
          <w:tcPr>
            <w:tcW w:w="1550" w:type="dxa"/>
            <w:tcBorders>
              <w:top w:val="single" w:sz="4" w:space="0" w:color="auto"/>
              <w:left w:val="single" w:sz="4" w:space="0" w:color="auto"/>
              <w:bottom w:val="single" w:sz="4" w:space="0" w:color="auto"/>
              <w:right w:val="single" w:sz="4" w:space="0" w:color="auto"/>
            </w:tcBorders>
          </w:tcPr>
          <w:p w14:paraId="748B3378"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251</w:t>
            </w:r>
          </w:p>
        </w:tc>
        <w:tc>
          <w:tcPr>
            <w:tcW w:w="1311" w:type="dxa"/>
            <w:tcBorders>
              <w:top w:val="single" w:sz="4" w:space="0" w:color="auto"/>
              <w:left w:val="single" w:sz="4" w:space="0" w:color="auto"/>
              <w:bottom w:val="single" w:sz="4" w:space="0" w:color="auto"/>
              <w:right w:val="single" w:sz="4" w:space="0" w:color="auto"/>
            </w:tcBorders>
          </w:tcPr>
          <w:p w14:paraId="1B4283EC"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p>
        </w:tc>
      </w:tr>
    </w:tbl>
    <w:p w14:paraId="5FF7CF25" w14:textId="77777777" w:rsidR="00E33221" w:rsidRPr="00E33221" w:rsidRDefault="00E33221" w:rsidP="00FF4801">
      <w:pPr>
        <w:spacing w:after="0" w:line="240" w:lineRule="auto"/>
        <w:ind w:firstLine="709"/>
        <w:rPr>
          <w:rFonts w:ascii="Times New Roman" w:eastAsia="Calibri" w:hAnsi="Times New Roman" w:cs="Times New Roman"/>
          <w:b/>
          <w:i/>
          <w:sz w:val="28"/>
          <w:szCs w:val="28"/>
          <w:lang w:eastAsia="en-US"/>
        </w:rPr>
      </w:pPr>
    </w:p>
    <w:p w14:paraId="40D2B068" w14:textId="77777777"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Сравнительная диаграмма</w:t>
      </w:r>
    </w:p>
    <w:p w14:paraId="6DC66A2F" w14:textId="77777777"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количества педагогов дошкольного образования с соответствующими категориями</w:t>
      </w:r>
    </w:p>
    <w:p w14:paraId="6FE47632" w14:textId="77777777"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 xml:space="preserve"> за 3 учебных года (в процентах)</w:t>
      </w:r>
    </w:p>
    <w:p w14:paraId="2A975660" w14:textId="7EF76113"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noProof/>
          <w:sz w:val="28"/>
          <w:szCs w:val="28"/>
          <w:lang w:eastAsia="en-US"/>
        </w:rPr>
        <w:drawing>
          <wp:inline distT="0" distB="0" distL="0" distR="0" wp14:anchorId="6FB72DA6" wp14:editId="275EE802">
            <wp:extent cx="5587365" cy="210947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D95E3F" w14:textId="77777777" w:rsidR="00E33221" w:rsidRPr="00E33221" w:rsidRDefault="00E33221" w:rsidP="00FF4801">
      <w:pPr>
        <w:spacing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Диаграмма соотношения категорий педагогов дошкольного образования в 2024-25 учебном году (в процентах)</w:t>
      </w:r>
    </w:p>
    <w:p w14:paraId="5001414C" w14:textId="549551F3" w:rsidR="00E33221" w:rsidRPr="00E33221" w:rsidRDefault="00E33221" w:rsidP="00FF4801">
      <w:pPr>
        <w:spacing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noProof/>
          <w:sz w:val="28"/>
          <w:szCs w:val="28"/>
          <w:lang w:eastAsia="en-US"/>
        </w:rPr>
        <w:drawing>
          <wp:inline distT="0" distB="0" distL="0" distR="0" wp14:anchorId="615F32D6" wp14:editId="46A3A458">
            <wp:extent cx="3990975" cy="166687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32D31B" w14:textId="456059D5" w:rsidR="00E33221" w:rsidRPr="00E33221" w:rsidRDefault="00E33221" w:rsidP="00FF4801">
      <w:pPr>
        <w:spacing w:after="0" w:line="240" w:lineRule="auto"/>
        <w:ind w:firstLine="709"/>
        <w:jc w:val="both"/>
        <w:rPr>
          <w:rFonts w:ascii="Times New Roman" w:eastAsia="Calibri" w:hAnsi="Times New Roman" w:cs="Times New Roman"/>
          <w:sz w:val="28"/>
          <w:szCs w:val="28"/>
          <w:shd w:val="clear" w:color="auto" w:fill="F6F6F6"/>
          <w:lang w:eastAsia="en-US"/>
        </w:rPr>
      </w:pPr>
      <w:r w:rsidRPr="00E33221">
        <w:rPr>
          <w:rFonts w:ascii="Times New Roman" w:eastAsia="Calibri" w:hAnsi="Times New Roman" w:cs="Times New Roman"/>
          <w:sz w:val="28"/>
          <w:szCs w:val="28"/>
          <w:lang w:eastAsia="en-US"/>
        </w:rPr>
        <w:lastRenderedPageBreak/>
        <w:t>Одной из серьезных проблем является ежегодный рост числа педагогов пенсионного возраста, работающих в образовательных учреждениях города. В садах города работали 55% (125) педработников ДОУ, имеющих стаж педагогической работы более 20 лет. Несмотря на то, что каждый год из школ города увольняются педагоги в связи с выходом на пенсию, доля педагогических работников (руководители, зам. руководителя, учителя, психологи, вожатые, соц. педагоги) пенсионного возраста в школах остается достаточно большой и на начало учебного 2024-</w:t>
      </w:r>
      <w:r w:rsidR="00233A98">
        <w:rPr>
          <w:rFonts w:ascii="Times New Roman" w:eastAsia="Calibri" w:hAnsi="Times New Roman" w:cs="Times New Roman"/>
          <w:sz w:val="28"/>
          <w:szCs w:val="28"/>
          <w:lang w:eastAsia="en-US"/>
        </w:rPr>
        <w:t>20</w:t>
      </w:r>
      <w:r w:rsidRPr="00E33221">
        <w:rPr>
          <w:rFonts w:ascii="Times New Roman" w:eastAsia="Calibri" w:hAnsi="Times New Roman" w:cs="Times New Roman"/>
          <w:sz w:val="28"/>
          <w:szCs w:val="28"/>
          <w:lang w:eastAsia="en-US"/>
        </w:rPr>
        <w:t xml:space="preserve">25 </w:t>
      </w:r>
      <w:r w:rsidR="00233A98">
        <w:rPr>
          <w:rFonts w:ascii="Times New Roman" w:eastAsia="Calibri" w:hAnsi="Times New Roman" w:cs="Times New Roman"/>
          <w:sz w:val="28"/>
          <w:szCs w:val="28"/>
          <w:lang w:eastAsia="en-US"/>
        </w:rPr>
        <w:t>уч.</w:t>
      </w:r>
      <w:r w:rsidRPr="00E33221">
        <w:rPr>
          <w:rFonts w:ascii="Times New Roman" w:eastAsia="Calibri" w:hAnsi="Times New Roman" w:cs="Times New Roman"/>
          <w:sz w:val="28"/>
          <w:szCs w:val="28"/>
          <w:lang w:eastAsia="en-US"/>
        </w:rPr>
        <w:t xml:space="preserve">г. составляла 15,5%. В дошкольных учреждениях доля пенсионеров также значительна и составляет 15% на 2024-2025 уч.г. </w:t>
      </w:r>
    </w:p>
    <w:p w14:paraId="47D98C1F"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Говоря о педагогических кадрах, следует сказать о возрастных границах дошкольных педагогических работниках города.</w:t>
      </w:r>
    </w:p>
    <w:p w14:paraId="7FE16EE1" w14:textId="77777777" w:rsidR="00E33221" w:rsidRPr="00E33221" w:rsidRDefault="00E33221" w:rsidP="00FF4801">
      <w:pPr>
        <w:spacing w:after="0" w:line="240" w:lineRule="auto"/>
        <w:ind w:firstLine="709"/>
        <w:jc w:val="both"/>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Возрастная категория педагогов дошкольного образования</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1"/>
        <w:gridCol w:w="1133"/>
        <w:gridCol w:w="1134"/>
        <w:gridCol w:w="993"/>
        <w:gridCol w:w="992"/>
        <w:gridCol w:w="992"/>
        <w:gridCol w:w="992"/>
        <w:gridCol w:w="1134"/>
        <w:gridCol w:w="1418"/>
      </w:tblGrid>
      <w:tr w:rsidR="00E33221" w:rsidRPr="00E33221" w14:paraId="6608982F" w14:textId="77777777" w:rsidTr="00204C6D">
        <w:trPr>
          <w:trHeight w:val="324"/>
        </w:trPr>
        <w:tc>
          <w:tcPr>
            <w:tcW w:w="1419" w:type="dxa"/>
            <w:vMerge w:val="restart"/>
            <w:tcBorders>
              <w:top w:val="single" w:sz="4" w:space="0" w:color="auto"/>
              <w:left w:val="single" w:sz="4" w:space="0" w:color="auto"/>
              <w:right w:val="single" w:sz="4" w:space="0" w:color="auto"/>
            </w:tcBorders>
          </w:tcPr>
          <w:p w14:paraId="0667A3FB"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Пед. работники ДОУ/год</w:t>
            </w:r>
          </w:p>
        </w:tc>
        <w:tc>
          <w:tcPr>
            <w:tcW w:w="851" w:type="dxa"/>
            <w:vMerge w:val="restart"/>
            <w:tcBorders>
              <w:top w:val="single" w:sz="4" w:space="0" w:color="auto"/>
              <w:left w:val="single" w:sz="4" w:space="0" w:color="auto"/>
              <w:right w:val="single" w:sz="4" w:space="0" w:color="auto"/>
            </w:tcBorders>
          </w:tcPr>
          <w:p w14:paraId="510A7992"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Всего</w:t>
            </w:r>
          </w:p>
        </w:tc>
        <w:tc>
          <w:tcPr>
            <w:tcW w:w="1133" w:type="dxa"/>
            <w:tcBorders>
              <w:top w:val="single" w:sz="4" w:space="0" w:color="auto"/>
              <w:left w:val="single" w:sz="4" w:space="0" w:color="auto"/>
              <w:bottom w:val="single" w:sz="4" w:space="0" w:color="auto"/>
              <w:right w:val="single" w:sz="4" w:space="0" w:color="auto"/>
            </w:tcBorders>
            <w:vAlign w:val="center"/>
          </w:tcPr>
          <w:p w14:paraId="19E6C862"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до 25 лет</w:t>
            </w:r>
          </w:p>
        </w:tc>
        <w:tc>
          <w:tcPr>
            <w:tcW w:w="1134" w:type="dxa"/>
            <w:tcBorders>
              <w:top w:val="single" w:sz="4" w:space="0" w:color="auto"/>
              <w:left w:val="single" w:sz="4" w:space="0" w:color="auto"/>
              <w:bottom w:val="single" w:sz="4" w:space="0" w:color="auto"/>
              <w:right w:val="single" w:sz="4" w:space="0" w:color="auto"/>
            </w:tcBorders>
            <w:vAlign w:val="center"/>
          </w:tcPr>
          <w:p w14:paraId="45A2121F"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25-35</w:t>
            </w:r>
          </w:p>
        </w:tc>
        <w:tc>
          <w:tcPr>
            <w:tcW w:w="993" w:type="dxa"/>
            <w:tcBorders>
              <w:top w:val="single" w:sz="4" w:space="0" w:color="auto"/>
              <w:left w:val="single" w:sz="4" w:space="0" w:color="auto"/>
              <w:bottom w:val="single" w:sz="4" w:space="0" w:color="auto"/>
              <w:right w:val="single" w:sz="4" w:space="0" w:color="auto"/>
            </w:tcBorders>
            <w:vAlign w:val="center"/>
          </w:tcPr>
          <w:p w14:paraId="759E03C7"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35-45</w:t>
            </w:r>
          </w:p>
        </w:tc>
        <w:tc>
          <w:tcPr>
            <w:tcW w:w="992" w:type="dxa"/>
            <w:tcBorders>
              <w:top w:val="single" w:sz="4" w:space="0" w:color="auto"/>
              <w:left w:val="single" w:sz="4" w:space="0" w:color="auto"/>
              <w:right w:val="single" w:sz="4" w:space="0" w:color="auto"/>
            </w:tcBorders>
            <w:vAlign w:val="center"/>
          </w:tcPr>
          <w:p w14:paraId="4A03E54D"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45-55</w:t>
            </w:r>
          </w:p>
        </w:tc>
        <w:tc>
          <w:tcPr>
            <w:tcW w:w="992" w:type="dxa"/>
            <w:tcBorders>
              <w:top w:val="single" w:sz="4" w:space="0" w:color="auto"/>
              <w:left w:val="single" w:sz="4" w:space="0" w:color="auto"/>
              <w:right w:val="single" w:sz="4" w:space="0" w:color="auto"/>
            </w:tcBorders>
            <w:vAlign w:val="center"/>
          </w:tcPr>
          <w:p w14:paraId="12808621"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55-60</w:t>
            </w:r>
          </w:p>
        </w:tc>
        <w:tc>
          <w:tcPr>
            <w:tcW w:w="992" w:type="dxa"/>
            <w:tcBorders>
              <w:top w:val="single" w:sz="4" w:space="0" w:color="auto"/>
              <w:left w:val="single" w:sz="4" w:space="0" w:color="auto"/>
              <w:right w:val="single" w:sz="4" w:space="0" w:color="auto"/>
            </w:tcBorders>
            <w:vAlign w:val="center"/>
          </w:tcPr>
          <w:p w14:paraId="67A65A95"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60-65</w:t>
            </w:r>
          </w:p>
        </w:tc>
        <w:tc>
          <w:tcPr>
            <w:tcW w:w="1134" w:type="dxa"/>
            <w:tcBorders>
              <w:top w:val="single" w:sz="4" w:space="0" w:color="auto"/>
              <w:left w:val="single" w:sz="4" w:space="0" w:color="auto"/>
              <w:right w:val="single" w:sz="4" w:space="0" w:color="auto"/>
            </w:tcBorders>
            <w:vAlign w:val="center"/>
          </w:tcPr>
          <w:p w14:paraId="73EDE19D"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Свыше 65</w:t>
            </w:r>
          </w:p>
        </w:tc>
        <w:tc>
          <w:tcPr>
            <w:tcW w:w="1418" w:type="dxa"/>
            <w:tcBorders>
              <w:top w:val="single" w:sz="4" w:space="0" w:color="auto"/>
              <w:left w:val="single" w:sz="4" w:space="0" w:color="auto"/>
              <w:right w:val="single" w:sz="4" w:space="0" w:color="auto"/>
            </w:tcBorders>
            <w:vAlign w:val="center"/>
          </w:tcPr>
          <w:p w14:paraId="07F53BED" w14:textId="77777777" w:rsidR="00E33221" w:rsidRPr="00E33221" w:rsidRDefault="00E33221" w:rsidP="00233A98">
            <w:pPr>
              <w:spacing w:after="0"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Всего педагогов пенсионного возраста</w:t>
            </w:r>
          </w:p>
        </w:tc>
      </w:tr>
      <w:tr w:rsidR="00E33221" w:rsidRPr="00E33221" w14:paraId="2F14887B" w14:textId="77777777" w:rsidTr="00204C6D">
        <w:trPr>
          <w:trHeight w:val="228"/>
        </w:trPr>
        <w:tc>
          <w:tcPr>
            <w:tcW w:w="1419" w:type="dxa"/>
            <w:vMerge/>
            <w:tcBorders>
              <w:left w:val="single" w:sz="4" w:space="0" w:color="auto"/>
              <w:bottom w:val="single" w:sz="4" w:space="0" w:color="auto"/>
              <w:right w:val="single" w:sz="4" w:space="0" w:color="auto"/>
            </w:tcBorders>
          </w:tcPr>
          <w:p w14:paraId="72C33FE7" w14:textId="77777777" w:rsidR="00E33221" w:rsidRPr="00E33221" w:rsidRDefault="00E33221" w:rsidP="00FF4801">
            <w:pPr>
              <w:autoSpaceDE w:val="0"/>
              <w:autoSpaceDN w:val="0"/>
              <w:spacing w:after="0" w:line="240" w:lineRule="auto"/>
              <w:ind w:firstLine="709"/>
              <w:rPr>
                <w:rFonts w:ascii="Times New Roman" w:eastAsia="Calibri" w:hAnsi="Times New Roman" w:cs="Times New Roman"/>
                <w:bCs/>
                <w:sz w:val="28"/>
                <w:szCs w:val="28"/>
                <w:lang w:eastAsia="en-US"/>
              </w:rPr>
            </w:pPr>
          </w:p>
        </w:tc>
        <w:tc>
          <w:tcPr>
            <w:tcW w:w="851" w:type="dxa"/>
            <w:vMerge/>
            <w:tcBorders>
              <w:left w:val="single" w:sz="4" w:space="0" w:color="auto"/>
              <w:bottom w:val="single" w:sz="4" w:space="0" w:color="auto"/>
              <w:right w:val="single" w:sz="4" w:space="0" w:color="auto"/>
            </w:tcBorders>
          </w:tcPr>
          <w:p w14:paraId="47777249" w14:textId="77777777" w:rsidR="00E33221" w:rsidRPr="00E33221" w:rsidRDefault="00E33221" w:rsidP="00FF4801">
            <w:pPr>
              <w:autoSpaceDE w:val="0"/>
              <w:autoSpaceDN w:val="0"/>
              <w:spacing w:after="0" w:line="240" w:lineRule="auto"/>
              <w:ind w:firstLine="709"/>
              <w:rPr>
                <w:rFonts w:ascii="Times New Roman" w:eastAsia="Calibri" w:hAnsi="Times New Roman" w:cs="Times New Roman"/>
                <w:bCs/>
                <w:sz w:val="28"/>
                <w:szCs w:val="28"/>
                <w:lang w:eastAsia="en-US"/>
              </w:rPr>
            </w:pPr>
          </w:p>
        </w:tc>
        <w:tc>
          <w:tcPr>
            <w:tcW w:w="1133" w:type="dxa"/>
            <w:tcBorders>
              <w:top w:val="single" w:sz="4" w:space="0" w:color="auto"/>
              <w:left w:val="single" w:sz="4" w:space="0" w:color="auto"/>
              <w:bottom w:val="single" w:sz="4" w:space="0" w:color="auto"/>
              <w:right w:val="single" w:sz="4" w:space="0" w:color="auto"/>
            </w:tcBorders>
          </w:tcPr>
          <w:p w14:paraId="4C682D9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1134" w:type="dxa"/>
            <w:tcBorders>
              <w:top w:val="single" w:sz="4" w:space="0" w:color="auto"/>
              <w:left w:val="single" w:sz="4" w:space="0" w:color="auto"/>
              <w:bottom w:val="single" w:sz="4" w:space="0" w:color="auto"/>
              <w:right w:val="single" w:sz="4" w:space="0" w:color="auto"/>
            </w:tcBorders>
          </w:tcPr>
          <w:p w14:paraId="53AACABB"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993" w:type="dxa"/>
            <w:tcBorders>
              <w:top w:val="single" w:sz="4" w:space="0" w:color="auto"/>
              <w:left w:val="single" w:sz="4" w:space="0" w:color="auto"/>
              <w:bottom w:val="single" w:sz="4" w:space="0" w:color="auto"/>
              <w:right w:val="single" w:sz="4" w:space="0" w:color="auto"/>
            </w:tcBorders>
          </w:tcPr>
          <w:p w14:paraId="5A305AF2"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992" w:type="dxa"/>
            <w:tcBorders>
              <w:left w:val="single" w:sz="4" w:space="0" w:color="auto"/>
              <w:bottom w:val="single" w:sz="4" w:space="0" w:color="auto"/>
              <w:right w:val="single" w:sz="4" w:space="0" w:color="auto"/>
            </w:tcBorders>
          </w:tcPr>
          <w:p w14:paraId="0C1DEF27"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992" w:type="dxa"/>
            <w:tcBorders>
              <w:left w:val="single" w:sz="4" w:space="0" w:color="auto"/>
              <w:bottom w:val="single" w:sz="4" w:space="0" w:color="auto"/>
              <w:right w:val="single" w:sz="4" w:space="0" w:color="auto"/>
            </w:tcBorders>
          </w:tcPr>
          <w:p w14:paraId="736C5A9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992" w:type="dxa"/>
            <w:tcBorders>
              <w:left w:val="single" w:sz="4" w:space="0" w:color="auto"/>
              <w:bottom w:val="single" w:sz="4" w:space="0" w:color="auto"/>
              <w:right w:val="single" w:sz="4" w:space="0" w:color="auto"/>
            </w:tcBorders>
          </w:tcPr>
          <w:p w14:paraId="1EDC7899"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1134" w:type="dxa"/>
            <w:tcBorders>
              <w:left w:val="single" w:sz="4" w:space="0" w:color="auto"/>
              <w:bottom w:val="single" w:sz="4" w:space="0" w:color="auto"/>
              <w:right w:val="single" w:sz="4" w:space="0" w:color="auto"/>
            </w:tcBorders>
          </w:tcPr>
          <w:p w14:paraId="0B0B5755"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1418" w:type="dxa"/>
            <w:tcBorders>
              <w:left w:val="single" w:sz="4" w:space="0" w:color="auto"/>
              <w:bottom w:val="single" w:sz="4" w:space="0" w:color="auto"/>
              <w:right w:val="single" w:sz="4" w:space="0" w:color="auto"/>
            </w:tcBorders>
          </w:tcPr>
          <w:p w14:paraId="4D2211DF"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r>
      <w:tr w:rsidR="00E33221" w:rsidRPr="00E33221" w14:paraId="5D4722E0" w14:textId="77777777" w:rsidTr="00204C6D">
        <w:trPr>
          <w:trHeight w:val="512"/>
        </w:trPr>
        <w:tc>
          <w:tcPr>
            <w:tcW w:w="1419" w:type="dxa"/>
            <w:tcBorders>
              <w:top w:val="single" w:sz="4" w:space="0" w:color="auto"/>
              <w:left w:val="single" w:sz="4" w:space="0" w:color="auto"/>
              <w:bottom w:val="single" w:sz="4" w:space="0" w:color="auto"/>
              <w:right w:val="single" w:sz="4" w:space="0" w:color="auto"/>
            </w:tcBorders>
          </w:tcPr>
          <w:p w14:paraId="41C4A2D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2021</w:t>
            </w:r>
          </w:p>
        </w:tc>
        <w:tc>
          <w:tcPr>
            <w:tcW w:w="851" w:type="dxa"/>
            <w:tcBorders>
              <w:top w:val="single" w:sz="4" w:space="0" w:color="auto"/>
              <w:left w:val="single" w:sz="4" w:space="0" w:color="auto"/>
              <w:bottom w:val="single" w:sz="4" w:space="0" w:color="auto"/>
              <w:right w:val="single" w:sz="4" w:space="0" w:color="auto"/>
            </w:tcBorders>
          </w:tcPr>
          <w:p w14:paraId="2FA6CE05"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292</w:t>
            </w:r>
          </w:p>
        </w:tc>
        <w:tc>
          <w:tcPr>
            <w:tcW w:w="1133" w:type="dxa"/>
            <w:tcBorders>
              <w:top w:val="single" w:sz="4" w:space="0" w:color="auto"/>
              <w:left w:val="single" w:sz="4" w:space="0" w:color="auto"/>
              <w:bottom w:val="single" w:sz="4" w:space="0" w:color="auto"/>
              <w:right w:val="single" w:sz="4" w:space="0" w:color="auto"/>
            </w:tcBorders>
          </w:tcPr>
          <w:p w14:paraId="2D3A621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13 - 4.4%</w:t>
            </w:r>
          </w:p>
        </w:tc>
        <w:tc>
          <w:tcPr>
            <w:tcW w:w="1134" w:type="dxa"/>
            <w:tcBorders>
              <w:top w:val="single" w:sz="4" w:space="0" w:color="auto"/>
              <w:left w:val="single" w:sz="4" w:space="0" w:color="auto"/>
              <w:bottom w:val="single" w:sz="4" w:space="0" w:color="auto"/>
              <w:right w:val="single" w:sz="4" w:space="0" w:color="auto"/>
            </w:tcBorders>
          </w:tcPr>
          <w:p w14:paraId="33D2091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60 -20.5%</w:t>
            </w:r>
          </w:p>
        </w:tc>
        <w:tc>
          <w:tcPr>
            <w:tcW w:w="993" w:type="dxa"/>
            <w:tcBorders>
              <w:top w:val="single" w:sz="4" w:space="0" w:color="auto"/>
              <w:left w:val="single" w:sz="4" w:space="0" w:color="auto"/>
              <w:bottom w:val="single" w:sz="4" w:space="0" w:color="auto"/>
              <w:right w:val="single" w:sz="4" w:space="0" w:color="auto"/>
            </w:tcBorders>
          </w:tcPr>
          <w:p w14:paraId="1BB4619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66 – 22.6%</w:t>
            </w:r>
          </w:p>
        </w:tc>
        <w:tc>
          <w:tcPr>
            <w:tcW w:w="992" w:type="dxa"/>
            <w:tcBorders>
              <w:top w:val="single" w:sz="4" w:space="0" w:color="auto"/>
              <w:left w:val="single" w:sz="4" w:space="0" w:color="auto"/>
              <w:bottom w:val="single" w:sz="4" w:space="0" w:color="auto"/>
              <w:right w:val="single" w:sz="4" w:space="0" w:color="auto"/>
            </w:tcBorders>
          </w:tcPr>
          <w:p w14:paraId="720FF52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50 –</w:t>
            </w:r>
          </w:p>
          <w:p w14:paraId="693DC91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17,1 %</w:t>
            </w:r>
          </w:p>
        </w:tc>
        <w:tc>
          <w:tcPr>
            <w:tcW w:w="992" w:type="dxa"/>
            <w:tcBorders>
              <w:top w:val="single" w:sz="4" w:space="0" w:color="auto"/>
              <w:left w:val="single" w:sz="4" w:space="0" w:color="auto"/>
              <w:bottom w:val="single" w:sz="4" w:space="0" w:color="auto"/>
              <w:right w:val="single" w:sz="4" w:space="0" w:color="auto"/>
            </w:tcBorders>
          </w:tcPr>
          <w:p w14:paraId="025765A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41 -14%</w:t>
            </w:r>
          </w:p>
        </w:tc>
        <w:tc>
          <w:tcPr>
            <w:tcW w:w="992" w:type="dxa"/>
            <w:tcBorders>
              <w:top w:val="single" w:sz="4" w:space="0" w:color="auto"/>
              <w:left w:val="single" w:sz="4" w:space="0" w:color="auto"/>
              <w:bottom w:val="single" w:sz="4" w:space="0" w:color="auto"/>
              <w:right w:val="single" w:sz="4" w:space="0" w:color="auto"/>
            </w:tcBorders>
          </w:tcPr>
          <w:p w14:paraId="6DE2536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45 – 15.4%</w:t>
            </w:r>
          </w:p>
        </w:tc>
        <w:tc>
          <w:tcPr>
            <w:tcW w:w="1134" w:type="dxa"/>
            <w:tcBorders>
              <w:top w:val="single" w:sz="4" w:space="0" w:color="auto"/>
              <w:left w:val="single" w:sz="4" w:space="0" w:color="auto"/>
              <w:bottom w:val="single" w:sz="4" w:space="0" w:color="auto"/>
              <w:right w:val="single" w:sz="4" w:space="0" w:color="auto"/>
            </w:tcBorders>
          </w:tcPr>
          <w:p w14:paraId="1EA7BEE4"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17 – </w:t>
            </w:r>
          </w:p>
          <w:p w14:paraId="2452FB16"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5.8%                  </w:t>
            </w:r>
          </w:p>
        </w:tc>
        <w:tc>
          <w:tcPr>
            <w:tcW w:w="1418" w:type="dxa"/>
            <w:tcBorders>
              <w:top w:val="single" w:sz="4" w:space="0" w:color="auto"/>
              <w:left w:val="single" w:sz="4" w:space="0" w:color="auto"/>
              <w:bottom w:val="single" w:sz="4" w:space="0" w:color="auto"/>
              <w:right w:val="single" w:sz="4" w:space="0" w:color="auto"/>
            </w:tcBorders>
          </w:tcPr>
          <w:p w14:paraId="1E772EB2"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62 - 21.2%</w:t>
            </w:r>
          </w:p>
        </w:tc>
      </w:tr>
      <w:tr w:rsidR="00E33221" w:rsidRPr="00E33221" w14:paraId="5A12291E" w14:textId="77777777" w:rsidTr="00204C6D">
        <w:trPr>
          <w:trHeight w:val="512"/>
        </w:trPr>
        <w:tc>
          <w:tcPr>
            <w:tcW w:w="1419" w:type="dxa"/>
            <w:tcBorders>
              <w:top w:val="single" w:sz="4" w:space="0" w:color="auto"/>
              <w:left w:val="single" w:sz="4" w:space="0" w:color="auto"/>
              <w:bottom w:val="single" w:sz="4" w:space="0" w:color="auto"/>
              <w:right w:val="single" w:sz="4" w:space="0" w:color="auto"/>
            </w:tcBorders>
          </w:tcPr>
          <w:p w14:paraId="0D11DEC5"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2022</w:t>
            </w:r>
          </w:p>
        </w:tc>
        <w:tc>
          <w:tcPr>
            <w:tcW w:w="851" w:type="dxa"/>
            <w:tcBorders>
              <w:top w:val="single" w:sz="4" w:space="0" w:color="auto"/>
              <w:left w:val="single" w:sz="4" w:space="0" w:color="auto"/>
              <w:bottom w:val="single" w:sz="4" w:space="0" w:color="auto"/>
              <w:right w:val="single" w:sz="4" w:space="0" w:color="auto"/>
            </w:tcBorders>
          </w:tcPr>
          <w:p w14:paraId="019BD48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272</w:t>
            </w:r>
          </w:p>
        </w:tc>
        <w:tc>
          <w:tcPr>
            <w:tcW w:w="1133" w:type="dxa"/>
            <w:tcBorders>
              <w:top w:val="single" w:sz="4" w:space="0" w:color="auto"/>
              <w:left w:val="single" w:sz="4" w:space="0" w:color="auto"/>
              <w:bottom w:val="single" w:sz="4" w:space="0" w:color="auto"/>
              <w:right w:val="single" w:sz="4" w:space="0" w:color="auto"/>
            </w:tcBorders>
          </w:tcPr>
          <w:p w14:paraId="52360CC6"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9 –</w:t>
            </w:r>
          </w:p>
          <w:p w14:paraId="7E94E2D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3,3%</w:t>
            </w:r>
          </w:p>
        </w:tc>
        <w:tc>
          <w:tcPr>
            <w:tcW w:w="1134" w:type="dxa"/>
            <w:tcBorders>
              <w:top w:val="single" w:sz="4" w:space="0" w:color="auto"/>
              <w:left w:val="single" w:sz="4" w:space="0" w:color="auto"/>
              <w:bottom w:val="single" w:sz="4" w:space="0" w:color="auto"/>
              <w:right w:val="single" w:sz="4" w:space="0" w:color="auto"/>
            </w:tcBorders>
          </w:tcPr>
          <w:p w14:paraId="30CE5DE5"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53 - 19.5%</w:t>
            </w:r>
          </w:p>
        </w:tc>
        <w:tc>
          <w:tcPr>
            <w:tcW w:w="993" w:type="dxa"/>
            <w:tcBorders>
              <w:top w:val="single" w:sz="4" w:space="0" w:color="auto"/>
              <w:left w:val="single" w:sz="4" w:space="0" w:color="auto"/>
              <w:bottom w:val="single" w:sz="4" w:space="0" w:color="auto"/>
              <w:right w:val="single" w:sz="4" w:space="0" w:color="auto"/>
            </w:tcBorders>
          </w:tcPr>
          <w:p w14:paraId="77F4D84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56 –</w:t>
            </w:r>
          </w:p>
          <w:p w14:paraId="071B186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20.6%</w:t>
            </w:r>
          </w:p>
        </w:tc>
        <w:tc>
          <w:tcPr>
            <w:tcW w:w="992" w:type="dxa"/>
            <w:tcBorders>
              <w:top w:val="single" w:sz="4" w:space="0" w:color="auto"/>
              <w:left w:val="single" w:sz="4" w:space="0" w:color="auto"/>
              <w:bottom w:val="single" w:sz="4" w:space="0" w:color="auto"/>
              <w:right w:val="single" w:sz="4" w:space="0" w:color="auto"/>
            </w:tcBorders>
          </w:tcPr>
          <w:p w14:paraId="3585039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55 –</w:t>
            </w:r>
          </w:p>
          <w:p w14:paraId="4AE854B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w:t>
            </w:r>
          </w:p>
        </w:tc>
        <w:tc>
          <w:tcPr>
            <w:tcW w:w="992" w:type="dxa"/>
            <w:tcBorders>
              <w:top w:val="single" w:sz="4" w:space="0" w:color="auto"/>
              <w:left w:val="single" w:sz="4" w:space="0" w:color="auto"/>
              <w:bottom w:val="single" w:sz="4" w:space="0" w:color="auto"/>
              <w:right w:val="single" w:sz="4" w:space="0" w:color="auto"/>
            </w:tcBorders>
          </w:tcPr>
          <w:p w14:paraId="4E077AB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41 – </w:t>
            </w:r>
          </w:p>
          <w:p w14:paraId="0FFB0D0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15.1%</w:t>
            </w:r>
          </w:p>
        </w:tc>
        <w:tc>
          <w:tcPr>
            <w:tcW w:w="992" w:type="dxa"/>
            <w:tcBorders>
              <w:top w:val="single" w:sz="4" w:space="0" w:color="auto"/>
              <w:left w:val="single" w:sz="4" w:space="0" w:color="auto"/>
              <w:bottom w:val="single" w:sz="4" w:space="0" w:color="auto"/>
              <w:right w:val="single" w:sz="4" w:space="0" w:color="auto"/>
            </w:tcBorders>
          </w:tcPr>
          <w:p w14:paraId="2D2FA3E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38 – </w:t>
            </w:r>
          </w:p>
          <w:p w14:paraId="17AEBC84"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14%</w:t>
            </w:r>
          </w:p>
        </w:tc>
        <w:tc>
          <w:tcPr>
            <w:tcW w:w="1134" w:type="dxa"/>
            <w:tcBorders>
              <w:top w:val="single" w:sz="4" w:space="0" w:color="auto"/>
              <w:left w:val="single" w:sz="4" w:space="0" w:color="auto"/>
              <w:bottom w:val="single" w:sz="4" w:space="0" w:color="auto"/>
              <w:right w:val="single" w:sz="4" w:space="0" w:color="auto"/>
            </w:tcBorders>
          </w:tcPr>
          <w:p w14:paraId="2582DC4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 –</w:t>
            </w:r>
          </w:p>
          <w:p w14:paraId="2848B4A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7.3%</w:t>
            </w:r>
          </w:p>
        </w:tc>
        <w:tc>
          <w:tcPr>
            <w:tcW w:w="1418" w:type="dxa"/>
            <w:tcBorders>
              <w:top w:val="single" w:sz="4" w:space="0" w:color="auto"/>
              <w:left w:val="single" w:sz="4" w:space="0" w:color="auto"/>
              <w:bottom w:val="single" w:sz="4" w:space="0" w:color="auto"/>
              <w:right w:val="single" w:sz="4" w:space="0" w:color="auto"/>
            </w:tcBorders>
          </w:tcPr>
          <w:p w14:paraId="084855D9"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50 – 18.4%</w:t>
            </w:r>
          </w:p>
        </w:tc>
      </w:tr>
      <w:tr w:rsidR="00E33221" w:rsidRPr="00E33221" w14:paraId="51DFF127" w14:textId="77777777" w:rsidTr="00204C6D">
        <w:trPr>
          <w:trHeight w:val="512"/>
        </w:trPr>
        <w:tc>
          <w:tcPr>
            <w:tcW w:w="1419" w:type="dxa"/>
            <w:tcBorders>
              <w:top w:val="single" w:sz="4" w:space="0" w:color="auto"/>
              <w:left w:val="single" w:sz="4" w:space="0" w:color="auto"/>
              <w:bottom w:val="single" w:sz="4" w:space="0" w:color="auto"/>
              <w:right w:val="single" w:sz="4" w:space="0" w:color="auto"/>
            </w:tcBorders>
          </w:tcPr>
          <w:p w14:paraId="05C04216"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2023</w:t>
            </w:r>
          </w:p>
        </w:tc>
        <w:tc>
          <w:tcPr>
            <w:tcW w:w="851" w:type="dxa"/>
            <w:tcBorders>
              <w:top w:val="single" w:sz="4" w:space="0" w:color="auto"/>
              <w:left w:val="single" w:sz="4" w:space="0" w:color="auto"/>
              <w:bottom w:val="single" w:sz="4" w:space="0" w:color="auto"/>
              <w:right w:val="single" w:sz="4" w:space="0" w:color="auto"/>
            </w:tcBorders>
          </w:tcPr>
          <w:p w14:paraId="3BB405D5"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259</w:t>
            </w:r>
          </w:p>
        </w:tc>
        <w:tc>
          <w:tcPr>
            <w:tcW w:w="1133" w:type="dxa"/>
            <w:tcBorders>
              <w:top w:val="single" w:sz="4" w:space="0" w:color="auto"/>
              <w:left w:val="single" w:sz="4" w:space="0" w:color="auto"/>
              <w:bottom w:val="single" w:sz="4" w:space="0" w:color="auto"/>
              <w:right w:val="single" w:sz="4" w:space="0" w:color="auto"/>
            </w:tcBorders>
          </w:tcPr>
          <w:p w14:paraId="04508CE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6 – </w:t>
            </w:r>
          </w:p>
          <w:p w14:paraId="213B440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2.3%</w:t>
            </w:r>
          </w:p>
        </w:tc>
        <w:tc>
          <w:tcPr>
            <w:tcW w:w="1134" w:type="dxa"/>
            <w:tcBorders>
              <w:top w:val="single" w:sz="4" w:space="0" w:color="auto"/>
              <w:left w:val="single" w:sz="4" w:space="0" w:color="auto"/>
              <w:bottom w:val="single" w:sz="4" w:space="0" w:color="auto"/>
              <w:right w:val="single" w:sz="4" w:space="0" w:color="auto"/>
            </w:tcBorders>
          </w:tcPr>
          <w:p w14:paraId="79AE8C66"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21 – </w:t>
            </w:r>
          </w:p>
          <w:p w14:paraId="384D118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8.1%</w:t>
            </w:r>
          </w:p>
        </w:tc>
        <w:tc>
          <w:tcPr>
            <w:tcW w:w="993" w:type="dxa"/>
            <w:tcBorders>
              <w:top w:val="single" w:sz="4" w:space="0" w:color="auto"/>
              <w:left w:val="single" w:sz="4" w:space="0" w:color="auto"/>
              <w:bottom w:val="single" w:sz="4" w:space="0" w:color="auto"/>
              <w:right w:val="single" w:sz="4" w:space="0" w:color="auto"/>
            </w:tcBorders>
          </w:tcPr>
          <w:p w14:paraId="7FA728A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66 –</w:t>
            </w:r>
          </w:p>
          <w:p w14:paraId="4ACFBE7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25.5%</w:t>
            </w:r>
          </w:p>
        </w:tc>
        <w:tc>
          <w:tcPr>
            <w:tcW w:w="992" w:type="dxa"/>
            <w:tcBorders>
              <w:top w:val="single" w:sz="4" w:space="0" w:color="auto"/>
              <w:left w:val="single" w:sz="4" w:space="0" w:color="auto"/>
              <w:bottom w:val="single" w:sz="4" w:space="0" w:color="auto"/>
              <w:right w:val="single" w:sz="4" w:space="0" w:color="auto"/>
            </w:tcBorders>
          </w:tcPr>
          <w:p w14:paraId="1ECA20B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94 - </w:t>
            </w:r>
          </w:p>
          <w:p w14:paraId="4B55C54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36.3%</w:t>
            </w:r>
          </w:p>
        </w:tc>
        <w:tc>
          <w:tcPr>
            <w:tcW w:w="992" w:type="dxa"/>
            <w:tcBorders>
              <w:top w:val="single" w:sz="4" w:space="0" w:color="auto"/>
              <w:left w:val="single" w:sz="4" w:space="0" w:color="auto"/>
              <w:bottom w:val="single" w:sz="4" w:space="0" w:color="auto"/>
              <w:right w:val="single" w:sz="4" w:space="0" w:color="auto"/>
            </w:tcBorders>
          </w:tcPr>
          <w:p w14:paraId="347E027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41 –</w:t>
            </w:r>
          </w:p>
          <w:p w14:paraId="61328379"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15.8%</w:t>
            </w:r>
          </w:p>
        </w:tc>
        <w:tc>
          <w:tcPr>
            <w:tcW w:w="992" w:type="dxa"/>
            <w:tcBorders>
              <w:top w:val="single" w:sz="4" w:space="0" w:color="auto"/>
              <w:left w:val="single" w:sz="4" w:space="0" w:color="auto"/>
              <w:bottom w:val="single" w:sz="4" w:space="0" w:color="auto"/>
              <w:right w:val="single" w:sz="4" w:space="0" w:color="auto"/>
            </w:tcBorders>
          </w:tcPr>
          <w:p w14:paraId="69EAA1C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26 – </w:t>
            </w:r>
          </w:p>
          <w:p w14:paraId="694D53EA"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5699252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 –</w:t>
            </w:r>
          </w:p>
          <w:p w14:paraId="4C34222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w:t>
            </w:r>
          </w:p>
        </w:tc>
        <w:tc>
          <w:tcPr>
            <w:tcW w:w="1418" w:type="dxa"/>
            <w:tcBorders>
              <w:top w:val="single" w:sz="4" w:space="0" w:color="auto"/>
              <w:left w:val="single" w:sz="4" w:space="0" w:color="auto"/>
              <w:bottom w:val="single" w:sz="4" w:space="0" w:color="auto"/>
              <w:right w:val="single" w:sz="4" w:space="0" w:color="auto"/>
            </w:tcBorders>
          </w:tcPr>
          <w:p w14:paraId="070E7D0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46 – 17.7%</w:t>
            </w:r>
          </w:p>
        </w:tc>
      </w:tr>
      <w:tr w:rsidR="00E33221" w:rsidRPr="00E33221" w14:paraId="5C867013" w14:textId="77777777" w:rsidTr="00204C6D">
        <w:trPr>
          <w:trHeight w:val="512"/>
        </w:trPr>
        <w:tc>
          <w:tcPr>
            <w:tcW w:w="1419" w:type="dxa"/>
            <w:tcBorders>
              <w:top w:val="single" w:sz="4" w:space="0" w:color="auto"/>
              <w:left w:val="single" w:sz="4" w:space="0" w:color="auto"/>
              <w:bottom w:val="single" w:sz="4" w:space="0" w:color="auto"/>
              <w:right w:val="single" w:sz="4" w:space="0" w:color="auto"/>
            </w:tcBorders>
          </w:tcPr>
          <w:p w14:paraId="17333D1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2024</w:t>
            </w:r>
          </w:p>
        </w:tc>
        <w:tc>
          <w:tcPr>
            <w:tcW w:w="851" w:type="dxa"/>
            <w:tcBorders>
              <w:top w:val="single" w:sz="4" w:space="0" w:color="auto"/>
              <w:left w:val="single" w:sz="4" w:space="0" w:color="auto"/>
              <w:bottom w:val="single" w:sz="4" w:space="0" w:color="auto"/>
              <w:right w:val="single" w:sz="4" w:space="0" w:color="auto"/>
            </w:tcBorders>
          </w:tcPr>
          <w:p w14:paraId="23BA44C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251</w:t>
            </w:r>
          </w:p>
        </w:tc>
        <w:tc>
          <w:tcPr>
            <w:tcW w:w="1133" w:type="dxa"/>
            <w:tcBorders>
              <w:top w:val="single" w:sz="4" w:space="0" w:color="auto"/>
              <w:left w:val="single" w:sz="4" w:space="0" w:color="auto"/>
              <w:bottom w:val="single" w:sz="4" w:space="0" w:color="auto"/>
              <w:right w:val="single" w:sz="4" w:space="0" w:color="auto"/>
            </w:tcBorders>
          </w:tcPr>
          <w:p w14:paraId="3BECBE4A"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 –</w:t>
            </w:r>
          </w:p>
          <w:p w14:paraId="044CE15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tcPr>
          <w:p w14:paraId="146EADB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19 –</w:t>
            </w:r>
          </w:p>
          <w:p w14:paraId="750BF649"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7.5%</w:t>
            </w:r>
          </w:p>
        </w:tc>
        <w:tc>
          <w:tcPr>
            <w:tcW w:w="993" w:type="dxa"/>
            <w:tcBorders>
              <w:top w:val="single" w:sz="4" w:space="0" w:color="auto"/>
              <w:left w:val="single" w:sz="4" w:space="0" w:color="auto"/>
              <w:bottom w:val="single" w:sz="4" w:space="0" w:color="auto"/>
              <w:right w:val="single" w:sz="4" w:space="0" w:color="auto"/>
            </w:tcBorders>
          </w:tcPr>
          <w:p w14:paraId="66F44B6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67 – 26.7%</w:t>
            </w:r>
          </w:p>
        </w:tc>
        <w:tc>
          <w:tcPr>
            <w:tcW w:w="992" w:type="dxa"/>
            <w:tcBorders>
              <w:top w:val="single" w:sz="4" w:space="0" w:color="auto"/>
              <w:left w:val="single" w:sz="4" w:space="0" w:color="auto"/>
              <w:bottom w:val="single" w:sz="4" w:space="0" w:color="auto"/>
              <w:right w:val="single" w:sz="4" w:space="0" w:color="auto"/>
            </w:tcBorders>
          </w:tcPr>
          <w:p w14:paraId="44FE66A5"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93 –</w:t>
            </w:r>
          </w:p>
          <w:p w14:paraId="6EB49DC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37%</w:t>
            </w:r>
          </w:p>
        </w:tc>
        <w:tc>
          <w:tcPr>
            <w:tcW w:w="992" w:type="dxa"/>
            <w:tcBorders>
              <w:top w:val="single" w:sz="4" w:space="0" w:color="auto"/>
              <w:left w:val="single" w:sz="4" w:space="0" w:color="auto"/>
              <w:bottom w:val="single" w:sz="4" w:space="0" w:color="auto"/>
              <w:right w:val="single" w:sz="4" w:space="0" w:color="auto"/>
            </w:tcBorders>
          </w:tcPr>
          <w:p w14:paraId="2216EE2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38 –</w:t>
            </w:r>
          </w:p>
          <w:p w14:paraId="64BC4EC6"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w:t>
            </w:r>
          </w:p>
        </w:tc>
        <w:tc>
          <w:tcPr>
            <w:tcW w:w="992" w:type="dxa"/>
            <w:tcBorders>
              <w:top w:val="single" w:sz="4" w:space="0" w:color="auto"/>
              <w:left w:val="single" w:sz="4" w:space="0" w:color="auto"/>
              <w:bottom w:val="single" w:sz="4" w:space="0" w:color="auto"/>
              <w:right w:val="single" w:sz="4" w:space="0" w:color="auto"/>
            </w:tcBorders>
          </w:tcPr>
          <w:p w14:paraId="2726E9A2"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25 – </w:t>
            </w:r>
          </w:p>
          <w:p w14:paraId="1ADDAE5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4575115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4 – </w:t>
            </w:r>
          </w:p>
          <w:p w14:paraId="372663F6"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1.6%</w:t>
            </w:r>
          </w:p>
        </w:tc>
        <w:tc>
          <w:tcPr>
            <w:tcW w:w="1418" w:type="dxa"/>
            <w:tcBorders>
              <w:top w:val="single" w:sz="4" w:space="0" w:color="auto"/>
              <w:left w:val="single" w:sz="4" w:space="0" w:color="auto"/>
              <w:bottom w:val="single" w:sz="4" w:space="0" w:color="auto"/>
              <w:right w:val="single" w:sz="4" w:space="0" w:color="auto"/>
            </w:tcBorders>
          </w:tcPr>
          <w:p w14:paraId="56D5A0CB"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45 -18%</w:t>
            </w:r>
          </w:p>
        </w:tc>
      </w:tr>
      <w:tr w:rsidR="00E33221" w:rsidRPr="00E33221" w14:paraId="283093D2" w14:textId="77777777" w:rsidTr="00204C6D">
        <w:trPr>
          <w:trHeight w:val="512"/>
        </w:trPr>
        <w:tc>
          <w:tcPr>
            <w:tcW w:w="1419" w:type="dxa"/>
            <w:tcBorders>
              <w:top w:val="single" w:sz="4" w:space="0" w:color="auto"/>
              <w:left w:val="single" w:sz="4" w:space="0" w:color="auto"/>
              <w:bottom w:val="single" w:sz="4" w:space="0" w:color="auto"/>
              <w:right w:val="single" w:sz="4" w:space="0" w:color="auto"/>
            </w:tcBorders>
          </w:tcPr>
          <w:p w14:paraId="2C866B0F" w14:textId="77777777" w:rsidR="00E33221" w:rsidRPr="00E33221" w:rsidRDefault="00E33221" w:rsidP="00FF4801">
            <w:pPr>
              <w:autoSpaceDE w:val="0"/>
              <w:autoSpaceDN w:val="0"/>
              <w:spacing w:after="0" w:line="240" w:lineRule="auto"/>
              <w:ind w:firstLine="709"/>
              <w:jc w:val="center"/>
              <w:rPr>
                <w:rFonts w:ascii="Times New Roman" w:eastAsia="Calibri" w:hAnsi="Times New Roman" w:cs="Times New Roman"/>
                <w:bCs/>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tcPr>
          <w:p w14:paraId="3BC5F65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1074</w:t>
            </w:r>
          </w:p>
        </w:tc>
        <w:tc>
          <w:tcPr>
            <w:tcW w:w="1133" w:type="dxa"/>
            <w:tcBorders>
              <w:top w:val="single" w:sz="4" w:space="0" w:color="auto"/>
              <w:left w:val="single" w:sz="4" w:space="0" w:color="auto"/>
              <w:bottom w:val="single" w:sz="4" w:space="0" w:color="auto"/>
              <w:right w:val="single" w:sz="4" w:space="0" w:color="auto"/>
            </w:tcBorders>
          </w:tcPr>
          <w:p w14:paraId="348843EB"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33</w:t>
            </w:r>
          </w:p>
        </w:tc>
        <w:tc>
          <w:tcPr>
            <w:tcW w:w="1134" w:type="dxa"/>
            <w:tcBorders>
              <w:top w:val="single" w:sz="4" w:space="0" w:color="auto"/>
              <w:left w:val="single" w:sz="4" w:space="0" w:color="auto"/>
              <w:bottom w:val="single" w:sz="4" w:space="0" w:color="auto"/>
              <w:right w:val="single" w:sz="4" w:space="0" w:color="auto"/>
            </w:tcBorders>
          </w:tcPr>
          <w:p w14:paraId="6AA25FD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153</w:t>
            </w:r>
          </w:p>
        </w:tc>
        <w:tc>
          <w:tcPr>
            <w:tcW w:w="993" w:type="dxa"/>
            <w:tcBorders>
              <w:top w:val="single" w:sz="4" w:space="0" w:color="auto"/>
              <w:left w:val="single" w:sz="4" w:space="0" w:color="auto"/>
              <w:bottom w:val="single" w:sz="4" w:space="0" w:color="auto"/>
              <w:right w:val="single" w:sz="4" w:space="0" w:color="auto"/>
            </w:tcBorders>
          </w:tcPr>
          <w:p w14:paraId="7242BFC5"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255</w:t>
            </w:r>
          </w:p>
        </w:tc>
        <w:tc>
          <w:tcPr>
            <w:tcW w:w="992" w:type="dxa"/>
            <w:tcBorders>
              <w:top w:val="single" w:sz="4" w:space="0" w:color="auto"/>
              <w:left w:val="single" w:sz="4" w:space="0" w:color="auto"/>
              <w:bottom w:val="single" w:sz="4" w:space="0" w:color="auto"/>
              <w:right w:val="single" w:sz="4" w:space="0" w:color="auto"/>
            </w:tcBorders>
          </w:tcPr>
          <w:p w14:paraId="05C3E986"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292</w:t>
            </w:r>
          </w:p>
        </w:tc>
        <w:tc>
          <w:tcPr>
            <w:tcW w:w="992" w:type="dxa"/>
            <w:tcBorders>
              <w:top w:val="single" w:sz="4" w:space="0" w:color="auto"/>
              <w:left w:val="single" w:sz="4" w:space="0" w:color="auto"/>
              <w:bottom w:val="single" w:sz="4" w:space="0" w:color="auto"/>
              <w:right w:val="single" w:sz="4" w:space="0" w:color="auto"/>
            </w:tcBorders>
          </w:tcPr>
          <w:p w14:paraId="47E25E05"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163</w:t>
            </w:r>
          </w:p>
        </w:tc>
        <w:tc>
          <w:tcPr>
            <w:tcW w:w="992" w:type="dxa"/>
            <w:tcBorders>
              <w:top w:val="single" w:sz="4" w:space="0" w:color="auto"/>
              <w:left w:val="single" w:sz="4" w:space="0" w:color="auto"/>
              <w:bottom w:val="single" w:sz="4" w:space="0" w:color="auto"/>
              <w:right w:val="single" w:sz="4" w:space="0" w:color="auto"/>
            </w:tcBorders>
          </w:tcPr>
          <w:p w14:paraId="523DC35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134</w:t>
            </w:r>
          </w:p>
        </w:tc>
        <w:tc>
          <w:tcPr>
            <w:tcW w:w="1134" w:type="dxa"/>
            <w:tcBorders>
              <w:top w:val="single" w:sz="4" w:space="0" w:color="auto"/>
              <w:left w:val="single" w:sz="4" w:space="0" w:color="auto"/>
              <w:bottom w:val="single" w:sz="4" w:space="0" w:color="auto"/>
              <w:right w:val="single" w:sz="4" w:space="0" w:color="auto"/>
            </w:tcBorders>
          </w:tcPr>
          <w:p w14:paraId="267B3B5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46</w:t>
            </w:r>
          </w:p>
        </w:tc>
        <w:tc>
          <w:tcPr>
            <w:tcW w:w="1418" w:type="dxa"/>
            <w:tcBorders>
              <w:top w:val="single" w:sz="4" w:space="0" w:color="auto"/>
              <w:left w:val="single" w:sz="4" w:space="0" w:color="auto"/>
              <w:bottom w:val="single" w:sz="4" w:space="0" w:color="auto"/>
              <w:right w:val="single" w:sz="4" w:space="0" w:color="auto"/>
            </w:tcBorders>
          </w:tcPr>
          <w:p w14:paraId="60A1546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203</w:t>
            </w:r>
          </w:p>
        </w:tc>
      </w:tr>
      <w:tr w:rsidR="00E33221" w:rsidRPr="00E33221" w14:paraId="2F4186A7" w14:textId="77777777" w:rsidTr="00204C6D">
        <w:trPr>
          <w:trHeight w:val="512"/>
        </w:trPr>
        <w:tc>
          <w:tcPr>
            <w:tcW w:w="1419" w:type="dxa"/>
            <w:tcBorders>
              <w:top w:val="single" w:sz="4" w:space="0" w:color="auto"/>
              <w:left w:val="single" w:sz="4" w:space="0" w:color="auto"/>
              <w:bottom w:val="single" w:sz="4" w:space="0" w:color="auto"/>
              <w:right w:val="single" w:sz="4" w:space="0" w:color="auto"/>
            </w:tcBorders>
            <w:shd w:val="clear" w:color="auto" w:fill="D6E3BC"/>
          </w:tcPr>
          <w:p w14:paraId="6AA397E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Среднее значение</w:t>
            </w:r>
          </w:p>
        </w:tc>
        <w:tc>
          <w:tcPr>
            <w:tcW w:w="851" w:type="dxa"/>
            <w:tcBorders>
              <w:top w:val="single" w:sz="4" w:space="0" w:color="auto"/>
              <w:left w:val="single" w:sz="4" w:space="0" w:color="auto"/>
              <w:bottom w:val="single" w:sz="4" w:space="0" w:color="auto"/>
              <w:right w:val="single" w:sz="4" w:space="0" w:color="auto"/>
            </w:tcBorders>
            <w:shd w:val="clear" w:color="auto" w:fill="D6E3BC"/>
          </w:tcPr>
          <w:p w14:paraId="210891F4" w14:textId="77777777" w:rsidR="00E33221" w:rsidRPr="00E33221" w:rsidRDefault="00E33221" w:rsidP="00FF4801">
            <w:pPr>
              <w:autoSpaceDE w:val="0"/>
              <w:autoSpaceDN w:val="0"/>
              <w:spacing w:after="0" w:line="240" w:lineRule="auto"/>
              <w:ind w:firstLine="709"/>
              <w:jc w:val="center"/>
              <w:rPr>
                <w:rFonts w:ascii="Times New Roman" w:eastAsia="Calibri" w:hAnsi="Times New Roman" w:cs="Times New Roman"/>
                <w:bCs/>
                <w:sz w:val="28"/>
                <w:szCs w:val="28"/>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D6E3BC"/>
          </w:tcPr>
          <w:p w14:paraId="60D4073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4125D76B"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14.5%</w:t>
            </w:r>
          </w:p>
        </w:tc>
        <w:tc>
          <w:tcPr>
            <w:tcW w:w="993" w:type="dxa"/>
            <w:tcBorders>
              <w:top w:val="single" w:sz="4" w:space="0" w:color="auto"/>
              <w:left w:val="single" w:sz="4" w:space="0" w:color="auto"/>
              <w:bottom w:val="single" w:sz="4" w:space="0" w:color="auto"/>
              <w:right w:val="single" w:sz="4" w:space="0" w:color="auto"/>
            </w:tcBorders>
            <w:shd w:val="clear" w:color="auto" w:fill="D6E3BC"/>
          </w:tcPr>
          <w:p w14:paraId="63C6092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24%</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3F5ACD0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27%</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1977680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14DF4F2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12.5%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55ED61B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w:t>
            </w:r>
          </w:p>
        </w:tc>
        <w:tc>
          <w:tcPr>
            <w:tcW w:w="1418" w:type="dxa"/>
            <w:tcBorders>
              <w:top w:val="single" w:sz="4" w:space="0" w:color="auto"/>
              <w:left w:val="single" w:sz="4" w:space="0" w:color="auto"/>
              <w:bottom w:val="single" w:sz="4" w:space="0" w:color="auto"/>
              <w:right w:val="single" w:sz="4" w:space="0" w:color="auto"/>
            </w:tcBorders>
            <w:shd w:val="clear" w:color="auto" w:fill="D6E3BC"/>
          </w:tcPr>
          <w:p w14:paraId="0ECB7B3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19%</w:t>
            </w:r>
          </w:p>
        </w:tc>
      </w:tr>
    </w:tbl>
    <w:p w14:paraId="7FD78091"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В результате распределения педагогических работников по возрастам делаем вывод:</w:t>
      </w:r>
    </w:p>
    <w:p w14:paraId="096C3AF5"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b/>
          <w:sz w:val="28"/>
          <w:szCs w:val="28"/>
          <w:lang w:val="x-none" w:eastAsia="en-US"/>
        </w:rPr>
        <w:t>–</w:t>
      </w:r>
      <w:r w:rsidRPr="00E33221">
        <w:rPr>
          <w:rFonts w:ascii="Times New Roman" w:eastAsia="Calibri" w:hAnsi="Times New Roman" w:cs="Times New Roman"/>
          <w:sz w:val="28"/>
          <w:szCs w:val="28"/>
          <w:lang w:val="x-none" w:eastAsia="en-US"/>
        </w:rPr>
        <w:t xml:space="preserve"> возраст до 25 лет, только у 3% педагогических работников (от общего числа педагогов ДО) наблюдается значительное снижение молодых педагогов: в процентном соотношении с 4.5% до 2%, в итоге в 2 раза;</w:t>
      </w:r>
    </w:p>
    <w:p w14:paraId="181E7B49"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b/>
          <w:sz w:val="28"/>
          <w:szCs w:val="28"/>
          <w:lang w:val="x-none" w:eastAsia="en-US"/>
        </w:rPr>
        <w:t>–</w:t>
      </w:r>
      <w:r w:rsidRPr="00E33221">
        <w:rPr>
          <w:rFonts w:ascii="Times New Roman" w:eastAsia="Calibri" w:hAnsi="Times New Roman" w:cs="Times New Roman"/>
          <w:sz w:val="28"/>
          <w:szCs w:val="28"/>
          <w:lang w:val="x-none" w:eastAsia="en-US"/>
        </w:rPr>
        <w:t xml:space="preserve"> большинство - 27 % работников ДОУ города входят в возрастную категорию от 45 до 55 лет; </w:t>
      </w:r>
    </w:p>
    <w:p w14:paraId="646C4E6C"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b/>
          <w:sz w:val="28"/>
          <w:szCs w:val="28"/>
          <w:lang w:val="x-none" w:eastAsia="en-US"/>
        </w:rPr>
        <w:t xml:space="preserve">– </w:t>
      </w:r>
      <w:r w:rsidRPr="00E33221">
        <w:rPr>
          <w:rFonts w:ascii="Times New Roman" w:eastAsia="Calibri" w:hAnsi="Times New Roman" w:cs="Times New Roman"/>
          <w:sz w:val="28"/>
          <w:szCs w:val="28"/>
          <w:lang w:val="x-none" w:eastAsia="en-US"/>
        </w:rPr>
        <w:t>достаточно высокий процент педагогических работников 55+  составляет  15%;</w:t>
      </w:r>
    </w:p>
    <w:p w14:paraId="2A097A33" w14:textId="77777777" w:rsidR="00E33221" w:rsidRPr="00E33221" w:rsidRDefault="00E33221" w:rsidP="00FF4801">
      <w:pPr>
        <w:spacing w:after="0" w:line="240" w:lineRule="auto"/>
        <w:ind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b/>
          <w:sz w:val="28"/>
          <w:szCs w:val="28"/>
          <w:lang w:val="x-none" w:eastAsia="en-US"/>
        </w:rPr>
        <w:lastRenderedPageBreak/>
        <w:t xml:space="preserve">– </w:t>
      </w:r>
      <w:r w:rsidRPr="00E33221">
        <w:rPr>
          <w:rFonts w:ascii="Times New Roman" w:eastAsia="Calibri" w:hAnsi="Times New Roman" w:cs="Times New Roman"/>
          <w:sz w:val="28"/>
          <w:szCs w:val="28"/>
          <w:lang w:val="x-none" w:eastAsia="en-US"/>
        </w:rPr>
        <w:t xml:space="preserve">самая возрастная категория педагогов, уменьшилась с 7% до 2%. </w:t>
      </w:r>
    </w:p>
    <w:p w14:paraId="48A1BEC2"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Одной из серьезных проблем является ежегодный рост числа педагогов пенсионного возраста, работающих в дошкольных образовательных учреждениях города, доля пенсионеров также значительна и составляет 19 %.</w:t>
      </w:r>
    </w:p>
    <w:p w14:paraId="001FF637"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Самая возрастная группа педагогических работников ДОУ – это музыкальные руководители 36% пенсионного возраста. </w:t>
      </w:r>
    </w:p>
    <w:p w14:paraId="6535585F" w14:textId="77777777" w:rsidR="00E33221" w:rsidRPr="00E33221" w:rsidRDefault="00E33221" w:rsidP="00FF4801">
      <w:pPr>
        <w:spacing w:after="0" w:line="240" w:lineRule="auto"/>
        <w:ind w:firstLine="709"/>
        <w:jc w:val="both"/>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 xml:space="preserve">Категории педагогических работников ДОУ по педагогическому стажу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1"/>
        <w:gridCol w:w="991"/>
        <w:gridCol w:w="1276"/>
        <w:gridCol w:w="993"/>
        <w:gridCol w:w="992"/>
        <w:gridCol w:w="992"/>
        <w:gridCol w:w="992"/>
        <w:gridCol w:w="993"/>
      </w:tblGrid>
      <w:tr w:rsidR="00E33221" w:rsidRPr="00E33221" w14:paraId="7AB116B0" w14:textId="77777777" w:rsidTr="00204C6D">
        <w:trPr>
          <w:trHeight w:val="324"/>
        </w:trPr>
        <w:tc>
          <w:tcPr>
            <w:tcW w:w="1560" w:type="dxa"/>
            <w:vMerge w:val="restart"/>
            <w:tcBorders>
              <w:top w:val="single" w:sz="4" w:space="0" w:color="auto"/>
              <w:left w:val="single" w:sz="4" w:space="0" w:color="auto"/>
              <w:right w:val="single" w:sz="4" w:space="0" w:color="auto"/>
            </w:tcBorders>
          </w:tcPr>
          <w:p w14:paraId="4A8C1DCA"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Пед. работники ДОУ/год</w:t>
            </w:r>
          </w:p>
        </w:tc>
        <w:tc>
          <w:tcPr>
            <w:tcW w:w="851" w:type="dxa"/>
            <w:vMerge w:val="restart"/>
            <w:tcBorders>
              <w:top w:val="single" w:sz="4" w:space="0" w:color="auto"/>
              <w:left w:val="single" w:sz="4" w:space="0" w:color="auto"/>
              <w:right w:val="single" w:sz="4" w:space="0" w:color="auto"/>
            </w:tcBorders>
          </w:tcPr>
          <w:p w14:paraId="7C5F981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Всего</w:t>
            </w:r>
          </w:p>
        </w:tc>
        <w:tc>
          <w:tcPr>
            <w:tcW w:w="991" w:type="dxa"/>
            <w:tcBorders>
              <w:top w:val="single" w:sz="4" w:space="0" w:color="auto"/>
              <w:left w:val="single" w:sz="4" w:space="0" w:color="auto"/>
              <w:bottom w:val="single" w:sz="4" w:space="0" w:color="auto"/>
              <w:right w:val="single" w:sz="4" w:space="0" w:color="auto"/>
            </w:tcBorders>
            <w:vAlign w:val="center"/>
          </w:tcPr>
          <w:p w14:paraId="7A5B602E"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до 3 лет</w:t>
            </w:r>
          </w:p>
        </w:tc>
        <w:tc>
          <w:tcPr>
            <w:tcW w:w="1276" w:type="dxa"/>
            <w:tcBorders>
              <w:top w:val="single" w:sz="4" w:space="0" w:color="auto"/>
              <w:left w:val="single" w:sz="4" w:space="0" w:color="auto"/>
              <w:bottom w:val="single" w:sz="4" w:space="0" w:color="auto"/>
              <w:right w:val="single" w:sz="4" w:space="0" w:color="auto"/>
            </w:tcBorders>
            <w:vAlign w:val="center"/>
          </w:tcPr>
          <w:p w14:paraId="1E85C836"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из них мол.спец с пед.обр</w:t>
            </w:r>
          </w:p>
        </w:tc>
        <w:tc>
          <w:tcPr>
            <w:tcW w:w="993" w:type="dxa"/>
            <w:tcBorders>
              <w:top w:val="single" w:sz="4" w:space="0" w:color="auto"/>
              <w:left w:val="single" w:sz="4" w:space="0" w:color="auto"/>
              <w:bottom w:val="single" w:sz="4" w:space="0" w:color="auto"/>
              <w:right w:val="single" w:sz="4" w:space="0" w:color="auto"/>
            </w:tcBorders>
            <w:vAlign w:val="center"/>
          </w:tcPr>
          <w:p w14:paraId="0D5E9111"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от 3-5</w:t>
            </w:r>
          </w:p>
        </w:tc>
        <w:tc>
          <w:tcPr>
            <w:tcW w:w="992" w:type="dxa"/>
            <w:tcBorders>
              <w:top w:val="single" w:sz="4" w:space="0" w:color="auto"/>
              <w:left w:val="single" w:sz="4" w:space="0" w:color="auto"/>
              <w:right w:val="single" w:sz="4" w:space="0" w:color="auto"/>
            </w:tcBorders>
            <w:vAlign w:val="center"/>
          </w:tcPr>
          <w:p w14:paraId="7FEFFDA8"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от 5-10</w:t>
            </w:r>
          </w:p>
        </w:tc>
        <w:tc>
          <w:tcPr>
            <w:tcW w:w="992" w:type="dxa"/>
            <w:tcBorders>
              <w:top w:val="single" w:sz="4" w:space="0" w:color="auto"/>
              <w:left w:val="single" w:sz="4" w:space="0" w:color="auto"/>
              <w:right w:val="single" w:sz="4" w:space="0" w:color="auto"/>
            </w:tcBorders>
            <w:vAlign w:val="center"/>
          </w:tcPr>
          <w:p w14:paraId="34E316FC"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от 10-15</w:t>
            </w:r>
          </w:p>
        </w:tc>
        <w:tc>
          <w:tcPr>
            <w:tcW w:w="992" w:type="dxa"/>
            <w:tcBorders>
              <w:top w:val="single" w:sz="4" w:space="0" w:color="auto"/>
              <w:left w:val="single" w:sz="4" w:space="0" w:color="auto"/>
              <w:right w:val="single" w:sz="4" w:space="0" w:color="auto"/>
            </w:tcBorders>
            <w:vAlign w:val="center"/>
          </w:tcPr>
          <w:p w14:paraId="06F58C41" w14:textId="77777777" w:rsidR="00E33221" w:rsidRPr="00E33221" w:rsidRDefault="00E33221" w:rsidP="00233A98">
            <w:pPr>
              <w:spacing w:line="240" w:lineRule="auto"/>
              <w:rPr>
                <w:rFonts w:ascii="Times New Roman" w:eastAsia="Calibri" w:hAnsi="Times New Roman" w:cs="Times New Roman"/>
                <w:bCs/>
                <w:color w:val="000000"/>
                <w:sz w:val="28"/>
                <w:szCs w:val="28"/>
                <w:lang w:eastAsia="en-US"/>
              </w:rPr>
            </w:pPr>
            <w:r w:rsidRPr="00E33221">
              <w:rPr>
                <w:rFonts w:ascii="Times New Roman" w:eastAsia="Calibri" w:hAnsi="Times New Roman" w:cs="Times New Roman"/>
                <w:bCs/>
                <w:color w:val="000000"/>
                <w:sz w:val="28"/>
                <w:szCs w:val="28"/>
                <w:lang w:eastAsia="en-US"/>
              </w:rPr>
              <w:t>от 15-20</w:t>
            </w:r>
          </w:p>
        </w:tc>
        <w:tc>
          <w:tcPr>
            <w:tcW w:w="993" w:type="dxa"/>
            <w:tcBorders>
              <w:top w:val="single" w:sz="4" w:space="0" w:color="auto"/>
              <w:left w:val="single" w:sz="4" w:space="0" w:color="auto"/>
              <w:right w:val="single" w:sz="4" w:space="0" w:color="auto"/>
            </w:tcBorders>
            <w:vAlign w:val="center"/>
          </w:tcPr>
          <w:p w14:paraId="151250C3" w14:textId="7F81EF04" w:rsidR="00E33221" w:rsidRPr="00E33221" w:rsidRDefault="00B26DE1" w:rsidP="00233A98">
            <w:pPr>
              <w:spacing w:line="240" w:lineRule="auto"/>
              <w:rPr>
                <w:rFonts w:ascii="Times New Roman" w:eastAsia="Calibri" w:hAnsi="Times New Roman" w:cs="Times New Roman"/>
                <w:bCs/>
                <w:color w:val="000000"/>
                <w:sz w:val="28"/>
                <w:szCs w:val="28"/>
                <w:lang w:eastAsia="en-US"/>
              </w:rPr>
            </w:pPr>
            <w:r w:rsidRPr="00695DCD">
              <w:rPr>
                <w:rFonts w:ascii="Times New Roman" w:eastAsia="Calibri" w:hAnsi="Times New Roman" w:cs="Times New Roman"/>
                <w:bCs/>
                <w:color w:val="000000"/>
                <w:sz w:val="28"/>
                <w:szCs w:val="28"/>
                <w:lang w:eastAsia="en-US"/>
              </w:rPr>
              <w:t>20 и</w:t>
            </w:r>
            <w:r w:rsidR="00E33221" w:rsidRPr="00E33221">
              <w:rPr>
                <w:rFonts w:ascii="Times New Roman" w:eastAsia="Calibri" w:hAnsi="Times New Roman" w:cs="Times New Roman"/>
                <w:bCs/>
                <w:color w:val="000000"/>
                <w:sz w:val="28"/>
                <w:szCs w:val="28"/>
                <w:lang w:eastAsia="en-US"/>
              </w:rPr>
              <w:t xml:space="preserve"> более</w:t>
            </w:r>
          </w:p>
        </w:tc>
      </w:tr>
      <w:tr w:rsidR="00E33221" w:rsidRPr="00E33221" w14:paraId="483D457B" w14:textId="77777777" w:rsidTr="00204C6D">
        <w:trPr>
          <w:trHeight w:val="228"/>
        </w:trPr>
        <w:tc>
          <w:tcPr>
            <w:tcW w:w="1560" w:type="dxa"/>
            <w:vMerge/>
            <w:tcBorders>
              <w:left w:val="single" w:sz="4" w:space="0" w:color="auto"/>
              <w:bottom w:val="single" w:sz="4" w:space="0" w:color="auto"/>
              <w:right w:val="single" w:sz="4" w:space="0" w:color="auto"/>
            </w:tcBorders>
          </w:tcPr>
          <w:p w14:paraId="76C05392" w14:textId="77777777" w:rsidR="00E33221" w:rsidRPr="00E33221" w:rsidRDefault="00E33221" w:rsidP="00FF4801">
            <w:pPr>
              <w:autoSpaceDE w:val="0"/>
              <w:autoSpaceDN w:val="0"/>
              <w:spacing w:after="0" w:line="240" w:lineRule="auto"/>
              <w:ind w:firstLine="709"/>
              <w:rPr>
                <w:rFonts w:ascii="Times New Roman" w:eastAsia="Calibri" w:hAnsi="Times New Roman" w:cs="Times New Roman"/>
                <w:bCs/>
                <w:sz w:val="28"/>
                <w:szCs w:val="28"/>
                <w:lang w:eastAsia="en-US"/>
              </w:rPr>
            </w:pPr>
          </w:p>
        </w:tc>
        <w:tc>
          <w:tcPr>
            <w:tcW w:w="851" w:type="dxa"/>
            <w:vMerge/>
            <w:tcBorders>
              <w:left w:val="single" w:sz="4" w:space="0" w:color="auto"/>
              <w:bottom w:val="single" w:sz="4" w:space="0" w:color="auto"/>
              <w:right w:val="single" w:sz="4" w:space="0" w:color="auto"/>
            </w:tcBorders>
          </w:tcPr>
          <w:p w14:paraId="4B530F22" w14:textId="77777777" w:rsidR="00E33221" w:rsidRPr="00E33221" w:rsidRDefault="00E33221" w:rsidP="00FF4801">
            <w:pPr>
              <w:autoSpaceDE w:val="0"/>
              <w:autoSpaceDN w:val="0"/>
              <w:spacing w:after="0" w:line="240" w:lineRule="auto"/>
              <w:ind w:firstLine="709"/>
              <w:rPr>
                <w:rFonts w:ascii="Times New Roman" w:eastAsia="Calibri" w:hAnsi="Times New Roman" w:cs="Times New Roman"/>
                <w:bCs/>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tcPr>
          <w:p w14:paraId="4C78785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1276" w:type="dxa"/>
            <w:tcBorders>
              <w:top w:val="single" w:sz="4" w:space="0" w:color="auto"/>
              <w:left w:val="single" w:sz="4" w:space="0" w:color="auto"/>
              <w:bottom w:val="single" w:sz="4" w:space="0" w:color="auto"/>
              <w:right w:val="single" w:sz="4" w:space="0" w:color="auto"/>
            </w:tcBorders>
          </w:tcPr>
          <w:p w14:paraId="44AEB95E"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993" w:type="dxa"/>
            <w:tcBorders>
              <w:top w:val="single" w:sz="4" w:space="0" w:color="auto"/>
              <w:left w:val="single" w:sz="4" w:space="0" w:color="auto"/>
              <w:bottom w:val="single" w:sz="4" w:space="0" w:color="auto"/>
              <w:right w:val="single" w:sz="4" w:space="0" w:color="auto"/>
            </w:tcBorders>
          </w:tcPr>
          <w:p w14:paraId="7E0A115A"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992" w:type="dxa"/>
            <w:tcBorders>
              <w:left w:val="single" w:sz="4" w:space="0" w:color="auto"/>
              <w:bottom w:val="single" w:sz="4" w:space="0" w:color="auto"/>
              <w:right w:val="single" w:sz="4" w:space="0" w:color="auto"/>
            </w:tcBorders>
          </w:tcPr>
          <w:p w14:paraId="6348B177"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992" w:type="dxa"/>
            <w:tcBorders>
              <w:left w:val="single" w:sz="4" w:space="0" w:color="auto"/>
              <w:bottom w:val="single" w:sz="4" w:space="0" w:color="auto"/>
              <w:right w:val="single" w:sz="4" w:space="0" w:color="auto"/>
            </w:tcBorders>
          </w:tcPr>
          <w:p w14:paraId="76CD0129"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992" w:type="dxa"/>
            <w:tcBorders>
              <w:left w:val="single" w:sz="4" w:space="0" w:color="auto"/>
              <w:bottom w:val="single" w:sz="4" w:space="0" w:color="auto"/>
              <w:right w:val="single" w:sz="4" w:space="0" w:color="auto"/>
            </w:tcBorders>
          </w:tcPr>
          <w:p w14:paraId="31B2876B"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c>
          <w:tcPr>
            <w:tcW w:w="993" w:type="dxa"/>
            <w:tcBorders>
              <w:left w:val="single" w:sz="4" w:space="0" w:color="auto"/>
              <w:bottom w:val="single" w:sz="4" w:space="0" w:color="auto"/>
              <w:right w:val="single" w:sz="4" w:space="0" w:color="auto"/>
            </w:tcBorders>
          </w:tcPr>
          <w:p w14:paraId="2901E1B9"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 / %</w:t>
            </w:r>
          </w:p>
        </w:tc>
      </w:tr>
      <w:tr w:rsidR="00E33221" w:rsidRPr="00E33221" w14:paraId="11B99F09" w14:textId="77777777" w:rsidTr="00204C6D">
        <w:trPr>
          <w:trHeight w:val="512"/>
        </w:trPr>
        <w:tc>
          <w:tcPr>
            <w:tcW w:w="1560" w:type="dxa"/>
            <w:tcBorders>
              <w:top w:val="single" w:sz="4" w:space="0" w:color="auto"/>
              <w:left w:val="single" w:sz="4" w:space="0" w:color="auto"/>
              <w:bottom w:val="single" w:sz="4" w:space="0" w:color="auto"/>
              <w:right w:val="single" w:sz="4" w:space="0" w:color="auto"/>
            </w:tcBorders>
          </w:tcPr>
          <w:p w14:paraId="719F604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2021</w:t>
            </w:r>
          </w:p>
        </w:tc>
        <w:tc>
          <w:tcPr>
            <w:tcW w:w="851" w:type="dxa"/>
            <w:tcBorders>
              <w:top w:val="single" w:sz="4" w:space="0" w:color="auto"/>
              <w:left w:val="single" w:sz="4" w:space="0" w:color="auto"/>
              <w:bottom w:val="single" w:sz="4" w:space="0" w:color="auto"/>
              <w:right w:val="single" w:sz="4" w:space="0" w:color="auto"/>
            </w:tcBorders>
          </w:tcPr>
          <w:p w14:paraId="0A3CEFB7" w14:textId="1DB41E42"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92</w:t>
            </w:r>
          </w:p>
        </w:tc>
        <w:tc>
          <w:tcPr>
            <w:tcW w:w="991" w:type="dxa"/>
            <w:tcBorders>
              <w:top w:val="single" w:sz="4" w:space="0" w:color="auto"/>
              <w:left w:val="single" w:sz="4" w:space="0" w:color="auto"/>
              <w:bottom w:val="single" w:sz="4" w:space="0" w:color="auto"/>
              <w:right w:val="single" w:sz="4" w:space="0" w:color="auto"/>
            </w:tcBorders>
          </w:tcPr>
          <w:p w14:paraId="5EC4FF3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12 - 4%</w:t>
            </w:r>
          </w:p>
        </w:tc>
        <w:tc>
          <w:tcPr>
            <w:tcW w:w="1276" w:type="dxa"/>
            <w:tcBorders>
              <w:top w:val="single" w:sz="4" w:space="0" w:color="auto"/>
              <w:left w:val="single" w:sz="4" w:space="0" w:color="auto"/>
              <w:bottom w:val="single" w:sz="4" w:space="0" w:color="auto"/>
              <w:right w:val="single" w:sz="4" w:space="0" w:color="auto"/>
            </w:tcBorders>
          </w:tcPr>
          <w:p w14:paraId="4680DD7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 –</w:t>
            </w:r>
          </w:p>
          <w:p w14:paraId="58BD064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w:t>
            </w:r>
          </w:p>
        </w:tc>
        <w:tc>
          <w:tcPr>
            <w:tcW w:w="993" w:type="dxa"/>
            <w:tcBorders>
              <w:top w:val="single" w:sz="4" w:space="0" w:color="auto"/>
              <w:left w:val="single" w:sz="4" w:space="0" w:color="auto"/>
              <w:bottom w:val="single" w:sz="4" w:space="0" w:color="auto"/>
              <w:right w:val="single" w:sz="4" w:space="0" w:color="auto"/>
            </w:tcBorders>
          </w:tcPr>
          <w:p w14:paraId="66A7C3A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9 – </w:t>
            </w:r>
          </w:p>
          <w:p w14:paraId="4D09343B"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w:t>
            </w:r>
          </w:p>
        </w:tc>
        <w:tc>
          <w:tcPr>
            <w:tcW w:w="992" w:type="dxa"/>
            <w:tcBorders>
              <w:top w:val="single" w:sz="4" w:space="0" w:color="auto"/>
              <w:left w:val="single" w:sz="4" w:space="0" w:color="auto"/>
              <w:bottom w:val="single" w:sz="4" w:space="0" w:color="auto"/>
              <w:right w:val="single" w:sz="4" w:space="0" w:color="auto"/>
            </w:tcBorders>
          </w:tcPr>
          <w:p w14:paraId="7525AA79"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28 –</w:t>
            </w:r>
          </w:p>
          <w:p w14:paraId="4109EB8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9 %</w:t>
            </w:r>
          </w:p>
        </w:tc>
        <w:tc>
          <w:tcPr>
            <w:tcW w:w="992" w:type="dxa"/>
            <w:tcBorders>
              <w:top w:val="single" w:sz="4" w:space="0" w:color="auto"/>
              <w:left w:val="single" w:sz="4" w:space="0" w:color="auto"/>
              <w:bottom w:val="single" w:sz="4" w:space="0" w:color="auto"/>
              <w:right w:val="single" w:sz="4" w:space="0" w:color="auto"/>
            </w:tcBorders>
          </w:tcPr>
          <w:p w14:paraId="349C7DF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45 -15%</w:t>
            </w:r>
          </w:p>
        </w:tc>
        <w:tc>
          <w:tcPr>
            <w:tcW w:w="992" w:type="dxa"/>
            <w:tcBorders>
              <w:top w:val="single" w:sz="4" w:space="0" w:color="auto"/>
              <w:left w:val="single" w:sz="4" w:space="0" w:color="auto"/>
              <w:bottom w:val="single" w:sz="4" w:space="0" w:color="auto"/>
              <w:right w:val="single" w:sz="4" w:space="0" w:color="auto"/>
            </w:tcBorders>
          </w:tcPr>
          <w:p w14:paraId="72995F3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44 – 15%</w:t>
            </w:r>
          </w:p>
        </w:tc>
        <w:tc>
          <w:tcPr>
            <w:tcW w:w="993" w:type="dxa"/>
            <w:tcBorders>
              <w:top w:val="single" w:sz="4" w:space="0" w:color="auto"/>
              <w:left w:val="single" w:sz="4" w:space="0" w:color="auto"/>
              <w:bottom w:val="single" w:sz="4" w:space="0" w:color="auto"/>
              <w:right w:val="single" w:sz="4" w:space="0" w:color="auto"/>
            </w:tcBorders>
          </w:tcPr>
          <w:p w14:paraId="00E6D62B"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154 – </w:t>
            </w:r>
          </w:p>
          <w:p w14:paraId="32B2D59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53%                  </w:t>
            </w:r>
          </w:p>
        </w:tc>
      </w:tr>
      <w:tr w:rsidR="00E33221" w:rsidRPr="00E33221" w14:paraId="73C12294" w14:textId="77777777" w:rsidTr="00204C6D">
        <w:trPr>
          <w:trHeight w:val="512"/>
        </w:trPr>
        <w:tc>
          <w:tcPr>
            <w:tcW w:w="1560" w:type="dxa"/>
            <w:tcBorders>
              <w:top w:val="single" w:sz="4" w:space="0" w:color="auto"/>
              <w:left w:val="single" w:sz="4" w:space="0" w:color="auto"/>
              <w:bottom w:val="single" w:sz="4" w:space="0" w:color="auto"/>
              <w:right w:val="single" w:sz="4" w:space="0" w:color="auto"/>
            </w:tcBorders>
          </w:tcPr>
          <w:p w14:paraId="1916E7B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2022</w:t>
            </w:r>
          </w:p>
        </w:tc>
        <w:tc>
          <w:tcPr>
            <w:tcW w:w="851" w:type="dxa"/>
            <w:tcBorders>
              <w:top w:val="single" w:sz="4" w:space="0" w:color="auto"/>
              <w:left w:val="single" w:sz="4" w:space="0" w:color="auto"/>
              <w:bottom w:val="single" w:sz="4" w:space="0" w:color="auto"/>
              <w:right w:val="single" w:sz="4" w:space="0" w:color="auto"/>
            </w:tcBorders>
          </w:tcPr>
          <w:p w14:paraId="1EC30ABE" w14:textId="21F99D86"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72</w:t>
            </w:r>
          </w:p>
        </w:tc>
        <w:tc>
          <w:tcPr>
            <w:tcW w:w="991" w:type="dxa"/>
            <w:tcBorders>
              <w:top w:val="single" w:sz="4" w:space="0" w:color="auto"/>
              <w:left w:val="single" w:sz="4" w:space="0" w:color="auto"/>
              <w:bottom w:val="single" w:sz="4" w:space="0" w:color="auto"/>
              <w:right w:val="single" w:sz="4" w:space="0" w:color="auto"/>
            </w:tcBorders>
          </w:tcPr>
          <w:p w14:paraId="3B7FD4E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14 –</w:t>
            </w:r>
          </w:p>
          <w:p w14:paraId="32179B1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w:t>
            </w:r>
          </w:p>
        </w:tc>
        <w:tc>
          <w:tcPr>
            <w:tcW w:w="1276" w:type="dxa"/>
            <w:tcBorders>
              <w:top w:val="single" w:sz="4" w:space="0" w:color="auto"/>
              <w:left w:val="single" w:sz="4" w:space="0" w:color="auto"/>
              <w:bottom w:val="single" w:sz="4" w:space="0" w:color="auto"/>
              <w:right w:val="single" w:sz="4" w:space="0" w:color="auto"/>
            </w:tcBorders>
          </w:tcPr>
          <w:p w14:paraId="667B9D80" w14:textId="6F9BBA2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4 - 1%</w:t>
            </w:r>
          </w:p>
        </w:tc>
        <w:tc>
          <w:tcPr>
            <w:tcW w:w="993" w:type="dxa"/>
            <w:tcBorders>
              <w:top w:val="single" w:sz="4" w:space="0" w:color="auto"/>
              <w:left w:val="single" w:sz="4" w:space="0" w:color="auto"/>
              <w:bottom w:val="single" w:sz="4" w:space="0" w:color="auto"/>
              <w:right w:val="single" w:sz="4" w:space="0" w:color="auto"/>
            </w:tcBorders>
          </w:tcPr>
          <w:p w14:paraId="2F561E4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 –</w:t>
            </w:r>
          </w:p>
          <w:p w14:paraId="15D551E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tcPr>
          <w:p w14:paraId="33B3F445"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23 –</w:t>
            </w:r>
          </w:p>
          <w:p w14:paraId="19AEBD6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8.5%</w:t>
            </w:r>
          </w:p>
        </w:tc>
        <w:tc>
          <w:tcPr>
            <w:tcW w:w="992" w:type="dxa"/>
            <w:tcBorders>
              <w:top w:val="single" w:sz="4" w:space="0" w:color="auto"/>
              <w:left w:val="single" w:sz="4" w:space="0" w:color="auto"/>
              <w:bottom w:val="single" w:sz="4" w:space="0" w:color="auto"/>
              <w:right w:val="single" w:sz="4" w:space="0" w:color="auto"/>
            </w:tcBorders>
          </w:tcPr>
          <w:p w14:paraId="5FA4028F"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47 – </w:t>
            </w:r>
          </w:p>
          <w:p w14:paraId="32031D5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17%</w:t>
            </w:r>
          </w:p>
        </w:tc>
        <w:tc>
          <w:tcPr>
            <w:tcW w:w="992" w:type="dxa"/>
            <w:tcBorders>
              <w:top w:val="single" w:sz="4" w:space="0" w:color="auto"/>
              <w:left w:val="single" w:sz="4" w:space="0" w:color="auto"/>
              <w:bottom w:val="single" w:sz="4" w:space="0" w:color="auto"/>
              <w:right w:val="single" w:sz="4" w:space="0" w:color="auto"/>
            </w:tcBorders>
          </w:tcPr>
          <w:p w14:paraId="3C8A447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45 – </w:t>
            </w:r>
          </w:p>
          <w:p w14:paraId="1F714E3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16.5%</w:t>
            </w:r>
          </w:p>
        </w:tc>
        <w:tc>
          <w:tcPr>
            <w:tcW w:w="993" w:type="dxa"/>
            <w:tcBorders>
              <w:top w:val="single" w:sz="4" w:space="0" w:color="auto"/>
              <w:left w:val="single" w:sz="4" w:space="0" w:color="auto"/>
              <w:bottom w:val="single" w:sz="4" w:space="0" w:color="auto"/>
              <w:right w:val="single" w:sz="4" w:space="0" w:color="auto"/>
            </w:tcBorders>
          </w:tcPr>
          <w:p w14:paraId="58D35F2A"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137 –</w:t>
            </w:r>
          </w:p>
          <w:p w14:paraId="3FF6A26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50%</w:t>
            </w:r>
          </w:p>
        </w:tc>
      </w:tr>
      <w:tr w:rsidR="00E33221" w:rsidRPr="00E33221" w14:paraId="5671E2D6" w14:textId="77777777" w:rsidTr="00204C6D">
        <w:trPr>
          <w:trHeight w:val="512"/>
        </w:trPr>
        <w:tc>
          <w:tcPr>
            <w:tcW w:w="1560" w:type="dxa"/>
            <w:tcBorders>
              <w:top w:val="single" w:sz="4" w:space="0" w:color="auto"/>
              <w:left w:val="single" w:sz="4" w:space="0" w:color="auto"/>
              <w:bottom w:val="single" w:sz="4" w:space="0" w:color="auto"/>
              <w:right w:val="single" w:sz="4" w:space="0" w:color="auto"/>
            </w:tcBorders>
          </w:tcPr>
          <w:p w14:paraId="53588DD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2023</w:t>
            </w:r>
          </w:p>
        </w:tc>
        <w:tc>
          <w:tcPr>
            <w:tcW w:w="851" w:type="dxa"/>
            <w:tcBorders>
              <w:top w:val="single" w:sz="4" w:space="0" w:color="auto"/>
              <w:left w:val="single" w:sz="4" w:space="0" w:color="auto"/>
              <w:bottom w:val="single" w:sz="4" w:space="0" w:color="auto"/>
              <w:right w:val="single" w:sz="4" w:space="0" w:color="auto"/>
            </w:tcBorders>
          </w:tcPr>
          <w:p w14:paraId="07453CC2" w14:textId="001CE5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59</w:t>
            </w:r>
          </w:p>
        </w:tc>
        <w:tc>
          <w:tcPr>
            <w:tcW w:w="991" w:type="dxa"/>
            <w:tcBorders>
              <w:top w:val="single" w:sz="4" w:space="0" w:color="auto"/>
              <w:left w:val="single" w:sz="4" w:space="0" w:color="auto"/>
              <w:bottom w:val="single" w:sz="4" w:space="0" w:color="auto"/>
              <w:right w:val="single" w:sz="4" w:space="0" w:color="auto"/>
            </w:tcBorders>
          </w:tcPr>
          <w:p w14:paraId="063889F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11 – </w:t>
            </w:r>
          </w:p>
          <w:p w14:paraId="42107D2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D9E0728"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2 – </w:t>
            </w:r>
          </w:p>
          <w:p w14:paraId="02852FA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w:t>
            </w:r>
          </w:p>
        </w:tc>
        <w:tc>
          <w:tcPr>
            <w:tcW w:w="993" w:type="dxa"/>
            <w:tcBorders>
              <w:top w:val="single" w:sz="4" w:space="0" w:color="auto"/>
              <w:left w:val="single" w:sz="4" w:space="0" w:color="auto"/>
              <w:bottom w:val="single" w:sz="4" w:space="0" w:color="auto"/>
              <w:right w:val="single" w:sz="4" w:space="0" w:color="auto"/>
            </w:tcBorders>
          </w:tcPr>
          <w:p w14:paraId="4A829E6B"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 –</w:t>
            </w:r>
          </w:p>
          <w:p w14:paraId="10044CE9"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tcPr>
          <w:p w14:paraId="10074F8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20 - </w:t>
            </w:r>
          </w:p>
          <w:p w14:paraId="0383A3F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8%</w:t>
            </w:r>
          </w:p>
        </w:tc>
        <w:tc>
          <w:tcPr>
            <w:tcW w:w="992" w:type="dxa"/>
            <w:tcBorders>
              <w:top w:val="single" w:sz="4" w:space="0" w:color="auto"/>
              <w:left w:val="single" w:sz="4" w:space="0" w:color="auto"/>
              <w:bottom w:val="single" w:sz="4" w:space="0" w:color="auto"/>
              <w:right w:val="single" w:sz="4" w:space="0" w:color="auto"/>
            </w:tcBorders>
          </w:tcPr>
          <w:p w14:paraId="6C355EF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30 –</w:t>
            </w:r>
          </w:p>
          <w:p w14:paraId="56883032"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11%</w:t>
            </w:r>
          </w:p>
        </w:tc>
        <w:tc>
          <w:tcPr>
            <w:tcW w:w="992" w:type="dxa"/>
            <w:tcBorders>
              <w:top w:val="single" w:sz="4" w:space="0" w:color="auto"/>
              <w:left w:val="single" w:sz="4" w:space="0" w:color="auto"/>
              <w:bottom w:val="single" w:sz="4" w:space="0" w:color="auto"/>
              <w:right w:val="single" w:sz="4" w:space="0" w:color="auto"/>
            </w:tcBorders>
          </w:tcPr>
          <w:p w14:paraId="41ADD6B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37 – </w:t>
            </w:r>
          </w:p>
          <w:p w14:paraId="451206B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14%</w:t>
            </w:r>
          </w:p>
        </w:tc>
        <w:tc>
          <w:tcPr>
            <w:tcW w:w="993" w:type="dxa"/>
            <w:tcBorders>
              <w:top w:val="single" w:sz="4" w:space="0" w:color="auto"/>
              <w:left w:val="single" w:sz="4" w:space="0" w:color="auto"/>
              <w:bottom w:val="single" w:sz="4" w:space="0" w:color="auto"/>
              <w:right w:val="single" w:sz="4" w:space="0" w:color="auto"/>
            </w:tcBorders>
          </w:tcPr>
          <w:p w14:paraId="5F97653A"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156 –</w:t>
            </w:r>
          </w:p>
          <w:p w14:paraId="4E13535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60%</w:t>
            </w:r>
          </w:p>
        </w:tc>
      </w:tr>
      <w:tr w:rsidR="00E33221" w:rsidRPr="00E33221" w14:paraId="11C11973" w14:textId="77777777" w:rsidTr="00204C6D">
        <w:trPr>
          <w:trHeight w:val="512"/>
        </w:trPr>
        <w:tc>
          <w:tcPr>
            <w:tcW w:w="1560" w:type="dxa"/>
            <w:tcBorders>
              <w:top w:val="single" w:sz="4" w:space="0" w:color="auto"/>
              <w:left w:val="single" w:sz="4" w:space="0" w:color="auto"/>
              <w:bottom w:val="single" w:sz="4" w:space="0" w:color="auto"/>
              <w:right w:val="single" w:sz="4" w:space="0" w:color="auto"/>
            </w:tcBorders>
          </w:tcPr>
          <w:p w14:paraId="6A18139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2024</w:t>
            </w:r>
          </w:p>
        </w:tc>
        <w:tc>
          <w:tcPr>
            <w:tcW w:w="851" w:type="dxa"/>
            <w:tcBorders>
              <w:top w:val="single" w:sz="4" w:space="0" w:color="auto"/>
              <w:left w:val="single" w:sz="4" w:space="0" w:color="auto"/>
              <w:bottom w:val="single" w:sz="4" w:space="0" w:color="auto"/>
              <w:right w:val="single" w:sz="4" w:space="0" w:color="auto"/>
            </w:tcBorders>
          </w:tcPr>
          <w:p w14:paraId="38B47E9E" w14:textId="444165A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51</w:t>
            </w:r>
          </w:p>
        </w:tc>
        <w:tc>
          <w:tcPr>
            <w:tcW w:w="991" w:type="dxa"/>
            <w:tcBorders>
              <w:top w:val="single" w:sz="4" w:space="0" w:color="auto"/>
              <w:left w:val="single" w:sz="4" w:space="0" w:color="auto"/>
              <w:bottom w:val="single" w:sz="4" w:space="0" w:color="auto"/>
              <w:right w:val="single" w:sz="4" w:space="0" w:color="auto"/>
            </w:tcBorders>
          </w:tcPr>
          <w:p w14:paraId="7F6A496A"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10 –</w:t>
            </w:r>
          </w:p>
          <w:p w14:paraId="2B8F556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4CD226C"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 –</w:t>
            </w:r>
          </w:p>
          <w:p w14:paraId="3CAE4B52"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w:t>
            </w:r>
          </w:p>
        </w:tc>
        <w:tc>
          <w:tcPr>
            <w:tcW w:w="993" w:type="dxa"/>
            <w:tcBorders>
              <w:top w:val="single" w:sz="4" w:space="0" w:color="auto"/>
              <w:left w:val="single" w:sz="4" w:space="0" w:color="auto"/>
              <w:bottom w:val="single" w:sz="4" w:space="0" w:color="auto"/>
              <w:right w:val="single" w:sz="4" w:space="0" w:color="auto"/>
            </w:tcBorders>
          </w:tcPr>
          <w:p w14:paraId="058C6A93" w14:textId="1BE586B8"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6– </w:t>
            </w:r>
          </w:p>
          <w:p w14:paraId="76E13E73"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tcPr>
          <w:p w14:paraId="3A25B2B2"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14 –</w:t>
            </w:r>
          </w:p>
          <w:p w14:paraId="5345265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w:t>
            </w:r>
          </w:p>
        </w:tc>
        <w:tc>
          <w:tcPr>
            <w:tcW w:w="992" w:type="dxa"/>
            <w:tcBorders>
              <w:top w:val="single" w:sz="4" w:space="0" w:color="auto"/>
              <w:left w:val="single" w:sz="4" w:space="0" w:color="auto"/>
              <w:bottom w:val="single" w:sz="4" w:space="0" w:color="auto"/>
              <w:right w:val="single" w:sz="4" w:space="0" w:color="auto"/>
            </w:tcBorders>
          </w:tcPr>
          <w:p w14:paraId="1EDBA820"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31 –</w:t>
            </w:r>
          </w:p>
          <w:p w14:paraId="6BCD9E0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12%</w:t>
            </w:r>
          </w:p>
        </w:tc>
        <w:tc>
          <w:tcPr>
            <w:tcW w:w="992" w:type="dxa"/>
            <w:tcBorders>
              <w:top w:val="single" w:sz="4" w:space="0" w:color="auto"/>
              <w:left w:val="single" w:sz="4" w:space="0" w:color="auto"/>
              <w:bottom w:val="single" w:sz="4" w:space="0" w:color="auto"/>
              <w:right w:val="single" w:sz="4" w:space="0" w:color="auto"/>
            </w:tcBorders>
          </w:tcPr>
          <w:p w14:paraId="4A345A8B"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 xml:space="preserve">37 – </w:t>
            </w:r>
          </w:p>
          <w:p w14:paraId="558264D4"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w:t>
            </w:r>
          </w:p>
        </w:tc>
        <w:tc>
          <w:tcPr>
            <w:tcW w:w="993" w:type="dxa"/>
            <w:tcBorders>
              <w:top w:val="single" w:sz="4" w:space="0" w:color="auto"/>
              <w:left w:val="single" w:sz="4" w:space="0" w:color="auto"/>
              <w:bottom w:val="single" w:sz="4" w:space="0" w:color="auto"/>
              <w:right w:val="single" w:sz="4" w:space="0" w:color="auto"/>
            </w:tcBorders>
          </w:tcPr>
          <w:p w14:paraId="06630D29" w14:textId="2344AB74" w:rsidR="00E33221" w:rsidRPr="00E33221" w:rsidRDefault="00695DCD" w:rsidP="00233A98">
            <w:pPr>
              <w:autoSpaceDE w:val="0"/>
              <w:autoSpaceDN w:val="0"/>
              <w:spacing w:after="0" w:line="240" w:lineRule="auto"/>
              <w:rPr>
                <w:rFonts w:ascii="Times New Roman" w:eastAsia="Calibri" w:hAnsi="Times New Roman" w:cs="Times New Roman"/>
                <w:bCs/>
                <w:sz w:val="28"/>
                <w:szCs w:val="28"/>
                <w:lang w:eastAsia="en-US"/>
              </w:rPr>
            </w:pPr>
            <w:r w:rsidRPr="00695DCD">
              <w:rPr>
                <w:rFonts w:ascii="Times New Roman" w:eastAsia="Calibri" w:hAnsi="Times New Roman" w:cs="Times New Roman"/>
                <w:bCs/>
                <w:sz w:val="28"/>
                <w:szCs w:val="28"/>
                <w:lang w:eastAsia="en-US"/>
              </w:rPr>
              <w:t>153 –</w:t>
            </w:r>
            <w:r w:rsidR="00E33221" w:rsidRPr="00E33221">
              <w:rPr>
                <w:rFonts w:ascii="Times New Roman" w:eastAsia="Calibri" w:hAnsi="Times New Roman" w:cs="Times New Roman"/>
                <w:bCs/>
                <w:sz w:val="28"/>
                <w:szCs w:val="28"/>
                <w:lang w:eastAsia="en-US"/>
              </w:rPr>
              <w:t xml:space="preserve"> </w:t>
            </w:r>
          </w:p>
          <w:p w14:paraId="20FC7FD7"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61%</w:t>
            </w:r>
          </w:p>
        </w:tc>
      </w:tr>
      <w:tr w:rsidR="00E33221" w:rsidRPr="00E33221" w14:paraId="45371ED7" w14:textId="77777777" w:rsidTr="00204C6D">
        <w:trPr>
          <w:trHeight w:val="512"/>
        </w:trPr>
        <w:tc>
          <w:tcPr>
            <w:tcW w:w="1560" w:type="dxa"/>
            <w:tcBorders>
              <w:top w:val="single" w:sz="4" w:space="0" w:color="auto"/>
              <w:left w:val="single" w:sz="4" w:space="0" w:color="auto"/>
              <w:bottom w:val="single" w:sz="4" w:space="0" w:color="auto"/>
              <w:right w:val="single" w:sz="4" w:space="0" w:color="auto"/>
            </w:tcBorders>
            <w:shd w:val="clear" w:color="auto" w:fill="D6E3BC"/>
          </w:tcPr>
          <w:p w14:paraId="37FA090D"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Среднее значение</w:t>
            </w:r>
          </w:p>
        </w:tc>
        <w:tc>
          <w:tcPr>
            <w:tcW w:w="851" w:type="dxa"/>
            <w:tcBorders>
              <w:top w:val="single" w:sz="4" w:space="0" w:color="auto"/>
              <w:left w:val="single" w:sz="4" w:space="0" w:color="auto"/>
              <w:bottom w:val="single" w:sz="4" w:space="0" w:color="auto"/>
              <w:right w:val="single" w:sz="4" w:space="0" w:color="auto"/>
            </w:tcBorders>
            <w:shd w:val="clear" w:color="auto" w:fill="D6E3BC"/>
          </w:tcPr>
          <w:p w14:paraId="0E39FB03" w14:textId="77777777" w:rsidR="00E33221" w:rsidRPr="00E33221" w:rsidRDefault="00E33221" w:rsidP="00FF4801">
            <w:pPr>
              <w:autoSpaceDE w:val="0"/>
              <w:autoSpaceDN w:val="0"/>
              <w:spacing w:after="0" w:line="240" w:lineRule="auto"/>
              <w:ind w:firstLine="709"/>
              <w:jc w:val="center"/>
              <w:rPr>
                <w:rFonts w:ascii="Times New Roman" w:eastAsia="Calibri" w:hAnsi="Times New Roman" w:cs="Times New Roman"/>
                <w:bCs/>
                <w:sz w:val="28"/>
                <w:szCs w:val="28"/>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D6E3BC"/>
          </w:tcPr>
          <w:p w14:paraId="615F59E9"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4,2%</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220925D9"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w:t>
            </w:r>
          </w:p>
        </w:tc>
        <w:tc>
          <w:tcPr>
            <w:tcW w:w="993" w:type="dxa"/>
            <w:tcBorders>
              <w:top w:val="single" w:sz="4" w:space="0" w:color="auto"/>
              <w:left w:val="single" w:sz="4" w:space="0" w:color="auto"/>
              <w:bottom w:val="single" w:sz="4" w:space="0" w:color="auto"/>
              <w:right w:val="single" w:sz="4" w:space="0" w:color="auto"/>
            </w:tcBorders>
            <w:shd w:val="clear" w:color="auto" w:fill="D6E3BC"/>
          </w:tcPr>
          <w:p w14:paraId="53FDC66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49B05B3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7%</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0DA74C7B"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12.5%</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662DD0D1"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w:t>
            </w:r>
          </w:p>
        </w:tc>
        <w:tc>
          <w:tcPr>
            <w:tcW w:w="993" w:type="dxa"/>
            <w:tcBorders>
              <w:top w:val="single" w:sz="4" w:space="0" w:color="auto"/>
              <w:left w:val="single" w:sz="4" w:space="0" w:color="auto"/>
              <w:bottom w:val="single" w:sz="4" w:space="0" w:color="auto"/>
              <w:right w:val="single" w:sz="4" w:space="0" w:color="auto"/>
            </w:tcBorders>
            <w:shd w:val="clear" w:color="auto" w:fill="D6E3BC"/>
          </w:tcPr>
          <w:p w14:paraId="06B0BC5E" w14:textId="77777777" w:rsidR="00E33221" w:rsidRPr="00E33221" w:rsidRDefault="00E33221" w:rsidP="00233A98">
            <w:pPr>
              <w:autoSpaceDE w:val="0"/>
              <w:autoSpaceDN w:val="0"/>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56%</w:t>
            </w:r>
          </w:p>
        </w:tc>
      </w:tr>
    </w:tbl>
    <w:p w14:paraId="6EA6FCE3"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shd w:val="clear" w:color="auto" w:fill="FFFFFF"/>
          <w:lang w:eastAsia="en-US"/>
        </w:rPr>
      </w:pPr>
      <w:r w:rsidRPr="00E33221">
        <w:rPr>
          <w:rFonts w:ascii="Times New Roman" w:eastAsia="Calibri" w:hAnsi="Times New Roman" w:cs="Times New Roman"/>
          <w:sz w:val="28"/>
          <w:szCs w:val="28"/>
          <w:lang w:eastAsia="en-US"/>
        </w:rPr>
        <w:t>Анализируя категории педагогических работников дошкольного образования, их стаж работы, получены следующие результаты. Наблюдается низкий процент 1%</w:t>
      </w:r>
      <w:r w:rsidRPr="00E33221">
        <w:rPr>
          <w:rFonts w:ascii="Times New Roman" w:eastAsia="Calibri" w:hAnsi="Times New Roman" w:cs="Times New Roman"/>
          <w:sz w:val="28"/>
          <w:szCs w:val="28"/>
          <w:shd w:val="clear" w:color="auto" w:fill="FFFFFF"/>
          <w:lang w:eastAsia="en-US"/>
        </w:rPr>
        <w:t xml:space="preserve"> молодых специалистов с педагогическим образованием педагогов. </w:t>
      </w:r>
      <w:r w:rsidRPr="00E33221">
        <w:rPr>
          <w:rFonts w:ascii="Times New Roman" w:eastAsia="Calibri" w:hAnsi="Times New Roman" w:cs="Times New Roman"/>
          <w:sz w:val="28"/>
          <w:szCs w:val="28"/>
          <w:lang w:eastAsia="en-US"/>
        </w:rPr>
        <w:t>Актуальной проблемой для ДОУ является отсутствие опыта работы у педагогов со стажем работы до 5 лет, всего 2 % педагогов.</w:t>
      </w:r>
    </w:p>
    <w:p w14:paraId="1740880E"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Однако основу педагогического коллектива в ДОУ составляют педагоги с большим стажем работы, свыше 20 лет педагогической деятельности, таковых педагогов - 55 %. Данный факт говорит, что педагогические и руководящие работники ДОУ имеют достаточный опыт работы.</w:t>
      </w:r>
    </w:p>
    <w:p w14:paraId="21B030AB"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Обращаем внимание и на руководителей дошкольных учреждений города:</w:t>
      </w:r>
    </w:p>
    <w:p w14:paraId="7F47D0B5"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b/>
          <w:sz w:val="28"/>
          <w:szCs w:val="28"/>
          <w:lang w:eastAsia="en-US"/>
        </w:rPr>
        <w:t>–</w:t>
      </w:r>
      <w:r w:rsidRPr="00E33221">
        <w:rPr>
          <w:rFonts w:ascii="Times New Roman" w:eastAsia="Calibri" w:hAnsi="Times New Roman" w:cs="Times New Roman"/>
          <w:sz w:val="28"/>
          <w:szCs w:val="28"/>
          <w:lang w:eastAsia="en-US"/>
        </w:rPr>
        <w:t xml:space="preserve"> возрастная категория преимущественно от 50 лет и выше, что составляет 60%;</w:t>
      </w:r>
    </w:p>
    <w:p w14:paraId="011E9FA0" w14:textId="66E5FCB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b/>
          <w:sz w:val="28"/>
          <w:szCs w:val="28"/>
          <w:lang w:eastAsia="en-US"/>
        </w:rPr>
        <w:t xml:space="preserve">– </w:t>
      </w:r>
      <w:r w:rsidRPr="00E33221">
        <w:rPr>
          <w:rFonts w:ascii="Times New Roman" w:eastAsia="Calibri" w:hAnsi="Times New Roman" w:cs="Times New Roman"/>
          <w:sz w:val="28"/>
          <w:szCs w:val="28"/>
          <w:lang w:eastAsia="en-US"/>
        </w:rPr>
        <w:t xml:space="preserve">в муниципалитете есть и профессиональные долгожители: 25 (10%) работника садов имеют стаж работы свыше 40 лет, среди них один руководитель, ее стаж педагогической деятельности составляет 50 лет. </w:t>
      </w:r>
      <w:r w:rsidRPr="00E33221">
        <w:rPr>
          <w:rFonts w:ascii="Times New Roman" w:eastAsia="Calibri" w:hAnsi="Times New Roman" w:cs="Times New Roman"/>
          <w:sz w:val="28"/>
          <w:szCs w:val="28"/>
          <w:lang w:eastAsia="en-US"/>
        </w:rPr>
        <w:lastRenderedPageBreak/>
        <w:t xml:space="preserve">Воспитатель и музыкальный руководитель имеют </w:t>
      </w:r>
      <w:r w:rsidR="00695DCD" w:rsidRPr="00E33221">
        <w:rPr>
          <w:rFonts w:ascii="Times New Roman" w:eastAsia="Calibri" w:hAnsi="Times New Roman" w:cs="Times New Roman"/>
          <w:sz w:val="28"/>
          <w:szCs w:val="28"/>
          <w:lang w:eastAsia="en-US"/>
        </w:rPr>
        <w:t>стаж педагогической</w:t>
      </w:r>
      <w:r w:rsidRPr="00E33221">
        <w:rPr>
          <w:rFonts w:ascii="Times New Roman" w:eastAsia="Calibri" w:hAnsi="Times New Roman" w:cs="Times New Roman"/>
          <w:sz w:val="28"/>
          <w:szCs w:val="28"/>
          <w:lang w:eastAsia="en-US"/>
        </w:rPr>
        <w:t xml:space="preserve"> деятельности – 55 лет.</w:t>
      </w:r>
    </w:p>
    <w:p w14:paraId="0EDE77F2" w14:textId="33540555" w:rsidR="00E33221" w:rsidRPr="00E33221" w:rsidRDefault="00E33221" w:rsidP="00FF4801">
      <w:pPr>
        <w:spacing w:after="0" w:line="240" w:lineRule="auto"/>
        <w:ind w:firstLine="709"/>
        <w:jc w:val="both"/>
        <w:rPr>
          <w:rFonts w:ascii="Times New Roman" w:eastAsia="Calibri" w:hAnsi="Times New Roman" w:cs="Times New Roman"/>
          <w:sz w:val="28"/>
          <w:szCs w:val="28"/>
          <w:shd w:val="clear" w:color="auto" w:fill="FFFFFF"/>
          <w:lang w:eastAsia="en-US"/>
        </w:rPr>
      </w:pPr>
      <w:r w:rsidRPr="00E33221">
        <w:rPr>
          <w:rFonts w:ascii="Times New Roman" w:eastAsia="Calibri" w:hAnsi="Times New Roman" w:cs="Times New Roman"/>
          <w:sz w:val="28"/>
          <w:szCs w:val="28"/>
          <w:shd w:val="clear" w:color="auto" w:fill="FFFFFF"/>
          <w:lang w:eastAsia="en-US"/>
        </w:rPr>
        <w:tab/>
        <w:t xml:space="preserve">Как показывает анализ </w:t>
      </w:r>
      <w:r w:rsidR="00695DCD" w:rsidRPr="00E33221">
        <w:rPr>
          <w:rFonts w:ascii="Times New Roman" w:eastAsia="Calibri" w:hAnsi="Times New Roman" w:cs="Times New Roman"/>
          <w:sz w:val="28"/>
          <w:szCs w:val="28"/>
          <w:shd w:val="clear" w:color="auto" w:fill="FFFFFF"/>
          <w:lang w:eastAsia="en-US"/>
        </w:rPr>
        <w:t>качественного состава</w:t>
      </w:r>
      <w:r w:rsidRPr="00E33221">
        <w:rPr>
          <w:rFonts w:ascii="Times New Roman" w:eastAsia="Calibri" w:hAnsi="Times New Roman" w:cs="Times New Roman"/>
          <w:sz w:val="28"/>
          <w:szCs w:val="28"/>
          <w:shd w:val="clear" w:color="auto" w:fill="FFFFFF"/>
          <w:lang w:eastAsia="en-US"/>
        </w:rPr>
        <w:t xml:space="preserve"> педагогов - дошкольников, 19</w:t>
      </w:r>
      <w:r w:rsidR="00695DCD" w:rsidRPr="00E33221">
        <w:rPr>
          <w:rFonts w:ascii="Times New Roman" w:eastAsia="Calibri" w:hAnsi="Times New Roman" w:cs="Times New Roman"/>
          <w:sz w:val="28"/>
          <w:szCs w:val="28"/>
          <w:shd w:val="clear" w:color="auto" w:fill="FFFFFF"/>
          <w:lang w:eastAsia="en-US"/>
        </w:rPr>
        <w:t>% из</w:t>
      </w:r>
      <w:r w:rsidRPr="00E33221">
        <w:rPr>
          <w:rFonts w:ascii="Times New Roman" w:eastAsia="Calibri" w:hAnsi="Times New Roman" w:cs="Times New Roman"/>
          <w:sz w:val="28"/>
          <w:szCs w:val="28"/>
          <w:shd w:val="clear" w:color="auto" w:fill="FFFFFF"/>
          <w:lang w:eastAsia="en-US"/>
        </w:rPr>
        <w:t xml:space="preserve"> них достигли пенсионного возраста, что неизменно влечет за </w:t>
      </w:r>
      <w:r w:rsidR="00695DCD" w:rsidRPr="00E33221">
        <w:rPr>
          <w:rFonts w:ascii="Times New Roman" w:eastAsia="Calibri" w:hAnsi="Times New Roman" w:cs="Times New Roman"/>
          <w:sz w:val="28"/>
          <w:szCs w:val="28"/>
          <w:shd w:val="clear" w:color="auto" w:fill="FFFFFF"/>
          <w:lang w:eastAsia="en-US"/>
        </w:rPr>
        <w:t>собой обновление</w:t>
      </w:r>
      <w:r w:rsidRPr="00E33221">
        <w:rPr>
          <w:rFonts w:ascii="Times New Roman" w:eastAsia="Calibri" w:hAnsi="Times New Roman" w:cs="Times New Roman"/>
          <w:sz w:val="28"/>
          <w:szCs w:val="28"/>
          <w:shd w:val="clear" w:color="auto" w:fill="FFFFFF"/>
          <w:lang w:eastAsia="en-US"/>
        </w:rPr>
        <w:t xml:space="preserve"> кадров в течение последующих 3-5 лет.</w:t>
      </w:r>
      <w:r w:rsidRPr="00E33221">
        <w:rPr>
          <w:rFonts w:ascii="Times New Roman" w:eastAsia="Calibri" w:hAnsi="Times New Roman" w:cs="Times New Roman"/>
          <w:sz w:val="28"/>
          <w:szCs w:val="28"/>
          <w:lang w:eastAsia="en-US"/>
        </w:rPr>
        <w:t xml:space="preserve"> </w:t>
      </w:r>
    </w:p>
    <w:p w14:paraId="07AC48F3" w14:textId="395D4F71"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Мониторинг кадрового обеспечения позволил выявить следующую проблему: с одной стороны, происходит сокращение количества молодых педагогов, а с другой - старение педагогических кадров. В течение нескольких лет идет увеличение количества работающих пенсионеров</w:t>
      </w:r>
      <w:r w:rsidRPr="00E33221">
        <w:rPr>
          <w:rFonts w:ascii="Times New Roman" w:eastAsia="Calibri" w:hAnsi="Times New Roman" w:cs="Times New Roman"/>
          <w:i/>
          <w:sz w:val="28"/>
          <w:szCs w:val="28"/>
          <w:lang w:eastAsia="en-US"/>
        </w:rPr>
        <w:t>.</w:t>
      </w:r>
    </w:p>
    <w:p w14:paraId="77773C92" w14:textId="39C0705D"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b/>
          <w:i/>
          <w:sz w:val="28"/>
          <w:szCs w:val="28"/>
          <w:lang w:eastAsia="en-US"/>
        </w:rPr>
        <w:t xml:space="preserve">Соотношение количества педагогов дошкольного </w:t>
      </w:r>
      <w:r w:rsidR="00695DCD" w:rsidRPr="00E33221">
        <w:rPr>
          <w:rFonts w:ascii="Times New Roman" w:eastAsia="Calibri" w:hAnsi="Times New Roman" w:cs="Times New Roman"/>
          <w:b/>
          <w:i/>
          <w:sz w:val="28"/>
          <w:szCs w:val="28"/>
          <w:lang w:eastAsia="en-US"/>
        </w:rPr>
        <w:t>образования</w:t>
      </w:r>
      <w:r w:rsidR="00695DCD" w:rsidRPr="00E33221">
        <w:rPr>
          <w:rFonts w:ascii="Times New Roman" w:eastAsia="Calibri" w:hAnsi="Times New Roman" w:cs="Times New Roman"/>
          <w:i/>
          <w:sz w:val="28"/>
          <w:szCs w:val="28"/>
          <w:lang w:eastAsia="en-US"/>
        </w:rPr>
        <w:t xml:space="preserve"> </w:t>
      </w:r>
      <w:r w:rsidR="00695DCD" w:rsidRPr="00E33221">
        <w:rPr>
          <w:rFonts w:ascii="Times New Roman" w:eastAsia="Calibri" w:hAnsi="Times New Roman" w:cs="Times New Roman"/>
          <w:b/>
          <w:i/>
          <w:sz w:val="28"/>
          <w:szCs w:val="28"/>
          <w:lang w:eastAsia="en-US"/>
        </w:rPr>
        <w:t>по</w:t>
      </w:r>
      <w:r w:rsidRPr="00E33221">
        <w:rPr>
          <w:rFonts w:ascii="Times New Roman" w:eastAsia="Calibri" w:hAnsi="Times New Roman" w:cs="Times New Roman"/>
          <w:b/>
          <w:i/>
          <w:sz w:val="28"/>
          <w:szCs w:val="28"/>
          <w:lang w:eastAsia="en-US"/>
        </w:rPr>
        <w:t xml:space="preserve"> квалификационным категориям за 3 учебных года </w:t>
      </w:r>
    </w:p>
    <w:tbl>
      <w:tblPr>
        <w:tblpPr w:leftFromText="180" w:rightFromText="180" w:vertAnchor="text" w:horzAnchor="margin" w:tblpY="31"/>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487"/>
        <w:gridCol w:w="1134"/>
        <w:gridCol w:w="1598"/>
        <w:gridCol w:w="1204"/>
        <w:gridCol w:w="1529"/>
        <w:gridCol w:w="1197"/>
      </w:tblGrid>
      <w:tr w:rsidR="00E33221" w:rsidRPr="00E33221" w14:paraId="14E668BF" w14:textId="77777777" w:rsidTr="00204C6D">
        <w:trPr>
          <w:trHeight w:val="519"/>
        </w:trPr>
        <w:tc>
          <w:tcPr>
            <w:tcW w:w="1442" w:type="dxa"/>
            <w:tcBorders>
              <w:top w:val="single" w:sz="4" w:space="0" w:color="auto"/>
              <w:left w:val="single" w:sz="4" w:space="0" w:color="auto"/>
              <w:bottom w:val="single" w:sz="4" w:space="0" w:color="auto"/>
              <w:right w:val="single" w:sz="4" w:space="0" w:color="auto"/>
            </w:tcBorders>
          </w:tcPr>
          <w:p w14:paraId="345BAEA1" w14:textId="77777777" w:rsidR="00E33221" w:rsidRPr="00E33221" w:rsidRDefault="00E33221" w:rsidP="00FF4801">
            <w:pPr>
              <w:spacing w:after="0" w:line="240" w:lineRule="auto"/>
              <w:ind w:firstLine="709"/>
              <w:rPr>
                <w:rFonts w:ascii="Times New Roman" w:eastAsia="Calibri" w:hAnsi="Times New Roman" w:cs="Times New Roman"/>
                <w:bCs/>
                <w:sz w:val="28"/>
                <w:szCs w:val="28"/>
                <w:lang w:eastAsia="en-US"/>
              </w:rPr>
            </w:pPr>
          </w:p>
        </w:tc>
        <w:tc>
          <w:tcPr>
            <w:tcW w:w="2705" w:type="dxa"/>
            <w:gridSpan w:val="2"/>
            <w:tcBorders>
              <w:top w:val="single" w:sz="4" w:space="0" w:color="auto"/>
              <w:left w:val="single" w:sz="4" w:space="0" w:color="auto"/>
              <w:bottom w:val="single" w:sz="4" w:space="0" w:color="auto"/>
              <w:right w:val="single" w:sz="4" w:space="0" w:color="auto"/>
            </w:tcBorders>
          </w:tcPr>
          <w:p w14:paraId="3C4722D7"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2022г.</w:t>
            </w:r>
          </w:p>
        </w:tc>
        <w:tc>
          <w:tcPr>
            <w:tcW w:w="2916" w:type="dxa"/>
            <w:gridSpan w:val="2"/>
            <w:tcBorders>
              <w:top w:val="single" w:sz="4" w:space="0" w:color="auto"/>
              <w:left w:val="single" w:sz="4" w:space="0" w:color="auto"/>
              <w:bottom w:val="single" w:sz="4" w:space="0" w:color="auto"/>
              <w:right w:val="single" w:sz="4" w:space="0" w:color="auto"/>
            </w:tcBorders>
          </w:tcPr>
          <w:p w14:paraId="10106F78"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2023 г.</w:t>
            </w:r>
          </w:p>
        </w:tc>
        <w:tc>
          <w:tcPr>
            <w:tcW w:w="2861" w:type="dxa"/>
            <w:gridSpan w:val="2"/>
            <w:tcBorders>
              <w:top w:val="single" w:sz="4" w:space="0" w:color="auto"/>
              <w:left w:val="single" w:sz="4" w:space="0" w:color="auto"/>
              <w:bottom w:val="single" w:sz="4" w:space="0" w:color="auto"/>
              <w:right w:val="single" w:sz="4" w:space="0" w:color="auto"/>
            </w:tcBorders>
          </w:tcPr>
          <w:p w14:paraId="61910E82"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2024г.</w:t>
            </w:r>
          </w:p>
        </w:tc>
      </w:tr>
      <w:tr w:rsidR="00E33221" w:rsidRPr="00E33221" w14:paraId="51F39E62" w14:textId="77777777" w:rsidTr="00204C6D">
        <w:trPr>
          <w:trHeight w:val="864"/>
        </w:trPr>
        <w:tc>
          <w:tcPr>
            <w:tcW w:w="1442" w:type="dxa"/>
            <w:tcBorders>
              <w:top w:val="single" w:sz="4" w:space="0" w:color="auto"/>
              <w:left w:val="single" w:sz="4" w:space="0" w:color="auto"/>
              <w:bottom w:val="single" w:sz="4" w:space="0" w:color="auto"/>
              <w:right w:val="single" w:sz="4" w:space="0" w:color="auto"/>
            </w:tcBorders>
          </w:tcPr>
          <w:p w14:paraId="664D20DB" w14:textId="77777777" w:rsidR="00E33221" w:rsidRPr="00E33221" w:rsidRDefault="00E33221" w:rsidP="00FF4801">
            <w:pPr>
              <w:spacing w:after="0" w:line="240" w:lineRule="auto"/>
              <w:ind w:firstLine="709"/>
              <w:rPr>
                <w:rFonts w:ascii="Times New Roman" w:eastAsia="Calibri" w:hAnsi="Times New Roman" w:cs="Times New Roman"/>
                <w:bCs/>
                <w:sz w:val="28"/>
                <w:szCs w:val="28"/>
                <w:lang w:eastAsia="en-US"/>
              </w:rPr>
            </w:pPr>
          </w:p>
        </w:tc>
        <w:tc>
          <w:tcPr>
            <w:tcW w:w="1501" w:type="dxa"/>
            <w:tcBorders>
              <w:top w:val="single" w:sz="4" w:space="0" w:color="auto"/>
              <w:left w:val="single" w:sz="4" w:space="0" w:color="auto"/>
              <w:bottom w:val="single" w:sz="4" w:space="0" w:color="auto"/>
              <w:right w:val="single" w:sz="4" w:space="0" w:color="auto"/>
            </w:tcBorders>
          </w:tcPr>
          <w:p w14:paraId="37F2579D" w14:textId="668C772B"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w:t>
            </w:r>
            <w:r w:rsidR="00695DCD" w:rsidRPr="00695DCD">
              <w:rPr>
                <w:rFonts w:ascii="Times New Roman" w:eastAsia="Calibri" w:hAnsi="Times New Roman" w:cs="Times New Roman"/>
                <w:bCs/>
                <w:sz w:val="28"/>
                <w:szCs w:val="28"/>
                <w:lang w:eastAsia="en-US"/>
              </w:rPr>
              <w:t>во педагогов</w:t>
            </w:r>
            <w:r w:rsidRPr="00E33221">
              <w:rPr>
                <w:rFonts w:ascii="Times New Roman" w:eastAsia="Calibri" w:hAnsi="Times New Roman" w:cs="Times New Roman"/>
                <w:bCs/>
                <w:sz w:val="28"/>
                <w:szCs w:val="28"/>
                <w:lang w:eastAsia="en-US"/>
              </w:rPr>
              <w:t xml:space="preserve"> ДОУ</w:t>
            </w:r>
          </w:p>
        </w:tc>
        <w:tc>
          <w:tcPr>
            <w:tcW w:w="1204" w:type="dxa"/>
            <w:tcBorders>
              <w:top w:val="single" w:sz="4" w:space="0" w:color="auto"/>
              <w:left w:val="single" w:sz="4" w:space="0" w:color="auto"/>
              <w:bottom w:val="single" w:sz="4" w:space="0" w:color="auto"/>
              <w:right w:val="single" w:sz="4" w:space="0" w:color="auto"/>
            </w:tcBorders>
          </w:tcPr>
          <w:p w14:paraId="6717E4A5"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w:t>
            </w:r>
          </w:p>
        </w:tc>
        <w:tc>
          <w:tcPr>
            <w:tcW w:w="1631" w:type="dxa"/>
            <w:tcBorders>
              <w:top w:val="single" w:sz="4" w:space="0" w:color="auto"/>
              <w:left w:val="single" w:sz="4" w:space="0" w:color="auto"/>
              <w:bottom w:val="single" w:sz="4" w:space="0" w:color="auto"/>
              <w:right w:val="single" w:sz="4" w:space="0" w:color="auto"/>
            </w:tcBorders>
          </w:tcPr>
          <w:p w14:paraId="1AAB7A24" w14:textId="52B168A5"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w:t>
            </w:r>
            <w:r w:rsidR="00695DCD" w:rsidRPr="00695DCD">
              <w:rPr>
                <w:rFonts w:ascii="Times New Roman" w:eastAsia="Calibri" w:hAnsi="Times New Roman" w:cs="Times New Roman"/>
                <w:bCs/>
                <w:sz w:val="28"/>
                <w:szCs w:val="28"/>
                <w:lang w:eastAsia="en-US"/>
              </w:rPr>
              <w:t>во педагогов</w:t>
            </w:r>
            <w:r w:rsidRPr="00E33221">
              <w:rPr>
                <w:rFonts w:ascii="Times New Roman" w:eastAsia="Calibri" w:hAnsi="Times New Roman" w:cs="Times New Roman"/>
                <w:bCs/>
                <w:sz w:val="28"/>
                <w:szCs w:val="28"/>
                <w:lang w:eastAsia="en-US"/>
              </w:rPr>
              <w:t xml:space="preserve"> ДОУ</w:t>
            </w:r>
          </w:p>
        </w:tc>
        <w:tc>
          <w:tcPr>
            <w:tcW w:w="1285" w:type="dxa"/>
            <w:tcBorders>
              <w:top w:val="single" w:sz="4" w:space="0" w:color="auto"/>
              <w:left w:val="single" w:sz="4" w:space="0" w:color="auto"/>
              <w:bottom w:val="single" w:sz="4" w:space="0" w:color="auto"/>
              <w:right w:val="single" w:sz="4" w:space="0" w:color="auto"/>
            </w:tcBorders>
          </w:tcPr>
          <w:p w14:paraId="3F7975A5"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w:t>
            </w:r>
          </w:p>
        </w:tc>
        <w:tc>
          <w:tcPr>
            <w:tcW w:w="1550" w:type="dxa"/>
            <w:tcBorders>
              <w:top w:val="single" w:sz="4" w:space="0" w:color="auto"/>
              <w:left w:val="single" w:sz="4" w:space="0" w:color="auto"/>
              <w:bottom w:val="single" w:sz="4" w:space="0" w:color="auto"/>
              <w:right w:val="single" w:sz="4" w:space="0" w:color="auto"/>
            </w:tcBorders>
          </w:tcPr>
          <w:p w14:paraId="31A3081E" w14:textId="0DA9D752"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w:t>
            </w:r>
            <w:r w:rsidR="00695DCD" w:rsidRPr="00695DCD">
              <w:rPr>
                <w:rFonts w:ascii="Times New Roman" w:eastAsia="Calibri" w:hAnsi="Times New Roman" w:cs="Times New Roman"/>
                <w:bCs/>
                <w:sz w:val="28"/>
                <w:szCs w:val="28"/>
                <w:lang w:eastAsia="en-US"/>
              </w:rPr>
              <w:t>во педагогов</w:t>
            </w:r>
            <w:r w:rsidRPr="00E33221">
              <w:rPr>
                <w:rFonts w:ascii="Times New Roman" w:eastAsia="Calibri" w:hAnsi="Times New Roman" w:cs="Times New Roman"/>
                <w:bCs/>
                <w:sz w:val="28"/>
                <w:szCs w:val="28"/>
                <w:lang w:eastAsia="en-US"/>
              </w:rPr>
              <w:t xml:space="preserve"> ДОУ</w:t>
            </w:r>
          </w:p>
        </w:tc>
        <w:tc>
          <w:tcPr>
            <w:tcW w:w="1311" w:type="dxa"/>
            <w:tcBorders>
              <w:top w:val="single" w:sz="4" w:space="0" w:color="auto"/>
              <w:left w:val="single" w:sz="4" w:space="0" w:color="auto"/>
              <w:bottom w:val="single" w:sz="4" w:space="0" w:color="auto"/>
              <w:right w:val="single" w:sz="4" w:space="0" w:color="auto"/>
            </w:tcBorders>
          </w:tcPr>
          <w:p w14:paraId="567B442F"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w:t>
            </w:r>
          </w:p>
        </w:tc>
      </w:tr>
      <w:tr w:rsidR="00E33221" w:rsidRPr="00E33221" w14:paraId="616150B8" w14:textId="77777777" w:rsidTr="00204C6D">
        <w:trPr>
          <w:trHeight w:val="284"/>
        </w:trPr>
        <w:tc>
          <w:tcPr>
            <w:tcW w:w="1442" w:type="dxa"/>
            <w:tcBorders>
              <w:top w:val="single" w:sz="4" w:space="0" w:color="auto"/>
              <w:left w:val="single" w:sz="4" w:space="0" w:color="auto"/>
              <w:bottom w:val="single" w:sz="4" w:space="0" w:color="auto"/>
              <w:right w:val="single" w:sz="4" w:space="0" w:color="auto"/>
            </w:tcBorders>
          </w:tcPr>
          <w:p w14:paraId="0A0FF13E" w14:textId="77777777" w:rsidR="00E33221" w:rsidRPr="00E33221" w:rsidRDefault="00E33221" w:rsidP="00FF4801">
            <w:pPr>
              <w:spacing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ВК</w:t>
            </w:r>
          </w:p>
        </w:tc>
        <w:tc>
          <w:tcPr>
            <w:tcW w:w="1501" w:type="dxa"/>
            <w:tcBorders>
              <w:top w:val="single" w:sz="4" w:space="0" w:color="auto"/>
              <w:left w:val="single" w:sz="4" w:space="0" w:color="auto"/>
              <w:bottom w:val="single" w:sz="4" w:space="0" w:color="auto"/>
              <w:right w:val="single" w:sz="4" w:space="0" w:color="auto"/>
            </w:tcBorders>
          </w:tcPr>
          <w:p w14:paraId="20A6909F"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88</w:t>
            </w:r>
          </w:p>
        </w:tc>
        <w:tc>
          <w:tcPr>
            <w:tcW w:w="1204" w:type="dxa"/>
            <w:tcBorders>
              <w:top w:val="single" w:sz="4" w:space="0" w:color="auto"/>
              <w:left w:val="single" w:sz="4" w:space="0" w:color="auto"/>
              <w:bottom w:val="single" w:sz="4" w:space="0" w:color="auto"/>
              <w:right w:val="single" w:sz="4" w:space="0" w:color="auto"/>
            </w:tcBorders>
          </w:tcPr>
          <w:p w14:paraId="3106E6F9"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32,3</w:t>
            </w:r>
          </w:p>
        </w:tc>
        <w:tc>
          <w:tcPr>
            <w:tcW w:w="1631" w:type="dxa"/>
            <w:tcBorders>
              <w:top w:val="single" w:sz="4" w:space="0" w:color="auto"/>
              <w:left w:val="single" w:sz="4" w:space="0" w:color="auto"/>
              <w:bottom w:val="single" w:sz="4" w:space="0" w:color="auto"/>
              <w:right w:val="single" w:sz="4" w:space="0" w:color="auto"/>
            </w:tcBorders>
          </w:tcPr>
          <w:p w14:paraId="70D7B5AC"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97</w:t>
            </w:r>
          </w:p>
        </w:tc>
        <w:tc>
          <w:tcPr>
            <w:tcW w:w="1285" w:type="dxa"/>
            <w:tcBorders>
              <w:top w:val="single" w:sz="4" w:space="0" w:color="auto"/>
              <w:left w:val="single" w:sz="4" w:space="0" w:color="auto"/>
              <w:bottom w:val="single" w:sz="4" w:space="0" w:color="auto"/>
              <w:right w:val="single" w:sz="4" w:space="0" w:color="auto"/>
            </w:tcBorders>
          </w:tcPr>
          <w:p w14:paraId="1E6171CF"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37,4</w:t>
            </w:r>
          </w:p>
        </w:tc>
        <w:tc>
          <w:tcPr>
            <w:tcW w:w="1550" w:type="dxa"/>
            <w:tcBorders>
              <w:top w:val="single" w:sz="4" w:space="0" w:color="auto"/>
              <w:left w:val="single" w:sz="4" w:space="0" w:color="auto"/>
              <w:bottom w:val="single" w:sz="4" w:space="0" w:color="auto"/>
              <w:right w:val="single" w:sz="4" w:space="0" w:color="auto"/>
            </w:tcBorders>
          </w:tcPr>
          <w:p w14:paraId="1B57E273"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95</w:t>
            </w:r>
          </w:p>
        </w:tc>
        <w:tc>
          <w:tcPr>
            <w:tcW w:w="1311" w:type="dxa"/>
            <w:tcBorders>
              <w:top w:val="single" w:sz="4" w:space="0" w:color="auto"/>
              <w:left w:val="single" w:sz="4" w:space="0" w:color="auto"/>
              <w:bottom w:val="single" w:sz="4" w:space="0" w:color="auto"/>
              <w:right w:val="single" w:sz="4" w:space="0" w:color="auto"/>
            </w:tcBorders>
          </w:tcPr>
          <w:p w14:paraId="15971DDC"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38</w:t>
            </w:r>
          </w:p>
        </w:tc>
      </w:tr>
      <w:tr w:rsidR="00E33221" w:rsidRPr="00E33221" w14:paraId="0A0B326E" w14:textId="77777777" w:rsidTr="00204C6D">
        <w:trPr>
          <w:trHeight w:val="330"/>
        </w:trPr>
        <w:tc>
          <w:tcPr>
            <w:tcW w:w="1442" w:type="dxa"/>
            <w:tcBorders>
              <w:top w:val="single" w:sz="4" w:space="0" w:color="auto"/>
              <w:left w:val="single" w:sz="4" w:space="0" w:color="auto"/>
              <w:bottom w:val="single" w:sz="4" w:space="0" w:color="auto"/>
              <w:right w:val="single" w:sz="4" w:space="0" w:color="auto"/>
            </w:tcBorders>
          </w:tcPr>
          <w:p w14:paraId="6D628DD7" w14:textId="77777777" w:rsidR="00E33221" w:rsidRPr="00E33221" w:rsidRDefault="00E33221" w:rsidP="00FF4801">
            <w:pPr>
              <w:spacing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1К</w:t>
            </w:r>
          </w:p>
        </w:tc>
        <w:tc>
          <w:tcPr>
            <w:tcW w:w="1501" w:type="dxa"/>
            <w:tcBorders>
              <w:top w:val="single" w:sz="4" w:space="0" w:color="auto"/>
              <w:left w:val="single" w:sz="4" w:space="0" w:color="auto"/>
              <w:bottom w:val="single" w:sz="4" w:space="0" w:color="auto"/>
              <w:right w:val="single" w:sz="4" w:space="0" w:color="auto"/>
            </w:tcBorders>
          </w:tcPr>
          <w:p w14:paraId="78E859A1"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165</w:t>
            </w:r>
          </w:p>
        </w:tc>
        <w:tc>
          <w:tcPr>
            <w:tcW w:w="1204" w:type="dxa"/>
            <w:tcBorders>
              <w:top w:val="single" w:sz="4" w:space="0" w:color="auto"/>
              <w:left w:val="single" w:sz="4" w:space="0" w:color="auto"/>
              <w:bottom w:val="single" w:sz="4" w:space="0" w:color="auto"/>
              <w:right w:val="single" w:sz="4" w:space="0" w:color="auto"/>
            </w:tcBorders>
          </w:tcPr>
          <w:p w14:paraId="04C35E51"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60,7</w:t>
            </w:r>
          </w:p>
        </w:tc>
        <w:tc>
          <w:tcPr>
            <w:tcW w:w="1631" w:type="dxa"/>
            <w:tcBorders>
              <w:top w:val="single" w:sz="4" w:space="0" w:color="auto"/>
              <w:left w:val="single" w:sz="4" w:space="0" w:color="auto"/>
              <w:bottom w:val="single" w:sz="4" w:space="0" w:color="auto"/>
              <w:right w:val="single" w:sz="4" w:space="0" w:color="auto"/>
            </w:tcBorders>
          </w:tcPr>
          <w:p w14:paraId="56060165"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144</w:t>
            </w:r>
          </w:p>
        </w:tc>
        <w:tc>
          <w:tcPr>
            <w:tcW w:w="1285" w:type="dxa"/>
            <w:tcBorders>
              <w:top w:val="single" w:sz="4" w:space="0" w:color="auto"/>
              <w:left w:val="single" w:sz="4" w:space="0" w:color="auto"/>
              <w:bottom w:val="single" w:sz="4" w:space="0" w:color="auto"/>
              <w:right w:val="single" w:sz="4" w:space="0" w:color="auto"/>
            </w:tcBorders>
          </w:tcPr>
          <w:p w14:paraId="3F7073D5"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55,6</w:t>
            </w:r>
          </w:p>
        </w:tc>
        <w:tc>
          <w:tcPr>
            <w:tcW w:w="1550" w:type="dxa"/>
            <w:tcBorders>
              <w:top w:val="single" w:sz="4" w:space="0" w:color="auto"/>
              <w:left w:val="single" w:sz="4" w:space="0" w:color="auto"/>
              <w:bottom w:val="single" w:sz="4" w:space="0" w:color="auto"/>
              <w:right w:val="single" w:sz="4" w:space="0" w:color="auto"/>
            </w:tcBorders>
          </w:tcPr>
          <w:p w14:paraId="58187AAF"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141</w:t>
            </w:r>
          </w:p>
        </w:tc>
        <w:tc>
          <w:tcPr>
            <w:tcW w:w="1311" w:type="dxa"/>
            <w:tcBorders>
              <w:top w:val="single" w:sz="4" w:space="0" w:color="auto"/>
              <w:left w:val="single" w:sz="4" w:space="0" w:color="auto"/>
              <w:bottom w:val="single" w:sz="4" w:space="0" w:color="auto"/>
              <w:right w:val="single" w:sz="4" w:space="0" w:color="auto"/>
            </w:tcBorders>
          </w:tcPr>
          <w:p w14:paraId="3E277047"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56</w:t>
            </w:r>
          </w:p>
        </w:tc>
      </w:tr>
      <w:tr w:rsidR="00E33221" w:rsidRPr="00E33221" w14:paraId="401E9A5E" w14:textId="77777777" w:rsidTr="00204C6D">
        <w:trPr>
          <w:trHeight w:val="165"/>
        </w:trPr>
        <w:tc>
          <w:tcPr>
            <w:tcW w:w="1442" w:type="dxa"/>
            <w:tcBorders>
              <w:top w:val="single" w:sz="4" w:space="0" w:color="auto"/>
              <w:left w:val="single" w:sz="4" w:space="0" w:color="auto"/>
              <w:bottom w:val="single" w:sz="4" w:space="0" w:color="auto"/>
              <w:right w:val="single" w:sz="4" w:space="0" w:color="auto"/>
            </w:tcBorders>
          </w:tcPr>
          <w:p w14:paraId="6A9A693F" w14:textId="77777777" w:rsidR="00E33221" w:rsidRPr="00E33221" w:rsidRDefault="00E33221" w:rsidP="00FF4801">
            <w:pPr>
              <w:spacing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Б/К</w:t>
            </w:r>
          </w:p>
        </w:tc>
        <w:tc>
          <w:tcPr>
            <w:tcW w:w="1501" w:type="dxa"/>
            <w:tcBorders>
              <w:top w:val="single" w:sz="4" w:space="0" w:color="auto"/>
              <w:left w:val="single" w:sz="4" w:space="0" w:color="auto"/>
              <w:bottom w:val="single" w:sz="4" w:space="0" w:color="auto"/>
              <w:right w:val="single" w:sz="4" w:space="0" w:color="auto"/>
            </w:tcBorders>
          </w:tcPr>
          <w:p w14:paraId="40C47412"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18</w:t>
            </w:r>
          </w:p>
        </w:tc>
        <w:tc>
          <w:tcPr>
            <w:tcW w:w="1204" w:type="dxa"/>
            <w:tcBorders>
              <w:top w:val="single" w:sz="4" w:space="0" w:color="auto"/>
              <w:left w:val="single" w:sz="4" w:space="0" w:color="auto"/>
              <w:bottom w:val="single" w:sz="4" w:space="0" w:color="auto"/>
              <w:right w:val="single" w:sz="4" w:space="0" w:color="auto"/>
            </w:tcBorders>
          </w:tcPr>
          <w:p w14:paraId="4BA5BCBE"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6,6</w:t>
            </w:r>
          </w:p>
        </w:tc>
        <w:tc>
          <w:tcPr>
            <w:tcW w:w="1631" w:type="dxa"/>
            <w:tcBorders>
              <w:top w:val="single" w:sz="4" w:space="0" w:color="auto"/>
              <w:left w:val="single" w:sz="4" w:space="0" w:color="auto"/>
              <w:bottom w:val="single" w:sz="4" w:space="0" w:color="auto"/>
              <w:right w:val="single" w:sz="4" w:space="0" w:color="auto"/>
            </w:tcBorders>
          </w:tcPr>
          <w:p w14:paraId="30469593"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18</w:t>
            </w:r>
          </w:p>
        </w:tc>
        <w:tc>
          <w:tcPr>
            <w:tcW w:w="1285" w:type="dxa"/>
            <w:tcBorders>
              <w:top w:val="single" w:sz="4" w:space="0" w:color="auto"/>
              <w:left w:val="single" w:sz="4" w:space="0" w:color="auto"/>
              <w:bottom w:val="single" w:sz="4" w:space="0" w:color="auto"/>
              <w:right w:val="single" w:sz="4" w:space="0" w:color="auto"/>
            </w:tcBorders>
          </w:tcPr>
          <w:p w14:paraId="1EE4E5FF"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7</w:t>
            </w:r>
          </w:p>
        </w:tc>
        <w:tc>
          <w:tcPr>
            <w:tcW w:w="1550" w:type="dxa"/>
            <w:tcBorders>
              <w:top w:val="single" w:sz="4" w:space="0" w:color="auto"/>
              <w:left w:val="single" w:sz="4" w:space="0" w:color="auto"/>
              <w:bottom w:val="single" w:sz="4" w:space="0" w:color="auto"/>
              <w:right w:val="single" w:sz="4" w:space="0" w:color="auto"/>
            </w:tcBorders>
          </w:tcPr>
          <w:p w14:paraId="4E5826F3"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15</w:t>
            </w:r>
          </w:p>
        </w:tc>
        <w:tc>
          <w:tcPr>
            <w:tcW w:w="1311" w:type="dxa"/>
            <w:tcBorders>
              <w:top w:val="single" w:sz="4" w:space="0" w:color="auto"/>
              <w:left w:val="single" w:sz="4" w:space="0" w:color="auto"/>
              <w:bottom w:val="single" w:sz="4" w:space="0" w:color="auto"/>
              <w:right w:val="single" w:sz="4" w:space="0" w:color="auto"/>
            </w:tcBorders>
          </w:tcPr>
          <w:p w14:paraId="26DB24C6"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6</w:t>
            </w:r>
          </w:p>
        </w:tc>
      </w:tr>
      <w:tr w:rsidR="00E33221" w:rsidRPr="00E33221" w14:paraId="6ED7E259" w14:textId="77777777" w:rsidTr="00204C6D">
        <w:trPr>
          <w:trHeight w:val="769"/>
        </w:trPr>
        <w:tc>
          <w:tcPr>
            <w:tcW w:w="1442" w:type="dxa"/>
            <w:tcBorders>
              <w:top w:val="single" w:sz="4" w:space="0" w:color="auto"/>
              <w:left w:val="single" w:sz="4" w:space="0" w:color="auto"/>
              <w:bottom w:val="single" w:sz="4" w:space="0" w:color="auto"/>
              <w:right w:val="single" w:sz="4" w:space="0" w:color="auto"/>
            </w:tcBorders>
          </w:tcPr>
          <w:p w14:paraId="7114EB33"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соответствие занимаемой должности</w:t>
            </w:r>
          </w:p>
        </w:tc>
        <w:tc>
          <w:tcPr>
            <w:tcW w:w="1501" w:type="dxa"/>
            <w:tcBorders>
              <w:top w:val="single" w:sz="4" w:space="0" w:color="auto"/>
              <w:left w:val="single" w:sz="4" w:space="0" w:color="auto"/>
              <w:bottom w:val="single" w:sz="4" w:space="0" w:color="auto"/>
              <w:right w:val="single" w:sz="4" w:space="0" w:color="auto"/>
            </w:tcBorders>
          </w:tcPr>
          <w:p w14:paraId="4A9008AD" w14:textId="77777777" w:rsidR="00E33221" w:rsidRPr="00E33221" w:rsidRDefault="00E33221" w:rsidP="00233A98">
            <w:pPr>
              <w:tabs>
                <w:tab w:val="center" w:pos="537"/>
                <w:tab w:val="left" w:pos="1032"/>
              </w:tabs>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1</w:t>
            </w:r>
          </w:p>
        </w:tc>
        <w:tc>
          <w:tcPr>
            <w:tcW w:w="1204" w:type="dxa"/>
            <w:tcBorders>
              <w:top w:val="single" w:sz="4" w:space="0" w:color="auto"/>
              <w:left w:val="single" w:sz="4" w:space="0" w:color="auto"/>
              <w:bottom w:val="single" w:sz="4" w:space="0" w:color="auto"/>
              <w:right w:val="single" w:sz="4" w:space="0" w:color="auto"/>
            </w:tcBorders>
          </w:tcPr>
          <w:p w14:paraId="12A9A626" w14:textId="77777777" w:rsidR="00E33221" w:rsidRPr="00E33221" w:rsidRDefault="00E33221" w:rsidP="00233A98">
            <w:pPr>
              <w:spacing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0,4</w:t>
            </w:r>
          </w:p>
        </w:tc>
        <w:tc>
          <w:tcPr>
            <w:tcW w:w="1631" w:type="dxa"/>
            <w:tcBorders>
              <w:top w:val="single" w:sz="4" w:space="0" w:color="auto"/>
              <w:left w:val="single" w:sz="4" w:space="0" w:color="auto"/>
              <w:bottom w:val="single" w:sz="4" w:space="0" w:color="auto"/>
              <w:right w:val="single" w:sz="4" w:space="0" w:color="auto"/>
            </w:tcBorders>
          </w:tcPr>
          <w:p w14:paraId="1157B65B"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p>
        </w:tc>
        <w:tc>
          <w:tcPr>
            <w:tcW w:w="1285" w:type="dxa"/>
            <w:tcBorders>
              <w:top w:val="single" w:sz="4" w:space="0" w:color="auto"/>
              <w:left w:val="single" w:sz="4" w:space="0" w:color="auto"/>
              <w:bottom w:val="single" w:sz="4" w:space="0" w:color="auto"/>
              <w:right w:val="single" w:sz="4" w:space="0" w:color="auto"/>
            </w:tcBorders>
          </w:tcPr>
          <w:p w14:paraId="6CFB7D86" w14:textId="77777777" w:rsidR="00E33221" w:rsidRPr="00E33221" w:rsidRDefault="00E33221" w:rsidP="00FF4801">
            <w:pPr>
              <w:spacing w:line="240" w:lineRule="auto"/>
              <w:ind w:firstLine="709"/>
              <w:jc w:val="center"/>
              <w:rPr>
                <w:rFonts w:ascii="Times New Roman" w:eastAsia="Calibri" w:hAnsi="Times New Roman" w:cs="Times New Roman"/>
                <w:bCs/>
                <w:sz w:val="28"/>
                <w:szCs w:val="28"/>
                <w:lang w:eastAsia="en-US"/>
              </w:rPr>
            </w:pPr>
          </w:p>
        </w:tc>
        <w:tc>
          <w:tcPr>
            <w:tcW w:w="1550" w:type="dxa"/>
            <w:tcBorders>
              <w:top w:val="single" w:sz="4" w:space="0" w:color="auto"/>
              <w:left w:val="single" w:sz="4" w:space="0" w:color="auto"/>
              <w:bottom w:val="single" w:sz="4" w:space="0" w:color="auto"/>
              <w:right w:val="single" w:sz="4" w:space="0" w:color="auto"/>
            </w:tcBorders>
          </w:tcPr>
          <w:p w14:paraId="070B6DED"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p>
        </w:tc>
        <w:tc>
          <w:tcPr>
            <w:tcW w:w="1311" w:type="dxa"/>
            <w:tcBorders>
              <w:top w:val="single" w:sz="4" w:space="0" w:color="auto"/>
              <w:left w:val="single" w:sz="4" w:space="0" w:color="auto"/>
              <w:bottom w:val="single" w:sz="4" w:space="0" w:color="auto"/>
              <w:right w:val="single" w:sz="4" w:space="0" w:color="auto"/>
            </w:tcBorders>
          </w:tcPr>
          <w:p w14:paraId="5C84D478"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p>
        </w:tc>
      </w:tr>
      <w:tr w:rsidR="00E33221" w:rsidRPr="00E33221" w14:paraId="6281003C" w14:textId="77777777" w:rsidTr="00204C6D">
        <w:trPr>
          <w:trHeight w:val="252"/>
        </w:trPr>
        <w:tc>
          <w:tcPr>
            <w:tcW w:w="1442" w:type="dxa"/>
            <w:tcBorders>
              <w:top w:val="single" w:sz="4" w:space="0" w:color="auto"/>
              <w:left w:val="single" w:sz="4" w:space="0" w:color="auto"/>
              <w:bottom w:val="single" w:sz="4" w:space="0" w:color="auto"/>
              <w:right w:val="single" w:sz="4" w:space="0" w:color="auto"/>
            </w:tcBorders>
          </w:tcPr>
          <w:p w14:paraId="6B13599B" w14:textId="77777777" w:rsidR="00E33221" w:rsidRPr="00E33221" w:rsidRDefault="00E33221" w:rsidP="00FF4801">
            <w:pPr>
              <w:spacing w:line="240" w:lineRule="auto"/>
              <w:ind w:firstLine="709"/>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Итого</w:t>
            </w:r>
          </w:p>
        </w:tc>
        <w:tc>
          <w:tcPr>
            <w:tcW w:w="1501" w:type="dxa"/>
            <w:tcBorders>
              <w:top w:val="single" w:sz="4" w:space="0" w:color="auto"/>
              <w:left w:val="single" w:sz="4" w:space="0" w:color="auto"/>
              <w:bottom w:val="single" w:sz="4" w:space="0" w:color="auto"/>
              <w:right w:val="single" w:sz="4" w:space="0" w:color="auto"/>
            </w:tcBorders>
          </w:tcPr>
          <w:p w14:paraId="60617117" w14:textId="77777777" w:rsidR="00E33221" w:rsidRPr="00E33221" w:rsidRDefault="00E33221" w:rsidP="00233A98">
            <w:pPr>
              <w:tabs>
                <w:tab w:val="center" w:pos="537"/>
                <w:tab w:val="left" w:pos="1032"/>
              </w:tabs>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272</w:t>
            </w:r>
          </w:p>
        </w:tc>
        <w:tc>
          <w:tcPr>
            <w:tcW w:w="1204" w:type="dxa"/>
            <w:tcBorders>
              <w:top w:val="single" w:sz="4" w:space="0" w:color="auto"/>
              <w:left w:val="single" w:sz="4" w:space="0" w:color="auto"/>
              <w:bottom w:val="single" w:sz="4" w:space="0" w:color="auto"/>
              <w:right w:val="single" w:sz="4" w:space="0" w:color="auto"/>
            </w:tcBorders>
          </w:tcPr>
          <w:p w14:paraId="153C5AD9" w14:textId="77777777" w:rsidR="00E33221" w:rsidRPr="00E33221" w:rsidRDefault="00E33221" w:rsidP="00FF4801">
            <w:pPr>
              <w:spacing w:line="240" w:lineRule="auto"/>
              <w:ind w:firstLine="709"/>
              <w:jc w:val="center"/>
              <w:rPr>
                <w:rFonts w:ascii="Times New Roman" w:eastAsia="Calibri" w:hAnsi="Times New Roman" w:cs="Times New Roman"/>
                <w:bCs/>
                <w:sz w:val="28"/>
                <w:szCs w:val="28"/>
                <w:lang w:eastAsia="en-US"/>
              </w:rPr>
            </w:pPr>
          </w:p>
        </w:tc>
        <w:tc>
          <w:tcPr>
            <w:tcW w:w="1631" w:type="dxa"/>
            <w:tcBorders>
              <w:top w:val="single" w:sz="4" w:space="0" w:color="auto"/>
              <w:left w:val="single" w:sz="4" w:space="0" w:color="auto"/>
              <w:bottom w:val="single" w:sz="4" w:space="0" w:color="auto"/>
              <w:right w:val="single" w:sz="4" w:space="0" w:color="auto"/>
            </w:tcBorders>
          </w:tcPr>
          <w:p w14:paraId="4775E1FE"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259</w:t>
            </w:r>
          </w:p>
        </w:tc>
        <w:tc>
          <w:tcPr>
            <w:tcW w:w="1285" w:type="dxa"/>
            <w:tcBorders>
              <w:top w:val="single" w:sz="4" w:space="0" w:color="auto"/>
              <w:left w:val="single" w:sz="4" w:space="0" w:color="auto"/>
              <w:bottom w:val="single" w:sz="4" w:space="0" w:color="auto"/>
              <w:right w:val="single" w:sz="4" w:space="0" w:color="auto"/>
            </w:tcBorders>
          </w:tcPr>
          <w:p w14:paraId="106B98BB" w14:textId="77777777" w:rsidR="00E33221" w:rsidRPr="00E33221" w:rsidRDefault="00E33221" w:rsidP="00FF4801">
            <w:pPr>
              <w:spacing w:after="0" w:line="240" w:lineRule="auto"/>
              <w:ind w:firstLine="709"/>
              <w:rPr>
                <w:rFonts w:ascii="Times New Roman" w:eastAsia="Calibri" w:hAnsi="Times New Roman" w:cs="Times New Roman"/>
                <w:bCs/>
                <w:sz w:val="28"/>
                <w:szCs w:val="28"/>
                <w:lang w:eastAsia="en-US"/>
              </w:rPr>
            </w:pPr>
          </w:p>
        </w:tc>
        <w:tc>
          <w:tcPr>
            <w:tcW w:w="1550" w:type="dxa"/>
            <w:tcBorders>
              <w:top w:val="single" w:sz="4" w:space="0" w:color="auto"/>
              <w:left w:val="single" w:sz="4" w:space="0" w:color="auto"/>
              <w:bottom w:val="single" w:sz="4" w:space="0" w:color="auto"/>
              <w:right w:val="single" w:sz="4" w:space="0" w:color="auto"/>
            </w:tcBorders>
          </w:tcPr>
          <w:p w14:paraId="0ACEEE0B" w14:textId="77777777" w:rsidR="00E33221" w:rsidRPr="00E33221" w:rsidRDefault="00E33221" w:rsidP="00233A98">
            <w:pPr>
              <w:spacing w:after="0" w:line="240" w:lineRule="auto"/>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251</w:t>
            </w:r>
          </w:p>
        </w:tc>
        <w:tc>
          <w:tcPr>
            <w:tcW w:w="1311" w:type="dxa"/>
            <w:tcBorders>
              <w:top w:val="single" w:sz="4" w:space="0" w:color="auto"/>
              <w:left w:val="single" w:sz="4" w:space="0" w:color="auto"/>
              <w:bottom w:val="single" w:sz="4" w:space="0" w:color="auto"/>
              <w:right w:val="single" w:sz="4" w:space="0" w:color="auto"/>
            </w:tcBorders>
          </w:tcPr>
          <w:p w14:paraId="3F8EC0A3" w14:textId="77777777" w:rsidR="00E33221" w:rsidRPr="00E33221" w:rsidRDefault="00E33221" w:rsidP="00FF4801">
            <w:pPr>
              <w:spacing w:after="0" w:line="240" w:lineRule="auto"/>
              <w:ind w:firstLine="709"/>
              <w:jc w:val="center"/>
              <w:rPr>
                <w:rFonts w:ascii="Times New Roman" w:eastAsia="Calibri" w:hAnsi="Times New Roman" w:cs="Times New Roman"/>
                <w:bCs/>
                <w:sz w:val="28"/>
                <w:szCs w:val="28"/>
                <w:lang w:eastAsia="en-US"/>
              </w:rPr>
            </w:pPr>
          </w:p>
        </w:tc>
      </w:tr>
    </w:tbl>
    <w:p w14:paraId="09F2E188" w14:textId="77777777" w:rsidR="00E33221" w:rsidRPr="00E33221" w:rsidRDefault="00E33221" w:rsidP="00FF4801">
      <w:pPr>
        <w:spacing w:after="0" w:line="240" w:lineRule="auto"/>
        <w:ind w:firstLine="709"/>
        <w:rPr>
          <w:rFonts w:ascii="Times New Roman" w:eastAsia="Calibri" w:hAnsi="Times New Roman" w:cs="Times New Roman"/>
          <w:b/>
          <w:i/>
          <w:sz w:val="28"/>
          <w:szCs w:val="28"/>
          <w:lang w:eastAsia="en-US"/>
        </w:rPr>
      </w:pPr>
    </w:p>
    <w:p w14:paraId="45C2C8D1" w14:textId="77777777"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Сравнительная диаграмма</w:t>
      </w:r>
    </w:p>
    <w:p w14:paraId="5C9ECC6C" w14:textId="77777777"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количества педагогов дошкольного образования с соответствующими категориями</w:t>
      </w:r>
    </w:p>
    <w:p w14:paraId="5315248C" w14:textId="77777777"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 xml:space="preserve"> за 3 учебных года (в процентах)</w:t>
      </w:r>
    </w:p>
    <w:p w14:paraId="6D27FC7A" w14:textId="62318749"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noProof/>
          <w:sz w:val="28"/>
          <w:szCs w:val="28"/>
          <w:lang w:eastAsia="en-US"/>
        </w:rPr>
        <w:drawing>
          <wp:inline distT="0" distB="0" distL="0" distR="0" wp14:anchorId="1C2E2D90" wp14:editId="53F46773">
            <wp:extent cx="5587365" cy="2109470"/>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4C8BB5" w14:textId="77777777" w:rsidR="00695DCD" w:rsidRDefault="00695DCD" w:rsidP="00FF4801">
      <w:pPr>
        <w:spacing w:line="240" w:lineRule="auto"/>
        <w:ind w:firstLine="709"/>
        <w:jc w:val="center"/>
        <w:rPr>
          <w:rFonts w:ascii="Times New Roman" w:eastAsia="Calibri" w:hAnsi="Times New Roman" w:cs="Times New Roman"/>
          <w:b/>
          <w:i/>
          <w:sz w:val="28"/>
          <w:szCs w:val="28"/>
          <w:lang w:eastAsia="en-US"/>
        </w:rPr>
      </w:pPr>
    </w:p>
    <w:p w14:paraId="75CAD9C1" w14:textId="77777777" w:rsidR="00695DCD" w:rsidRDefault="00695DCD" w:rsidP="00FF4801">
      <w:pPr>
        <w:spacing w:line="240" w:lineRule="auto"/>
        <w:ind w:firstLine="709"/>
        <w:jc w:val="center"/>
        <w:rPr>
          <w:rFonts w:ascii="Times New Roman" w:eastAsia="Calibri" w:hAnsi="Times New Roman" w:cs="Times New Roman"/>
          <w:b/>
          <w:i/>
          <w:sz w:val="28"/>
          <w:szCs w:val="28"/>
          <w:lang w:eastAsia="en-US"/>
        </w:rPr>
      </w:pPr>
    </w:p>
    <w:p w14:paraId="320DCA8F" w14:textId="499860EA" w:rsidR="00E33221" w:rsidRPr="00E33221" w:rsidRDefault="00E33221" w:rsidP="00FF4801">
      <w:pPr>
        <w:spacing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Диаграмма соотношения категорий педагогов дошкольного образования в 2024-25 учебном году (в процентах)</w:t>
      </w:r>
    </w:p>
    <w:p w14:paraId="56209BB3" w14:textId="6EF06154" w:rsidR="00E33221" w:rsidRPr="00E33221" w:rsidRDefault="00E33221" w:rsidP="00FF4801">
      <w:pPr>
        <w:spacing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noProof/>
          <w:sz w:val="28"/>
          <w:szCs w:val="28"/>
          <w:lang w:eastAsia="en-US"/>
        </w:rPr>
        <w:drawing>
          <wp:inline distT="0" distB="0" distL="0" distR="0" wp14:anchorId="32969D6B" wp14:editId="52BE708B">
            <wp:extent cx="5521325" cy="260477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D43B08" w14:textId="0EE4A095" w:rsidR="00E33221" w:rsidRPr="00A94D67" w:rsidRDefault="00E33221" w:rsidP="00A94D67">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В 2024-25 учебном году в сравнении с качественными показателями предыдущих лет стабильные результаты по аттестации количества педагогов, претендующих на присвоение высшей квалификационной категорией. В основном это педагоги со стажем работы от 10 лет, которые участвуют со своими воспитанниками в интернет-олимпиадах, активно распространяют свой педагогический опыт на различных образовательных сайтах. Неаттестованные педагоги – это в основном молодые специалисты либо педагоги, перешедшие из одного типа образовательного учреждения в другое (например, из детского сада в школу), следовательно, при изменении должности, они теряли категорию. И небольшое количество педагогов, не имеющих аттестации, – это педагоги, долгое время не работавшие по специальности. </w:t>
      </w:r>
    </w:p>
    <w:p w14:paraId="06E9766E" w14:textId="77777777" w:rsidR="00E33221" w:rsidRPr="00E33221" w:rsidRDefault="00E33221" w:rsidP="00FF4801">
      <w:pPr>
        <w:spacing w:after="120" w:line="240" w:lineRule="auto"/>
        <w:ind w:firstLine="709"/>
        <w:jc w:val="center"/>
        <w:rPr>
          <w:rFonts w:ascii="Times New Roman" w:eastAsia="Times New Roman" w:hAnsi="Times New Roman" w:cs="Times New Roman"/>
          <w:b/>
          <w:i/>
          <w:sz w:val="28"/>
          <w:szCs w:val="28"/>
        </w:rPr>
      </w:pPr>
      <w:r w:rsidRPr="00E33221">
        <w:rPr>
          <w:rFonts w:ascii="Times New Roman" w:eastAsia="Times New Roman" w:hAnsi="Times New Roman" w:cs="Times New Roman"/>
          <w:b/>
          <w:i/>
          <w:sz w:val="28"/>
          <w:szCs w:val="28"/>
        </w:rPr>
        <w:t>Количество педагогов, аттестованных по учреждениям: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551"/>
        <w:gridCol w:w="2524"/>
        <w:gridCol w:w="2208"/>
      </w:tblGrid>
      <w:tr w:rsidR="00E33221" w:rsidRPr="00E33221" w14:paraId="1D6E4F89" w14:textId="77777777" w:rsidTr="00204C6D">
        <w:trPr>
          <w:jc w:val="center"/>
        </w:trPr>
        <w:tc>
          <w:tcPr>
            <w:tcW w:w="1843" w:type="dxa"/>
            <w:tcBorders>
              <w:top w:val="single" w:sz="4" w:space="0" w:color="auto"/>
              <w:left w:val="single" w:sz="4" w:space="0" w:color="auto"/>
              <w:bottom w:val="single" w:sz="4" w:space="0" w:color="auto"/>
              <w:right w:val="single" w:sz="4" w:space="0" w:color="auto"/>
            </w:tcBorders>
          </w:tcPr>
          <w:p w14:paraId="4571093E" w14:textId="77777777" w:rsidR="00E33221" w:rsidRPr="00E33221" w:rsidRDefault="00E33221" w:rsidP="00FF4801">
            <w:pPr>
              <w:autoSpaceDE w:val="0"/>
              <w:autoSpaceDN w:val="0"/>
              <w:spacing w:after="0" w:line="240" w:lineRule="auto"/>
              <w:ind w:firstLine="709"/>
              <w:jc w:val="both"/>
              <w:rPr>
                <w:rFonts w:ascii="Times New Roman" w:eastAsia="Times New Roman" w:hAnsi="Times New Roman" w:cs="Times New Roman"/>
                <w:b/>
                <w:sz w:val="28"/>
                <w:szCs w:val="28"/>
              </w:rPr>
            </w:pPr>
          </w:p>
        </w:tc>
        <w:tc>
          <w:tcPr>
            <w:tcW w:w="2551" w:type="dxa"/>
            <w:tcBorders>
              <w:top w:val="single" w:sz="4" w:space="0" w:color="auto"/>
              <w:left w:val="single" w:sz="4" w:space="0" w:color="auto"/>
              <w:bottom w:val="single" w:sz="4" w:space="0" w:color="auto"/>
              <w:right w:val="single" w:sz="4" w:space="0" w:color="auto"/>
            </w:tcBorders>
          </w:tcPr>
          <w:p w14:paraId="1C7C5A9B" w14:textId="77777777" w:rsidR="00E33221" w:rsidRPr="00E33221" w:rsidRDefault="00E33221" w:rsidP="00233A98">
            <w:pPr>
              <w:autoSpaceDE w:val="0"/>
              <w:autoSpaceDN w:val="0"/>
              <w:spacing w:after="0" w:line="240" w:lineRule="auto"/>
              <w:rPr>
                <w:rFonts w:ascii="Times New Roman" w:eastAsia="Times New Roman" w:hAnsi="Times New Roman" w:cs="Times New Roman"/>
                <w:b/>
                <w:sz w:val="28"/>
                <w:szCs w:val="28"/>
              </w:rPr>
            </w:pPr>
            <w:r w:rsidRPr="00E33221">
              <w:rPr>
                <w:rFonts w:ascii="Times New Roman" w:eastAsia="Times New Roman" w:hAnsi="Times New Roman" w:cs="Times New Roman"/>
                <w:b/>
                <w:sz w:val="28"/>
                <w:szCs w:val="28"/>
              </w:rPr>
              <w:t>Кол-во аттестованных</w:t>
            </w:r>
          </w:p>
          <w:p w14:paraId="69AC9FEF" w14:textId="77777777" w:rsidR="00E33221" w:rsidRPr="00E33221" w:rsidRDefault="00E33221" w:rsidP="00233A98">
            <w:pPr>
              <w:autoSpaceDE w:val="0"/>
              <w:autoSpaceDN w:val="0"/>
              <w:spacing w:after="0" w:line="240" w:lineRule="auto"/>
              <w:rPr>
                <w:rFonts w:ascii="Times New Roman" w:eastAsia="Times New Roman" w:hAnsi="Times New Roman" w:cs="Times New Roman"/>
                <w:b/>
                <w:sz w:val="28"/>
                <w:szCs w:val="28"/>
                <w:u w:val="single"/>
              </w:rPr>
            </w:pPr>
            <w:r w:rsidRPr="00E33221">
              <w:rPr>
                <w:rFonts w:ascii="Times New Roman" w:eastAsia="Times New Roman" w:hAnsi="Times New Roman" w:cs="Times New Roman"/>
                <w:b/>
                <w:sz w:val="28"/>
                <w:szCs w:val="28"/>
                <w:u w:val="single"/>
              </w:rPr>
              <w:t>(150 чел.)</w:t>
            </w:r>
          </w:p>
        </w:tc>
        <w:tc>
          <w:tcPr>
            <w:tcW w:w="2524" w:type="dxa"/>
            <w:tcBorders>
              <w:top w:val="single" w:sz="4" w:space="0" w:color="auto"/>
              <w:left w:val="single" w:sz="4" w:space="0" w:color="auto"/>
              <w:bottom w:val="single" w:sz="4" w:space="0" w:color="auto"/>
              <w:right w:val="single" w:sz="4" w:space="0" w:color="auto"/>
            </w:tcBorders>
          </w:tcPr>
          <w:p w14:paraId="1E80736F" w14:textId="77777777" w:rsidR="00E33221" w:rsidRPr="00E33221" w:rsidRDefault="00E33221" w:rsidP="00233A98">
            <w:pPr>
              <w:autoSpaceDE w:val="0"/>
              <w:autoSpaceDN w:val="0"/>
              <w:spacing w:after="0" w:line="240" w:lineRule="auto"/>
              <w:rPr>
                <w:rFonts w:ascii="Times New Roman" w:eastAsia="Times New Roman" w:hAnsi="Times New Roman" w:cs="Times New Roman"/>
                <w:b/>
                <w:sz w:val="28"/>
                <w:szCs w:val="28"/>
              </w:rPr>
            </w:pPr>
            <w:r w:rsidRPr="00E33221">
              <w:rPr>
                <w:rFonts w:ascii="Times New Roman" w:eastAsia="Times New Roman" w:hAnsi="Times New Roman" w:cs="Times New Roman"/>
                <w:b/>
                <w:sz w:val="28"/>
                <w:szCs w:val="28"/>
              </w:rPr>
              <w:t>% от общего количества аттестованных</w:t>
            </w:r>
          </w:p>
          <w:p w14:paraId="40D93A79" w14:textId="77777777" w:rsidR="00E33221" w:rsidRPr="00E33221" w:rsidRDefault="00E33221" w:rsidP="00FF4801">
            <w:pPr>
              <w:autoSpaceDE w:val="0"/>
              <w:autoSpaceDN w:val="0"/>
              <w:spacing w:after="0" w:line="240" w:lineRule="auto"/>
              <w:ind w:firstLine="709"/>
              <w:jc w:val="center"/>
              <w:rPr>
                <w:rFonts w:ascii="Times New Roman" w:eastAsia="Times New Roman" w:hAnsi="Times New Roman" w:cs="Times New Roman"/>
                <w:b/>
                <w:sz w:val="28"/>
                <w:szCs w:val="28"/>
              </w:rPr>
            </w:pPr>
          </w:p>
        </w:tc>
        <w:tc>
          <w:tcPr>
            <w:tcW w:w="2150" w:type="dxa"/>
            <w:tcBorders>
              <w:top w:val="single" w:sz="4" w:space="0" w:color="auto"/>
              <w:left w:val="single" w:sz="4" w:space="0" w:color="auto"/>
              <w:bottom w:val="single" w:sz="4" w:space="0" w:color="auto"/>
              <w:right w:val="single" w:sz="4" w:space="0" w:color="auto"/>
            </w:tcBorders>
          </w:tcPr>
          <w:p w14:paraId="68A502EE" w14:textId="77777777" w:rsidR="00E33221" w:rsidRPr="00E33221" w:rsidRDefault="00E33221" w:rsidP="00233A98">
            <w:pPr>
              <w:autoSpaceDE w:val="0"/>
              <w:autoSpaceDN w:val="0"/>
              <w:spacing w:after="0" w:line="240" w:lineRule="auto"/>
              <w:rPr>
                <w:rFonts w:ascii="Times New Roman" w:eastAsia="Times New Roman" w:hAnsi="Times New Roman" w:cs="Times New Roman"/>
                <w:b/>
                <w:sz w:val="28"/>
                <w:szCs w:val="28"/>
              </w:rPr>
            </w:pPr>
            <w:r w:rsidRPr="00E33221">
              <w:rPr>
                <w:rFonts w:ascii="Times New Roman" w:eastAsia="Times New Roman" w:hAnsi="Times New Roman" w:cs="Times New Roman"/>
                <w:b/>
                <w:sz w:val="28"/>
                <w:szCs w:val="28"/>
              </w:rPr>
              <w:t>% от общего количества педагогических работников типа учреждения</w:t>
            </w:r>
          </w:p>
        </w:tc>
      </w:tr>
      <w:tr w:rsidR="00E33221" w:rsidRPr="00E33221" w14:paraId="03624ADA" w14:textId="77777777" w:rsidTr="00204C6D">
        <w:trPr>
          <w:jc w:val="center"/>
        </w:trPr>
        <w:tc>
          <w:tcPr>
            <w:tcW w:w="1843" w:type="dxa"/>
            <w:tcBorders>
              <w:top w:val="single" w:sz="4" w:space="0" w:color="auto"/>
              <w:left w:val="single" w:sz="4" w:space="0" w:color="auto"/>
              <w:bottom w:val="single" w:sz="4" w:space="0" w:color="auto"/>
              <w:right w:val="single" w:sz="4" w:space="0" w:color="auto"/>
            </w:tcBorders>
          </w:tcPr>
          <w:p w14:paraId="55DAF638" w14:textId="77777777" w:rsidR="00233A98" w:rsidRDefault="00E33221" w:rsidP="00233A98">
            <w:pPr>
              <w:autoSpaceDE w:val="0"/>
              <w:autoSpaceDN w:val="0"/>
              <w:spacing w:after="0" w:line="240" w:lineRule="auto"/>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ДОУ </w:t>
            </w:r>
          </w:p>
          <w:p w14:paraId="2BEE03E7" w14:textId="6055C7B3" w:rsidR="00E33221" w:rsidRPr="00E33221" w:rsidRDefault="00E33221" w:rsidP="00233A98">
            <w:pPr>
              <w:autoSpaceDE w:val="0"/>
              <w:autoSpaceDN w:val="0"/>
              <w:spacing w:after="0" w:line="240" w:lineRule="auto"/>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(251 чел.)</w:t>
            </w:r>
          </w:p>
        </w:tc>
        <w:tc>
          <w:tcPr>
            <w:tcW w:w="2551" w:type="dxa"/>
            <w:tcBorders>
              <w:top w:val="single" w:sz="4" w:space="0" w:color="auto"/>
              <w:left w:val="single" w:sz="4" w:space="0" w:color="auto"/>
              <w:bottom w:val="single" w:sz="4" w:space="0" w:color="auto"/>
              <w:right w:val="single" w:sz="4" w:space="0" w:color="auto"/>
            </w:tcBorders>
          </w:tcPr>
          <w:p w14:paraId="6518732E" w14:textId="77777777" w:rsidR="00E33221" w:rsidRPr="00E33221" w:rsidRDefault="00E33221" w:rsidP="00233A98">
            <w:pPr>
              <w:autoSpaceDE w:val="0"/>
              <w:autoSpaceDN w:val="0"/>
              <w:spacing w:after="0" w:line="240" w:lineRule="auto"/>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39</w:t>
            </w:r>
          </w:p>
        </w:tc>
        <w:tc>
          <w:tcPr>
            <w:tcW w:w="2524" w:type="dxa"/>
            <w:tcBorders>
              <w:top w:val="single" w:sz="4" w:space="0" w:color="auto"/>
              <w:left w:val="single" w:sz="4" w:space="0" w:color="auto"/>
              <w:bottom w:val="single" w:sz="4" w:space="0" w:color="auto"/>
              <w:right w:val="single" w:sz="4" w:space="0" w:color="auto"/>
            </w:tcBorders>
          </w:tcPr>
          <w:p w14:paraId="7607A9BD" w14:textId="77777777" w:rsidR="00E33221" w:rsidRPr="00E33221" w:rsidRDefault="00E33221" w:rsidP="00233A98">
            <w:pPr>
              <w:autoSpaceDE w:val="0"/>
              <w:autoSpaceDN w:val="0"/>
              <w:spacing w:after="0" w:line="240" w:lineRule="auto"/>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26 %</w:t>
            </w:r>
          </w:p>
        </w:tc>
        <w:tc>
          <w:tcPr>
            <w:tcW w:w="2150" w:type="dxa"/>
            <w:tcBorders>
              <w:top w:val="single" w:sz="4" w:space="0" w:color="auto"/>
              <w:left w:val="single" w:sz="4" w:space="0" w:color="auto"/>
              <w:bottom w:val="single" w:sz="4" w:space="0" w:color="auto"/>
              <w:right w:val="single" w:sz="4" w:space="0" w:color="auto"/>
            </w:tcBorders>
          </w:tcPr>
          <w:p w14:paraId="1F07A56F" w14:textId="0210BEC6" w:rsidR="00E33221" w:rsidRPr="00E33221" w:rsidRDefault="00E33221" w:rsidP="00233A98">
            <w:pPr>
              <w:autoSpaceDE w:val="0"/>
              <w:autoSpaceDN w:val="0"/>
              <w:spacing w:after="0" w:line="240" w:lineRule="auto"/>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15,5%</w:t>
            </w:r>
          </w:p>
        </w:tc>
      </w:tr>
    </w:tbl>
    <w:p w14:paraId="6CDE3129" w14:textId="77777777"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p>
    <w:p w14:paraId="2310D2EE" w14:textId="77777777"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Количество аттестованных по категориям работников:</w:t>
      </w:r>
    </w:p>
    <w:p w14:paraId="5778B0A1" w14:textId="77777777"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воспитатель ДОУ – 31 чел. (20,6%)</w:t>
      </w:r>
    </w:p>
    <w:p w14:paraId="4C1CE4DB" w14:textId="77777777"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старший воспитатель – 2 чел. (1,3%)</w:t>
      </w:r>
    </w:p>
    <w:p w14:paraId="0B8493A2" w14:textId="77777777"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lastRenderedPageBreak/>
        <w:t>- учитель-логопед – 1 чел. (0,6%)</w:t>
      </w:r>
    </w:p>
    <w:p w14:paraId="78205ACE" w14:textId="77777777"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учитель-дефектолог – 1 чел. (0,6%)</w:t>
      </w:r>
    </w:p>
    <w:p w14:paraId="0C489071" w14:textId="77777777"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музыкальный руководитель – 4 чел. (2,6%)</w:t>
      </w:r>
    </w:p>
    <w:p w14:paraId="56D9FF6A" w14:textId="326719B8"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Таким образом, в течение года процедуру аттестации прошли около 22%</w:t>
      </w:r>
      <w:r w:rsidRPr="00E33221">
        <w:rPr>
          <w:rFonts w:ascii="Times New Roman" w:eastAsia="Calibri" w:hAnsi="Times New Roman" w:cs="Times New Roman"/>
          <w:b/>
          <w:color w:val="FF0000"/>
          <w:sz w:val="28"/>
          <w:szCs w:val="28"/>
          <w:lang w:eastAsia="en-US"/>
        </w:rPr>
        <w:t xml:space="preserve"> </w:t>
      </w:r>
      <w:r w:rsidRPr="00E33221">
        <w:rPr>
          <w:rFonts w:ascii="Times New Roman" w:eastAsia="Calibri" w:hAnsi="Times New Roman" w:cs="Times New Roman"/>
          <w:sz w:val="28"/>
          <w:szCs w:val="28"/>
          <w:lang w:eastAsia="en-US"/>
        </w:rPr>
        <w:t xml:space="preserve">педагогических работников, что </w:t>
      </w:r>
      <w:r w:rsidR="00695DCD" w:rsidRPr="00E33221">
        <w:rPr>
          <w:rFonts w:ascii="Times New Roman" w:eastAsia="Calibri" w:hAnsi="Times New Roman" w:cs="Times New Roman"/>
          <w:sz w:val="28"/>
          <w:szCs w:val="28"/>
          <w:lang w:eastAsia="en-US"/>
        </w:rPr>
        <w:t>является достаточным</w:t>
      </w:r>
      <w:r w:rsidRPr="00E33221">
        <w:rPr>
          <w:rFonts w:ascii="Times New Roman" w:eastAsia="Calibri" w:hAnsi="Times New Roman" w:cs="Times New Roman"/>
          <w:sz w:val="28"/>
          <w:szCs w:val="28"/>
          <w:lang w:eastAsia="en-US"/>
        </w:rPr>
        <w:t xml:space="preserve"> уровнем. </w:t>
      </w:r>
    </w:p>
    <w:p w14:paraId="0428607A" w14:textId="4EF2B782"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Все документы на высшую и первую квалификационные категории были оформлены с учётом рекомендаций Аттестационной комиссии министерства образования, претензий к содержанию представлений и экспертных заключений со стороны аттестационной комиссии не было. Следует также указать на нарушения и трудности, с которыми столкнулись методисты, сопровождающие процедуру аттестации в муниципалитете. Ряд педагогов к аттестации относятся несерьезно. В 2024-</w:t>
      </w:r>
      <w:r w:rsidR="00695DCD">
        <w:rPr>
          <w:rFonts w:ascii="Times New Roman" w:eastAsia="Calibri" w:hAnsi="Times New Roman" w:cs="Times New Roman"/>
          <w:sz w:val="28"/>
          <w:szCs w:val="28"/>
          <w:lang w:eastAsia="en-US"/>
        </w:rPr>
        <w:t>20</w:t>
      </w:r>
      <w:r w:rsidRPr="00E33221">
        <w:rPr>
          <w:rFonts w:ascii="Times New Roman" w:eastAsia="Calibri" w:hAnsi="Times New Roman" w:cs="Times New Roman"/>
          <w:sz w:val="28"/>
          <w:szCs w:val="28"/>
          <w:lang w:eastAsia="en-US"/>
        </w:rPr>
        <w:t>25 учебном году были выявлены случаи списывания экспертных заключений, заявлена заведомо ложная информация, подделка подписей экспертов, несвоевременная подача документов: и заявлений, и аттестационного пакета, зафиксирована работа некоторых экспертов уже на стадии подписания экспертных документов. Данные замечания говорят о том, что в педагогических коллективах ведется недостаточная работа по сопровождению процедуры аттестации педагогических работников.</w:t>
      </w:r>
    </w:p>
    <w:p w14:paraId="1C09C911" w14:textId="772A841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2024-</w:t>
      </w:r>
      <w:r w:rsidR="00695DCD">
        <w:rPr>
          <w:rFonts w:ascii="Times New Roman" w:eastAsia="Calibri" w:hAnsi="Times New Roman" w:cs="Times New Roman"/>
          <w:sz w:val="28"/>
          <w:szCs w:val="28"/>
          <w:lang w:eastAsia="en-US"/>
        </w:rPr>
        <w:t>20</w:t>
      </w:r>
      <w:r w:rsidRPr="00E33221">
        <w:rPr>
          <w:rFonts w:ascii="Times New Roman" w:eastAsia="Calibri" w:hAnsi="Times New Roman" w:cs="Times New Roman"/>
          <w:sz w:val="28"/>
          <w:szCs w:val="28"/>
          <w:lang w:eastAsia="en-US"/>
        </w:rPr>
        <w:t>25 учебном году следует усилить консультационно-разъяснительную работу по ознакомлению с Приказом Министерства Просвещения РФ от 23.03.2023г. № 196 «Об утверждении Порядка проведения аттестации педагогических работников организаций, осуществляющих образовательную деятельность», по процедуре аттестации для руководителей и заместителей руководителя образовательных учреждений, не допускать несвоевременность подачи документов, соблюдать регламент работы аттестационной комиссии.</w:t>
      </w:r>
    </w:p>
    <w:p w14:paraId="3E73531D" w14:textId="73F13B15" w:rsid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Всего в 2024-25 учебном году педагогические и руководящие работники дошкольных образовательных организаций. </w:t>
      </w:r>
      <w:r w:rsidR="00695DCD" w:rsidRPr="00E33221">
        <w:rPr>
          <w:rFonts w:ascii="Times New Roman" w:eastAsia="Times New Roman" w:hAnsi="Times New Roman" w:cs="Times New Roman"/>
          <w:sz w:val="28"/>
          <w:szCs w:val="28"/>
          <w:u w:val="single"/>
        </w:rPr>
        <w:t>114</w:t>
      </w:r>
      <w:r w:rsidR="00695DCD" w:rsidRPr="00E33221">
        <w:rPr>
          <w:rFonts w:ascii="Times New Roman" w:eastAsia="Times New Roman" w:hAnsi="Times New Roman" w:cs="Times New Roman"/>
          <w:sz w:val="28"/>
          <w:szCs w:val="28"/>
        </w:rPr>
        <w:t xml:space="preserve"> педагогических работников,</w:t>
      </w:r>
      <w:r w:rsidRPr="00E33221">
        <w:rPr>
          <w:rFonts w:ascii="Times New Roman" w:eastAsia="Times New Roman" w:hAnsi="Times New Roman" w:cs="Times New Roman"/>
          <w:sz w:val="28"/>
          <w:szCs w:val="28"/>
        </w:rPr>
        <w:t xml:space="preserve"> работающих в ДОУ (45%), прослушав 16 дополнительных профессиональных программ.  Некоторые педагоги из дошкольных учреждений прошли курсы повышения квалификации по двум программам, а иногда по трем. Педагоги МДОАУ №</w:t>
      </w:r>
      <w:r w:rsidR="00695DCD">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21, в объеме 620</w:t>
      </w:r>
      <w:r w:rsidR="00695DCD">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ч, ДОУ №</w:t>
      </w:r>
      <w:r w:rsidR="00695DCD">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37</w:t>
      </w:r>
      <w:r w:rsidR="00695DCD">
        <w:rPr>
          <w:rFonts w:ascii="Times New Roman" w:eastAsia="Times New Roman" w:hAnsi="Times New Roman" w:cs="Times New Roman"/>
          <w:sz w:val="28"/>
          <w:szCs w:val="28"/>
        </w:rPr>
        <w:t> </w:t>
      </w:r>
      <w:r w:rsidRPr="00E33221">
        <w:rPr>
          <w:rFonts w:ascii="Times New Roman" w:eastAsia="Times New Roman" w:hAnsi="Times New Roman" w:cs="Times New Roman"/>
          <w:sz w:val="28"/>
          <w:szCs w:val="28"/>
        </w:rPr>
        <w:t>144</w:t>
      </w:r>
      <w:r w:rsidR="00695DCD">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 xml:space="preserve">ч. </w:t>
      </w:r>
    </w:p>
    <w:p w14:paraId="0874955C" w14:textId="7B92A04B" w:rsidR="00A94D67" w:rsidRDefault="00A94D67" w:rsidP="00FF4801">
      <w:pPr>
        <w:spacing w:after="0" w:line="240" w:lineRule="auto"/>
        <w:ind w:firstLine="709"/>
        <w:jc w:val="both"/>
        <w:rPr>
          <w:rFonts w:ascii="Times New Roman" w:eastAsia="Times New Roman" w:hAnsi="Times New Roman" w:cs="Times New Roman"/>
          <w:sz w:val="28"/>
          <w:szCs w:val="28"/>
        </w:rPr>
      </w:pPr>
    </w:p>
    <w:p w14:paraId="431C4E17" w14:textId="2FEC911D" w:rsidR="00A94D67" w:rsidRDefault="00A94D67" w:rsidP="00FF4801">
      <w:pPr>
        <w:spacing w:after="0" w:line="240" w:lineRule="auto"/>
        <w:ind w:firstLine="709"/>
        <w:jc w:val="both"/>
        <w:rPr>
          <w:rFonts w:ascii="Times New Roman" w:eastAsia="Times New Roman" w:hAnsi="Times New Roman" w:cs="Times New Roman"/>
          <w:sz w:val="28"/>
          <w:szCs w:val="28"/>
        </w:rPr>
      </w:pPr>
    </w:p>
    <w:p w14:paraId="2187C753" w14:textId="70F6810F" w:rsidR="00A94D67" w:rsidRDefault="00A94D67" w:rsidP="00FF4801">
      <w:pPr>
        <w:spacing w:after="0" w:line="240" w:lineRule="auto"/>
        <w:ind w:firstLine="709"/>
        <w:jc w:val="both"/>
        <w:rPr>
          <w:rFonts w:ascii="Times New Roman" w:eastAsia="Times New Roman" w:hAnsi="Times New Roman" w:cs="Times New Roman"/>
          <w:sz w:val="28"/>
          <w:szCs w:val="28"/>
        </w:rPr>
      </w:pPr>
    </w:p>
    <w:p w14:paraId="3BC20859" w14:textId="1DC70764" w:rsidR="00A94D67" w:rsidRDefault="00A94D67" w:rsidP="00FF4801">
      <w:pPr>
        <w:spacing w:after="0" w:line="240" w:lineRule="auto"/>
        <w:ind w:firstLine="709"/>
        <w:jc w:val="both"/>
        <w:rPr>
          <w:rFonts w:ascii="Times New Roman" w:eastAsia="Times New Roman" w:hAnsi="Times New Roman" w:cs="Times New Roman"/>
          <w:sz w:val="28"/>
          <w:szCs w:val="28"/>
        </w:rPr>
      </w:pPr>
    </w:p>
    <w:p w14:paraId="77733E9F" w14:textId="1B365BEA" w:rsidR="00A94D67" w:rsidRDefault="00A94D67" w:rsidP="00FF4801">
      <w:pPr>
        <w:spacing w:after="0" w:line="240" w:lineRule="auto"/>
        <w:ind w:firstLine="709"/>
        <w:jc w:val="both"/>
        <w:rPr>
          <w:rFonts w:ascii="Times New Roman" w:eastAsia="Times New Roman" w:hAnsi="Times New Roman" w:cs="Times New Roman"/>
          <w:sz w:val="28"/>
          <w:szCs w:val="28"/>
        </w:rPr>
      </w:pPr>
    </w:p>
    <w:p w14:paraId="0F70E71E" w14:textId="795F2BD5" w:rsidR="00A94D67" w:rsidRDefault="00A94D67" w:rsidP="00FF4801">
      <w:pPr>
        <w:spacing w:after="0" w:line="240" w:lineRule="auto"/>
        <w:ind w:firstLine="709"/>
        <w:jc w:val="both"/>
        <w:rPr>
          <w:rFonts w:ascii="Times New Roman" w:eastAsia="Times New Roman" w:hAnsi="Times New Roman" w:cs="Times New Roman"/>
          <w:sz w:val="28"/>
          <w:szCs w:val="28"/>
        </w:rPr>
      </w:pPr>
    </w:p>
    <w:p w14:paraId="53218496" w14:textId="47E85239" w:rsidR="00A94D67" w:rsidRDefault="00A94D67" w:rsidP="00FF4801">
      <w:pPr>
        <w:spacing w:after="0" w:line="240" w:lineRule="auto"/>
        <w:ind w:firstLine="709"/>
        <w:jc w:val="both"/>
        <w:rPr>
          <w:rFonts w:ascii="Times New Roman" w:eastAsia="Times New Roman" w:hAnsi="Times New Roman" w:cs="Times New Roman"/>
          <w:sz w:val="28"/>
          <w:szCs w:val="28"/>
        </w:rPr>
      </w:pPr>
    </w:p>
    <w:p w14:paraId="36A7257B" w14:textId="4555B22E" w:rsidR="00A94D67" w:rsidRDefault="00A94D67" w:rsidP="00FF4801">
      <w:pPr>
        <w:spacing w:after="0" w:line="240" w:lineRule="auto"/>
        <w:ind w:firstLine="709"/>
        <w:jc w:val="both"/>
        <w:rPr>
          <w:rFonts w:ascii="Times New Roman" w:eastAsia="Times New Roman" w:hAnsi="Times New Roman" w:cs="Times New Roman"/>
          <w:sz w:val="28"/>
          <w:szCs w:val="28"/>
        </w:rPr>
      </w:pPr>
    </w:p>
    <w:p w14:paraId="03A16808" w14:textId="77777777" w:rsidR="00A94D67" w:rsidRPr="00E33221" w:rsidRDefault="00A94D67" w:rsidP="00FF4801">
      <w:pPr>
        <w:spacing w:after="0" w:line="240" w:lineRule="auto"/>
        <w:ind w:firstLine="709"/>
        <w:jc w:val="both"/>
        <w:rPr>
          <w:rFonts w:ascii="Times New Roman" w:eastAsia="Times New Roman" w:hAnsi="Times New Roman" w:cs="Times New Roman"/>
          <w:sz w:val="28"/>
          <w:szCs w:val="28"/>
        </w:rPr>
      </w:pPr>
    </w:p>
    <w:p w14:paraId="69485361" w14:textId="77777777" w:rsidR="00E33221" w:rsidRPr="00E33221" w:rsidRDefault="00E33221" w:rsidP="00FF4801">
      <w:pPr>
        <w:spacing w:after="0" w:line="240" w:lineRule="auto"/>
        <w:ind w:firstLine="709"/>
        <w:jc w:val="center"/>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lastRenderedPageBreak/>
        <w:t>Количество педагогов, прошедших повышение квалификации в 2024-25 учебном году по дошкольным учреждениям</w:t>
      </w:r>
    </w:p>
    <w:p w14:paraId="16B393E5" w14:textId="77777777" w:rsidR="00E33221" w:rsidRPr="00E33221" w:rsidRDefault="00E33221" w:rsidP="00FF4801">
      <w:pPr>
        <w:spacing w:after="0" w:line="240" w:lineRule="auto"/>
        <w:ind w:firstLine="709"/>
        <w:jc w:val="center"/>
        <w:rPr>
          <w:rFonts w:ascii="Times New Roman" w:eastAsia="Times New Roman" w:hAnsi="Times New Roman" w:cs="Times New Roman"/>
          <w:sz w:val="28"/>
          <w:szCs w:val="28"/>
        </w:rPr>
      </w:pP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992"/>
        <w:gridCol w:w="2126"/>
        <w:gridCol w:w="2977"/>
      </w:tblGrid>
      <w:tr w:rsidR="00E33221" w:rsidRPr="00E33221" w14:paraId="1C3813A0" w14:textId="77777777" w:rsidTr="00695DCD">
        <w:trPr>
          <w:trHeight w:val="1170"/>
        </w:trPr>
        <w:tc>
          <w:tcPr>
            <w:tcW w:w="3828" w:type="dxa"/>
            <w:shd w:val="clear" w:color="auto" w:fill="auto"/>
            <w:vAlign w:val="center"/>
            <w:hideMark/>
          </w:tcPr>
          <w:p w14:paraId="023D8200" w14:textId="77777777" w:rsidR="00E33221" w:rsidRPr="00E33221" w:rsidRDefault="00E33221" w:rsidP="00FF4801">
            <w:pPr>
              <w:spacing w:after="0" w:line="240" w:lineRule="auto"/>
              <w:ind w:firstLine="709"/>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ДОУ</w:t>
            </w:r>
          </w:p>
        </w:tc>
        <w:tc>
          <w:tcPr>
            <w:tcW w:w="992" w:type="dxa"/>
            <w:shd w:val="clear" w:color="auto" w:fill="auto"/>
            <w:vAlign w:val="center"/>
            <w:hideMark/>
          </w:tcPr>
          <w:p w14:paraId="0CB0EA42" w14:textId="77777777" w:rsidR="00E33221" w:rsidRPr="00E33221" w:rsidRDefault="00E33221" w:rsidP="00233A98">
            <w:pPr>
              <w:spacing w:after="0" w:line="240" w:lineRule="auto"/>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b/>
                <w:color w:val="000000"/>
                <w:sz w:val="28"/>
                <w:szCs w:val="28"/>
                <w:u w:val="single"/>
                <w:lang w:eastAsia="en-US"/>
              </w:rPr>
              <w:t>кол-во</w:t>
            </w:r>
            <w:r w:rsidRPr="00E33221">
              <w:rPr>
                <w:rFonts w:ascii="Times New Roman" w:eastAsia="Calibri" w:hAnsi="Times New Roman" w:cs="Times New Roman"/>
                <w:color w:val="000000"/>
                <w:sz w:val="28"/>
                <w:szCs w:val="28"/>
                <w:lang w:eastAsia="en-US"/>
              </w:rPr>
              <w:t xml:space="preserve"> работников ДОУ</w:t>
            </w:r>
          </w:p>
        </w:tc>
        <w:tc>
          <w:tcPr>
            <w:tcW w:w="2126" w:type="dxa"/>
            <w:shd w:val="clear" w:color="auto" w:fill="auto"/>
            <w:vAlign w:val="center"/>
            <w:hideMark/>
          </w:tcPr>
          <w:p w14:paraId="7A17988D" w14:textId="77777777" w:rsidR="00E33221" w:rsidRPr="00E33221" w:rsidRDefault="00E33221" w:rsidP="00233A98">
            <w:pPr>
              <w:spacing w:after="0" w:line="240" w:lineRule="auto"/>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b/>
                <w:color w:val="000000"/>
                <w:sz w:val="28"/>
                <w:szCs w:val="28"/>
                <w:u w:val="single"/>
                <w:lang w:eastAsia="en-US"/>
              </w:rPr>
              <w:t>кол-во</w:t>
            </w:r>
            <w:r w:rsidRPr="00E33221">
              <w:rPr>
                <w:rFonts w:ascii="Times New Roman" w:eastAsia="Calibri" w:hAnsi="Times New Roman" w:cs="Times New Roman"/>
                <w:color w:val="000000"/>
                <w:sz w:val="28"/>
                <w:szCs w:val="28"/>
                <w:lang w:eastAsia="en-US"/>
              </w:rPr>
              <w:t xml:space="preserve"> работников </w:t>
            </w:r>
          </w:p>
          <w:p w14:paraId="7644615B" w14:textId="77777777" w:rsidR="00E33221" w:rsidRPr="00E33221" w:rsidRDefault="00E33221" w:rsidP="00233A98">
            <w:pPr>
              <w:spacing w:after="0" w:line="240" w:lineRule="auto"/>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ДОУ, прошедших КПК</w:t>
            </w:r>
          </w:p>
        </w:tc>
        <w:tc>
          <w:tcPr>
            <w:tcW w:w="2977" w:type="dxa"/>
            <w:shd w:val="clear" w:color="auto" w:fill="auto"/>
            <w:vAlign w:val="center"/>
            <w:hideMark/>
          </w:tcPr>
          <w:p w14:paraId="3857D2A0" w14:textId="77777777" w:rsidR="00E33221" w:rsidRPr="00E33221" w:rsidRDefault="00E33221" w:rsidP="00233A98">
            <w:pPr>
              <w:spacing w:after="0" w:line="240" w:lineRule="auto"/>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b/>
                <w:color w:val="000000"/>
                <w:sz w:val="28"/>
                <w:szCs w:val="28"/>
                <w:u w:val="single"/>
                <w:lang w:eastAsia="en-US"/>
              </w:rPr>
              <w:t>%</w:t>
            </w:r>
            <w:r w:rsidRPr="00E33221">
              <w:rPr>
                <w:rFonts w:ascii="Times New Roman" w:eastAsia="Calibri" w:hAnsi="Times New Roman" w:cs="Times New Roman"/>
                <w:color w:val="000000"/>
                <w:sz w:val="28"/>
                <w:szCs w:val="28"/>
                <w:lang w:eastAsia="en-US"/>
              </w:rPr>
              <w:t xml:space="preserve"> прошедших КПК от общего кол-ва работников ДОУ</w:t>
            </w:r>
          </w:p>
        </w:tc>
      </w:tr>
      <w:tr w:rsidR="00E33221" w:rsidRPr="00E33221" w14:paraId="41130596" w14:textId="77777777" w:rsidTr="00233A98">
        <w:trPr>
          <w:trHeight w:val="365"/>
        </w:trPr>
        <w:tc>
          <w:tcPr>
            <w:tcW w:w="3823" w:type="dxa"/>
            <w:shd w:val="clear" w:color="auto" w:fill="auto"/>
            <w:vAlign w:val="center"/>
            <w:hideMark/>
          </w:tcPr>
          <w:p w14:paraId="2E55B040" w14:textId="06FB2319" w:rsidR="00E33221" w:rsidRPr="00E33221" w:rsidRDefault="00E33221" w:rsidP="00233A98">
            <w:pPr>
              <w:spacing w:after="0" w:line="240" w:lineRule="auto"/>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2»</w:t>
            </w:r>
          </w:p>
        </w:tc>
        <w:tc>
          <w:tcPr>
            <w:tcW w:w="992" w:type="dxa"/>
            <w:shd w:val="clear" w:color="auto" w:fill="auto"/>
            <w:vAlign w:val="center"/>
            <w:hideMark/>
          </w:tcPr>
          <w:p w14:paraId="285759E6"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12</w:t>
            </w:r>
          </w:p>
        </w:tc>
        <w:tc>
          <w:tcPr>
            <w:tcW w:w="2126" w:type="dxa"/>
            <w:shd w:val="clear" w:color="auto" w:fill="auto"/>
            <w:vAlign w:val="center"/>
            <w:hideMark/>
          </w:tcPr>
          <w:p w14:paraId="3A208D71"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5</w:t>
            </w:r>
          </w:p>
        </w:tc>
        <w:tc>
          <w:tcPr>
            <w:tcW w:w="2977" w:type="dxa"/>
            <w:shd w:val="clear" w:color="auto" w:fill="auto"/>
            <w:vAlign w:val="center"/>
            <w:hideMark/>
          </w:tcPr>
          <w:p w14:paraId="0DDF0D6F"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41</w:t>
            </w:r>
          </w:p>
        </w:tc>
      </w:tr>
      <w:tr w:rsidR="00E33221" w:rsidRPr="00E33221" w14:paraId="6E130F4C" w14:textId="77777777" w:rsidTr="00233A98">
        <w:trPr>
          <w:trHeight w:val="333"/>
        </w:trPr>
        <w:tc>
          <w:tcPr>
            <w:tcW w:w="3823" w:type="dxa"/>
            <w:shd w:val="clear" w:color="auto" w:fill="auto"/>
            <w:hideMark/>
          </w:tcPr>
          <w:p w14:paraId="11CA100E" w14:textId="6B7E24B0"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3»</w:t>
            </w:r>
          </w:p>
        </w:tc>
        <w:tc>
          <w:tcPr>
            <w:tcW w:w="992" w:type="dxa"/>
            <w:shd w:val="clear" w:color="auto" w:fill="auto"/>
            <w:vAlign w:val="center"/>
            <w:hideMark/>
          </w:tcPr>
          <w:p w14:paraId="0FD6A448"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7</w:t>
            </w:r>
          </w:p>
        </w:tc>
        <w:tc>
          <w:tcPr>
            <w:tcW w:w="2126" w:type="dxa"/>
            <w:shd w:val="clear" w:color="auto" w:fill="auto"/>
            <w:vAlign w:val="center"/>
            <w:hideMark/>
          </w:tcPr>
          <w:p w14:paraId="386924AA"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w:t>
            </w:r>
          </w:p>
        </w:tc>
        <w:tc>
          <w:tcPr>
            <w:tcW w:w="2977" w:type="dxa"/>
            <w:shd w:val="clear" w:color="auto" w:fill="auto"/>
            <w:vAlign w:val="center"/>
            <w:hideMark/>
          </w:tcPr>
          <w:p w14:paraId="34B064AD"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14</w:t>
            </w:r>
          </w:p>
        </w:tc>
      </w:tr>
      <w:tr w:rsidR="00E33221" w:rsidRPr="00E33221" w14:paraId="186C3A76" w14:textId="77777777" w:rsidTr="00233A98">
        <w:trPr>
          <w:trHeight w:val="365"/>
        </w:trPr>
        <w:tc>
          <w:tcPr>
            <w:tcW w:w="3823" w:type="dxa"/>
            <w:shd w:val="clear" w:color="auto" w:fill="auto"/>
            <w:hideMark/>
          </w:tcPr>
          <w:p w14:paraId="6C3EB744" w14:textId="61525887"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9»</w:t>
            </w:r>
          </w:p>
        </w:tc>
        <w:tc>
          <w:tcPr>
            <w:tcW w:w="992" w:type="dxa"/>
            <w:shd w:val="clear" w:color="auto" w:fill="auto"/>
            <w:vAlign w:val="center"/>
            <w:hideMark/>
          </w:tcPr>
          <w:p w14:paraId="3D0991D5"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8</w:t>
            </w:r>
          </w:p>
        </w:tc>
        <w:tc>
          <w:tcPr>
            <w:tcW w:w="2126" w:type="dxa"/>
            <w:shd w:val="clear" w:color="auto" w:fill="auto"/>
            <w:vAlign w:val="center"/>
            <w:hideMark/>
          </w:tcPr>
          <w:p w14:paraId="332C6209"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w:t>
            </w:r>
          </w:p>
        </w:tc>
        <w:tc>
          <w:tcPr>
            <w:tcW w:w="2977" w:type="dxa"/>
            <w:shd w:val="clear" w:color="auto" w:fill="auto"/>
            <w:vAlign w:val="center"/>
            <w:hideMark/>
          </w:tcPr>
          <w:p w14:paraId="48B9BBF3"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12,5</w:t>
            </w:r>
          </w:p>
        </w:tc>
      </w:tr>
      <w:tr w:rsidR="00E33221" w:rsidRPr="00E33221" w14:paraId="029AEC9D" w14:textId="77777777" w:rsidTr="00233A98">
        <w:trPr>
          <w:trHeight w:val="365"/>
        </w:trPr>
        <w:tc>
          <w:tcPr>
            <w:tcW w:w="3823" w:type="dxa"/>
            <w:shd w:val="clear" w:color="auto" w:fill="auto"/>
            <w:hideMark/>
          </w:tcPr>
          <w:p w14:paraId="0B0B8AE6" w14:textId="77777777"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14»</w:t>
            </w:r>
          </w:p>
        </w:tc>
        <w:tc>
          <w:tcPr>
            <w:tcW w:w="992" w:type="dxa"/>
            <w:shd w:val="clear" w:color="auto" w:fill="auto"/>
            <w:vAlign w:val="center"/>
            <w:hideMark/>
          </w:tcPr>
          <w:p w14:paraId="54DC5EB6"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7</w:t>
            </w:r>
          </w:p>
        </w:tc>
        <w:tc>
          <w:tcPr>
            <w:tcW w:w="2126" w:type="dxa"/>
            <w:shd w:val="clear" w:color="auto" w:fill="auto"/>
            <w:vAlign w:val="center"/>
            <w:hideMark/>
          </w:tcPr>
          <w:p w14:paraId="252A5F0F"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w:t>
            </w:r>
          </w:p>
        </w:tc>
        <w:tc>
          <w:tcPr>
            <w:tcW w:w="2977" w:type="dxa"/>
            <w:shd w:val="clear" w:color="auto" w:fill="auto"/>
            <w:vAlign w:val="center"/>
            <w:hideMark/>
          </w:tcPr>
          <w:p w14:paraId="658D8E5A"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14</w:t>
            </w:r>
          </w:p>
        </w:tc>
      </w:tr>
      <w:tr w:rsidR="00E33221" w:rsidRPr="00E33221" w14:paraId="13A8E9FE" w14:textId="77777777" w:rsidTr="00233A98">
        <w:trPr>
          <w:trHeight w:val="365"/>
        </w:trPr>
        <w:tc>
          <w:tcPr>
            <w:tcW w:w="3823" w:type="dxa"/>
            <w:shd w:val="clear" w:color="auto" w:fill="auto"/>
            <w:hideMark/>
          </w:tcPr>
          <w:p w14:paraId="0C73F551" w14:textId="2F1B1A85"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15»</w:t>
            </w:r>
          </w:p>
        </w:tc>
        <w:tc>
          <w:tcPr>
            <w:tcW w:w="992" w:type="dxa"/>
            <w:shd w:val="clear" w:color="auto" w:fill="auto"/>
            <w:vAlign w:val="center"/>
            <w:hideMark/>
          </w:tcPr>
          <w:p w14:paraId="5796D355"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7</w:t>
            </w:r>
          </w:p>
        </w:tc>
        <w:tc>
          <w:tcPr>
            <w:tcW w:w="2126" w:type="dxa"/>
            <w:shd w:val="clear" w:color="auto" w:fill="auto"/>
            <w:vAlign w:val="center"/>
            <w:hideMark/>
          </w:tcPr>
          <w:p w14:paraId="50364979"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w:t>
            </w:r>
          </w:p>
        </w:tc>
        <w:tc>
          <w:tcPr>
            <w:tcW w:w="2977" w:type="dxa"/>
            <w:shd w:val="clear" w:color="auto" w:fill="auto"/>
            <w:vAlign w:val="center"/>
            <w:hideMark/>
          </w:tcPr>
          <w:p w14:paraId="4DAD7D33"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w:t>
            </w:r>
          </w:p>
        </w:tc>
      </w:tr>
      <w:tr w:rsidR="00E33221" w:rsidRPr="00E33221" w14:paraId="20826038" w14:textId="77777777" w:rsidTr="00233A98">
        <w:trPr>
          <w:trHeight w:val="365"/>
        </w:trPr>
        <w:tc>
          <w:tcPr>
            <w:tcW w:w="3823" w:type="dxa"/>
            <w:shd w:val="clear" w:color="auto" w:fill="auto"/>
            <w:hideMark/>
          </w:tcPr>
          <w:p w14:paraId="52256E4B" w14:textId="3DA6BF04"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16»</w:t>
            </w:r>
          </w:p>
        </w:tc>
        <w:tc>
          <w:tcPr>
            <w:tcW w:w="992" w:type="dxa"/>
            <w:shd w:val="clear" w:color="auto" w:fill="auto"/>
            <w:vAlign w:val="center"/>
            <w:hideMark/>
          </w:tcPr>
          <w:p w14:paraId="010515DB"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9</w:t>
            </w:r>
          </w:p>
        </w:tc>
        <w:tc>
          <w:tcPr>
            <w:tcW w:w="2126" w:type="dxa"/>
            <w:shd w:val="clear" w:color="auto" w:fill="auto"/>
            <w:vAlign w:val="center"/>
            <w:hideMark/>
          </w:tcPr>
          <w:p w14:paraId="3B242789"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8</w:t>
            </w:r>
          </w:p>
        </w:tc>
        <w:tc>
          <w:tcPr>
            <w:tcW w:w="2977" w:type="dxa"/>
            <w:shd w:val="clear" w:color="auto" w:fill="auto"/>
            <w:vAlign w:val="center"/>
            <w:hideMark/>
          </w:tcPr>
          <w:p w14:paraId="750D765A"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88</w:t>
            </w:r>
          </w:p>
        </w:tc>
      </w:tr>
      <w:tr w:rsidR="00E33221" w:rsidRPr="00E33221" w14:paraId="00C020E8" w14:textId="77777777" w:rsidTr="00233A98">
        <w:trPr>
          <w:trHeight w:val="365"/>
        </w:trPr>
        <w:tc>
          <w:tcPr>
            <w:tcW w:w="3823" w:type="dxa"/>
            <w:shd w:val="clear" w:color="auto" w:fill="auto"/>
            <w:hideMark/>
          </w:tcPr>
          <w:p w14:paraId="44B21232" w14:textId="40FACB34"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17»</w:t>
            </w:r>
          </w:p>
        </w:tc>
        <w:tc>
          <w:tcPr>
            <w:tcW w:w="992" w:type="dxa"/>
            <w:shd w:val="clear" w:color="auto" w:fill="auto"/>
            <w:vAlign w:val="center"/>
            <w:hideMark/>
          </w:tcPr>
          <w:p w14:paraId="7E70D76F"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22</w:t>
            </w:r>
          </w:p>
        </w:tc>
        <w:tc>
          <w:tcPr>
            <w:tcW w:w="2126" w:type="dxa"/>
            <w:shd w:val="clear" w:color="auto" w:fill="auto"/>
            <w:vAlign w:val="center"/>
            <w:hideMark/>
          </w:tcPr>
          <w:p w14:paraId="4A05C445"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w:t>
            </w:r>
          </w:p>
        </w:tc>
        <w:tc>
          <w:tcPr>
            <w:tcW w:w="2977" w:type="dxa"/>
            <w:shd w:val="clear" w:color="auto" w:fill="auto"/>
            <w:vAlign w:val="center"/>
            <w:hideMark/>
          </w:tcPr>
          <w:p w14:paraId="5A476A26"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4,5</w:t>
            </w:r>
          </w:p>
        </w:tc>
      </w:tr>
      <w:tr w:rsidR="00E33221" w:rsidRPr="00E33221" w14:paraId="5B1236FC" w14:textId="77777777" w:rsidTr="00233A98">
        <w:trPr>
          <w:trHeight w:val="365"/>
        </w:trPr>
        <w:tc>
          <w:tcPr>
            <w:tcW w:w="3823" w:type="dxa"/>
            <w:shd w:val="clear" w:color="auto" w:fill="auto"/>
            <w:hideMark/>
          </w:tcPr>
          <w:p w14:paraId="65BB0360" w14:textId="7052600E"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18»</w:t>
            </w:r>
          </w:p>
        </w:tc>
        <w:tc>
          <w:tcPr>
            <w:tcW w:w="992" w:type="dxa"/>
            <w:shd w:val="clear" w:color="auto" w:fill="auto"/>
            <w:vAlign w:val="center"/>
            <w:hideMark/>
          </w:tcPr>
          <w:p w14:paraId="527D6253"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15</w:t>
            </w:r>
          </w:p>
        </w:tc>
        <w:tc>
          <w:tcPr>
            <w:tcW w:w="2126" w:type="dxa"/>
            <w:shd w:val="clear" w:color="auto" w:fill="auto"/>
            <w:vAlign w:val="center"/>
            <w:hideMark/>
          </w:tcPr>
          <w:p w14:paraId="2F31F766"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w:t>
            </w:r>
          </w:p>
        </w:tc>
        <w:tc>
          <w:tcPr>
            <w:tcW w:w="2977" w:type="dxa"/>
            <w:shd w:val="clear" w:color="auto" w:fill="auto"/>
            <w:vAlign w:val="center"/>
            <w:hideMark/>
          </w:tcPr>
          <w:p w14:paraId="2AECD774"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13</w:t>
            </w:r>
          </w:p>
        </w:tc>
      </w:tr>
      <w:tr w:rsidR="00E33221" w:rsidRPr="00E33221" w14:paraId="3C3F3653" w14:textId="77777777" w:rsidTr="00233A98">
        <w:trPr>
          <w:trHeight w:val="365"/>
        </w:trPr>
        <w:tc>
          <w:tcPr>
            <w:tcW w:w="3823" w:type="dxa"/>
            <w:shd w:val="clear" w:color="auto" w:fill="auto"/>
            <w:hideMark/>
          </w:tcPr>
          <w:p w14:paraId="64D44413" w14:textId="4E30A521"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 xml:space="preserve">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20»</w:t>
            </w:r>
          </w:p>
        </w:tc>
        <w:tc>
          <w:tcPr>
            <w:tcW w:w="992" w:type="dxa"/>
            <w:shd w:val="clear" w:color="auto" w:fill="auto"/>
            <w:vAlign w:val="center"/>
            <w:hideMark/>
          </w:tcPr>
          <w:p w14:paraId="3E4487A3"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9</w:t>
            </w:r>
          </w:p>
        </w:tc>
        <w:tc>
          <w:tcPr>
            <w:tcW w:w="2126" w:type="dxa"/>
            <w:shd w:val="clear" w:color="auto" w:fill="auto"/>
            <w:vAlign w:val="center"/>
            <w:hideMark/>
          </w:tcPr>
          <w:p w14:paraId="66143FEB"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5</w:t>
            </w:r>
          </w:p>
        </w:tc>
        <w:tc>
          <w:tcPr>
            <w:tcW w:w="2977" w:type="dxa"/>
            <w:shd w:val="clear" w:color="auto" w:fill="auto"/>
            <w:vAlign w:val="center"/>
            <w:hideMark/>
          </w:tcPr>
          <w:p w14:paraId="31E5140E"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55,5</w:t>
            </w:r>
          </w:p>
        </w:tc>
      </w:tr>
      <w:tr w:rsidR="00E33221" w:rsidRPr="00E33221" w14:paraId="4F1BC32A" w14:textId="77777777" w:rsidTr="00233A98">
        <w:trPr>
          <w:trHeight w:val="365"/>
        </w:trPr>
        <w:tc>
          <w:tcPr>
            <w:tcW w:w="3823" w:type="dxa"/>
            <w:shd w:val="clear" w:color="auto" w:fill="auto"/>
            <w:hideMark/>
          </w:tcPr>
          <w:p w14:paraId="6013F4CD" w14:textId="3B3BCC30"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21»</w:t>
            </w:r>
          </w:p>
        </w:tc>
        <w:tc>
          <w:tcPr>
            <w:tcW w:w="992" w:type="dxa"/>
            <w:shd w:val="clear" w:color="auto" w:fill="auto"/>
            <w:vAlign w:val="center"/>
            <w:hideMark/>
          </w:tcPr>
          <w:p w14:paraId="78A356D4"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27</w:t>
            </w:r>
          </w:p>
        </w:tc>
        <w:tc>
          <w:tcPr>
            <w:tcW w:w="2126" w:type="dxa"/>
            <w:shd w:val="clear" w:color="auto" w:fill="auto"/>
            <w:vAlign w:val="center"/>
            <w:hideMark/>
          </w:tcPr>
          <w:p w14:paraId="2D46F49C"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17</w:t>
            </w:r>
          </w:p>
        </w:tc>
        <w:tc>
          <w:tcPr>
            <w:tcW w:w="2977" w:type="dxa"/>
            <w:shd w:val="clear" w:color="auto" w:fill="auto"/>
            <w:vAlign w:val="center"/>
            <w:hideMark/>
          </w:tcPr>
          <w:p w14:paraId="1622C63D"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63</w:t>
            </w:r>
          </w:p>
        </w:tc>
      </w:tr>
      <w:tr w:rsidR="00E33221" w:rsidRPr="00E33221" w14:paraId="61D100FE" w14:textId="77777777" w:rsidTr="00233A98">
        <w:trPr>
          <w:trHeight w:val="365"/>
        </w:trPr>
        <w:tc>
          <w:tcPr>
            <w:tcW w:w="3823" w:type="dxa"/>
            <w:shd w:val="clear" w:color="auto" w:fill="auto"/>
            <w:hideMark/>
          </w:tcPr>
          <w:p w14:paraId="771AF427" w14:textId="0015282E"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22»</w:t>
            </w:r>
          </w:p>
        </w:tc>
        <w:tc>
          <w:tcPr>
            <w:tcW w:w="992" w:type="dxa"/>
            <w:shd w:val="clear" w:color="auto" w:fill="auto"/>
            <w:vAlign w:val="center"/>
            <w:hideMark/>
          </w:tcPr>
          <w:p w14:paraId="60156A76"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5</w:t>
            </w:r>
          </w:p>
        </w:tc>
        <w:tc>
          <w:tcPr>
            <w:tcW w:w="2126" w:type="dxa"/>
            <w:shd w:val="clear" w:color="auto" w:fill="auto"/>
            <w:vAlign w:val="center"/>
            <w:hideMark/>
          </w:tcPr>
          <w:p w14:paraId="30A21918"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w:t>
            </w:r>
          </w:p>
        </w:tc>
        <w:tc>
          <w:tcPr>
            <w:tcW w:w="2977" w:type="dxa"/>
            <w:shd w:val="clear" w:color="auto" w:fill="auto"/>
            <w:vAlign w:val="center"/>
            <w:hideMark/>
          </w:tcPr>
          <w:p w14:paraId="55A97A98"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20</w:t>
            </w:r>
          </w:p>
        </w:tc>
      </w:tr>
      <w:tr w:rsidR="00E33221" w:rsidRPr="00E33221" w14:paraId="7BCA9A90" w14:textId="77777777" w:rsidTr="00233A98">
        <w:trPr>
          <w:trHeight w:val="365"/>
        </w:trPr>
        <w:tc>
          <w:tcPr>
            <w:tcW w:w="3823" w:type="dxa"/>
            <w:shd w:val="clear" w:color="auto" w:fill="auto"/>
            <w:hideMark/>
          </w:tcPr>
          <w:p w14:paraId="2A200011" w14:textId="46B31EEA"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24»</w:t>
            </w:r>
          </w:p>
        </w:tc>
        <w:tc>
          <w:tcPr>
            <w:tcW w:w="992" w:type="dxa"/>
            <w:shd w:val="clear" w:color="auto" w:fill="auto"/>
            <w:vAlign w:val="center"/>
            <w:hideMark/>
          </w:tcPr>
          <w:p w14:paraId="28AF6651"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8</w:t>
            </w:r>
          </w:p>
        </w:tc>
        <w:tc>
          <w:tcPr>
            <w:tcW w:w="2126" w:type="dxa"/>
            <w:shd w:val="clear" w:color="auto" w:fill="auto"/>
            <w:vAlign w:val="center"/>
            <w:hideMark/>
          </w:tcPr>
          <w:p w14:paraId="6BF4F89B"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6</w:t>
            </w:r>
          </w:p>
        </w:tc>
        <w:tc>
          <w:tcPr>
            <w:tcW w:w="2977" w:type="dxa"/>
            <w:shd w:val="clear" w:color="auto" w:fill="auto"/>
            <w:vAlign w:val="center"/>
            <w:hideMark/>
          </w:tcPr>
          <w:p w14:paraId="2FF24194"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75</w:t>
            </w:r>
          </w:p>
        </w:tc>
      </w:tr>
      <w:tr w:rsidR="00E33221" w:rsidRPr="00E33221" w14:paraId="1FAB270A" w14:textId="77777777" w:rsidTr="00233A98">
        <w:trPr>
          <w:trHeight w:val="365"/>
        </w:trPr>
        <w:tc>
          <w:tcPr>
            <w:tcW w:w="3823" w:type="dxa"/>
            <w:shd w:val="clear" w:color="auto" w:fill="auto"/>
            <w:hideMark/>
          </w:tcPr>
          <w:p w14:paraId="26987150" w14:textId="60B5C54F"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25»</w:t>
            </w:r>
          </w:p>
        </w:tc>
        <w:tc>
          <w:tcPr>
            <w:tcW w:w="992" w:type="dxa"/>
            <w:shd w:val="clear" w:color="auto" w:fill="auto"/>
            <w:vAlign w:val="center"/>
            <w:hideMark/>
          </w:tcPr>
          <w:p w14:paraId="413FCC39"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6</w:t>
            </w:r>
          </w:p>
        </w:tc>
        <w:tc>
          <w:tcPr>
            <w:tcW w:w="2126" w:type="dxa"/>
            <w:shd w:val="clear" w:color="auto" w:fill="auto"/>
            <w:vAlign w:val="center"/>
            <w:hideMark/>
          </w:tcPr>
          <w:p w14:paraId="478A8F75"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6</w:t>
            </w:r>
          </w:p>
        </w:tc>
        <w:tc>
          <w:tcPr>
            <w:tcW w:w="2977" w:type="dxa"/>
            <w:shd w:val="clear" w:color="auto" w:fill="auto"/>
            <w:vAlign w:val="center"/>
            <w:hideMark/>
          </w:tcPr>
          <w:p w14:paraId="29AE52CC"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100</w:t>
            </w:r>
          </w:p>
        </w:tc>
      </w:tr>
      <w:tr w:rsidR="00E33221" w:rsidRPr="00E33221" w14:paraId="01275898" w14:textId="77777777" w:rsidTr="00233A98">
        <w:trPr>
          <w:trHeight w:val="365"/>
        </w:trPr>
        <w:tc>
          <w:tcPr>
            <w:tcW w:w="3823" w:type="dxa"/>
            <w:shd w:val="clear" w:color="auto" w:fill="auto"/>
            <w:hideMark/>
          </w:tcPr>
          <w:p w14:paraId="040576B0" w14:textId="385F480F"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26»</w:t>
            </w:r>
          </w:p>
        </w:tc>
        <w:tc>
          <w:tcPr>
            <w:tcW w:w="992" w:type="dxa"/>
            <w:shd w:val="clear" w:color="auto" w:fill="auto"/>
            <w:vAlign w:val="center"/>
            <w:hideMark/>
          </w:tcPr>
          <w:p w14:paraId="60A6FF6C"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w:t>
            </w:r>
          </w:p>
        </w:tc>
        <w:tc>
          <w:tcPr>
            <w:tcW w:w="2126" w:type="dxa"/>
            <w:shd w:val="clear" w:color="auto" w:fill="auto"/>
            <w:vAlign w:val="center"/>
            <w:hideMark/>
          </w:tcPr>
          <w:p w14:paraId="01A1C900"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w:t>
            </w:r>
          </w:p>
        </w:tc>
        <w:tc>
          <w:tcPr>
            <w:tcW w:w="2977" w:type="dxa"/>
            <w:shd w:val="clear" w:color="auto" w:fill="auto"/>
            <w:vAlign w:val="center"/>
            <w:hideMark/>
          </w:tcPr>
          <w:p w14:paraId="36A8B4A8"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50</w:t>
            </w:r>
          </w:p>
        </w:tc>
      </w:tr>
      <w:tr w:rsidR="00E33221" w:rsidRPr="00E33221" w14:paraId="00A5E517" w14:textId="77777777" w:rsidTr="00233A98">
        <w:trPr>
          <w:trHeight w:val="365"/>
        </w:trPr>
        <w:tc>
          <w:tcPr>
            <w:tcW w:w="3823" w:type="dxa"/>
            <w:shd w:val="clear" w:color="auto" w:fill="auto"/>
            <w:hideMark/>
          </w:tcPr>
          <w:p w14:paraId="5D7E69B4" w14:textId="3A5C318E"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29»</w:t>
            </w:r>
          </w:p>
        </w:tc>
        <w:tc>
          <w:tcPr>
            <w:tcW w:w="992" w:type="dxa"/>
            <w:shd w:val="clear" w:color="auto" w:fill="auto"/>
            <w:vAlign w:val="center"/>
            <w:hideMark/>
          </w:tcPr>
          <w:p w14:paraId="55A9F7DB"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7</w:t>
            </w:r>
          </w:p>
        </w:tc>
        <w:tc>
          <w:tcPr>
            <w:tcW w:w="2126" w:type="dxa"/>
            <w:shd w:val="clear" w:color="auto" w:fill="auto"/>
            <w:vAlign w:val="center"/>
            <w:hideMark/>
          </w:tcPr>
          <w:p w14:paraId="74966D37"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w:t>
            </w:r>
          </w:p>
        </w:tc>
        <w:tc>
          <w:tcPr>
            <w:tcW w:w="2977" w:type="dxa"/>
            <w:shd w:val="clear" w:color="auto" w:fill="auto"/>
            <w:vAlign w:val="center"/>
            <w:hideMark/>
          </w:tcPr>
          <w:p w14:paraId="49E8BCF5"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w:t>
            </w:r>
          </w:p>
        </w:tc>
      </w:tr>
      <w:tr w:rsidR="00E33221" w:rsidRPr="00E33221" w14:paraId="187AE5BD" w14:textId="77777777" w:rsidTr="00233A98">
        <w:trPr>
          <w:trHeight w:val="365"/>
        </w:trPr>
        <w:tc>
          <w:tcPr>
            <w:tcW w:w="3823" w:type="dxa"/>
            <w:shd w:val="clear" w:color="auto" w:fill="auto"/>
            <w:hideMark/>
          </w:tcPr>
          <w:p w14:paraId="77524DE9" w14:textId="7DE5E0B6"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30»</w:t>
            </w:r>
          </w:p>
        </w:tc>
        <w:tc>
          <w:tcPr>
            <w:tcW w:w="992" w:type="dxa"/>
            <w:shd w:val="clear" w:color="auto" w:fill="auto"/>
            <w:vAlign w:val="center"/>
            <w:hideMark/>
          </w:tcPr>
          <w:p w14:paraId="2B83EA71"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10</w:t>
            </w:r>
          </w:p>
        </w:tc>
        <w:tc>
          <w:tcPr>
            <w:tcW w:w="2126" w:type="dxa"/>
            <w:shd w:val="clear" w:color="auto" w:fill="auto"/>
            <w:vAlign w:val="center"/>
            <w:hideMark/>
          </w:tcPr>
          <w:p w14:paraId="7EC5CDBC"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w:t>
            </w:r>
          </w:p>
        </w:tc>
        <w:tc>
          <w:tcPr>
            <w:tcW w:w="2977" w:type="dxa"/>
            <w:shd w:val="clear" w:color="auto" w:fill="auto"/>
            <w:vAlign w:val="center"/>
            <w:hideMark/>
          </w:tcPr>
          <w:p w14:paraId="05729997"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10</w:t>
            </w:r>
          </w:p>
        </w:tc>
      </w:tr>
      <w:tr w:rsidR="00E33221" w:rsidRPr="00E33221" w14:paraId="6419D92F" w14:textId="77777777" w:rsidTr="00233A98">
        <w:trPr>
          <w:trHeight w:val="365"/>
        </w:trPr>
        <w:tc>
          <w:tcPr>
            <w:tcW w:w="3823" w:type="dxa"/>
            <w:shd w:val="clear" w:color="auto" w:fill="auto"/>
            <w:hideMark/>
          </w:tcPr>
          <w:p w14:paraId="3DCC39C2" w14:textId="76EA94EF"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31»</w:t>
            </w:r>
          </w:p>
        </w:tc>
        <w:tc>
          <w:tcPr>
            <w:tcW w:w="992" w:type="dxa"/>
            <w:shd w:val="clear" w:color="auto" w:fill="auto"/>
            <w:vAlign w:val="center"/>
            <w:hideMark/>
          </w:tcPr>
          <w:p w14:paraId="5ED0A6DC"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9</w:t>
            </w:r>
          </w:p>
        </w:tc>
        <w:tc>
          <w:tcPr>
            <w:tcW w:w="2126" w:type="dxa"/>
            <w:shd w:val="clear" w:color="auto" w:fill="auto"/>
            <w:vAlign w:val="center"/>
            <w:hideMark/>
          </w:tcPr>
          <w:p w14:paraId="059E2888"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9</w:t>
            </w:r>
          </w:p>
        </w:tc>
        <w:tc>
          <w:tcPr>
            <w:tcW w:w="2977" w:type="dxa"/>
            <w:shd w:val="clear" w:color="auto" w:fill="auto"/>
            <w:vAlign w:val="center"/>
            <w:hideMark/>
          </w:tcPr>
          <w:p w14:paraId="1F859E62"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100</w:t>
            </w:r>
          </w:p>
        </w:tc>
      </w:tr>
      <w:tr w:rsidR="00E33221" w:rsidRPr="00E33221" w14:paraId="0662DD48" w14:textId="77777777" w:rsidTr="00233A98">
        <w:trPr>
          <w:trHeight w:val="365"/>
        </w:trPr>
        <w:tc>
          <w:tcPr>
            <w:tcW w:w="3823" w:type="dxa"/>
            <w:shd w:val="clear" w:color="auto" w:fill="auto"/>
            <w:hideMark/>
          </w:tcPr>
          <w:p w14:paraId="4EADDA22" w14:textId="2060878B"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33»</w:t>
            </w:r>
          </w:p>
        </w:tc>
        <w:tc>
          <w:tcPr>
            <w:tcW w:w="992" w:type="dxa"/>
            <w:shd w:val="clear" w:color="auto" w:fill="auto"/>
            <w:vAlign w:val="center"/>
            <w:hideMark/>
          </w:tcPr>
          <w:p w14:paraId="7E962011"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12</w:t>
            </w:r>
          </w:p>
        </w:tc>
        <w:tc>
          <w:tcPr>
            <w:tcW w:w="2126" w:type="dxa"/>
            <w:shd w:val="clear" w:color="auto" w:fill="auto"/>
            <w:vAlign w:val="center"/>
            <w:hideMark/>
          </w:tcPr>
          <w:p w14:paraId="60592495"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w:t>
            </w:r>
          </w:p>
        </w:tc>
        <w:tc>
          <w:tcPr>
            <w:tcW w:w="2977" w:type="dxa"/>
            <w:shd w:val="clear" w:color="auto" w:fill="auto"/>
            <w:vAlign w:val="center"/>
            <w:hideMark/>
          </w:tcPr>
          <w:p w14:paraId="56DD646F"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16</w:t>
            </w:r>
          </w:p>
        </w:tc>
      </w:tr>
      <w:tr w:rsidR="00E33221" w:rsidRPr="00E33221" w14:paraId="7C2940A9" w14:textId="77777777" w:rsidTr="00233A98">
        <w:trPr>
          <w:trHeight w:val="365"/>
        </w:trPr>
        <w:tc>
          <w:tcPr>
            <w:tcW w:w="3823" w:type="dxa"/>
            <w:shd w:val="clear" w:color="auto" w:fill="auto"/>
            <w:hideMark/>
          </w:tcPr>
          <w:p w14:paraId="19CFB64D" w14:textId="596925EC"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 xml:space="preserve">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35»</w:t>
            </w:r>
          </w:p>
        </w:tc>
        <w:tc>
          <w:tcPr>
            <w:tcW w:w="992" w:type="dxa"/>
            <w:shd w:val="clear" w:color="auto" w:fill="auto"/>
            <w:vAlign w:val="center"/>
            <w:hideMark/>
          </w:tcPr>
          <w:p w14:paraId="509162B7"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22</w:t>
            </w:r>
          </w:p>
        </w:tc>
        <w:tc>
          <w:tcPr>
            <w:tcW w:w="2126" w:type="dxa"/>
            <w:shd w:val="clear" w:color="auto" w:fill="auto"/>
            <w:vAlign w:val="center"/>
            <w:hideMark/>
          </w:tcPr>
          <w:p w14:paraId="7484EFE7"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5</w:t>
            </w:r>
          </w:p>
        </w:tc>
        <w:tc>
          <w:tcPr>
            <w:tcW w:w="2977" w:type="dxa"/>
            <w:shd w:val="clear" w:color="auto" w:fill="auto"/>
            <w:vAlign w:val="center"/>
            <w:hideMark/>
          </w:tcPr>
          <w:p w14:paraId="2AF46090"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25</w:t>
            </w:r>
          </w:p>
        </w:tc>
      </w:tr>
      <w:tr w:rsidR="00E33221" w:rsidRPr="00E33221" w14:paraId="4931886E" w14:textId="77777777" w:rsidTr="00233A98">
        <w:trPr>
          <w:trHeight w:val="365"/>
        </w:trPr>
        <w:tc>
          <w:tcPr>
            <w:tcW w:w="3823" w:type="dxa"/>
            <w:shd w:val="clear" w:color="auto" w:fill="auto"/>
            <w:hideMark/>
          </w:tcPr>
          <w:p w14:paraId="55A2971E" w14:textId="11B8AC33" w:rsidR="00E33221" w:rsidRPr="00E33221" w:rsidRDefault="00E33221" w:rsidP="00233A98">
            <w:pPr>
              <w:spacing w:line="240" w:lineRule="auto"/>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 xml:space="preserve">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37»</w:t>
            </w:r>
          </w:p>
        </w:tc>
        <w:tc>
          <w:tcPr>
            <w:tcW w:w="992" w:type="dxa"/>
            <w:shd w:val="clear" w:color="auto" w:fill="auto"/>
            <w:vAlign w:val="center"/>
            <w:hideMark/>
          </w:tcPr>
          <w:p w14:paraId="598C4053"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33</w:t>
            </w:r>
          </w:p>
        </w:tc>
        <w:tc>
          <w:tcPr>
            <w:tcW w:w="2126" w:type="dxa"/>
            <w:shd w:val="clear" w:color="auto" w:fill="auto"/>
            <w:vAlign w:val="center"/>
            <w:hideMark/>
          </w:tcPr>
          <w:p w14:paraId="748C959A"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33</w:t>
            </w:r>
          </w:p>
        </w:tc>
        <w:tc>
          <w:tcPr>
            <w:tcW w:w="2977" w:type="dxa"/>
            <w:shd w:val="clear" w:color="auto" w:fill="auto"/>
            <w:vAlign w:val="center"/>
            <w:hideMark/>
          </w:tcPr>
          <w:p w14:paraId="505432E6"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100</w:t>
            </w:r>
          </w:p>
        </w:tc>
      </w:tr>
      <w:tr w:rsidR="00E33221" w:rsidRPr="00E33221" w14:paraId="2FF0D73B" w14:textId="77777777" w:rsidTr="00233A98">
        <w:trPr>
          <w:trHeight w:val="365"/>
        </w:trPr>
        <w:tc>
          <w:tcPr>
            <w:tcW w:w="3823" w:type="dxa"/>
            <w:shd w:val="clear" w:color="auto" w:fill="auto"/>
            <w:hideMark/>
          </w:tcPr>
          <w:p w14:paraId="0C4BCCDD" w14:textId="74B2DCB1"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t>МДОАУ «Детский сад №</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39»</w:t>
            </w:r>
          </w:p>
        </w:tc>
        <w:tc>
          <w:tcPr>
            <w:tcW w:w="992" w:type="dxa"/>
            <w:shd w:val="clear" w:color="auto" w:fill="auto"/>
            <w:vAlign w:val="center"/>
            <w:hideMark/>
          </w:tcPr>
          <w:p w14:paraId="52FEF926"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9</w:t>
            </w:r>
          </w:p>
        </w:tc>
        <w:tc>
          <w:tcPr>
            <w:tcW w:w="2126" w:type="dxa"/>
            <w:shd w:val="clear" w:color="auto" w:fill="auto"/>
            <w:vAlign w:val="center"/>
            <w:hideMark/>
          </w:tcPr>
          <w:p w14:paraId="1AA90FDB"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w:t>
            </w:r>
          </w:p>
        </w:tc>
        <w:tc>
          <w:tcPr>
            <w:tcW w:w="2977" w:type="dxa"/>
            <w:shd w:val="clear" w:color="auto" w:fill="auto"/>
            <w:vAlign w:val="center"/>
            <w:hideMark/>
          </w:tcPr>
          <w:p w14:paraId="62D2115C"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11</w:t>
            </w:r>
          </w:p>
        </w:tc>
      </w:tr>
      <w:tr w:rsidR="00E33221" w:rsidRPr="00E33221" w14:paraId="75EE4554" w14:textId="77777777" w:rsidTr="00233A98">
        <w:trPr>
          <w:trHeight w:val="556"/>
        </w:trPr>
        <w:tc>
          <w:tcPr>
            <w:tcW w:w="3823" w:type="dxa"/>
            <w:shd w:val="clear" w:color="auto" w:fill="auto"/>
            <w:hideMark/>
          </w:tcPr>
          <w:p w14:paraId="457DBFFC" w14:textId="02D37229" w:rsidR="00E33221" w:rsidRPr="00E33221" w:rsidRDefault="00E33221" w:rsidP="00233A98">
            <w:pPr>
              <w:spacing w:line="240" w:lineRule="auto"/>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lang w:eastAsia="en-US"/>
              </w:rPr>
              <w:lastRenderedPageBreak/>
              <w:t>МДОАУ «Детский сад</w:t>
            </w:r>
            <w:r w:rsidR="00695DCD">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Хабарное»</w:t>
            </w:r>
          </w:p>
        </w:tc>
        <w:tc>
          <w:tcPr>
            <w:tcW w:w="992" w:type="dxa"/>
            <w:shd w:val="clear" w:color="auto" w:fill="auto"/>
            <w:vAlign w:val="center"/>
            <w:hideMark/>
          </w:tcPr>
          <w:p w14:paraId="043B0051"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3</w:t>
            </w:r>
          </w:p>
        </w:tc>
        <w:tc>
          <w:tcPr>
            <w:tcW w:w="2126" w:type="dxa"/>
            <w:shd w:val="clear" w:color="auto" w:fill="auto"/>
            <w:vAlign w:val="center"/>
            <w:hideMark/>
          </w:tcPr>
          <w:p w14:paraId="6687C7C4"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3</w:t>
            </w:r>
          </w:p>
        </w:tc>
        <w:tc>
          <w:tcPr>
            <w:tcW w:w="2977" w:type="dxa"/>
            <w:shd w:val="clear" w:color="auto" w:fill="auto"/>
            <w:vAlign w:val="center"/>
            <w:hideMark/>
          </w:tcPr>
          <w:p w14:paraId="020787B8"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100</w:t>
            </w:r>
          </w:p>
        </w:tc>
      </w:tr>
      <w:tr w:rsidR="00E33221" w:rsidRPr="00E33221" w14:paraId="5E582357" w14:textId="77777777" w:rsidTr="00233A98">
        <w:trPr>
          <w:trHeight w:val="568"/>
        </w:trPr>
        <w:tc>
          <w:tcPr>
            <w:tcW w:w="3823" w:type="dxa"/>
            <w:shd w:val="clear" w:color="auto" w:fill="auto"/>
            <w:hideMark/>
          </w:tcPr>
          <w:p w14:paraId="50E69D28" w14:textId="77777777" w:rsidR="00E33221" w:rsidRPr="00E33221" w:rsidRDefault="00E33221" w:rsidP="00233A98">
            <w:pPr>
              <w:spacing w:line="240" w:lineRule="auto"/>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МДОАУ «Детский сад Пригорное»</w:t>
            </w:r>
          </w:p>
        </w:tc>
        <w:tc>
          <w:tcPr>
            <w:tcW w:w="992" w:type="dxa"/>
            <w:shd w:val="clear" w:color="auto" w:fill="auto"/>
            <w:vAlign w:val="center"/>
            <w:hideMark/>
          </w:tcPr>
          <w:p w14:paraId="3A27D8D4"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w:t>
            </w:r>
          </w:p>
        </w:tc>
        <w:tc>
          <w:tcPr>
            <w:tcW w:w="2126" w:type="dxa"/>
            <w:shd w:val="clear" w:color="auto" w:fill="auto"/>
            <w:vAlign w:val="center"/>
            <w:hideMark/>
          </w:tcPr>
          <w:p w14:paraId="25B619EE"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2</w:t>
            </w:r>
          </w:p>
        </w:tc>
        <w:tc>
          <w:tcPr>
            <w:tcW w:w="2977" w:type="dxa"/>
            <w:shd w:val="clear" w:color="auto" w:fill="auto"/>
            <w:vAlign w:val="center"/>
            <w:hideMark/>
          </w:tcPr>
          <w:p w14:paraId="560D7BED" w14:textId="77777777" w:rsidR="00E33221" w:rsidRPr="00E33221" w:rsidRDefault="00E33221" w:rsidP="00233A98">
            <w:pPr>
              <w:spacing w:after="0" w:line="240" w:lineRule="auto"/>
              <w:jc w:val="center"/>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100</w:t>
            </w:r>
          </w:p>
        </w:tc>
      </w:tr>
      <w:tr w:rsidR="00E33221" w:rsidRPr="00E33221" w14:paraId="28F05438" w14:textId="77777777" w:rsidTr="00233A98">
        <w:trPr>
          <w:trHeight w:val="568"/>
        </w:trPr>
        <w:tc>
          <w:tcPr>
            <w:tcW w:w="3823" w:type="dxa"/>
            <w:shd w:val="clear" w:color="auto" w:fill="auto"/>
            <w:hideMark/>
          </w:tcPr>
          <w:p w14:paraId="76509E30" w14:textId="77777777" w:rsidR="00E33221" w:rsidRPr="00E33221" w:rsidRDefault="00E33221" w:rsidP="00233A98">
            <w:pPr>
              <w:spacing w:line="240" w:lineRule="auto"/>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Новотроицк</w:t>
            </w:r>
          </w:p>
        </w:tc>
        <w:tc>
          <w:tcPr>
            <w:tcW w:w="992" w:type="dxa"/>
            <w:shd w:val="clear" w:color="auto" w:fill="auto"/>
            <w:vAlign w:val="center"/>
            <w:hideMark/>
          </w:tcPr>
          <w:p w14:paraId="0DD1929F" w14:textId="77777777" w:rsidR="00E33221" w:rsidRPr="00E33221" w:rsidRDefault="00E33221" w:rsidP="00233A98">
            <w:pPr>
              <w:spacing w:after="0" w:line="240" w:lineRule="auto"/>
              <w:jc w:val="center"/>
              <w:rPr>
                <w:rFonts w:ascii="Times New Roman" w:eastAsia="Calibri" w:hAnsi="Times New Roman" w:cs="Times New Roman"/>
                <w:b/>
                <w:color w:val="000000"/>
                <w:sz w:val="28"/>
                <w:szCs w:val="28"/>
                <w:lang w:eastAsia="en-US"/>
              </w:rPr>
            </w:pPr>
            <w:r w:rsidRPr="00E33221">
              <w:rPr>
                <w:rFonts w:ascii="Times New Roman" w:eastAsia="Calibri" w:hAnsi="Times New Roman" w:cs="Times New Roman"/>
                <w:b/>
                <w:color w:val="000000"/>
                <w:sz w:val="28"/>
                <w:szCs w:val="28"/>
                <w:lang w:eastAsia="en-US"/>
              </w:rPr>
              <w:t>251</w:t>
            </w:r>
          </w:p>
        </w:tc>
        <w:tc>
          <w:tcPr>
            <w:tcW w:w="2126" w:type="dxa"/>
            <w:shd w:val="clear" w:color="auto" w:fill="auto"/>
            <w:vAlign w:val="center"/>
            <w:hideMark/>
          </w:tcPr>
          <w:p w14:paraId="3BF2A8EA" w14:textId="77777777" w:rsidR="00E33221" w:rsidRPr="00E33221" w:rsidRDefault="00E33221" w:rsidP="00233A98">
            <w:pPr>
              <w:spacing w:after="0" w:line="240" w:lineRule="auto"/>
              <w:jc w:val="center"/>
              <w:rPr>
                <w:rFonts w:ascii="Times New Roman" w:eastAsia="Calibri" w:hAnsi="Times New Roman" w:cs="Times New Roman"/>
                <w:b/>
                <w:color w:val="000000"/>
                <w:sz w:val="28"/>
                <w:szCs w:val="28"/>
                <w:lang w:eastAsia="en-US"/>
              </w:rPr>
            </w:pPr>
            <w:r w:rsidRPr="00E33221">
              <w:rPr>
                <w:rFonts w:ascii="Times New Roman" w:eastAsia="Calibri" w:hAnsi="Times New Roman" w:cs="Times New Roman"/>
                <w:b/>
                <w:color w:val="000000"/>
                <w:sz w:val="28"/>
                <w:szCs w:val="28"/>
                <w:lang w:eastAsia="en-US"/>
              </w:rPr>
              <w:t>108</w:t>
            </w:r>
          </w:p>
        </w:tc>
        <w:tc>
          <w:tcPr>
            <w:tcW w:w="2977" w:type="dxa"/>
            <w:shd w:val="clear" w:color="auto" w:fill="auto"/>
            <w:vAlign w:val="center"/>
            <w:hideMark/>
          </w:tcPr>
          <w:p w14:paraId="6746F9F7" w14:textId="77777777" w:rsidR="00E33221" w:rsidRPr="00E33221" w:rsidRDefault="00E33221" w:rsidP="00233A98">
            <w:pPr>
              <w:spacing w:after="0" w:line="240" w:lineRule="auto"/>
              <w:jc w:val="center"/>
              <w:rPr>
                <w:rFonts w:ascii="Times New Roman" w:eastAsia="Calibri" w:hAnsi="Times New Roman" w:cs="Times New Roman"/>
                <w:b/>
                <w:color w:val="000000"/>
                <w:sz w:val="28"/>
                <w:szCs w:val="28"/>
                <w:lang w:eastAsia="en-US"/>
              </w:rPr>
            </w:pPr>
            <w:r w:rsidRPr="00E33221">
              <w:rPr>
                <w:rFonts w:ascii="Times New Roman" w:eastAsia="Calibri" w:hAnsi="Times New Roman" w:cs="Times New Roman"/>
                <w:b/>
                <w:color w:val="000000"/>
                <w:sz w:val="28"/>
                <w:szCs w:val="28"/>
                <w:lang w:eastAsia="en-US"/>
              </w:rPr>
              <w:t>45</w:t>
            </w:r>
          </w:p>
        </w:tc>
      </w:tr>
    </w:tbl>
    <w:p w14:paraId="1245CCEA" w14:textId="77777777" w:rsidR="00E33221" w:rsidRPr="00E33221" w:rsidRDefault="00E33221" w:rsidP="00233A98">
      <w:pPr>
        <w:spacing w:after="0" w:line="240" w:lineRule="auto"/>
        <w:rPr>
          <w:rFonts w:ascii="Times New Roman" w:eastAsia="Times New Roman" w:hAnsi="Times New Roman" w:cs="Times New Roman"/>
          <w:i/>
          <w:sz w:val="28"/>
          <w:szCs w:val="28"/>
        </w:rPr>
      </w:pPr>
    </w:p>
    <w:p w14:paraId="1AD2F803" w14:textId="77777777" w:rsidR="00E33221" w:rsidRPr="00E33221" w:rsidRDefault="00E33221" w:rsidP="00FF4801">
      <w:pPr>
        <w:spacing w:after="0" w:line="240" w:lineRule="auto"/>
        <w:ind w:firstLine="709"/>
        <w:jc w:val="center"/>
        <w:rPr>
          <w:rFonts w:ascii="Times New Roman" w:eastAsia="Times New Roman" w:hAnsi="Times New Roman" w:cs="Times New Roman"/>
          <w:i/>
          <w:sz w:val="28"/>
          <w:szCs w:val="28"/>
        </w:rPr>
      </w:pPr>
      <w:r w:rsidRPr="00E33221">
        <w:rPr>
          <w:rFonts w:ascii="Times New Roman" w:eastAsia="Times New Roman" w:hAnsi="Times New Roman" w:cs="Times New Roman"/>
          <w:i/>
          <w:sz w:val="28"/>
          <w:szCs w:val="28"/>
        </w:rPr>
        <w:t xml:space="preserve">Диаграмма количества педагогов дошкольных учреждений (в процентном соотношении), прошедших повышение квалификации </w:t>
      </w:r>
    </w:p>
    <w:p w14:paraId="2A815E1D" w14:textId="77777777" w:rsidR="00E33221" w:rsidRPr="00E33221" w:rsidRDefault="00E33221" w:rsidP="00FF4801">
      <w:pPr>
        <w:spacing w:after="0" w:line="240" w:lineRule="auto"/>
        <w:ind w:firstLine="709"/>
        <w:jc w:val="center"/>
        <w:rPr>
          <w:rFonts w:ascii="Times New Roman" w:eastAsia="Times New Roman" w:hAnsi="Times New Roman" w:cs="Times New Roman"/>
          <w:i/>
          <w:sz w:val="28"/>
          <w:szCs w:val="28"/>
        </w:rPr>
      </w:pPr>
      <w:r w:rsidRPr="00E33221">
        <w:rPr>
          <w:rFonts w:ascii="Times New Roman" w:eastAsia="Times New Roman" w:hAnsi="Times New Roman" w:cs="Times New Roman"/>
          <w:i/>
          <w:sz w:val="28"/>
          <w:szCs w:val="28"/>
        </w:rPr>
        <w:t xml:space="preserve">в </w:t>
      </w:r>
      <w:r w:rsidRPr="00E33221">
        <w:rPr>
          <w:rFonts w:ascii="Times New Roman" w:eastAsia="Times New Roman" w:hAnsi="Times New Roman" w:cs="Times New Roman"/>
          <w:b/>
          <w:i/>
          <w:sz w:val="28"/>
          <w:szCs w:val="28"/>
        </w:rPr>
        <w:t>2024-25</w:t>
      </w:r>
      <w:r w:rsidRPr="00E33221">
        <w:rPr>
          <w:rFonts w:ascii="Times New Roman" w:eastAsia="Times New Roman" w:hAnsi="Times New Roman" w:cs="Times New Roman"/>
          <w:i/>
          <w:sz w:val="28"/>
          <w:szCs w:val="28"/>
        </w:rPr>
        <w:t xml:space="preserve"> учебном году по учреждениям</w:t>
      </w:r>
    </w:p>
    <w:p w14:paraId="40043BE7" w14:textId="557FC786" w:rsidR="00E33221" w:rsidRPr="00E33221" w:rsidRDefault="00E33221" w:rsidP="00233A98">
      <w:pPr>
        <w:spacing w:after="0" w:line="240" w:lineRule="auto"/>
        <w:jc w:val="both"/>
        <w:rPr>
          <w:rFonts w:ascii="Times New Roman" w:eastAsia="Times New Roman" w:hAnsi="Times New Roman" w:cs="Times New Roman"/>
          <w:noProof/>
          <w:sz w:val="28"/>
          <w:szCs w:val="28"/>
        </w:rPr>
      </w:pPr>
      <w:r w:rsidRPr="00E33221">
        <w:rPr>
          <w:rFonts w:ascii="Times New Roman" w:eastAsia="Times New Roman" w:hAnsi="Times New Roman" w:cs="Times New Roman"/>
          <w:noProof/>
          <w:sz w:val="28"/>
          <w:szCs w:val="28"/>
        </w:rPr>
        <w:drawing>
          <wp:inline distT="0" distB="0" distL="0" distR="0" wp14:anchorId="5721DCE0" wp14:editId="65401F6A">
            <wp:extent cx="6057900" cy="339090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7ADDB0" w14:textId="77777777" w:rsidR="00E33221" w:rsidRPr="00E33221" w:rsidRDefault="00E33221" w:rsidP="00FF4801">
      <w:pPr>
        <w:spacing w:after="0" w:line="240" w:lineRule="auto"/>
        <w:ind w:firstLine="709"/>
        <w:jc w:val="both"/>
        <w:rPr>
          <w:rFonts w:ascii="Times New Roman" w:eastAsia="Times New Roman" w:hAnsi="Times New Roman" w:cs="Times New Roman"/>
          <w:sz w:val="28"/>
          <w:szCs w:val="28"/>
          <w:highlight w:val="yellow"/>
        </w:rPr>
      </w:pPr>
    </w:p>
    <w:p w14:paraId="6D97A1CB" w14:textId="061B72BF"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В этом учебном году педагоги и управленческие команды, были направлены на обучение в Центр непрерывного повышения педагогического мастерства (далее ЦНППМ), для повышения квалификации педагогических работников общеобразовательных и дошкольных организаций через построение индивидуальных образовательных маршрутов (далее ИОМ) на основе результатов диагностики профессиональных компетенций. </w:t>
      </w:r>
    </w:p>
    <w:p w14:paraId="6D26E87F" w14:textId="7C800869"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В этом учебном году завершился процессе обучения педагогов и </w:t>
      </w:r>
      <w:r w:rsidR="00695DCD" w:rsidRPr="00E33221">
        <w:rPr>
          <w:rFonts w:ascii="Times New Roman" w:eastAsia="Times New Roman" w:hAnsi="Times New Roman" w:cs="Times New Roman"/>
          <w:sz w:val="28"/>
          <w:szCs w:val="28"/>
        </w:rPr>
        <w:t>руководителей</w:t>
      </w:r>
      <w:r w:rsidRPr="00E33221">
        <w:rPr>
          <w:rFonts w:ascii="Times New Roman" w:eastAsia="Times New Roman" w:hAnsi="Times New Roman" w:cs="Times New Roman"/>
          <w:sz w:val="28"/>
          <w:szCs w:val="28"/>
        </w:rPr>
        <w:t xml:space="preserve"> дошкольного образования 9 педагогических работников ДО (ДОУ №</w:t>
      </w:r>
      <w:r w:rsidR="00695DCD">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16,17,22,26,30,35,37,</w:t>
      </w:r>
      <w:r w:rsidR="00695DCD">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Хабарное, Пригорное) и 2 руководителя (ДОУ №</w:t>
      </w:r>
      <w:r w:rsidR="00695DCD">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26, Пригорное). Центры дополнительного образования педагогов предлагают широкий спектр курсов повышения квалификации по различным проблемам. Да и современные реалии требуют, чтобы педагог ориентировался не только в предметных новинках, но и в новых образовательных стандартах, сфере психологии, воспитания, медицины, безопасности жизнедеятельности.</w:t>
      </w:r>
    </w:p>
    <w:p w14:paraId="08B244CE" w14:textId="77777777"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lastRenderedPageBreak/>
        <w:t xml:space="preserve">В дошкольном образовании – 2 педагога получили дипломы «Специальное (дефектологическое) образование по направлению «Работа с обучающимися с нарушениями речи и коммуникации» (ДОУ №21). </w:t>
      </w:r>
    </w:p>
    <w:p w14:paraId="3A063F45" w14:textId="28E02865" w:rsidR="00E33221" w:rsidRPr="00E33221" w:rsidRDefault="00E33221" w:rsidP="00FF480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5 руководителей ДОУ прошли программу повышения квалификации по теме «Управление дошкольной образовательной организацией в рамках реализации ФГОС ДО» ООО «Высшая школа делового администрирования»</w:t>
      </w:r>
      <w:r w:rsidR="00695DCD">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г.Екатеринбург. Повышение квалификации проводилось по следующим дополнительным образовательным программам (наиболее часто выбираемые программы</w:t>
      </w:r>
      <w:r w:rsidR="00695DCD" w:rsidRPr="00E33221">
        <w:rPr>
          <w:rFonts w:ascii="Times New Roman" w:eastAsia="Times New Roman" w:hAnsi="Times New Roman" w:cs="Times New Roman"/>
          <w:sz w:val="28"/>
          <w:szCs w:val="28"/>
        </w:rPr>
        <w:t>), прибегая</w:t>
      </w:r>
      <w:r w:rsidRPr="00E33221">
        <w:rPr>
          <w:rFonts w:ascii="Times New Roman" w:eastAsia="Times New Roman" w:hAnsi="Times New Roman" w:cs="Times New Roman"/>
          <w:sz w:val="28"/>
          <w:szCs w:val="28"/>
        </w:rPr>
        <w:t xml:space="preserve"> к дистанционной форме обучения:</w:t>
      </w:r>
    </w:p>
    <w:p w14:paraId="1CB608E5"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6"/>
        <w:gridCol w:w="1396"/>
      </w:tblGrid>
      <w:tr w:rsidR="00E33221" w:rsidRPr="00E33221" w14:paraId="08AED154" w14:textId="77777777" w:rsidTr="00204C6D">
        <w:trPr>
          <w:trHeight w:val="56"/>
        </w:trPr>
        <w:tc>
          <w:tcPr>
            <w:tcW w:w="8330" w:type="dxa"/>
            <w:tcBorders>
              <w:top w:val="single" w:sz="4" w:space="0" w:color="auto"/>
              <w:left w:val="single" w:sz="4" w:space="0" w:color="auto"/>
              <w:bottom w:val="single" w:sz="4" w:space="0" w:color="auto"/>
              <w:right w:val="single" w:sz="4" w:space="0" w:color="auto"/>
            </w:tcBorders>
          </w:tcPr>
          <w:p w14:paraId="0E7FEFF8" w14:textId="77777777" w:rsidR="00E33221" w:rsidRPr="00E33221" w:rsidRDefault="00E33221" w:rsidP="00FF4801">
            <w:pPr>
              <w:spacing w:after="0" w:line="240" w:lineRule="auto"/>
              <w:ind w:firstLine="709"/>
              <w:jc w:val="center"/>
              <w:rPr>
                <w:rFonts w:ascii="Times New Roman" w:eastAsia="Calibri" w:hAnsi="Times New Roman" w:cs="Times New Roman"/>
                <w:b/>
                <w:sz w:val="28"/>
                <w:szCs w:val="28"/>
                <w:lang w:eastAsia="en-US"/>
              </w:rPr>
            </w:pPr>
            <w:r w:rsidRPr="00E33221">
              <w:rPr>
                <w:rFonts w:ascii="Times New Roman" w:eastAsia="Calibri" w:hAnsi="Times New Roman" w:cs="Times New Roman"/>
                <w:b/>
                <w:sz w:val="28"/>
                <w:szCs w:val="28"/>
                <w:lang w:eastAsia="en-US"/>
              </w:rPr>
              <w:t>Название курсов</w:t>
            </w:r>
          </w:p>
        </w:tc>
        <w:tc>
          <w:tcPr>
            <w:tcW w:w="1397" w:type="dxa"/>
            <w:tcBorders>
              <w:top w:val="single" w:sz="4" w:space="0" w:color="auto"/>
              <w:left w:val="single" w:sz="4" w:space="0" w:color="auto"/>
              <w:bottom w:val="single" w:sz="4" w:space="0" w:color="auto"/>
              <w:right w:val="single" w:sz="4" w:space="0" w:color="auto"/>
            </w:tcBorders>
          </w:tcPr>
          <w:p w14:paraId="5D25A81A" w14:textId="77777777" w:rsidR="00E33221" w:rsidRPr="00E33221" w:rsidRDefault="00E33221" w:rsidP="00990D4B">
            <w:pPr>
              <w:spacing w:after="0" w:line="240" w:lineRule="auto"/>
              <w:rPr>
                <w:rFonts w:ascii="Times New Roman" w:eastAsia="Calibri" w:hAnsi="Times New Roman" w:cs="Times New Roman"/>
                <w:b/>
                <w:sz w:val="28"/>
                <w:szCs w:val="28"/>
                <w:lang w:eastAsia="en-US"/>
              </w:rPr>
            </w:pPr>
            <w:r w:rsidRPr="00E33221">
              <w:rPr>
                <w:rFonts w:ascii="Times New Roman" w:eastAsia="Calibri" w:hAnsi="Times New Roman" w:cs="Times New Roman"/>
                <w:b/>
                <w:sz w:val="28"/>
                <w:szCs w:val="28"/>
                <w:lang w:eastAsia="en-US"/>
              </w:rPr>
              <w:t>Кол-во чел.</w:t>
            </w:r>
          </w:p>
        </w:tc>
      </w:tr>
      <w:tr w:rsidR="00E33221" w:rsidRPr="00E33221" w14:paraId="74652332" w14:textId="77777777" w:rsidTr="00204C6D">
        <w:tc>
          <w:tcPr>
            <w:tcW w:w="8330" w:type="dxa"/>
            <w:tcBorders>
              <w:top w:val="single" w:sz="4" w:space="0" w:color="auto"/>
              <w:left w:val="single" w:sz="4" w:space="0" w:color="auto"/>
              <w:bottom w:val="single" w:sz="4" w:space="0" w:color="auto"/>
              <w:right w:val="single" w:sz="4" w:space="0" w:color="auto"/>
            </w:tcBorders>
          </w:tcPr>
          <w:p w14:paraId="35A13BDD"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Содержание и технология деятельности педагогов дошкольной образовательной организации в соответствии с ФОП ДО и ФАОП ДО</w:t>
            </w:r>
          </w:p>
        </w:tc>
        <w:tc>
          <w:tcPr>
            <w:tcW w:w="1397" w:type="dxa"/>
            <w:tcBorders>
              <w:top w:val="single" w:sz="4" w:space="0" w:color="auto"/>
              <w:left w:val="single" w:sz="4" w:space="0" w:color="auto"/>
              <w:bottom w:val="single" w:sz="4" w:space="0" w:color="auto"/>
              <w:right w:val="single" w:sz="4" w:space="0" w:color="auto"/>
            </w:tcBorders>
          </w:tcPr>
          <w:p w14:paraId="0582578B"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41</w:t>
            </w:r>
          </w:p>
        </w:tc>
      </w:tr>
      <w:tr w:rsidR="00E33221" w:rsidRPr="00E33221" w14:paraId="289C42F2" w14:textId="77777777" w:rsidTr="00204C6D">
        <w:tc>
          <w:tcPr>
            <w:tcW w:w="8330" w:type="dxa"/>
            <w:tcBorders>
              <w:top w:val="single" w:sz="4" w:space="0" w:color="auto"/>
              <w:left w:val="single" w:sz="4" w:space="0" w:color="auto"/>
              <w:bottom w:val="single" w:sz="4" w:space="0" w:color="auto"/>
              <w:right w:val="single" w:sz="4" w:space="0" w:color="auto"/>
            </w:tcBorders>
          </w:tcPr>
          <w:p w14:paraId="67041BBD"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Инклюзивное образование детей с ОВЗ в дошкольной образовательной организации согласно ФГОС и ФАОП ДО</w:t>
            </w:r>
          </w:p>
        </w:tc>
        <w:tc>
          <w:tcPr>
            <w:tcW w:w="1397" w:type="dxa"/>
            <w:tcBorders>
              <w:top w:val="single" w:sz="4" w:space="0" w:color="auto"/>
              <w:left w:val="single" w:sz="4" w:space="0" w:color="auto"/>
              <w:bottom w:val="single" w:sz="4" w:space="0" w:color="auto"/>
              <w:right w:val="single" w:sz="4" w:space="0" w:color="auto"/>
            </w:tcBorders>
          </w:tcPr>
          <w:p w14:paraId="23A91520"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w:t>
            </w:r>
          </w:p>
        </w:tc>
      </w:tr>
      <w:tr w:rsidR="00E33221" w:rsidRPr="00E33221" w14:paraId="4559DA65" w14:textId="77777777" w:rsidTr="00204C6D">
        <w:tc>
          <w:tcPr>
            <w:tcW w:w="8330" w:type="dxa"/>
            <w:tcBorders>
              <w:top w:val="single" w:sz="4" w:space="0" w:color="auto"/>
              <w:left w:val="single" w:sz="4" w:space="0" w:color="auto"/>
              <w:bottom w:val="single" w:sz="4" w:space="0" w:color="auto"/>
              <w:right w:val="single" w:sz="4" w:space="0" w:color="auto"/>
            </w:tcBorders>
          </w:tcPr>
          <w:p w14:paraId="0DC0FAFC"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Подготовка педагогов дошкольного образования к решению профессиональных задач в соответствии с ФОП ДО</w:t>
            </w:r>
          </w:p>
        </w:tc>
        <w:tc>
          <w:tcPr>
            <w:tcW w:w="1397" w:type="dxa"/>
            <w:tcBorders>
              <w:top w:val="single" w:sz="4" w:space="0" w:color="auto"/>
              <w:left w:val="single" w:sz="4" w:space="0" w:color="auto"/>
              <w:bottom w:val="single" w:sz="4" w:space="0" w:color="auto"/>
              <w:right w:val="single" w:sz="4" w:space="0" w:color="auto"/>
            </w:tcBorders>
          </w:tcPr>
          <w:p w14:paraId="3F694A72"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w:t>
            </w:r>
          </w:p>
        </w:tc>
      </w:tr>
      <w:tr w:rsidR="00E33221" w:rsidRPr="00E33221" w14:paraId="735A529B" w14:textId="77777777" w:rsidTr="00204C6D">
        <w:tc>
          <w:tcPr>
            <w:tcW w:w="8330" w:type="dxa"/>
            <w:tcBorders>
              <w:top w:val="single" w:sz="4" w:space="0" w:color="auto"/>
              <w:left w:val="single" w:sz="4" w:space="0" w:color="auto"/>
              <w:bottom w:val="single" w:sz="4" w:space="0" w:color="auto"/>
              <w:right w:val="single" w:sz="4" w:space="0" w:color="auto"/>
            </w:tcBorders>
          </w:tcPr>
          <w:p w14:paraId="231C2C82"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Адаптация детей раннего возраста </w:t>
            </w:r>
          </w:p>
        </w:tc>
        <w:tc>
          <w:tcPr>
            <w:tcW w:w="1397" w:type="dxa"/>
            <w:tcBorders>
              <w:top w:val="single" w:sz="4" w:space="0" w:color="auto"/>
              <w:left w:val="single" w:sz="4" w:space="0" w:color="auto"/>
              <w:bottom w:val="single" w:sz="4" w:space="0" w:color="auto"/>
              <w:right w:val="single" w:sz="4" w:space="0" w:color="auto"/>
            </w:tcBorders>
          </w:tcPr>
          <w:p w14:paraId="0AE44C93"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6</w:t>
            </w:r>
          </w:p>
        </w:tc>
      </w:tr>
      <w:tr w:rsidR="00E33221" w:rsidRPr="00E33221" w14:paraId="1648BA63" w14:textId="77777777" w:rsidTr="00204C6D">
        <w:tc>
          <w:tcPr>
            <w:tcW w:w="8330" w:type="dxa"/>
            <w:tcBorders>
              <w:top w:val="single" w:sz="4" w:space="0" w:color="auto"/>
              <w:left w:val="single" w:sz="4" w:space="0" w:color="auto"/>
              <w:bottom w:val="single" w:sz="4" w:space="0" w:color="auto"/>
              <w:right w:val="single" w:sz="4" w:space="0" w:color="auto"/>
            </w:tcBorders>
          </w:tcPr>
          <w:p w14:paraId="6B1FEEC8"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shd w:val="clear" w:color="auto" w:fill="FFFFFF"/>
                <w:lang w:eastAsia="en-US"/>
              </w:rPr>
            </w:pPr>
            <w:r w:rsidRPr="00E33221">
              <w:rPr>
                <w:rFonts w:ascii="Times New Roman" w:eastAsia="Calibri" w:hAnsi="Times New Roman" w:cs="Times New Roman"/>
                <w:sz w:val="28"/>
                <w:szCs w:val="28"/>
                <w:shd w:val="clear" w:color="auto" w:fill="FFFFFF"/>
                <w:lang w:eastAsia="en-US"/>
              </w:rPr>
              <w:t>Педагогические технологии в деятельности воспитателя в условиях реализации ФГОС</w:t>
            </w:r>
          </w:p>
        </w:tc>
        <w:tc>
          <w:tcPr>
            <w:tcW w:w="1397" w:type="dxa"/>
            <w:tcBorders>
              <w:top w:val="single" w:sz="4" w:space="0" w:color="auto"/>
              <w:left w:val="single" w:sz="4" w:space="0" w:color="auto"/>
              <w:bottom w:val="single" w:sz="4" w:space="0" w:color="auto"/>
              <w:right w:val="single" w:sz="4" w:space="0" w:color="auto"/>
            </w:tcBorders>
          </w:tcPr>
          <w:p w14:paraId="43184CD7"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w:t>
            </w:r>
          </w:p>
        </w:tc>
      </w:tr>
      <w:tr w:rsidR="00E33221" w:rsidRPr="00E33221" w14:paraId="676FB30F" w14:textId="77777777" w:rsidTr="00204C6D">
        <w:tc>
          <w:tcPr>
            <w:tcW w:w="8330" w:type="dxa"/>
            <w:tcBorders>
              <w:top w:val="single" w:sz="4" w:space="0" w:color="auto"/>
              <w:left w:val="single" w:sz="4" w:space="0" w:color="auto"/>
              <w:bottom w:val="single" w:sz="4" w:space="0" w:color="auto"/>
              <w:right w:val="single" w:sz="4" w:space="0" w:color="auto"/>
            </w:tcBorders>
          </w:tcPr>
          <w:p w14:paraId="7F23191D"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Управление дошкольной образовательной организацией в рамках реализации ФГОС ДО</w:t>
            </w:r>
          </w:p>
        </w:tc>
        <w:tc>
          <w:tcPr>
            <w:tcW w:w="1397" w:type="dxa"/>
            <w:tcBorders>
              <w:top w:val="single" w:sz="4" w:space="0" w:color="auto"/>
              <w:left w:val="single" w:sz="4" w:space="0" w:color="auto"/>
              <w:bottom w:val="single" w:sz="4" w:space="0" w:color="auto"/>
              <w:right w:val="single" w:sz="4" w:space="0" w:color="auto"/>
            </w:tcBorders>
          </w:tcPr>
          <w:p w14:paraId="008773BC"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6</w:t>
            </w:r>
          </w:p>
        </w:tc>
      </w:tr>
      <w:tr w:rsidR="00E33221" w:rsidRPr="00E33221" w14:paraId="71735AEE" w14:textId="77777777" w:rsidTr="00204C6D">
        <w:tc>
          <w:tcPr>
            <w:tcW w:w="8330" w:type="dxa"/>
            <w:tcBorders>
              <w:top w:val="single" w:sz="4" w:space="0" w:color="auto"/>
              <w:left w:val="single" w:sz="4" w:space="0" w:color="auto"/>
              <w:bottom w:val="single" w:sz="4" w:space="0" w:color="auto"/>
              <w:right w:val="single" w:sz="4" w:space="0" w:color="auto"/>
            </w:tcBorders>
          </w:tcPr>
          <w:p w14:paraId="43353665" w14:textId="79315B0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Информационные технологии и нейросети для педагогов: применение и интеграция в образовательный процесс</w:t>
            </w:r>
          </w:p>
        </w:tc>
        <w:tc>
          <w:tcPr>
            <w:tcW w:w="1397" w:type="dxa"/>
            <w:tcBorders>
              <w:top w:val="single" w:sz="4" w:space="0" w:color="auto"/>
              <w:left w:val="single" w:sz="4" w:space="0" w:color="auto"/>
              <w:bottom w:val="single" w:sz="4" w:space="0" w:color="auto"/>
              <w:right w:val="single" w:sz="4" w:space="0" w:color="auto"/>
            </w:tcBorders>
          </w:tcPr>
          <w:p w14:paraId="6B748DDD"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w:t>
            </w:r>
          </w:p>
        </w:tc>
      </w:tr>
      <w:tr w:rsidR="00E33221" w:rsidRPr="00E33221" w14:paraId="27CE4C35" w14:textId="77777777" w:rsidTr="00204C6D">
        <w:tc>
          <w:tcPr>
            <w:tcW w:w="8330" w:type="dxa"/>
            <w:tcBorders>
              <w:top w:val="single" w:sz="4" w:space="0" w:color="auto"/>
              <w:left w:val="single" w:sz="4" w:space="0" w:color="auto"/>
              <w:bottom w:val="single" w:sz="4" w:space="0" w:color="auto"/>
              <w:right w:val="single" w:sz="4" w:space="0" w:color="auto"/>
            </w:tcBorders>
          </w:tcPr>
          <w:p w14:paraId="71746235"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Организация образовательной деятельности с детьми с ограниченными возможностями здоровья в условиях учреждения дошкольного образования</w:t>
            </w:r>
          </w:p>
        </w:tc>
        <w:tc>
          <w:tcPr>
            <w:tcW w:w="1397" w:type="dxa"/>
            <w:tcBorders>
              <w:top w:val="single" w:sz="4" w:space="0" w:color="auto"/>
              <w:left w:val="single" w:sz="4" w:space="0" w:color="auto"/>
              <w:bottom w:val="single" w:sz="4" w:space="0" w:color="auto"/>
              <w:right w:val="single" w:sz="4" w:space="0" w:color="auto"/>
            </w:tcBorders>
          </w:tcPr>
          <w:p w14:paraId="18E86DF0"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5</w:t>
            </w:r>
          </w:p>
        </w:tc>
      </w:tr>
      <w:tr w:rsidR="00E33221" w:rsidRPr="00E33221" w14:paraId="772B1508" w14:textId="77777777" w:rsidTr="00204C6D">
        <w:tc>
          <w:tcPr>
            <w:tcW w:w="8330" w:type="dxa"/>
            <w:tcBorders>
              <w:top w:val="single" w:sz="4" w:space="0" w:color="auto"/>
              <w:left w:val="single" w:sz="4" w:space="0" w:color="auto"/>
              <w:bottom w:val="single" w:sz="4" w:space="0" w:color="auto"/>
              <w:right w:val="single" w:sz="4" w:space="0" w:color="auto"/>
            </w:tcBorders>
          </w:tcPr>
          <w:p w14:paraId="304E53B0"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Совершенствование профессионального мастерства музыкального руководителя ДОО в новых условиях реализации ФГОС</w:t>
            </w:r>
          </w:p>
        </w:tc>
        <w:tc>
          <w:tcPr>
            <w:tcW w:w="1397" w:type="dxa"/>
            <w:tcBorders>
              <w:top w:val="single" w:sz="4" w:space="0" w:color="auto"/>
              <w:left w:val="single" w:sz="4" w:space="0" w:color="auto"/>
              <w:bottom w:val="single" w:sz="4" w:space="0" w:color="auto"/>
              <w:right w:val="single" w:sz="4" w:space="0" w:color="auto"/>
            </w:tcBorders>
          </w:tcPr>
          <w:p w14:paraId="47ED56E3"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9</w:t>
            </w:r>
          </w:p>
        </w:tc>
      </w:tr>
      <w:tr w:rsidR="00E33221" w:rsidRPr="00E33221" w14:paraId="14843554" w14:textId="77777777" w:rsidTr="00204C6D">
        <w:tc>
          <w:tcPr>
            <w:tcW w:w="8330" w:type="dxa"/>
            <w:tcBorders>
              <w:top w:val="single" w:sz="4" w:space="0" w:color="auto"/>
              <w:left w:val="single" w:sz="4" w:space="0" w:color="auto"/>
              <w:bottom w:val="single" w:sz="4" w:space="0" w:color="auto"/>
              <w:right w:val="single" w:sz="4" w:space="0" w:color="auto"/>
            </w:tcBorders>
          </w:tcPr>
          <w:p w14:paraId="4AD2DA8D"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Использование современных дистанционных технологий и интерактивных сред электронного обучения в организации образовательного процесса в ДОУ с учетом требований ФГОС</w:t>
            </w:r>
          </w:p>
        </w:tc>
        <w:tc>
          <w:tcPr>
            <w:tcW w:w="1397" w:type="dxa"/>
            <w:tcBorders>
              <w:top w:val="single" w:sz="4" w:space="0" w:color="auto"/>
              <w:left w:val="single" w:sz="4" w:space="0" w:color="auto"/>
              <w:bottom w:val="single" w:sz="4" w:space="0" w:color="auto"/>
              <w:right w:val="single" w:sz="4" w:space="0" w:color="auto"/>
            </w:tcBorders>
          </w:tcPr>
          <w:p w14:paraId="16173CCD"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7</w:t>
            </w:r>
          </w:p>
        </w:tc>
      </w:tr>
      <w:tr w:rsidR="00E33221" w:rsidRPr="00E33221" w14:paraId="16523441" w14:textId="77777777" w:rsidTr="00204C6D">
        <w:tc>
          <w:tcPr>
            <w:tcW w:w="8330" w:type="dxa"/>
            <w:tcBorders>
              <w:top w:val="single" w:sz="4" w:space="0" w:color="auto"/>
              <w:left w:val="single" w:sz="4" w:space="0" w:color="auto"/>
              <w:bottom w:val="single" w:sz="4" w:space="0" w:color="auto"/>
              <w:right w:val="single" w:sz="4" w:space="0" w:color="auto"/>
            </w:tcBorders>
          </w:tcPr>
          <w:p w14:paraId="2EFE9B7A"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Совершенствование компетенций педагогических работников организаций, реализующих программы дошкольного образования в условиях ФГОС ДО и ФОП ДО</w:t>
            </w:r>
          </w:p>
        </w:tc>
        <w:tc>
          <w:tcPr>
            <w:tcW w:w="1397" w:type="dxa"/>
            <w:tcBorders>
              <w:top w:val="single" w:sz="4" w:space="0" w:color="auto"/>
              <w:left w:val="single" w:sz="4" w:space="0" w:color="auto"/>
              <w:bottom w:val="single" w:sz="4" w:space="0" w:color="auto"/>
              <w:right w:val="single" w:sz="4" w:space="0" w:color="auto"/>
            </w:tcBorders>
          </w:tcPr>
          <w:p w14:paraId="789F677E"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13</w:t>
            </w:r>
          </w:p>
        </w:tc>
      </w:tr>
      <w:tr w:rsidR="00E33221" w:rsidRPr="00E33221" w14:paraId="69E11375" w14:textId="77777777" w:rsidTr="00204C6D">
        <w:tc>
          <w:tcPr>
            <w:tcW w:w="8330" w:type="dxa"/>
            <w:tcBorders>
              <w:top w:val="single" w:sz="4" w:space="0" w:color="auto"/>
              <w:left w:val="single" w:sz="4" w:space="0" w:color="auto"/>
              <w:bottom w:val="single" w:sz="4" w:space="0" w:color="auto"/>
              <w:right w:val="single" w:sz="4" w:space="0" w:color="auto"/>
            </w:tcBorders>
          </w:tcPr>
          <w:p w14:paraId="6AAB4F3E"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Логопедическая работа по коррекции звукопроизношения. Технологии постановки звуков</w:t>
            </w:r>
          </w:p>
        </w:tc>
        <w:tc>
          <w:tcPr>
            <w:tcW w:w="1397" w:type="dxa"/>
            <w:tcBorders>
              <w:top w:val="single" w:sz="4" w:space="0" w:color="auto"/>
              <w:left w:val="single" w:sz="4" w:space="0" w:color="auto"/>
              <w:bottom w:val="single" w:sz="4" w:space="0" w:color="auto"/>
              <w:right w:val="single" w:sz="4" w:space="0" w:color="auto"/>
            </w:tcBorders>
          </w:tcPr>
          <w:p w14:paraId="490BEF1D"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w:t>
            </w:r>
          </w:p>
        </w:tc>
      </w:tr>
      <w:tr w:rsidR="00E33221" w:rsidRPr="00E33221" w14:paraId="0DF03CAC" w14:textId="77777777" w:rsidTr="00204C6D">
        <w:tc>
          <w:tcPr>
            <w:tcW w:w="8330" w:type="dxa"/>
            <w:tcBorders>
              <w:top w:val="single" w:sz="4" w:space="0" w:color="auto"/>
              <w:left w:val="single" w:sz="4" w:space="0" w:color="auto"/>
              <w:bottom w:val="single" w:sz="4" w:space="0" w:color="auto"/>
              <w:right w:val="single" w:sz="4" w:space="0" w:color="auto"/>
            </w:tcBorders>
          </w:tcPr>
          <w:p w14:paraId="7AB46D3B" w14:textId="04923CC1"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Управление ОО: ключевые вопросы и практические </w:t>
            </w:r>
            <w:r w:rsidR="00695DCD" w:rsidRPr="00E33221">
              <w:rPr>
                <w:rFonts w:ascii="Times New Roman" w:eastAsia="Calibri" w:hAnsi="Times New Roman" w:cs="Times New Roman"/>
                <w:sz w:val="28"/>
                <w:szCs w:val="28"/>
                <w:lang w:eastAsia="en-US"/>
              </w:rPr>
              <w:t>инструменты</w:t>
            </w:r>
          </w:p>
        </w:tc>
        <w:tc>
          <w:tcPr>
            <w:tcW w:w="1397" w:type="dxa"/>
            <w:tcBorders>
              <w:top w:val="single" w:sz="4" w:space="0" w:color="auto"/>
              <w:left w:val="single" w:sz="4" w:space="0" w:color="auto"/>
              <w:bottom w:val="single" w:sz="4" w:space="0" w:color="auto"/>
              <w:right w:val="single" w:sz="4" w:space="0" w:color="auto"/>
            </w:tcBorders>
          </w:tcPr>
          <w:p w14:paraId="76CF68B1"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w:t>
            </w:r>
          </w:p>
        </w:tc>
      </w:tr>
      <w:tr w:rsidR="00E33221" w:rsidRPr="00E33221" w14:paraId="76DA65C0" w14:textId="77777777" w:rsidTr="00204C6D">
        <w:tc>
          <w:tcPr>
            <w:tcW w:w="8330" w:type="dxa"/>
            <w:tcBorders>
              <w:top w:val="single" w:sz="4" w:space="0" w:color="auto"/>
              <w:left w:val="single" w:sz="4" w:space="0" w:color="auto"/>
              <w:bottom w:val="single" w:sz="4" w:space="0" w:color="auto"/>
              <w:right w:val="single" w:sz="4" w:space="0" w:color="auto"/>
            </w:tcBorders>
          </w:tcPr>
          <w:p w14:paraId="54545B64"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lastRenderedPageBreak/>
              <w:t>Речевое развитие ребенка в соответствии с ФОП и ФАОП дошкольного и начального общего образования</w:t>
            </w:r>
          </w:p>
        </w:tc>
        <w:tc>
          <w:tcPr>
            <w:tcW w:w="1397" w:type="dxa"/>
            <w:tcBorders>
              <w:top w:val="single" w:sz="4" w:space="0" w:color="auto"/>
              <w:left w:val="single" w:sz="4" w:space="0" w:color="auto"/>
              <w:bottom w:val="single" w:sz="4" w:space="0" w:color="auto"/>
              <w:right w:val="single" w:sz="4" w:space="0" w:color="auto"/>
            </w:tcBorders>
          </w:tcPr>
          <w:p w14:paraId="4342DB0D"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5</w:t>
            </w:r>
          </w:p>
        </w:tc>
      </w:tr>
      <w:tr w:rsidR="00E33221" w:rsidRPr="00E33221" w14:paraId="3839E0BB" w14:textId="77777777" w:rsidTr="00204C6D">
        <w:tc>
          <w:tcPr>
            <w:tcW w:w="8330" w:type="dxa"/>
            <w:tcBorders>
              <w:top w:val="single" w:sz="4" w:space="0" w:color="auto"/>
              <w:left w:val="single" w:sz="4" w:space="0" w:color="auto"/>
              <w:bottom w:val="single" w:sz="4" w:space="0" w:color="auto"/>
              <w:right w:val="single" w:sz="4" w:space="0" w:color="auto"/>
            </w:tcBorders>
          </w:tcPr>
          <w:p w14:paraId="337E6366"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Реализация требований обновлённых ФГОС НОО, ООО в работе учителя</w:t>
            </w:r>
          </w:p>
        </w:tc>
        <w:tc>
          <w:tcPr>
            <w:tcW w:w="1397" w:type="dxa"/>
            <w:tcBorders>
              <w:top w:val="single" w:sz="4" w:space="0" w:color="auto"/>
              <w:left w:val="single" w:sz="4" w:space="0" w:color="auto"/>
              <w:bottom w:val="single" w:sz="4" w:space="0" w:color="auto"/>
              <w:right w:val="single" w:sz="4" w:space="0" w:color="auto"/>
            </w:tcBorders>
          </w:tcPr>
          <w:p w14:paraId="12B80238"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70</w:t>
            </w:r>
          </w:p>
        </w:tc>
      </w:tr>
      <w:tr w:rsidR="00E33221" w:rsidRPr="00E33221" w14:paraId="73A2BD0D" w14:textId="77777777" w:rsidTr="00204C6D">
        <w:tc>
          <w:tcPr>
            <w:tcW w:w="8330" w:type="dxa"/>
            <w:tcBorders>
              <w:top w:val="single" w:sz="4" w:space="0" w:color="auto"/>
              <w:left w:val="single" w:sz="4" w:space="0" w:color="auto"/>
              <w:bottom w:val="single" w:sz="4" w:space="0" w:color="auto"/>
              <w:right w:val="single" w:sz="4" w:space="0" w:color="auto"/>
            </w:tcBorders>
          </w:tcPr>
          <w:p w14:paraId="1F6F3D3A"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Реализация системы наставничества педагогических работников в образовательных организациях</w:t>
            </w:r>
          </w:p>
        </w:tc>
        <w:tc>
          <w:tcPr>
            <w:tcW w:w="1397" w:type="dxa"/>
            <w:tcBorders>
              <w:top w:val="single" w:sz="4" w:space="0" w:color="auto"/>
              <w:left w:val="single" w:sz="4" w:space="0" w:color="auto"/>
              <w:bottom w:val="single" w:sz="4" w:space="0" w:color="auto"/>
              <w:right w:val="single" w:sz="4" w:space="0" w:color="auto"/>
            </w:tcBorders>
          </w:tcPr>
          <w:p w14:paraId="098CA501"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19</w:t>
            </w:r>
          </w:p>
        </w:tc>
      </w:tr>
      <w:tr w:rsidR="00E33221" w:rsidRPr="00E33221" w14:paraId="2B34443C" w14:textId="77777777" w:rsidTr="00204C6D">
        <w:tc>
          <w:tcPr>
            <w:tcW w:w="8330" w:type="dxa"/>
            <w:tcBorders>
              <w:top w:val="single" w:sz="4" w:space="0" w:color="auto"/>
              <w:left w:val="single" w:sz="4" w:space="0" w:color="auto"/>
              <w:bottom w:val="single" w:sz="4" w:space="0" w:color="auto"/>
              <w:right w:val="single" w:sz="4" w:space="0" w:color="auto"/>
            </w:tcBorders>
          </w:tcPr>
          <w:p w14:paraId="453B8393"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Преподавание отечественной истории в школе: внешняя политика в XV - начале XX вв.</w:t>
            </w:r>
          </w:p>
        </w:tc>
        <w:tc>
          <w:tcPr>
            <w:tcW w:w="1397" w:type="dxa"/>
            <w:tcBorders>
              <w:top w:val="single" w:sz="4" w:space="0" w:color="auto"/>
              <w:left w:val="single" w:sz="4" w:space="0" w:color="auto"/>
              <w:bottom w:val="single" w:sz="4" w:space="0" w:color="auto"/>
              <w:right w:val="single" w:sz="4" w:space="0" w:color="auto"/>
            </w:tcBorders>
          </w:tcPr>
          <w:p w14:paraId="17336EF4"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w:t>
            </w:r>
          </w:p>
        </w:tc>
      </w:tr>
      <w:tr w:rsidR="00E33221" w:rsidRPr="00E33221" w14:paraId="07921990" w14:textId="77777777" w:rsidTr="00204C6D">
        <w:tc>
          <w:tcPr>
            <w:tcW w:w="8330" w:type="dxa"/>
            <w:tcBorders>
              <w:top w:val="single" w:sz="4" w:space="0" w:color="auto"/>
              <w:left w:val="single" w:sz="4" w:space="0" w:color="auto"/>
              <w:bottom w:val="single" w:sz="4" w:space="0" w:color="auto"/>
              <w:right w:val="single" w:sz="4" w:space="0" w:color="auto"/>
            </w:tcBorders>
          </w:tcPr>
          <w:p w14:paraId="0F2A711D"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Информационная безопасность детей: социальные и технологические аспекты</w:t>
            </w:r>
          </w:p>
        </w:tc>
        <w:tc>
          <w:tcPr>
            <w:tcW w:w="1397" w:type="dxa"/>
            <w:tcBorders>
              <w:top w:val="single" w:sz="4" w:space="0" w:color="auto"/>
              <w:left w:val="single" w:sz="4" w:space="0" w:color="auto"/>
              <w:bottom w:val="single" w:sz="4" w:space="0" w:color="auto"/>
              <w:right w:val="single" w:sz="4" w:space="0" w:color="auto"/>
            </w:tcBorders>
          </w:tcPr>
          <w:p w14:paraId="6A422BAA"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w:t>
            </w:r>
          </w:p>
        </w:tc>
      </w:tr>
      <w:tr w:rsidR="00E33221" w:rsidRPr="00E33221" w14:paraId="54AC6A07" w14:textId="77777777" w:rsidTr="00204C6D">
        <w:tc>
          <w:tcPr>
            <w:tcW w:w="8330" w:type="dxa"/>
            <w:tcBorders>
              <w:top w:val="single" w:sz="4" w:space="0" w:color="auto"/>
              <w:left w:val="single" w:sz="4" w:space="0" w:color="auto"/>
              <w:bottom w:val="single" w:sz="4" w:space="0" w:color="auto"/>
              <w:right w:val="single" w:sz="4" w:space="0" w:color="auto"/>
            </w:tcBorders>
          </w:tcPr>
          <w:p w14:paraId="0AEB6602"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bCs/>
                <w:sz w:val="28"/>
                <w:szCs w:val="28"/>
                <w:lang w:eastAsia="en-US"/>
              </w:rPr>
              <w:t>Педагогические и информационные технологии организации образовательного процесса в начальной школе</w:t>
            </w:r>
          </w:p>
        </w:tc>
        <w:tc>
          <w:tcPr>
            <w:tcW w:w="1397" w:type="dxa"/>
            <w:tcBorders>
              <w:top w:val="single" w:sz="4" w:space="0" w:color="auto"/>
              <w:left w:val="single" w:sz="4" w:space="0" w:color="auto"/>
              <w:bottom w:val="single" w:sz="4" w:space="0" w:color="auto"/>
              <w:right w:val="single" w:sz="4" w:space="0" w:color="auto"/>
            </w:tcBorders>
          </w:tcPr>
          <w:p w14:paraId="03B51327"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14</w:t>
            </w:r>
          </w:p>
        </w:tc>
      </w:tr>
      <w:tr w:rsidR="00E33221" w:rsidRPr="00E33221" w14:paraId="75D359A7" w14:textId="77777777" w:rsidTr="00204C6D">
        <w:tc>
          <w:tcPr>
            <w:tcW w:w="8330" w:type="dxa"/>
            <w:tcBorders>
              <w:top w:val="single" w:sz="4" w:space="0" w:color="auto"/>
              <w:left w:val="single" w:sz="4" w:space="0" w:color="auto"/>
              <w:bottom w:val="single" w:sz="4" w:space="0" w:color="auto"/>
              <w:right w:val="single" w:sz="4" w:space="0" w:color="auto"/>
            </w:tcBorders>
          </w:tcPr>
          <w:p w14:paraId="756C647C"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Формирование функциональной грамотности обучающихся на уроках русского языка и родных языков народов Российской Федерации</w:t>
            </w:r>
          </w:p>
        </w:tc>
        <w:tc>
          <w:tcPr>
            <w:tcW w:w="1397" w:type="dxa"/>
            <w:tcBorders>
              <w:top w:val="single" w:sz="4" w:space="0" w:color="auto"/>
              <w:left w:val="single" w:sz="4" w:space="0" w:color="auto"/>
              <w:bottom w:val="single" w:sz="4" w:space="0" w:color="auto"/>
              <w:right w:val="single" w:sz="4" w:space="0" w:color="auto"/>
            </w:tcBorders>
          </w:tcPr>
          <w:p w14:paraId="5A57CFFF"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w:t>
            </w:r>
          </w:p>
        </w:tc>
      </w:tr>
      <w:tr w:rsidR="00E33221" w:rsidRPr="00E33221" w14:paraId="74BA544D" w14:textId="77777777" w:rsidTr="00204C6D">
        <w:tc>
          <w:tcPr>
            <w:tcW w:w="8330" w:type="dxa"/>
            <w:tcBorders>
              <w:top w:val="single" w:sz="4" w:space="0" w:color="auto"/>
              <w:left w:val="single" w:sz="4" w:space="0" w:color="auto"/>
              <w:bottom w:val="single" w:sz="4" w:space="0" w:color="auto"/>
              <w:right w:val="single" w:sz="4" w:space="0" w:color="auto"/>
            </w:tcBorders>
          </w:tcPr>
          <w:p w14:paraId="48234AB6" w14:textId="77777777" w:rsidR="00E33221" w:rsidRPr="00E33221" w:rsidRDefault="00E33221" w:rsidP="00FF4801">
            <w:pPr>
              <w:spacing w:after="0" w:line="240" w:lineRule="auto"/>
              <w:ind w:firstLine="709"/>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Методика преподавания русского языка и родных языков народов Российской Федерации в соответствии с требованиями обновленных ФГОС НОО, ФГОС ООО и требованиями ФГОС СОО </w:t>
            </w:r>
          </w:p>
          <w:p w14:paraId="0CF60974"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к образовательным достижениям обучающихся</w:t>
            </w:r>
          </w:p>
        </w:tc>
        <w:tc>
          <w:tcPr>
            <w:tcW w:w="1397" w:type="dxa"/>
            <w:tcBorders>
              <w:top w:val="single" w:sz="4" w:space="0" w:color="auto"/>
              <w:left w:val="single" w:sz="4" w:space="0" w:color="auto"/>
              <w:bottom w:val="single" w:sz="4" w:space="0" w:color="auto"/>
              <w:right w:val="single" w:sz="4" w:space="0" w:color="auto"/>
            </w:tcBorders>
          </w:tcPr>
          <w:p w14:paraId="55D558BE"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w:t>
            </w:r>
          </w:p>
        </w:tc>
      </w:tr>
      <w:tr w:rsidR="00E33221" w:rsidRPr="00E33221" w14:paraId="5803D377" w14:textId="77777777" w:rsidTr="00204C6D">
        <w:tc>
          <w:tcPr>
            <w:tcW w:w="8330" w:type="dxa"/>
            <w:tcBorders>
              <w:top w:val="single" w:sz="4" w:space="0" w:color="auto"/>
              <w:left w:val="single" w:sz="4" w:space="0" w:color="auto"/>
              <w:bottom w:val="single" w:sz="4" w:space="0" w:color="auto"/>
              <w:right w:val="single" w:sz="4" w:space="0" w:color="auto"/>
            </w:tcBorders>
          </w:tcPr>
          <w:p w14:paraId="2B4101AA"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bCs/>
                <w:sz w:val="28"/>
                <w:szCs w:val="28"/>
                <w:lang w:eastAsia="en-US"/>
              </w:rPr>
              <w:t>Развитие предметной компетенции учителя русского языка: теоретические и практические аспекты</w:t>
            </w:r>
          </w:p>
        </w:tc>
        <w:tc>
          <w:tcPr>
            <w:tcW w:w="1397" w:type="dxa"/>
            <w:tcBorders>
              <w:top w:val="single" w:sz="4" w:space="0" w:color="auto"/>
              <w:left w:val="single" w:sz="4" w:space="0" w:color="auto"/>
              <w:bottom w:val="single" w:sz="4" w:space="0" w:color="auto"/>
              <w:right w:val="single" w:sz="4" w:space="0" w:color="auto"/>
            </w:tcBorders>
          </w:tcPr>
          <w:p w14:paraId="77E99B9D"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w:t>
            </w:r>
          </w:p>
        </w:tc>
      </w:tr>
      <w:tr w:rsidR="00E33221" w:rsidRPr="00E33221" w14:paraId="606C4F12" w14:textId="77777777" w:rsidTr="00204C6D">
        <w:tc>
          <w:tcPr>
            <w:tcW w:w="8330" w:type="dxa"/>
            <w:tcBorders>
              <w:top w:val="single" w:sz="4" w:space="0" w:color="auto"/>
              <w:left w:val="single" w:sz="4" w:space="0" w:color="auto"/>
              <w:bottom w:val="single" w:sz="4" w:space="0" w:color="auto"/>
              <w:right w:val="single" w:sz="4" w:space="0" w:color="auto"/>
            </w:tcBorders>
          </w:tcPr>
          <w:p w14:paraId="25D458C5" w14:textId="77777777" w:rsidR="00E33221" w:rsidRPr="00E33221" w:rsidRDefault="00E33221" w:rsidP="00FF4801">
            <w:pPr>
              <w:spacing w:after="0" w:line="240" w:lineRule="auto"/>
              <w:ind w:firstLine="709"/>
              <w:jc w:val="both"/>
              <w:rPr>
                <w:rFonts w:ascii="Times New Roman" w:eastAsia="Calibri" w:hAnsi="Times New Roman" w:cs="Times New Roman"/>
                <w:color w:val="FF0000"/>
                <w:sz w:val="28"/>
                <w:szCs w:val="28"/>
                <w:lang w:eastAsia="en-US"/>
              </w:rPr>
            </w:pPr>
            <w:r w:rsidRPr="00E33221">
              <w:rPr>
                <w:rFonts w:ascii="Times New Roman" w:eastAsia="Calibri" w:hAnsi="Times New Roman" w:cs="Times New Roman"/>
                <w:sz w:val="28"/>
                <w:szCs w:val="28"/>
                <w:lang w:eastAsia="en-US"/>
              </w:rPr>
              <w:t>Разговоры о важном: система работы классного руководителя (куратора)</w:t>
            </w:r>
          </w:p>
        </w:tc>
        <w:tc>
          <w:tcPr>
            <w:tcW w:w="1397" w:type="dxa"/>
            <w:tcBorders>
              <w:top w:val="single" w:sz="4" w:space="0" w:color="auto"/>
              <w:left w:val="single" w:sz="4" w:space="0" w:color="auto"/>
              <w:bottom w:val="single" w:sz="4" w:space="0" w:color="auto"/>
              <w:right w:val="single" w:sz="4" w:space="0" w:color="auto"/>
            </w:tcBorders>
          </w:tcPr>
          <w:p w14:paraId="5E5E3D8E"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71</w:t>
            </w:r>
          </w:p>
        </w:tc>
      </w:tr>
      <w:tr w:rsidR="00E33221" w:rsidRPr="00E33221" w14:paraId="12C2444E" w14:textId="77777777" w:rsidTr="00204C6D">
        <w:tc>
          <w:tcPr>
            <w:tcW w:w="8330" w:type="dxa"/>
            <w:tcBorders>
              <w:top w:val="single" w:sz="4" w:space="0" w:color="auto"/>
              <w:left w:val="single" w:sz="4" w:space="0" w:color="auto"/>
              <w:bottom w:val="single" w:sz="4" w:space="0" w:color="auto"/>
              <w:right w:val="single" w:sz="4" w:space="0" w:color="auto"/>
            </w:tcBorders>
          </w:tcPr>
          <w:p w14:paraId="36224141"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Школа современного учителя: достижения российской науки (учителя русского языка, математики, истории, биологии, географии, физики, химии, информатики)</w:t>
            </w:r>
          </w:p>
        </w:tc>
        <w:tc>
          <w:tcPr>
            <w:tcW w:w="1397" w:type="dxa"/>
            <w:tcBorders>
              <w:top w:val="single" w:sz="4" w:space="0" w:color="auto"/>
              <w:left w:val="single" w:sz="4" w:space="0" w:color="auto"/>
              <w:bottom w:val="single" w:sz="4" w:space="0" w:color="auto"/>
              <w:right w:val="single" w:sz="4" w:space="0" w:color="auto"/>
            </w:tcBorders>
          </w:tcPr>
          <w:p w14:paraId="5B2E1AAD"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35</w:t>
            </w:r>
          </w:p>
        </w:tc>
      </w:tr>
      <w:tr w:rsidR="00E33221" w:rsidRPr="00E33221" w14:paraId="68866677" w14:textId="77777777" w:rsidTr="00204C6D">
        <w:tc>
          <w:tcPr>
            <w:tcW w:w="8330" w:type="dxa"/>
            <w:tcBorders>
              <w:top w:val="single" w:sz="4" w:space="0" w:color="auto"/>
              <w:left w:val="single" w:sz="4" w:space="0" w:color="auto"/>
              <w:bottom w:val="single" w:sz="4" w:space="0" w:color="auto"/>
              <w:right w:val="single" w:sz="4" w:space="0" w:color="auto"/>
            </w:tcBorders>
          </w:tcPr>
          <w:p w14:paraId="41C31590" w14:textId="757E0E1B"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Подготовка членов (экспертов) для работы в предметных комиссиях</w:t>
            </w:r>
            <w:r w:rsidR="00695DCD">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при проведении государственной итоговой аттестации по общеобразовательным программам основного общего образования (эксперты ОГЭ)</w:t>
            </w:r>
          </w:p>
        </w:tc>
        <w:tc>
          <w:tcPr>
            <w:tcW w:w="1397" w:type="dxa"/>
            <w:tcBorders>
              <w:top w:val="single" w:sz="4" w:space="0" w:color="auto"/>
              <w:left w:val="single" w:sz="4" w:space="0" w:color="auto"/>
              <w:bottom w:val="single" w:sz="4" w:space="0" w:color="auto"/>
              <w:right w:val="single" w:sz="4" w:space="0" w:color="auto"/>
            </w:tcBorders>
          </w:tcPr>
          <w:p w14:paraId="741F1C1C"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76</w:t>
            </w:r>
          </w:p>
        </w:tc>
      </w:tr>
      <w:tr w:rsidR="00E33221" w:rsidRPr="00E33221" w14:paraId="76205343" w14:textId="77777777" w:rsidTr="00204C6D">
        <w:tc>
          <w:tcPr>
            <w:tcW w:w="8330" w:type="dxa"/>
            <w:tcBorders>
              <w:top w:val="single" w:sz="4" w:space="0" w:color="auto"/>
              <w:left w:val="single" w:sz="4" w:space="0" w:color="auto"/>
              <w:bottom w:val="single" w:sz="4" w:space="0" w:color="auto"/>
              <w:right w:val="single" w:sz="4" w:space="0" w:color="auto"/>
            </w:tcBorders>
          </w:tcPr>
          <w:p w14:paraId="0715CCA9" w14:textId="7FF017AB" w:rsidR="00E33221" w:rsidRPr="00E33221" w:rsidRDefault="00E33221" w:rsidP="00FF4801">
            <w:pPr>
              <w:spacing w:after="0" w:line="240" w:lineRule="auto"/>
              <w:ind w:firstLine="709"/>
              <w:jc w:val="both"/>
              <w:rPr>
                <w:rFonts w:ascii="Times New Roman" w:eastAsia="Calibri" w:hAnsi="Times New Roman" w:cs="Times New Roman"/>
                <w:color w:val="FF0000"/>
                <w:sz w:val="28"/>
                <w:szCs w:val="28"/>
                <w:lang w:eastAsia="en-US"/>
              </w:rPr>
            </w:pPr>
            <w:r w:rsidRPr="00E33221">
              <w:rPr>
                <w:rFonts w:ascii="Times New Roman" w:eastAsia="Calibri" w:hAnsi="Times New Roman" w:cs="Times New Roman"/>
                <w:sz w:val="28"/>
                <w:szCs w:val="28"/>
                <w:lang w:eastAsia="en-US"/>
              </w:rPr>
              <w:t>Подготовка членов (экспертов) для работы в предметных комиссиях</w:t>
            </w:r>
            <w:r w:rsidR="00695DCD">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при проведении государственной итоговой аттестации по общеобразовательным программам среднего общего образования (эксперты ЕГЭ)</w:t>
            </w:r>
          </w:p>
        </w:tc>
        <w:tc>
          <w:tcPr>
            <w:tcW w:w="1397" w:type="dxa"/>
            <w:tcBorders>
              <w:top w:val="single" w:sz="4" w:space="0" w:color="auto"/>
              <w:left w:val="single" w:sz="4" w:space="0" w:color="auto"/>
              <w:bottom w:val="single" w:sz="4" w:space="0" w:color="auto"/>
              <w:right w:val="single" w:sz="4" w:space="0" w:color="auto"/>
            </w:tcBorders>
          </w:tcPr>
          <w:p w14:paraId="6A59124F"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4</w:t>
            </w:r>
          </w:p>
        </w:tc>
      </w:tr>
      <w:tr w:rsidR="00E33221" w:rsidRPr="00E33221" w14:paraId="4AA79335" w14:textId="77777777" w:rsidTr="00204C6D">
        <w:tc>
          <w:tcPr>
            <w:tcW w:w="8330" w:type="dxa"/>
            <w:tcBorders>
              <w:top w:val="single" w:sz="4" w:space="0" w:color="auto"/>
              <w:left w:val="single" w:sz="4" w:space="0" w:color="auto"/>
              <w:bottom w:val="single" w:sz="4" w:space="0" w:color="auto"/>
              <w:right w:val="single" w:sz="4" w:space="0" w:color="auto"/>
            </w:tcBorders>
          </w:tcPr>
          <w:p w14:paraId="51272720"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Повышения квалификации педагогических работников, привлекаемых к осуществлению образовательной деятельности в области современных ИКТ и цифровых технологий</w:t>
            </w:r>
          </w:p>
        </w:tc>
        <w:tc>
          <w:tcPr>
            <w:tcW w:w="1397" w:type="dxa"/>
            <w:tcBorders>
              <w:top w:val="single" w:sz="4" w:space="0" w:color="auto"/>
              <w:left w:val="single" w:sz="4" w:space="0" w:color="auto"/>
              <w:bottom w:val="single" w:sz="4" w:space="0" w:color="auto"/>
              <w:right w:val="single" w:sz="4" w:space="0" w:color="auto"/>
            </w:tcBorders>
          </w:tcPr>
          <w:p w14:paraId="6614E524" w14:textId="77777777" w:rsidR="00E33221" w:rsidRPr="00E33221" w:rsidRDefault="00E33221" w:rsidP="00FF4801">
            <w:pPr>
              <w:spacing w:after="0" w:line="240" w:lineRule="auto"/>
              <w:ind w:firstLine="709"/>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99</w:t>
            </w:r>
          </w:p>
        </w:tc>
      </w:tr>
    </w:tbl>
    <w:p w14:paraId="19C73F22"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highlight w:val="yellow"/>
          <w:lang w:eastAsia="en-US"/>
        </w:rPr>
      </w:pPr>
    </w:p>
    <w:p w14:paraId="6EFA92B1" w14:textId="0FC64344"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Помимо повышения квалификации на дополнительных профессиональных программах педагоги и руководители повышали квалификацию на вебинарах, организованных различными образовательными </w:t>
      </w:r>
      <w:r w:rsidRPr="00E33221">
        <w:rPr>
          <w:rFonts w:ascii="Times New Roman" w:eastAsia="Calibri" w:hAnsi="Times New Roman" w:cs="Times New Roman"/>
          <w:sz w:val="28"/>
          <w:szCs w:val="28"/>
          <w:lang w:eastAsia="en-US"/>
        </w:rPr>
        <w:lastRenderedPageBreak/>
        <w:t>площадками в том числе и на площадке ММЦ г.</w:t>
      </w:r>
      <w:r w:rsidR="00695DCD">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Новотроицка. Педагоги прошли по несколько вебинаров в год. В предстоящем учебном году планируется продолжить обучение по направлениям: внедрение функциональной грамотности, ФОП ДО.</w:t>
      </w:r>
    </w:p>
    <w:p w14:paraId="1DDA795A" w14:textId="3B8F0F2D"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В соответствии с соглашением между министерством образования Оренбургской области и муниципальным образованием город Новотроицк Оренбургской области о предоставлении субвенции бюджетам муниципальных районов и городских округов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выполняется показатель средней заработной платы педагогических работников дошкольных организаций на </w:t>
      </w:r>
      <w:r w:rsidR="00695DCD">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уровне –</w:t>
      </w:r>
      <w:r w:rsidRPr="00E33221">
        <w:rPr>
          <w:rFonts w:ascii="Times New Roman" w:eastAsia="Calibri" w:hAnsi="Times New Roman" w:cs="Times New Roman"/>
          <w:color w:val="FF0000"/>
          <w:sz w:val="28"/>
          <w:szCs w:val="28"/>
          <w:lang w:eastAsia="en-US"/>
        </w:rPr>
        <w:t xml:space="preserve"> </w:t>
      </w:r>
      <w:r w:rsidRPr="00E33221">
        <w:rPr>
          <w:rFonts w:ascii="Times New Roman" w:eastAsia="Calibri" w:hAnsi="Times New Roman" w:cs="Times New Roman"/>
          <w:sz w:val="28"/>
          <w:szCs w:val="28"/>
          <w:lang w:eastAsia="en-US"/>
        </w:rPr>
        <w:t>57 961 руб. (2024</w:t>
      </w:r>
      <w:r w:rsidR="00695DCD">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- 48100 руб., 2023</w:t>
      </w:r>
      <w:r w:rsidR="00695DCD">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- 42 811 руб., 2022</w:t>
      </w:r>
      <w:r w:rsidR="00695DCD">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- 33 864 руб., 2021</w:t>
      </w:r>
      <w:r w:rsidR="00695DCD">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xml:space="preserve">- 33 175 руб., 2020 - 28 755 руб.). </w:t>
      </w:r>
    </w:p>
    <w:p w14:paraId="616E3EA5" w14:textId="227B077C"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С целью повышения профессионального мастерства педагогических работников системы образования в городе ежегодно проводятся конкурсы профессионального мастерства. Прошедший учебный год не стал исключением. Предусмотрена поддержка лучших педагогов и талантливой молодежи. Участие в различных конкурсах </w:t>
      </w:r>
      <w:r w:rsidR="00695DCD" w:rsidRPr="00E33221">
        <w:rPr>
          <w:rFonts w:ascii="Times New Roman" w:eastAsia="Calibri" w:hAnsi="Times New Roman" w:cs="Times New Roman"/>
          <w:sz w:val="28"/>
          <w:szCs w:val="28"/>
          <w:lang w:eastAsia="en-US"/>
        </w:rPr>
        <w:t>— это</w:t>
      </w:r>
      <w:r w:rsidRPr="00E33221">
        <w:rPr>
          <w:rFonts w:ascii="Times New Roman" w:eastAsia="Calibri" w:hAnsi="Times New Roman" w:cs="Times New Roman"/>
          <w:sz w:val="28"/>
          <w:szCs w:val="28"/>
          <w:lang w:eastAsia="en-US"/>
        </w:rPr>
        <w:t xml:space="preserve"> всегда дополнительный опыт. Педагог проводит анализ своей деятельности, деля ее на плюсы и минусы. Участие в профессиональных конкурсах </w:t>
      </w:r>
      <w:r w:rsidR="00695DCD" w:rsidRPr="00E33221">
        <w:rPr>
          <w:rFonts w:ascii="Times New Roman" w:eastAsia="Calibri" w:hAnsi="Times New Roman" w:cs="Times New Roman"/>
          <w:sz w:val="28"/>
          <w:szCs w:val="28"/>
          <w:lang w:eastAsia="en-US"/>
        </w:rPr>
        <w:t>— это</w:t>
      </w:r>
      <w:r w:rsidRPr="00E33221">
        <w:rPr>
          <w:rFonts w:ascii="Times New Roman" w:eastAsia="Calibri" w:hAnsi="Times New Roman" w:cs="Times New Roman"/>
          <w:sz w:val="28"/>
          <w:szCs w:val="28"/>
          <w:lang w:eastAsia="en-US"/>
        </w:rPr>
        <w:t xml:space="preserve"> и стимул к развитию, совершенствованию. Это возможность поощрения педагогических работников на федеральном, областном и муниципальном уровне.</w:t>
      </w:r>
    </w:p>
    <w:p w14:paraId="5D662EAF" w14:textId="149DCEDB" w:rsidR="00E33221" w:rsidRPr="00E33221" w:rsidRDefault="00E33221" w:rsidP="00FF4801">
      <w:pPr>
        <w:spacing w:after="0" w:line="240" w:lineRule="auto"/>
        <w:ind w:firstLine="709"/>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В 2024 году Институт развития образования Оренбургской области впервые провел региональный конкурс проектов «Лучшая профориентационная практика». Конкурс является одним из инструментов эффективного внедрения Единой модели профориентации в Оренбургской области. Цель конкурса — выявление лучших профориентационных практик системы профессиональной ориентации в образовательных организациях.</w:t>
      </w:r>
      <w:r w:rsidRPr="00E33221">
        <w:rPr>
          <w:rFonts w:ascii="Times New Roman" w:eastAsia="Calibri" w:hAnsi="Times New Roman" w:cs="Times New Roman"/>
          <w:color w:val="000000"/>
          <w:sz w:val="28"/>
          <w:szCs w:val="28"/>
          <w:shd w:val="clear" w:color="auto" w:fill="FFFFFF"/>
          <w:lang w:eastAsia="en-US"/>
        </w:rPr>
        <w:br/>
        <w:t>На конкурс поступило 30 профориентационных проектов по 5 номинациям из 16 муниципальных образований Оренбургской области.</w:t>
      </w:r>
      <w:r w:rsidRPr="00E33221">
        <w:rPr>
          <w:rFonts w:ascii="Times New Roman" w:eastAsia="Calibri" w:hAnsi="Times New Roman" w:cs="Times New Roman"/>
          <w:color w:val="000000"/>
          <w:sz w:val="28"/>
          <w:szCs w:val="28"/>
          <w:shd w:val="clear" w:color="auto" w:fill="FFFFFF"/>
          <w:lang w:eastAsia="en-US"/>
        </w:rPr>
        <w:br/>
        <w:t xml:space="preserve">В номинации «Лучшая профориентационная практика в дошкольной образовательной организации» победителем стал проект «Калейдоскоп профессии» МДОАУ </w:t>
      </w:r>
      <w:r w:rsidR="00695DCD">
        <w:rPr>
          <w:rFonts w:ascii="Times New Roman" w:eastAsia="Calibri" w:hAnsi="Times New Roman" w:cs="Times New Roman"/>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 xml:space="preserve">Детский сад № 24 </w:t>
      </w:r>
      <w:r w:rsidR="00695DCD">
        <w:rPr>
          <w:rFonts w:ascii="Times New Roman" w:eastAsia="Calibri" w:hAnsi="Times New Roman" w:cs="Times New Roman"/>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Золотая рыбка</w:t>
      </w:r>
      <w:r w:rsidR="00695DCD">
        <w:rPr>
          <w:rFonts w:ascii="Times New Roman" w:eastAsia="Calibri" w:hAnsi="Times New Roman" w:cs="Times New Roman"/>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 xml:space="preserve"> г. Новотроицка</w:t>
      </w:r>
      <w:r w:rsidR="00695DCD">
        <w:rPr>
          <w:rFonts w:ascii="Times New Roman" w:eastAsia="Calibri" w:hAnsi="Times New Roman" w:cs="Times New Roman"/>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 xml:space="preserve">.                    </w:t>
      </w:r>
    </w:p>
    <w:p w14:paraId="3419DB3F" w14:textId="77777777" w:rsidR="00E33221" w:rsidRPr="00E33221" w:rsidRDefault="00E33221" w:rsidP="00FF4801">
      <w:pPr>
        <w:spacing w:after="0" w:line="240" w:lineRule="auto"/>
        <w:ind w:firstLine="709"/>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Воспитателю МДОАУ «Детский сад № 33» г. Новотроицка Искаковой Асель Сериковне присвоен почётный статус Всероссийской профессионально-общественной Инициативы «Родительское признание».</w:t>
      </w:r>
    </w:p>
    <w:p w14:paraId="5EFCDA66" w14:textId="0AFD73B5" w:rsidR="00E33221" w:rsidRPr="00E33221" w:rsidRDefault="00E33221" w:rsidP="00FF4801">
      <w:pPr>
        <w:spacing w:after="0" w:line="240" w:lineRule="auto"/>
        <w:ind w:firstLine="709"/>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Победитель муниципального этапа конкурса "Воспитатель года-2025</w:t>
      </w:r>
      <w:r w:rsidR="00695DCD" w:rsidRPr="00E33221">
        <w:rPr>
          <w:rFonts w:ascii="Times New Roman" w:eastAsia="Calibri" w:hAnsi="Times New Roman" w:cs="Times New Roman"/>
          <w:color w:val="000000"/>
          <w:sz w:val="28"/>
          <w:szCs w:val="28"/>
          <w:shd w:val="clear" w:color="auto" w:fill="FFFFFF"/>
          <w:lang w:eastAsia="en-US"/>
        </w:rPr>
        <w:t>», воспитатель</w:t>
      </w:r>
      <w:r w:rsidRPr="00E33221">
        <w:rPr>
          <w:rFonts w:ascii="Times New Roman" w:eastAsia="Calibri" w:hAnsi="Times New Roman" w:cs="Times New Roman"/>
          <w:color w:val="000000"/>
          <w:sz w:val="28"/>
          <w:szCs w:val="28"/>
          <w:shd w:val="clear" w:color="auto" w:fill="FFFFFF"/>
          <w:lang w:eastAsia="en-US"/>
        </w:rPr>
        <w:t xml:space="preserve"> МДОАУ </w:t>
      </w:r>
      <w:r w:rsidR="00695DCD">
        <w:rPr>
          <w:rFonts w:ascii="Times New Roman" w:eastAsia="Calibri" w:hAnsi="Times New Roman" w:cs="Times New Roman"/>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Детский сад №</w:t>
      </w:r>
      <w:r w:rsidR="00695DCD">
        <w:rPr>
          <w:rFonts w:ascii="Times New Roman" w:eastAsia="Calibri" w:hAnsi="Times New Roman" w:cs="Times New Roman"/>
          <w:color w:val="000000"/>
          <w:sz w:val="28"/>
          <w:szCs w:val="28"/>
          <w:shd w:val="clear" w:color="auto" w:fill="FFFFFF"/>
          <w:lang w:eastAsia="en-US"/>
        </w:rPr>
        <w:t xml:space="preserve"> </w:t>
      </w:r>
      <w:r w:rsidRPr="00E33221">
        <w:rPr>
          <w:rFonts w:ascii="Times New Roman" w:eastAsia="Calibri" w:hAnsi="Times New Roman" w:cs="Times New Roman"/>
          <w:color w:val="000000"/>
          <w:sz w:val="28"/>
          <w:szCs w:val="28"/>
          <w:shd w:val="clear" w:color="auto" w:fill="FFFFFF"/>
          <w:lang w:eastAsia="en-US"/>
        </w:rPr>
        <w:t>31</w:t>
      </w:r>
      <w:r w:rsidR="00695DCD">
        <w:rPr>
          <w:rFonts w:ascii="Times New Roman" w:eastAsia="Calibri" w:hAnsi="Times New Roman" w:cs="Times New Roman"/>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 xml:space="preserve">, Копылова Наталья Сергеевна, стала третьей </w:t>
      </w:r>
      <w:r w:rsidR="00695DCD" w:rsidRPr="00E33221">
        <w:rPr>
          <w:rFonts w:ascii="Times New Roman" w:eastAsia="Calibri" w:hAnsi="Times New Roman" w:cs="Times New Roman"/>
          <w:color w:val="000000"/>
          <w:sz w:val="28"/>
          <w:szCs w:val="28"/>
          <w:shd w:val="clear" w:color="auto" w:fill="FFFFFF"/>
          <w:lang w:eastAsia="en-US"/>
        </w:rPr>
        <w:t>на зональном</w:t>
      </w:r>
      <w:r w:rsidRPr="00E33221">
        <w:rPr>
          <w:rFonts w:ascii="Times New Roman" w:eastAsia="Calibri" w:hAnsi="Times New Roman" w:cs="Times New Roman"/>
          <w:color w:val="000000"/>
          <w:sz w:val="28"/>
          <w:szCs w:val="28"/>
          <w:shd w:val="clear" w:color="auto" w:fill="FFFFFF"/>
          <w:lang w:eastAsia="en-US"/>
        </w:rPr>
        <w:t xml:space="preserve"> этапе конкурса и лауреатом в финале конкурса «Воспитатель года Оренбуржья».</w:t>
      </w:r>
    </w:p>
    <w:p w14:paraId="25536515"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rPr>
      </w:pPr>
      <w:r w:rsidRPr="00E33221">
        <w:rPr>
          <w:rFonts w:ascii="Times New Roman" w:eastAsia="Calibri" w:hAnsi="Times New Roman" w:cs="Times New Roman"/>
          <w:sz w:val="28"/>
          <w:szCs w:val="28"/>
        </w:rPr>
        <w:t xml:space="preserve">С 2016 года дошкольные образовательные учреждения г. Новотроицка участвуют в грантовых конкурсах, организованные в рамках трехсторонних </w:t>
      </w:r>
      <w:r w:rsidRPr="00E33221">
        <w:rPr>
          <w:rFonts w:ascii="Times New Roman" w:eastAsia="Calibri" w:hAnsi="Times New Roman" w:cs="Times New Roman"/>
          <w:sz w:val="28"/>
          <w:szCs w:val="28"/>
        </w:rPr>
        <w:lastRenderedPageBreak/>
        <w:t>соглашений компании «Металлоинвест», АО «Уральская сталь» с регионами и городами присутствия: «Здоровый ребенок», «Сделаем вместе», «Вместе с моим городом!», «Хорошие дела». Грантовый конкурс направлен на оказание содействия органам государственной власти и местного самоуправления в создании эффективной комплексной системы оздоровления детей дошкольного возраста, привлечении новых знаний и социальных технологий работы с детьми и их семьями. В 2025 году в грантовом конкурсе приняли участие 21 дошкольное образовательное учреждение (22 проекта).</w:t>
      </w:r>
    </w:p>
    <w:p w14:paraId="0B598AEF" w14:textId="77777777" w:rsidR="00E33221" w:rsidRPr="00E33221" w:rsidRDefault="00E33221" w:rsidP="00FF4801">
      <w:pPr>
        <w:spacing w:after="0" w:line="240" w:lineRule="auto"/>
        <w:ind w:firstLine="709"/>
        <w:jc w:val="both"/>
        <w:rPr>
          <w:rFonts w:ascii="Times New Roman" w:eastAsia="Calibri" w:hAnsi="Times New Roman" w:cs="Times New Roman"/>
          <w:sz w:val="28"/>
          <w:szCs w:val="28"/>
        </w:rPr>
      </w:pPr>
      <w:r w:rsidRPr="00E33221">
        <w:rPr>
          <w:rFonts w:ascii="Times New Roman" w:eastAsia="Calibri" w:hAnsi="Times New Roman" w:cs="Times New Roman"/>
          <w:sz w:val="28"/>
          <w:szCs w:val="28"/>
          <w:lang w:eastAsia="en-US"/>
        </w:rPr>
        <w:t>Для приобщения работников ДОУ и членов их семей к активной творческой деятельности, сплочения коллективов, развития культурно-досуговой деятельности сотрудников управление образования ежегодно проводит смотр-конкурс любительского художественного творчества среди коллективов дошкольных образовательных учреждений. В конкурсе участвуют более 200 сотрудников 22 детских садов.</w:t>
      </w:r>
    </w:p>
    <w:p w14:paraId="05339E10" w14:textId="36A47FA2" w:rsidR="00E33221" w:rsidRPr="00E33221" w:rsidRDefault="00E33221" w:rsidP="00FF4801">
      <w:pPr>
        <w:spacing w:after="0" w:line="240" w:lineRule="auto"/>
        <w:ind w:firstLine="709"/>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 xml:space="preserve">Одним их важнейших направлений деятельности, в условиях модернизации в системе образования, является развитие кадрового потенциала: повышение </w:t>
      </w:r>
      <w:r w:rsidR="00695DCD" w:rsidRPr="00E33221">
        <w:rPr>
          <w:rFonts w:ascii="Times New Roman" w:eastAsia="Calibri" w:hAnsi="Times New Roman" w:cs="Times New Roman"/>
          <w:color w:val="000000"/>
          <w:sz w:val="28"/>
          <w:szCs w:val="28"/>
          <w:shd w:val="clear" w:color="auto" w:fill="FFFFFF"/>
          <w:lang w:eastAsia="en-US"/>
        </w:rPr>
        <w:t>компетентности и</w:t>
      </w:r>
      <w:r w:rsidRPr="00E33221">
        <w:rPr>
          <w:rFonts w:ascii="Times New Roman" w:eastAsia="Calibri" w:hAnsi="Times New Roman" w:cs="Times New Roman"/>
          <w:color w:val="000000"/>
          <w:sz w:val="28"/>
          <w:szCs w:val="28"/>
          <w:shd w:val="clear" w:color="auto" w:fill="FFFFFF"/>
          <w:lang w:eastAsia="en-US"/>
        </w:rPr>
        <w:t xml:space="preserve"> профессионализма путем диссеминации опыта педагогов.  Одним </w:t>
      </w:r>
      <w:r w:rsidR="00695DCD" w:rsidRPr="00E33221">
        <w:rPr>
          <w:rFonts w:ascii="Times New Roman" w:eastAsia="Calibri" w:hAnsi="Times New Roman" w:cs="Times New Roman"/>
          <w:color w:val="000000"/>
          <w:sz w:val="28"/>
          <w:szCs w:val="28"/>
          <w:shd w:val="clear" w:color="auto" w:fill="FFFFFF"/>
          <w:lang w:eastAsia="en-US"/>
        </w:rPr>
        <w:t>из важнейших</w:t>
      </w:r>
      <w:r w:rsidRPr="00E33221">
        <w:rPr>
          <w:rFonts w:ascii="Times New Roman" w:eastAsia="Calibri" w:hAnsi="Times New Roman" w:cs="Times New Roman"/>
          <w:color w:val="000000"/>
          <w:sz w:val="28"/>
          <w:szCs w:val="28"/>
          <w:shd w:val="clear" w:color="auto" w:fill="FFFFFF"/>
          <w:lang w:eastAsia="en-US"/>
        </w:rPr>
        <w:t xml:space="preserve"> </w:t>
      </w:r>
      <w:r w:rsidR="00695DCD" w:rsidRPr="00E33221">
        <w:rPr>
          <w:rFonts w:ascii="Times New Roman" w:eastAsia="Calibri" w:hAnsi="Times New Roman" w:cs="Times New Roman"/>
          <w:color w:val="000000"/>
          <w:sz w:val="28"/>
          <w:szCs w:val="28"/>
          <w:shd w:val="clear" w:color="auto" w:fill="FFFFFF"/>
          <w:lang w:eastAsia="en-US"/>
        </w:rPr>
        <w:t>условий улучшения</w:t>
      </w:r>
      <w:r w:rsidRPr="00E33221">
        <w:rPr>
          <w:rFonts w:ascii="Times New Roman" w:eastAsia="Calibri" w:hAnsi="Times New Roman" w:cs="Times New Roman"/>
          <w:color w:val="000000"/>
          <w:sz w:val="28"/>
          <w:szCs w:val="28"/>
          <w:shd w:val="clear" w:color="auto" w:fill="FFFFFF"/>
          <w:lang w:eastAsia="en-US"/>
        </w:rPr>
        <w:t xml:space="preserve"> качества дошкольного образования является проведения </w:t>
      </w:r>
      <w:r w:rsidR="00695DCD" w:rsidRPr="00E33221">
        <w:rPr>
          <w:rFonts w:ascii="Times New Roman" w:eastAsia="Calibri" w:hAnsi="Times New Roman" w:cs="Times New Roman"/>
          <w:color w:val="000000"/>
          <w:sz w:val="28"/>
          <w:szCs w:val="28"/>
          <w:shd w:val="clear" w:color="auto" w:fill="FFFFFF"/>
          <w:lang w:eastAsia="en-US"/>
        </w:rPr>
        <w:t>различных региональных</w:t>
      </w:r>
      <w:r w:rsidRPr="00E33221">
        <w:rPr>
          <w:rFonts w:ascii="Times New Roman" w:eastAsia="Calibri" w:hAnsi="Times New Roman" w:cs="Times New Roman"/>
          <w:color w:val="000000"/>
          <w:sz w:val="28"/>
          <w:szCs w:val="28"/>
          <w:shd w:val="clear" w:color="auto" w:fill="FFFFFF"/>
          <w:lang w:eastAsia="en-US"/>
        </w:rPr>
        <w:t>, муниципальных мероприятий.</w:t>
      </w:r>
    </w:p>
    <w:p w14:paraId="284377DF" w14:textId="77777777" w:rsidR="00E33221" w:rsidRPr="00E33221" w:rsidRDefault="00E33221" w:rsidP="00FF4801">
      <w:pPr>
        <w:spacing w:line="240" w:lineRule="auto"/>
        <w:ind w:firstLine="709"/>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Так ежегодно, начиная с 2019 г., в период май - апрель</w:t>
      </w:r>
      <w:r w:rsidRPr="00E33221">
        <w:rPr>
          <w:rFonts w:ascii="Times New Roman" w:eastAsia="Calibri" w:hAnsi="Times New Roman" w:cs="Times New Roman"/>
          <w:sz w:val="28"/>
          <w:szCs w:val="28"/>
          <w:lang w:eastAsia="en-US"/>
        </w:rPr>
        <w:t xml:space="preserve"> проводится региональная олимпиада среди воспитателей Оренбургской области «Лучший знаток дошкольного детства», где принимают участие педагогические работники, руководители, старшие воспитатели и специалисты образовательных организаций, осуществляющих образовательную деятельность по образовательным программам дошкольного образования. Основной целью данного мероприятия является выявление творчески работающих педагогов, обладающих высокими знаниями в области дошкольного образования, совершенствование их профессиональной компетенции</w:t>
      </w:r>
      <w:r w:rsidRPr="00E33221">
        <w:rPr>
          <w:rFonts w:ascii="Times New Roman" w:eastAsia="Calibri" w:hAnsi="Times New Roman" w:cs="Times New Roman"/>
          <w:color w:val="000000"/>
          <w:sz w:val="28"/>
          <w:szCs w:val="28"/>
          <w:shd w:val="clear" w:color="auto" w:fill="FFFFFF"/>
          <w:lang w:eastAsia="en-US"/>
        </w:rPr>
        <w:t xml:space="preserve">. В этом году прошла </w:t>
      </w:r>
      <w:r w:rsidRPr="00E33221">
        <w:rPr>
          <w:rFonts w:ascii="Times New Roman" w:eastAsia="Calibri" w:hAnsi="Times New Roman" w:cs="Times New Roman"/>
          <w:sz w:val="28"/>
          <w:szCs w:val="28"/>
          <w:lang w:eastAsia="en-US"/>
        </w:rPr>
        <w:t>VII региональная олимпиада среди работников дошкольного образования Оренбургской области «Лучший знаток дошкольного детства»</w:t>
      </w:r>
      <w:r w:rsidRPr="00E33221">
        <w:rPr>
          <w:rFonts w:ascii="Times New Roman" w:eastAsia="Calibri" w:hAnsi="Times New Roman" w:cs="Times New Roman"/>
          <w:color w:val="000000"/>
          <w:sz w:val="28"/>
          <w:szCs w:val="28"/>
          <w:shd w:val="clear" w:color="auto" w:fill="FFFFFF"/>
          <w:lang w:eastAsia="en-US"/>
        </w:rPr>
        <w:t>.</w:t>
      </w:r>
    </w:p>
    <w:p w14:paraId="3F5A785C" w14:textId="77777777" w:rsidR="00E33221" w:rsidRPr="00E33221" w:rsidRDefault="00E33221" w:rsidP="00FF4801">
      <w:pPr>
        <w:spacing w:line="240" w:lineRule="auto"/>
        <w:ind w:firstLine="709"/>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Участники – педагоги Олимпиады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920"/>
        <w:gridCol w:w="1399"/>
        <w:gridCol w:w="931"/>
        <w:gridCol w:w="1121"/>
        <w:gridCol w:w="754"/>
        <w:gridCol w:w="1094"/>
      </w:tblGrid>
      <w:tr w:rsidR="00E33221" w:rsidRPr="00E33221" w14:paraId="73B19516" w14:textId="77777777" w:rsidTr="00204C6D">
        <w:trPr>
          <w:trHeight w:val="244"/>
        </w:trPr>
        <w:tc>
          <w:tcPr>
            <w:tcW w:w="3778" w:type="dxa"/>
            <w:vMerge w:val="restart"/>
          </w:tcPr>
          <w:p w14:paraId="0CC82CCE" w14:textId="77777777"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p>
          <w:p w14:paraId="766B83F8" w14:textId="77777777"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Участники – педагоги Олимпиады</w:t>
            </w:r>
          </w:p>
        </w:tc>
        <w:tc>
          <w:tcPr>
            <w:tcW w:w="2027" w:type="dxa"/>
            <w:gridSpan w:val="2"/>
          </w:tcPr>
          <w:p w14:paraId="15B2B696" w14:textId="77777777"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2023г.</w:t>
            </w:r>
          </w:p>
        </w:tc>
        <w:tc>
          <w:tcPr>
            <w:tcW w:w="2106" w:type="dxa"/>
            <w:gridSpan w:val="2"/>
          </w:tcPr>
          <w:p w14:paraId="041344C7" w14:textId="77777777"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2024г.</w:t>
            </w:r>
          </w:p>
        </w:tc>
        <w:tc>
          <w:tcPr>
            <w:tcW w:w="1695" w:type="dxa"/>
            <w:gridSpan w:val="2"/>
          </w:tcPr>
          <w:p w14:paraId="7242472E" w14:textId="77777777"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2025г.</w:t>
            </w:r>
          </w:p>
        </w:tc>
      </w:tr>
      <w:tr w:rsidR="00E33221" w:rsidRPr="00E33221" w14:paraId="1ED40252" w14:textId="77777777" w:rsidTr="00204C6D">
        <w:trPr>
          <w:trHeight w:val="772"/>
        </w:trPr>
        <w:tc>
          <w:tcPr>
            <w:tcW w:w="3778" w:type="dxa"/>
            <w:vMerge/>
          </w:tcPr>
          <w:p w14:paraId="7EB1640D"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p>
        </w:tc>
        <w:tc>
          <w:tcPr>
            <w:tcW w:w="966" w:type="dxa"/>
          </w:tcPr>
          <w:p w14:paraId="765838B0"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кол-во чел</w:t>
            </w:r>
          </w:p>
        </w:tc>
        <w:tc>
          <w:tcPr>
            <w:tcW w:w="1061" w:type="dxa"/>
          </w:tcPr>
          <w:p w14:paraId="31839C6B"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b/>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 xml:space="preserve"> от общего числа всех педагогов</w:t>
            </w:r>
          </w:p>
        </w:tc>
        <w:tc>
          <w:tcPr>
            <w:tcW w:w="979" w:type="dxa"/>
          </w:tcPr>
          <w:p w14:paraId="21147EAD"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кол-во чел</w:t>
            </w:r>
          </w:p>
        </w:tc>
        <w:tc>
          <w:tcPr>
            <w:tcW w:w="1127" w:type="dxa"/>
          </w:tcPr>
          <w:p w14:paraId="2A4C8977"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b/>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от общего числа (290)</w:t>
            </w:r>
          </w:p>
        </w:tc>
        <w:tc>
          <w:tcPr>
            <w:tcW w:w="761" w:type="dxa"/>
          </w:tcPr>
          <w:p w14:paraId="5542732B"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кол-во чел</w:t>
            </w:r>
          </w:p>
        </w:tc>
        <w:tc>
          <w:tcPr>
            <w:tcW w:w="934" w:type="dxa"/>
          </w:tcPr>
          <w:p w14:paraId="714929C3"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b/>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от общего числа (251)</w:t>
            </w:r>
          </w:p>
        </w:tc>
      </w:tr>
      <w:tr w:rsidR="00E33221" w:rsidRPr="00E33221" w14:paraId="26697D12" w14:textId="77777777" w:rsidTr="00204C6D">
        <w:tc>
          <w:tcPr>
            <w:tcW w:w="3778" w:type="dxa"/>
          </w:tcPr>
          <w:p w14:paraId="4669CD98"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 xml:space="preserve">Участники 1 этапа </w:t>
            </w:r>
            <w:r w:rsidRPr="00E33221">
              <w:rPr>
                <w:rFonts w:ascii="Times New Roman" w:eastAsia="Calibri" w:hAnsi="Times New Roman" w:cs="Times New Roman"/>
                <w:color w:val="000000"/>
                <w:sz w:val="28"/>
                <w:szCs w:val="28"/>
                <w:shd w:val="clear" w:color="auto" w:fill="FFFFFF"/>
                <w:lang w:eastAsia="en-US"/>
              </w:rPr>
              <w:lastRenderedPageBreak/>
              <w:t>(</w:t>
            </w:r>
            <w:r w:rsidRPr="00E33221">
              <w:rPr>
                <w:rFonts w:ascii="Times New Roman" w:eastAsia="Calibri" w:hAnsi="Times New Roman" w:cs="Times New Roman"/>
                <w:spacing w:val="-4"/>
                <w:sz w:val="28"/>
                <w:szCs w:val="28"/>
                <w:lang w:eastAsia="en-US"/>
              </w:rPr>
              <w:t>решение тестовых заданий</w:t>
            </w:r>
            <w:r w:rsidRPr="00E33221">
              <w:rPr>
                <w:rFonts w:ascii="Times New Roman" w:eastAsia="Calibri" w:hAnsi="Times New Roman" w:cs="Times New Roman"/>
                <w:color w:val="000000"/>
                <w:sz w:val="28"/>
                <w:szCs w:val="28"/>
                <w:shd w:val="clear" w:color="auto" w:fill="FFFFFF"/>
                <w:lang w:eastAsia="en-US"/>
              </w:rPr>
              <w:t>)</w:t>
            </w:r>
          </w:p>
        </w:tc>
        <w:tc>
          <w:tcPr>
            <w:tcW w:w="966" w:type="dxa"/>
          </w:tcPr>
          <w:p w14:paraId="640116D5"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lastRenderedPageBreak/>
              <w:t>95</w:t>
            </w:r>
          </w:p>
        </w:tc>
        <w:tc>
          <w:tcPr>
            <w:tcW w:w="1061" w:type="dxa"/>
          </w:tcPr>
          <w:p w14:paraId="18D5E8AF"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33</w:t>
            </w:r>
          </w:p>
        </w:tc>
        <w:tc>
          <w:tcPr>
            <w:tcW w:w="979" w:type="dxa"/>
          </w:tcPr>
          <w:p w14:paraId="614C4C5A"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201</w:t>
            </w:r>
          </w:p>
        </w:tc>
        <w:tc>
          <w:tcPr>
            <w:tcW w:w="1127" w:type="dxa"/>
          </w:tcPr>
          <w:p w14:paraId="4719FD2D"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78</w:t>
            </w:r>
          </w:p>
        </w:tc>
        <w:tc>
          <w:tcPr>
            <w:tcW w:w="761" w:type="dxa"/>
          </w:tcPr>
          <w:p w14:paraId="4B127114"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188</w:t>
            </w:r>
          </w:p>
        </w:tc>
        <w:tc>
          <w:tcPr>
            <w:tcW w:w="934" w:type="dxa"/>
          </w:tcPr>
          <w:p w14:paraId="1D88DBEB"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75,5</w:t>
            </w:r>
          </w:p>
        </w:tc>
      </w:tr>
      <w:tr w:rsidR="00E33221" w:rsidRPr="00E33221" w14:paraId="503B1734" w14:textId="77777777" w:rsidTr="00204C6D">
        <w:tc>
          <w:tcPr>
            <w:tcW w:w="3778" w:type="dxa"/>
          </w:tcPr>
          <w:p w14:paraId="37EFE5F2"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Участники 2 этапа (</w:t>
            </w:r>
            <w:r w:rsidRPr="00E33221">
              <w:rPr>
                <w:rFonts w:ascii="Times New Roman" w:eastAsia="Calibri" w:hAnsi="Times New Roman" w:cs="Times New Roman"/>
                <w:spacing w:val="-4"/>
                <w:sz w:val="28"/>
                <w:szCs w:val="28"/>
                <w:lang w:eastAsia="en-US"/>
              </w:rPr>
              <w:t>оценка сайта педагога, «Интернет портфолио»</w:t>
            </w:r>
            <w:r w:rsidRPr="00E33221">
              <w:rPr>
                <w:rFonts w:ascii="Times New Roman" w:eastAsia="Calibri" w:hAnsi="Times New Roman" w:cs="Times New Roman"/>
                <w:color w:val="000000"/>
                <w:sz w:val="28"/>
                <w:szCs w:val="28"/>
                <w:shd w:val="clear" w:color="auto" w:fill="FFFFFF"/>
                <w:lang w:eastAsia="en-US"/>
              </w:rPr>
              <w:t>)</w:t>
            </w:r>
          </w:p>
        </w:tc>
        <w:tc>
          <w:tcPr>
            <w:tcW w:w="966" w:type="dxa"/>
          </w:tcPr>
          <w:p w14:paraId="0955368E"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4</w:t>
            </w:r>
          </w:p>
        </w:tc>
        <w:tc>
          <w:tcPr>
            <w:tcW w:w="1061" w:type="dxa"/>
          </w:tcPr>
          <w:p w14:paraId="251A9D8F"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1,5</w:t>
            </w:r>
          </w:p>
        </w:tc>
        <w:tc>
          <w:tcPr>
            <w:tcW w:w="979" w:type="dxa"/>
          </w:tcPr>
          <w:p w14:paraId="091B44BA"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w:t>
            </w:r>
          </w:p>
        </w:tc>
        <w:tc>
          <w:tcPr>
            <w:tcW w:w="1127" w:type="dxa"/>
          </w:tcPr>
          <w:p w14:paraId="76285BE0"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w:t>
            </w:r>
          </w:p>
        </w:tc>
        <w:tc>
          <w:tcPr>
            <w:tcW w:w="761" w:type="dxa"/>
          </w:tcPr>
          <w:p w14:paraId="05598515"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3</w:t>
            </w:r>
          </w:p>
        </w:tc>
        <w:tc>
          <w:tcPr>
            <w:tcW w:w="934" w:type="dxa"/>
          </w:tcPr>
          <w:p w14:paraId="56532EE6"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1.2</w:t>
            </w:r>
          </w:p>
        </w:tc>
      </w:tr>
    </w:tbl>
    <w:p w14:paraId="0CFC9A57" w14:textId="77777777" w:rsidR="009120E7" w:rsidRDefault="009120E7" w:rsidP="00A94D67">
      <w:pPr>
        <w:spacing w:line="240" w:lineRule="auto"/>
        <w:rPr>
          <w:rFonts w:ascii="Times New Roman" w:eastAsia="Calibri" w:hAnsi="Times New Roman" w:cs="Times New Roman"/>
          <w:color w:val="000000"/>
          <w:sz w:val="28"/>
          <w:szCs w:val="28"/>
          <w:shd w:val="clear" w:color="auto" w:fill="FFFFFF"/>
          <w:lang w:eastAsia="en-US"/>
        </w:rPr>
      </w:pPr>
    </w:p>
    <w:p w14:paraId="05F60414" w14:textId="27CC6D27" w:rsidR="00E33221" w:rsidRPr="00E33221" w:rsidRDefault="00E33221" w:rsidP="00FF4801">
      <w:pPr>
        <w:spacing w:line="240" w:lineRule="auto"/>
        <w:ind w:firstLine="709"/>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 xml:space="preserve">Участники </w:t>
      </w:r>
      <w:r w:rsidR="00695DCD" w:rsidRPr="00E33221">
        <w:rPr>
          <w:rFonts w:ascii="Times New Roman" w:eastAsia="Calibri" w:hAnsi="Times New Roman" w:cs="Times New Roman"/>
          <w:color w:val="000000"/>
          <w:sz w:val="28"/>
          <w:szCs w:val="28"/>
          <w:shd w:val="clear" w:color="auto" w:fill="FFFFFF"/>
          <w:lang w:eastAsia="en-US"/>
        </w:rPr>
        <w:t>– ДОУ Олимпиады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854"/>
        <w:gridCol w:w="1550"/>
        <w:gridCol w:w="859"/>
        <w:gridCol w:w="1550"/>
        <w:gridCol w:w="808"/>
        <w:gridCol w:w="1550"/>
      </w:tblGrid>
      <w:tr w:rsidR="00E33221" w:rsidRPr="00E33221" w14:paraId="637E5A56" w14:textId="77777777" w:rsidTr="00204C6D">
        <w:tc>
          <w:tcPr>
            <w:tcW w:w="3497" w:type="dxa"/>
            <w:vMerge w:val="restart"/>
          </w:tcPr>
          <w:p w14:paraId="4A07331B" w14:textId="77777777"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p>
          <w:p w14:paraId="1140635C" w14:textId="2946E4D0"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 xml:space="preserve">Участники </w:t>
            </w:r>
            <w:r w:rsidR="00695DCD" w:rsidRPr="00E33221">
              <w:rPr>
                <w:rFonts w:ascii="Times New Roman" w:eastAsia="Calibri" w:hAnsi="Times New Roman" w:cs="Times New Roman"/>
                <w:color w:val="000000"/>
                <w:sz w:val="28"/>
                <w:szCs w:val="28"/>
                <w:shd w:val="clear" w:color="auto" w:fill="FFFFFF"/>
                <w:lang w:eastAsia="en-US"/>
              </w:rPr>
              <w:t>– ДОУ Олимпиады</w:t>
            </w:r>
          </w:p>
        </w:tc>
        <w:tc>
          <w:tcPr>
            <w:tcW w:w="2091" w:type="dxa"/>
            <w:gridSpan w:val="2"/>
          </w:tcPr>
          <w:p w14:paraId="6E307E03" w14:textId="77777777"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2023г.</w:t>
            </w:r>
          </w:p>
        </w:tc>
        <w:tc>
          <w:tcPr>
            <w:tcW w:w="2104" w:type="dxa"/>
            <w:gridSpan w:val="2"/>
          </w:tcPr>
          <w:p w14:paraId="555F1EC4" w14:textId="77777777"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2024г.</w:t>
            </w:r>
          </w:p>
        </w:tc>
        <w:tc>
          <w:tcPr>
            <w:tcW w:w="1914" w:type="dxa"/>
            <w:gridSpan w:val="2"/>
          </w:tcPr>
          <w:p w14:paraId="3D2C31C6" w14:textId="77777777" w:rsidR="00E33221" w:rsidRPr="00E33221" w:rsidRDefault="00E33221" w:rsidP="00233A98">
            <w:pPr>
              <w:spacing w:line="240" w:lineRule="auto"/>
              <w:ind w:firstLine="37"/>
              <w:jc w:val="center"/>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2025г.</w:t>
            </w:r>
          </w:p>
        </w:tc>
      </w:tr>
      <w:tr w:rsidR="00E33221" w:rsidRPr="00E33221" w14:paraId="4A976B81" w14:textId="77777777" w:rsidTr="00204C6D">
        <w:tc>
          <w:tcPr>
            <w:tcW w:w="3497" w:type="dxa"/>
            <w:vMerge/>
          </w:tcPr>
          <w:p w14:paraId="015C742E"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p>
        </w:tc>
        <w:tc>
          <w:tcPr>
            <w:tcW w:w="922" w:type="dxa"/>
          </w:tcPr>
          <w:p w14:paraId="52E1C181"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кол-во ДОУ</w:t>
            </w:r>
          </w:p>
        </w:tc>
        <w:tc>
          <w:tcPr>
            <w:tcW w:w="1169" w:type="dxa"/>
          </w:tcPr>
          <w:p w14:paraId="39C965EE"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b/>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 xml:space="preserve"> от общего количества садов</w:t>
            </w:r>
          </w:p>
        </w:tc>
        <w:tc>
          <w:tcPr>
            <w:tcW w:w="935" w:type="dxa"/>
          </w:tcPr>
          <w:p w14:paraId="7E582842"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кол-во ДОУ</w:t>
            </w:r>
          </w:p>
        </w:tc>
        <w:tc>
          <w:tcPr>
            <w:tcW w:w="1169" w:type="dxa"/>
          </w:tcPr>
          <w:p w14:paraId="170D7326"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b/>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 xml:space="preserve"> от общего количества садов</w:t>
            </w:r>
          </w:p>
        </w:tc>
        <w:tc>
          <w:tcPr>
            <w:tcW w:w="745" w:type="dxa"/>
          </w:tcPr>
          <w:p w14:paraId="7A07465A"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кол-во ДОУ</w:t>
            </w:r>
          </w:p>
        </w:tc>
        <w:tc>
          <w:tcPr>
            <w:tcW w:w="1169" w:type="dxa"/>
          </w:tcPr>
          <w:p w14:paraId="0422EAD4"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b/>
                <w:color w:val="000000"/>
                <w:sz w:val="28"/>
                <w:szCs w:val="28"/>
                <w:shd w:val="clear" w:color="auto" w:fill="FFFFFF"/>
                <w:lang w:eastAsia="en-US"/>
              </w:rPr>
              <w:t>%</w:t>
            </w:r>
            <w:r w:rsidRPr="00E33221">
              <w:rPr>
                <w:rFonts w:ascii="Times New Roman" w:eastAsia="Calibri" w:hAnsi="Times New Roman" w:cs="Times New Roman"/>
                <w:color w:val="000000"/>
                <w:sz w:val="28"/>
                <w:szCs w:val="28"/>
                <w:shd w:val="clear" w:color="auto" w:fill="FFFFFF"/>
                <w:lang w:eastAsia="en-US"/>
              </w:rPr>
              <w:t xml:space="preserve"> от общего количества садов (23)</w:t>
            </w:r>
          </w:p>
        </w:tc>
      </w:tr>
      <w:tr w:rsidR="00E33221" w:rsidRPr="00E33221" w14:paraId="792FE660" w14:textId="77777777" w:rsidTr="00204C6D">
        <w:tc>
          <w:tcPr>
            <w:tcW w:w="3497" w:type="dxa"/>
          </w:tcPr>
          <w:p w14:paraId="2E041F50"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Учреждения 1 этапа (</w:t>
            </w:r>
            <w:r w:rsidRPr="00E33221">
              <w:rPr>
                <w:rFonts w:ascii="Times New Roman" w:eastAsia="Calibri" w:hAnsi="Times New Roman" w:cs="Times New Roman"/>
                <w:spacing w:val="-4"/>
                <w:sz w:val="28"/>
                <w:szCs w:val="28"/>
                <w:lang w:eastAsia="en-US"/>
              </w:rPr>
              <w:t>решение тестовых заданий</w:t>
            </w:r>
            <w:r w:rsidRPr="00E33221">
              <w:rPr>
                <w:rFonts w:ascii="Times New Roman" w:eastAsia="Calibri" w:hAnsi="Times New Roman" w:cs="Times New Roman"/>
                <w:color w:val="000000"/>
                <w:sz w:val="28"/>
                <w:szCs w:val="28"/>
                <w:shd w:val="clear" w:color="auto" w:fill="FFFFFF"/>
                <w:lang w:eastAsia="en-US"/>
              </w:rPr>
              <w:t>)</w:t>
            </w:r>
          </w:p>
        </w:tc>
        <w:tc>
          <w:tcPr>
            <w:tcW w:w="922" w:type="dxa"/>
          </w:tcPr>
          <w:p w14:paraId="6F3205AB"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16</w:t>
            </w:r>
          </w:p>
        </w:tc>
        <w:tc>
          <w:tcPr>
            <w:tcW w:w="1169" w:type="dxa"/>
          </w:tcPr>
          <w:p w14:paraId="6D106781"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70</w:t>
            </w:r>
          </w:p>
        </w:tc>
        <w:tc>
          <w:tcPr>
            <w:tcW w:w="935" w:type="dxa"/>
          </w:tcPr>
          <w:p w14:paraId="295FBFC5"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23</w:t>
            </w:r>
          </w:p>
        </w:tc>
        <w:tc>
          <w:tcPr>
            <w:tcW w:w="1169" w:type="dxa"/>
          </w:tcPr>
          <w:p w14:paraId="594C9E70"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96</w:t>
            </w:r>
          </w:p>
        </w:tc>
        <w:tc>
          <w:tcPr>
            <w:tcW w:w="745" w:type="dxa"/>
          </w:tcPr>
          <w:p w14:paraId="6B671F87"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19</w:t>
            </w:r>
          </w:p>
        </w:tc>
        <w:tc>
          <w:tcPr>
            <w:tcW w:w="1169" w:type="dxa"/>
          </w:tcPr>
          <w:p w14:paraId="6E316D02"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82.5</w:t>
            </w:r>
          </w:p>
        </w:tc>
      </w:tr>
      <w:tr w:rsidR="00E33221" w:rsidRPr="00E33221" w14:paraId="05C7D2C1" w14:textId="77777777" w:rsidTr="00204C6D">
        <w:tc>
          <w:tcPr>
            <w:tcW w:w="3497" w:type="dxa"/>
          </w:tcPr>
          <w:p w14:paraId="3DA5EC6F"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Учреждения 2 этапа (</w:t>
            </w:r>
            <w:r w:rsidRPr="00E33221">
              <w:rPr>
                <w:rFonts w:ascii="Times New Roman" w:eastAsia="Calibri" w:hAnsi="Times New Roman" w:cs="Times New Roman"/>
                <w:spacing w:val="-4"/>
                <w:sz w:val="28"/>
                <w:szCs w:val="28"/>
                <w:lang w:eastAsia="en-US"/>
              </w:rPr>
              <w:t>оценка сайта педагога, «Интернет портфолио»</w:t>
            </w:r>
            <w:r w:rsidRPr="00E33221">
              <w:rPr>
                <w:rFonts w:ascii="Times New Roman" w:eastAsia="Calibri" w:hAnsi="Times New Roman" w:cs="Times New Roman"/>
                <w:color w:val="000000"/>
                <w:sz w:val="28"/>
                <w:szCs w:val="28"/>
                <w:shd w:val="clear" w:color="auto" w:fill="FFFFFF"/>
                <w:lang w:eastAsia="en-US"/>
              </w:rPr>
              <w:t>)</w:t>
            </w:r>
          </w:p>
        </w:tc>
        <w:tc>
          <w:tcPr>
            <w:tcW w:w="922" w:type="dxa"/>
          </w:tcPr>
          <w:p w14:paraId="216C2608"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3</w:t>
            </w:r>
          </w:p>
        </w:tc>
        <w:tc>
          <w:tcPr>
            <w:tcW w:w="1169" w:type="dxa"/>
          </w:tcPr>
          <w:p w14:paraId="4CFBD43A"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13</w:t>
            </w:r>
          </w:p>
        </w:tc>
        <w:tc>
          <w:tcPr>
            <w:tcW w:w="935" w:type="dxa"/>
          </w:tcPr>
          <w:p w14:paraId="74098E4F"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1</w:t>
            </w:r>
          </w:p>
        </w:tc>
        <w:tc>
          <w:tcPr>
            <w:tcW w:w="1169" w:type="dxa"/>
          </w:tcPr>
          <w:p w14:paraId="2DA5535A"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4</w:t>
            </w:r>
          </w:p>
        </w:tc>
        <w:tc>
          <w:tcPr>
            <w:tcW w:w="745" w:type="dxa"/>
          </w:tcPr>
          <w:p w14:paraId="3A7B77D7"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3</w:t>
            </w:r>
          </w:p>
        </w:tc>
        <w:tc>
          <w:tcPr>
            <w:tcW w:w="1169" w:type="dxa"/>
          </w:tcPr>
          <w:p w14:paraId="2DB14C46" w14:textId="77777777" w:rsidR="00E33221" w:rsidRPr="00E33221" w:rsidRDefault="00E33221" w:rsidP="00233A98">
            <w:pPr>
              <w:spacing w:line="240" w:lineRule="auto"/>
              <w:ind w:firstLine="37"/>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color w:val="000000"/>
                <w:sz w:val="28"/>
                <w:szCs w:val="28"/>
                <w:shd w:val="clear" w:color="auto" w:fill="FFFFFF"/>
                <w:lang w:eastAsia="en-US"/>
              </w:rPr>
              <w:t>13</w:t>
            </w:r>
          </w:p>
        </w:tc>
      </w:tr>
    </w:tbl>
    <w:p w14:paraId="5DECE7DD" w14:textId="77777777" w:rsidR="00E33221" w:rsidRPr="00E33221" w:rsidRDefault="00E33221" w:rsidP="00FF4801">
      <w:pPr>
        <w:spacing w:line="240" w:lineRule="auto"/>
        <w:ind w:firstLine="709"/>
        <w:rPr>
          <w:rFonts w:ascii="Times New Roman" w:eastAsia="Calibri" w:hAnsi="Times New Roman" w:cs="Times New Roman"/>
          <w:b/>
          <w:i/>
          <w:sz w:val="28"/>
          <w:szCs w:val="28"/>
          <w:lang w:eastAsia="en-US"/>
        </w:rPr>
      </w:pPr>
    </w:p>
    <w:p w14:paraId="1EDBC71B" w14:textId="77777777" w:rsidR="00695DCD"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 xml:space="preserve">Сравнительная диаграмма количества педагогов дошкольного образования и </w:t>
      </w:r>
      <w:r w:rsidR="00695DCD" w:rsidRPr="00E33221">
        <w:rPr>
          <w:rFonts w:ascii="Times New Roman" w:eastAsia="Calibri" w:hAnsi="Times New Roman" w:cs="Times New Roman"/>
          <w:b/>
          <w:i/>
          <w:sz w:val="28"/>
          <w:szCs w:val="28"/>
          <w:lang w:eastAsia="en-US"/>
        </w:rPr>
        <w:t>ДОУ, принимавших</w:t>
      </w:r>
      <w:r w:rsidRPr="00E33221">
        <w:rPr>
          <w:rFonts w:ascii="Times New Roman" w:eastAsia="Calibri" w:hAnsi="Times New Roman" w:cs="Times New Roman"/>
          <w:b/>
          <w:i/>
          <w:sz w:val="28"/>
          <w:szCs w:val="28"/>
          <w:lang w:eastAsia="en-US"/>
        </w:rPr>
        <w:t xml:space="preserve"> участие в Олимпиаде за 3 года</w:t>
      </w:r>
    </w:p>
    <w:p w14:paraId="6487FA80" w14:textId="230C02FF" w:rsidR="00E33221" w:rsidRPr="00E33221" w:rsidRDefault="00E33221" w:rsidP="00FF4801">
      <w:pPr>
        <w:spacing w:after="0" w:line="240" w:lineRule="auto"/>
        <w:ind w:firstLine="709"/>
        <w:jc w:val="center"/>
        <w:rPr>
          <w:rFonts w:ascii="Times New Roman" w:eastAsia="Calibri" w:hAnsi="Times New Roman" w:cs="Times New Roman"/>
          <w:b/>
          <w:i/>
          <w:sz w:val="28"/>
          <w:szCs w:val="28"/>
          <w:lang w:eastAsia="en-US"/>
        </w:rPr>
      </w:pPr>
      <w:r w:rsidRPr="00E33221">
        <w:rPr>
          <w:rFonts w:ascii="Times New Roman" w:eastAsia="Calibri" w:hAnsi="Times New Roman" w:cs="Times New Roman"/>
          <w:b/>
          <w:i/>
          <w:sz w:val="28"/>
          <w:szCs w:val="28"/>
          <w:lang w:eastAsia="en-US"/>
        </w:rPr>
        <w:t xml:space="preserve"> (</w:t>
      </w:r>
      <w:r w:rsidRPr="00E33221">
        <w:rPr>
          <w:rFonts w:ascii="Times New Roman" w:eastAsia="Calibri" w:hAnsi="Times New Roman" w:cs="Times New Roman"/>
          <w:b/>
          <w:i/>
          <w:sz w:val="28"/>
          <w:szCs w:val="28"/>
          <w:u w:val="single"/>
          <w:lang w:eastAsia="en-US"/>
        </w:rPr>
        <w:t>в процентах %)</w:t>
      </w:r>
    </w:p>
    <w:p w14:paraId="11E58EE4" w14:textId="5DD29C9F" w:rsidR="00E33221" w:rsidRPr="00E33221" w:rsidRDefault="00E33221" w:rsidP="00FF4801">
      <w:pPr>
        <w:spacing w:line="240" w:lineRule="auto"/>
        <w:ind w:firstLine="709"/>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noProof/>
          <w:color w:val="000000"/>
          <w:sz w:val="28"/>
          <w:szCs w:val="28"/>
          <w:shd w:val="clear" w:color="auto" w:fill="FFFFFF"/>
        </w:rPr>
        <w:drawing>
          <wp:inline distT="0" distB="0" distL="0" distR="0" wp14:anchorId="49235065" wp14:editId="5B5EC5AE">
            <wp:extent cx="5259070" cy="255460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A76A7D" w14:textId="1805D759" w:rsidR="00E33221" w:rsidRPr="00E33221" w:rsidRDefault="00E33221" w:rsidP="00233A98">
      <w:pPr>
        <w:spacing w:after="0" w:line="240" w:lineRule="auto"/>
        <w:ind w:firstLine="709"/>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sz w:val="28"/>
          <w:szCs w:val="28"/>
          <w:lang w:eastAsia="en-US"/>
        </w:rPr>
        <w:lastRenderedPageBreak/>
        <w:t xml:space="preserve">Итак, </w:t>
      </w:r>
      <w:r w:rsidR="00A94D67" w:rsidRPr="00E33221">
        <w:rPr>
          <w:rFonts w:ascii="Times New Roman" w:eastAsia="Calibri" w:hAnsi="Times New Roman" w:cs="Times New Roman"/>
          <w:sz w:val="28"/>
          <w:szCs w:val="28"/>
          <w:lang w:eastAsia="en-US"/>
        </w:rPr>
        <w:t>вышеобозначенные</w:t>
      </w:r>
      <w:r w:rsidRPr="00E33221">
        <w:rPr>
          <w:rFonts w:ascii="Times New Roman" w:eastAsia="Calibri" w:hAnsi="Times New Roman" w:cs="Times New Roman"/>
          <w:sz w:val="28"/>
          <w:szCs w:val="28"/>
          <w:lang w:eastAsia="en-US"/>
        </w:rPr>
        <w:t xml:space="preserve"> показатели говорят об уменьшении в 2025 году количества педагогов дошкольных учреждений, принявших участие в Олимпиаде, но к повышению количества призеров и победителей олимпиады по сравнению с 2023, 2024 годами. Возможная причина снижения участия в олимпиаде – уменьшение количества кадрового состава дошкольных учреждений. Положительным моментом отмечено участие в Олимпиаде руководителей дошкольных учреждений – 17 чел.</w:t>
      </w:r>
      <w:r w:rsidR="004203DB">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 xml:space="preserve">(77%) и главное </w:t>
      </w:r>
      <w:r w:rsidR="004203DB" w:rsidRPr="00E33221">
        <w:rPr>
          <w:rFonts w:ascii="Times New Roman" w:eastAsia="Calibri" w:hAnsi="Times New Roman" w:cs="Times New Roman"/>
          <w:sz w:val="28"/>
          <w:szCs w:val="28"/>
          <w:lang w:eastAsia="en-US"/>
        </w:rPr>
        <w:t>— это</w:t>
      </w:r>
      <w:r w:rsidRPr="00E33221">
        <w:rPr>
          <w:rFonts w:ascii="Times New Roman" w:eastAsia="Calibri" w:hAnsi="Times New Roman" w:cs="Times New Roman"/>
          <w:sz w:val="28"/>
          <w:szCs w:val="28"/>
          <w:lang w:eastAsia="en-US"/>
        </w:rPr>
        <w:t xml:space="preserve"> их выход во второй этап (заведующий МДОАУ №</w:t>
      </w:r>
      <w:r w:rsidR="004203DB">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24).</w:t>
      </w:r>
      <w:r w:rsidRPr="00E33221">
        <w:rPr>
          <w:rFonts w:ascii="Times New Roman" w:eastAsia="Calibri" w:hAnsi="Times New Roman" w:cs="Times New Roman"/>
          <w:color w:val="000000"/>
          <w:sz w:val="28"/>
          <w:szCs w:val="28"/>
          <w:shd w:val="clear" w:color="auto" w:fill="FFFFFF"/>
          <w:lang w:eastAsia="en-US"/>
        </w:rPr>
        <w:t xml:space="preserve"> </w:t>
      </w:r>
    </w:p>
    <w:p w14:paraId="01ED05B9" w14:textId="0DC019F1" w:rsidR="004203DB" w:rsidRDefault="00E33221" w:rsidP="00233A98">
      <w:pPr>
        <w:tabs>
          <w:tab w:val="left" w:pos="-180"/>
        </w:tabs>
        <w:spacing w:after="0" w:line="240" w:lineRule="auto"/>
        <w:ind w:firstLine="709"/>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Calibri" w:hAnsi="Times New Roman" w:cs="Times New Roman"/>
          <w:sz w:val="28"/>
          <w:szCs w:val="28"/>
          <w:lang w:eastAsia="en-US"/>
        </w:rPr>
        <w:tab/>
        <w:t xml:space="preserve">В сравнении за три года </w:t>
      </w:r>
      <w:r w:rsidRPr="00E33221">
        <w:rPr>
          <w:rFonts w:ascii="Times New Roman" w:eastAsia="Calibri" w:hAnsi="Times New Roman" w:cs="Times New Roman"/>
          <w:color w:val="000000"/>
          <w:sz w:val="28"/>
          <w:szCs w:val="28"/>
          <w:shd w:val="clear" w:color="auto" w:fill="FFFFFF"/>
          <w:lang w:eastAsia="en-US"/>
        </w:rPr>
        <w:t>(2022 г. - 2024 г.), повысилось количество прошедших во второй этап педагогических работников: учителя-логопеды ДОУ №37 и 33, старший воспитатель ДОУ №</w:t>
      </w:r>
      <w:r w:rsidR="004203DB">
        <w:rPr>
          <w:rFonts w:ascii="Times New Roman" w:eastAsia="Calibri" w:hAnsi="Times New Roman" w:cs="Times New Roman"/>
          <w:color w:val="000000"/>
          <w:sz w:val="28"/>
          <w:szCs w:val="28"/>
          <w:shd w:val="clear" w:color="auto" w:fill="FFFFFF"/>
          <w:lang w:eastAsia="en-US"/>
        </w:rPr>
        <w:t xml:space="preserve"> </w:t>
      </w:r>
      <w:r w:rsidRPr="00E33221">
        <w:rPr>
          <w:rFonts w:ascii="Times New Roman" w:eastAsia="Calibri" w:hAnsi="Times New Roman" w:cs="Times New Roman"/>
          <w:color w:val="000000"/>
          <w:sz w:val="28"/>
          <w:szCs w:val="28"/>
          <w:shd w:val="clear" w:color="auto" w:fill="FFFFFF"/>
          <w:lang w:eastAsia="en-US"/>
        </w:rPr>
        <w:t>35 и №18, воспитатели ДОУ №18, музыкальный руководитель ДОУ №</w:t>
      </w:r>
      <w:r w:rsidR="004203DB">
        <w:rPr>
          <w:rFonts w:ascii="Times New Roman" w:eastAsia="Calibri" w:hAnsi="Times New Roman" w:cs="Times New Roman"/>
          <w:color w:val="000000"/>
          <w:sz w:val="28"/>
          <w:szCs w:val="28"/>
          <w:shd w:val="clear" w:color="auto" w:fill="FFFFFF"/>
          <w:lang w:eastAsia="en-US"/>
        </w:rPr>
        <w:t xml:space="preserve"> </w:t>
      </w:r>
      <w:r w:rsidRPr="00E33221">
        <w:rPr>
          <w:rFonts w:ascii="Times New Roman" w:eastAsia="Calibri" w:hAnsi="Times New Roman" w:cs="Times New Roman"/>
          <w:color w:val="000000"/>
          <w:sz w:val="28"/>
          <w:szCs w:val="28"/>
          <w:shd w:val="clear" w:color="auto" w:fill="FFFFFF"/>
          <w:lang w:eastAsia="en-US"/>
        </w:rPr>
        <w:t xml:space="preserve">21. </w:t>
      </w:r>
    </w:p>
    <w:p w14:paraId="76564470" w14:textId="600DE9A4" w:rsidR="00E33221" w:rsidRPr="00E33221" w:rsidRDefault="00E33221" w:rsidP="00233A98">
      <w:pPr>
        <w:tabs>
          <w:tab w:val="left" w:pos="-180"/>
        </w:tabs>
        <w:spacing w:after="0" w:line="240" w:lineRule="auto"/>
        <w:ind w:firstLine="709"/>
        <w:jc w:val="both"/>
        <w:rPr>
          <w:rFonts w:ascii="Times New Roman" w:eastAsia="Calibri" w:hAnsi="Times New Roman" w:cs="Times New Roman"/>
          <w:color w:val="000000"/>
          <w:sz w:val="28"/>
          <w:szCs w:val="28"/>
          <w:shd w:val="clear" w:color="auto" w:fill="FFFFFF"/>
          <w:lang w:eastAsia="en-US"/>
        </w:rPr>
      </w:pPr>
      <w:r w:rsidRPr="00E33221">
        <w:rPr>
          <w:rFonts w:ascii="Times New Roman" w:eastAsia="Times New Roman" w:hAnsi="Times New Roman" w:cs="Times New Roman"/>
          <w:sz w:val="28"/>
          <w:szCs w:val="28"/>
        </w:rPr>
        <w:t>Учебно-методическая работа педагогических работников дошкольного образования велась согласно утвержденному плану на 2024</w:t>
      </w:r>
      <w:r w:rsidR="004203DB">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 2025 учебный год, по е</w:t>
      </w:r>
      <w:r w:rsidRPr="00E33221">
        <w:rPr>
          <w:rFonts w:ascii="Times New Roman" w:eastAsia="Times New Roman" w:hAnsi="Times New Roman" w:cs="Times New Roman"/>
          <w:bCs/>
          <w:i/>
          <w:iCs/>
          <w:color w:val="000000"/>
          <w:sz w:val="28"/>
          <w:szCs w:val="28"/>
          <w:shd w:val="clear" w:color="auto" w:fill="FFFFFF"/>
        </w:rPr>
        <w:t>диной теме методических объединений педагогов ДОУ:</w:t>
      </w:r>
      <w:r w:rsidRPr="00E33221">
        <w:rPr>
          <w:rFonts w:ascii="Times New Roman" w:eastAsia="Times New Roman" w:hAnsi="Times New Roman" w:cs="Times New Roman"/>
          <w:b/>
          <w:bCs/>
          <w:i/>
          <w:iCs/>
          <w:color w:val="000000"/>
          <w:sz w:val="28"/>
          <w:szCs w:val="28"/>
          <w:shd w:val="clear" w:color="auto" w:fill="FFFFFF"/>
        </w:rPr>
        <w:t xml:space="preserve"> </w:t>
      </w:r>
      <w:r w:rsidRPr="00E33221">
        <w:rPr>
          <w:rFonts w:ascii="Times New Roman" w:eastAsia="Times New Roman" w:hAnsi="Times New Roman" w:cs="Times New Roman"/>
          <w:color w:val="181818"/>
          <w:sz w:val="28"/>
          <w:szCs w:val="28"/>
          <w:shd w:val="clear" w:color="auto" w:fill="FFFFFF"/>
        </w:rPr>
        <w:t>«</w:t>
      </w:r>
      <w:r w:rsidRPr="00E33221">
        <w:rPr>
          <w:rFonts w:ascii="Times New Roman" w:eastAsia="Times New Roman" w:hAnsi="Times New Roman" w:cs="Times New Roman"/>
          <w:sz w:val="28"/>
          <w:szCs w:val="28"/>
        </w:rPr>
        <w:t>Организация практико-ориентированной методической помощи педагогам ДО и педагогам, осуществляющим образовательную деятельность с детьми  ОВЗ по основным направлениям ООП, АОП разработанной на основе ФОП ДО»</w:t>
      </w:r>
      <w:r w:rsidRPr="00E33221">
        <w:rPr>
          <w:rFonts w:ascii="Times New Roman" w:eastAsia="Times New Roman" w:hAnsi="Times New Roman" w:cs="Times New Roman"/>
          <w:color w:val="181818"/>
          <w:sz w:val="28"/>
          <w:szCs w:val="28"/>
          <w:shd w:val="clear" w:color="auto" w:fill="FFFFFF"/>
        </w:rPr>
        <w:t xml:space="preserve"> </w:t>
      </w:r>
      <w:r w:rsidRPr="00E33221">
        <w:rPr>
          <w:rFonts w:ascii="Times New Roman" w:eastAsia="Times New Roman" w:hAnsi="Times New Roman" w:cs="Times New Roman"/>
          <w:sz w:val="28"/>
          <w:szCs w:val="28"/>
        </w:rPr>
        <w:t>и была направлена на реализацию следующих годовых задач:</w:t>
      </w:r>
      <w:r w:rsidRPr="00E33221">
        <w:rPr>
          <w:rFonts w:ascii="Times New Roman" w:eastAsia="Times New Roman" w:hAnsi="Times New Roman" w:cs="Times New Roman"/>
          <w:bCs/>
          <w:sz w:val="28"/>
          <w:szCs w:val="28"/>
          <w:u w:val="single"/>
        </w:rPr>
        <w:t xml:space="preserve"> </w:t>
      </w:r>
    </w:p>
    <w:p w14:paraId="668C668F" w14:textId="1DAFECEC" w:rsidR="00E33221" w:rsidRPr="00E33221" w:rsidRDefault="00E33221" w:rsidP="00233A98">
      <w:pPr>
        <w:tabs>
          <w:tab w:val="left" w:pos="-284"/>
        </w:tabs>
        <w:spacing w:after="0" w:line="240" w:lineRule="auto"/>
        <w:ind w:firstLine="709"/>
        <w:jc w:val="both"/>
        <w:rPr>
          <w:rFonts w:ascii="Times New Roman" w:eastAsia="Calibri" w:hAnsi="Times New Roman" w:cs="Times New Roman"/>
          <w:bCs/>
          <w:sz w:val="28"/>
          <w:szCs w:val="28"/>
          <w:u w:val="single"/>
          <w:lang w:eastAsia="en-US"/>
        </w:rPr>
      </w:pPr>
      <w:r w:rsidRPr="00E33221">
        <w:rPr>
          <w:rFonts w:ascii="Times New Roman" w:eastAsia="Calibri" w:hAnsi="Times New Roman" w:cs="Times New Roman"/>
          <w:sz w:val="28"/>
          <w:szCs w:val="28"/>
          <w:lang w:eastAsia="en-US"/>
        </w:rPr>
        <w:t>–</w:t>
      </w:r>
      <w:r w:rsidR="004203DB">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Повысить профессиональную компетентность педагогов ДОУ по основным направлениям ООП, разработанной на основе ФОП ДО;</w:t>
      </w:r>
    </w:p>
    <w:p w14:paraId="33476F1D" w14:textId="7AF90D92" w:rsidR="00E33221" w:rsidRPr="00E33221" w:rsidRDefault="00E33221" w:rsidP="00233A98">
      <w:pPr>
        <w:shd w:val="clear" w:color="auto" w:fill="FFFFFF"/>
        <w:tabs>
          <w:tab w:val="left" w:pos="-284"/>
        </w:tabs>
        <w:spacing w:after="0" w:line="240" w:lineRule="auto"/>
        <w:ind w:firstLine="709"/>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sz w:val="28"/>
          <w:szCs w:val="28"/>
          <w:lang w:eastAsia="en-US"/>
        </w:rPr>
        <w:t xml:space="preserve">– Организовывать </w:t>
      </w:r>
      <w:r w:rsidRPr="00E33221">
        <w:rPr>
          <w:rFonts w:ascii="Times New Roman" w:eastAsia="Calibri" w:hAnsi="Times New Roman" w:cs="Times New Roman"/>
          <w:color w:val="000000"/>
          <w:sz w:val="28"/>
          <w:szCs w:val="28"/>
          <w:lang w:eastAsia="en-US"/>
        </w:rPr>
        <w:t xml:space="preserve">информационно-методическое сопровождение педагогов, учителей-логопедов и учителей - дефектологов по вопросам организации и реализации образовательной деятельности в </w:t>
      </w:r>
      <w:r w:rsidR="004203DB" w:rsidRPr="00E33221">
        <w:rPr>
          <w:rFonts w:ascii="Times New Roman" w:eastAsia="Calibri" w:hAnsi="Times New Roman" w:cs="Times New Roman"/>
          <w:color w:val="000000"/>
          <w:sz w:val="28"/>
          <w:szCs w:val="28"/>
          <w:lang w:eastAsia="en-US"/>
        </w:rPr>
        <w:t>соответствии федеральной</w:t>
      </w:r>
      <w:r w:rsidRPr="00E33221">
        <w:rPr>
          <w:rFonts w:ascii="Times New Roman" w:eastAsia="Calibri" w:hAnsi="Times New Roman" w:cs="Times New Roman"/>
          <w:color w:val="000000"/>
          <w:sz w:val="28"/>
          <w:szCs w:val="28"/>
          <w:lang w:eastAsia="en-US"/>
        </w:rPr>
        <w:t xml:space="preserve"> образовательной программы - ФОП ДО, по работе с </w:t>
      </w:r>
      <w:r w:rsidR="004203DB" w:rsidRPr="00E33221">
        <w:rPr>
          <w:rFonts w:ascii="Times New Roman" w:eastAsia="Calibri" w:hAnsi="Times New Roman" w:cs="Times New Roman"/>
          <w:color w:val="000000"/>
          <w:sz w:val="28"/>
          <w:szCs w:val="28"/>
          <w:lang w:eastAsia="en-US"/>
        </w:rPr>
        <w:t>дошкольниками, с</w:t>
      </w:r>
      <w:r w:rsidRPr="00E33221">
        <w:rPr>
          <w:rFonts w:ascii="Times New Roman" w:eastAsia="Calibri" w:hAnsi="Times New Roman" w:cs="Times New Roman"/>
          <w:color w:val="000000"/>
          <w:sz w:val="28"/>
          <w:szCs w:val="28"/>
          <w:lang w:eastAsia="en-US"/>
        </w:rPr>
        <w:t xml:space="preserve"> детьми ОВЗ и детьми с инвалидностью;</w:t>
      </w:r>
    </w:p>
    <w:p w14:paraId="567E8C57" w14:textId="71840464" w:rsidR="00E33221" w:rsidRPr="00E33221" w:rsidRDefault="00E33221" w:rsidP="00233A98">
      <w:pPr>
        <w:shd w:val="clear" w:color="auto" w:fill="FFFFFF"/>
        <w:tabs>
          <w:tab w:val="left" w:pos="-284"/>
        </w:tabs>
        <w:spacing w:after="0" w:line="240" w:lineRule="auto"/>
        <w:ind w:firstLine="709"/>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color w:val="000000"/>
          <w:sz w:val="28"/>
          <w:szCs w:val="28"/>
          <w:lang w:eastAsia="en-US"/>
        </w:rPr>
        <w:t>Оказывать педагогам, специалистам методическую помощь в разработке ФОП ДО, ФАОП ДО для детей и детей, нуждающихся в психолого-педагогическом сопровождении;</w:t>
      </w:r>
    </w:p>
    <w:p w14:paraId="4FDAD985" w14:textId="4A79F548" w:rsidR="00E33221" w:rsidRPr="00E33221" w:rsidRDefault="00E33221" w:rsidP="00233A98">
      <w:pPr>
        <w:shd w:val="clear" w:color="auto" w:fill="FFFFFF"/>
        <w:tabs>
          <w:tab w:val="left" w:pos="-284"/>
        </w:tabs>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 Осуществлять информационное сопровождение и методическую поддержку процесса реализации ООП ДО АОП </w:t>
      </w:r>
      <w:r w:rsidR="004203DB" w:rsidRPr="00E33221">
        <w:rPr>
          <w:rFonts w:ascii="Times New Roman" w:eastAsia="Calibri" w:hAnsi="Times New Roman" w:cs="Times New Roman"/>
          <w:sz w:val="28"/>
          <w:szCs w:val="28"/>
          <w:lang w:eastAsia="en-US"/>
        </w:rPr>
        <w:t>ДО на</w:t>
      </w:r>
      <w:r w:rsidRPr="00E33221">
        <w:rPr>
          <w:rFonts w:ascii="Times New Roman" w:eastAsia="Calibri" w:hAnsi="Times New Roman" w:cs="Times New Roman"/>
          <w:sz w:val="28"/>
          <w:szCs w:val="28"/>
          <w:lang w:eastAsia="en-US"/>
        </w:rPr>
        <w:t xml:space="preserve"> основе ФОП </w:t>
      </w:r>
      <w:r w:rsidR="004203DB" w:rsidRPr="00E33221">
        <w:rPr>
          <w:rFonts w:ascii="Times New Roman" w:eastAsia="Calibri" w:hAnsi="Times New Roman" w:cs="Times New Roman"/>
          <w:sz w:val="28"/>
          <w:szCs w:val="28"/>
          <w:lang w:eastAsia="en-US"/>
        </w:rPr>
        <w:t>ДО в</w:t>
      </w:r>
      <w:r w:rsidRPr="00E33221">
        <w:rPr>
          <w:rFonts w:ascii="Times New Roman" w:eastAsia="Calibri" w:hAnsi="Times New Roman" w:cs="Times New Roman"/>
          <w:sz w:val="28"/>
          <w:szCs w:val="28"/>
          <w:lang w:eastAsia="en-US"/>
        </w:rPr>
        <w:t xml:space="preserve"> образовательную практику; </w:t>
      </w:r>
    </w:p>
    <w:p w14:paraId="19D79D15" w14:textId="70A95CD2" w:rsidR="00E33221" w:rsidRPr="00E33221" w:rsidRDefault="00E33221" w:rsidP="00233A98">
      <w:pPr>
        <w:spacing w:after="0" w:line="240" w:lineRule="auto"/>
        <w:ind w:firstLine="709"/>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sz w:val="28"/>
          <w:szCs w:val="28"/>
          <w:lang w:eastAsia="en-US"/>
        </w:rPr>
        <w:t>–</w:t>
      </w:r>
      <w:r w:rsidR="004203DB">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Создавать условия для организации конкурсного движения и наставничества, как фактора повышения профессиональной компетенции педагога и качества образования ДОУ;</w:t>
      </w:r>
      <w:r w:rsidRPr="00E33221">
        <w:rPr>
          <w:rFonts w:ascii="Times New Roman" w:eastAsia="Calibri" w:hAnsi="Times New Roman" w:cs="Times New Roman"/>
          <w:color w:val="000000"/>
          <w:sz w:val="28"/>
          <w:szCs w:val="28"/>
          <w:lang w:eastAsia="en-US"/>
        </w:rPr>
        <w:t xml:space="preserve"> </w:t>
      </w:r>
    </w:p>
    <w:p w14:paraId="7FB1F954" w14:textId="33233CF0" w:rsidR="00E33221" w:rsidRPr="00E33221" w:rsidRDefault="00E33221" w:rsidP="00233A98">
      <w:pPr>
        <w:shd w:val="clear" w:color="auto" w:fill="FFFFFF"/>
        <w:tabs>
          <w:tab w:val="left" w:pos="-284"/>
        </w:tabs>
        <w:spacing w:after="0" w:line="240" w:lineRule="auto"/>
        <w:ind w:firstLine="709"/>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color w:val="212121"/>
          <w:sz w:val="28"/>
          <w:szCs w:val="28"/>
          <w:lang w:eastAsia="en-US"/>
        </w:rPr>
        <w:t>Поддержка экспериментальной и инновационной деятельности, передового педагогического опыта и обеспечение методического, психологического сопровождения образовательных инициатив</w:t>
      </w:r>
      <w:r w:rsidRPr="00E33221">
        <w:rPr>
          <w:rFonts w:ascii="Times New Roman" w:eastAsia="Calibri" w:hAnsi="Times New Roman" w:cs="Times New Roman"/>
          <w:color w:val="000000"/>
          <w:sz w:val="28"/>
          <w:szCs w:val="28"/>
          <w:lang w:eastAsia="en-US"/>
        </w:rPr>
        <w:t>.</w:t>
      </w:r>
    </w:p>
    <w:p w14:paraId="69B70F63" w14:textId="5C701CCA" w:rsidR="00E33221" w:rsidRPr="00E33221" w:rsidRDefault="00E33221" w:rsidP="00233A9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Решение годовых задач было отражено во всех мероприятиях, организованных методическим центром:</w:t>
      </w:r>
    </w:p>
    <w:p w14:paraId="2ED63D2E" w14:textId="75D08AF7" w:rsidR="00E33221" w:rsidRPr="00E33221" w:rsidRDefault="00E33221" w:rsidP="00233A9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В 2024-2025 учебном году было организовано и проведено </w:t>
      </w:r>
      <w:r w:rsidRPr="00E33221">
        <w:rPr>
          <w:rFonts w:ascii="Times New Roman" w:eastAsia="Times New Roman" w:hAnsi="Times New Roman" w:cs="Times New Roman"/>
          <w:i/>
          <w:sz w:val="28"/>
          <w:szCs w:val="28"/>
          <w:u w:val="single"/>
        </w:rPr>
        <w:t>20  заседаний:</w:t>
      </w:r>
      <w:r w:rsidRPr="00E33221">
        <w:rPr>
          <w:rFonts w:ascii="Times New Roman" w:eastAsia="Times New Roman" w:hAnsi="Times New Roman" w:cs="Times New Roman"/>
          <w:sz w:val="28"/>
          <w:szCs w:val="28"/>
        </w:rPr>
        <w:t xml:space="preserve"> Городских методических объединений</w:t>
      </w:r>
      <w:r w:rsidRPr="00E33221">
        <w:rPr>
          <w:rFonts w:ascii="Times New Roman" w:eastAsia="Times New Roman" w:hAnsi="Times New Roman" w:cs="Times New Roman"/>
          <w:b/>
          <w:sz w:val="28"/>
          <w:szCs w:val="28"/>
        </w:rPr>
        <w:t xml:space="preserve"> </w:t>
      </w:r>
      <w:r w:rsidRPr="00E33221">
        <w:rPr>
          <w:rFonts w:ascii="Times New Roman" w:eastAsia="Times New Roman" w:hAnsi="Times New Roman" w:cs="Times New Roman"/>
          <w:sz w:val="28"/>
          <w:szCs w:val="28"/>
        </w:rPr>
        <w:t>педагогов ДОУ - 16, 5</w:t>
      </w:r>
      <w:r w:rsidRPr="00E33221">
        <w:rPr>
          <w:rFonts w:ascii="Times New Roman" w:eastAsia="Times New Roman" w:hAnsi="Times New Roman" w:cs="Times New Roman"/>
          <w:i/>
          <w:sz w:val="28"/>
          <w:szCs w:val="28"/>
        </w:rPr>
        <w:t xml:space="preserve"> заседаний </w:t>
      </w:r>
      <w:r w:rsidRPr="00E33221">
        <w:rPr>
          <w:rFonts w:ascii="Times New Roman" w:eastAsia="Times New Roman" w:hAnsi="Times New Roman" w:cs="Times New Roman"/>
          <w:sz w:val="28"/>
          <w:szCs w:val="28"/>
        </w:rPr>
        <w:t xml:space="preserve"> со старшими воспитателями ДОУ по 8 категориям слушателей: </w:t>
      </w:r>
      <w:r w:rsidRPr="00E33221">
        <w:rPr>
          <w:rFonts w:ascii="Times New Roman" w:eastAsia="Times New Roman" w:hAnsi="Times New Roman" w:cs="Times New Roman"/>
          <w:sz w:val="28"/>
          <w:szCs w:val="28"/>
        </w:rPr>
        <w:lastRenderedPageBreak/>
        <w:t>старшие воспитатели, воспитатели подготовительных, старших, средних и младших групп, воспитатели групп раннего возраста, музыкальные руководители и специалисты (учителя-логопеды, дефектологи).</w:t>
      </w:r>
    </w:p>
    <w:p w14:paraId="6BF5DCFC" w14:textId="540D6359" w:rsidR="00E33221" w:rsidRPr="00E33221" w:rsidRDefault="00E33221" w:rsidP="00233A9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 Работа методических объединений педагогических работников дошкольных организаций в этом учебном году проводилась в очном режиме. </w:t>
      </w:r>
    </w:p>
    <w:p w14:paraId="522B9021" w14:textId="0832CA7B" w:rsidR="00E33221" w:rsidRPr="00E33221" w:rsidRDefault="00E33221" w:rsidP="00233A9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Тема заседаний ГМО педагогов ДОУ в 2024 – 2025 учебном году была </w:t>
      </w:r>
      <w:r w:rsidR="004203DB" w:rsidRPr="00E33221">
        <w:rPr>
          <w:rFonts w:ascii="Times New Roman" w:eastAsia="Times New Roman" w:hAnsi="Times New Roman" w:cs="Times New Roman"/>
          <w:sz w:val="28"/>
          <w:szCs w:val="28"/>
        </w:rPr>
        <w:t>направлена на</w:t>
      </w:r>
      <w:r w:rsidRPr="00E33221">
        <w:rPr>
          <w:rFonts w:ascii="Times New Roman" w:eastAsia="Times New Roman" w:hAnsi="Times New Roman" w:cs="Times New Roman"/>
          <w:sz w:val="28"/>
          <w:szCs w:val="28"/>
        </w:rPr>
        <w:t xml:space="preserve"> </w:t>
      </w:r>
      <w:r w:rsidRPr="00E33221">
        <w:rPr>
          <w:rFonts w:ascii="Times New Roman" w:eastAsia="Times New Roman" w:hAnsi="Times New Roman" w:cs="Times New Roman"/>
          <w:bCs/>
          <w:color w:val="000000"/>
          <w:sz w:val="28"/>
          <w:szCs w:val="28"/>
        </w:rPr>
        <w:t xml:space="preserve">формирование культуры безопасности детей дошкольного возраста, на </w:t>
      </w:r>
      <w:r w:rsidRPr="00E33221">
        <w:rPr>
          <w:rFonts w:ascii="Times New Roman" w:eastAsia="Times New Roman" w:hAnsi="Times New Roman" w:cs="Times New Roman"/>
          <w:bCs/>
          <w:iCs/>
          <w:color w:val="000000"/>
          <w:sz w:val="28"/>
          <w:szCs w:val="28"/>
          <w:shd w:val="clear" w:color="auto" w:fill="FFFFFF"/>
        </w:rPr>
        <w:t>«Современные направления в ДО: экология, волонтерство, этикет, ЗОЖ».</w:t>
      </w:r>
      <w:r w:rsidRPr="00E33221">
        <w:rPr>
          <w:rFonts w:ascii="Times New Roman" w:eastAsia="Times New Roman" w:hAnsi="Times New Roman" w:cs="Times New Roman"/>
          <w:bCs/>
          <w:color w:val="000000"/>
          <w:sz w:val="28"/>
          <w:szCs w:val="28"/>
        </w:rPr>
        <w:t xml:space="preserve"> Патриотическое воспитание старших дошкольников и</w:t>
      </w:r>
      <w:r w:rsidRPr="00E33221">
        <w:rPr>
          <w:rFonts w:ascii="Times New Roman" w:eastAsia="Times New Roman" w:hAnsi="Times New Roman" w:cs="Times New Roman"/>
          <w:sz w:val="28"/>
          <w:szCs w:val="28"/>
        </w:rPr>
        <w:t xml:space="preserve"> применение педагогических технологий в образовательной деятельности согласно ФОП ДО. В рамках городских методических объединений педагогами ДОУ демонстрировалась обновленная предметно-пространственная среда по ФГОС ДО, выставка методической литературы по заданным темам. В рамках ГМО педагогов дошкольного образования, работающих </w:t>
      </w:r>
      <w:r w:rsidR="004203DB" w:rsidRPr="00E33221">
        <w:rPr>
          <w:rFonts w:ascii="Times New Roman" w:eastAsia="Times New Roman" w:hAnsi="Times New Roman" w:cs="Times New Roman"/>
          <w:sz w:val="28"/>
          <w:szCs w:val="28"/>
        </w:rPr>
        <w:t>со старшими дошкольниками,</w:t>
      </w:r>
      <w:r w:rsidRPr="00E33221">
        <w:rPr>
          <w:rFonts w:ascii="Times New Roman" w:eastAsia="Times New Roman" w:hAnsi="Times New Roman" w:cs="Times New Roman"/>
          <w:sz w:val="28"/>
          <w:szCs w:val="28"/>
        </w:rPr>
        <w:t xml:space="preserve"> был организован смотр-конкурс дидактических игр и пособий, посвященных 80-летию Победы «Пусть поколения знают». В нем приняли участие 49 педагогов. </w:t>
      </w:r>
    </w:p>
    <w:p w14:paraId="6C452112" w14:textId="380C7A9B" w:rsidR="00E33221" w:rsidRPr="00E33221" w:rsidRDefault="00E33221" w:rsidP="00FF4801">
      <w:pPr>
        <w:shd w:val="clear" w:color="auto" w:fill="FFFFFF"/>
        <w:spacing w:after="0" w:line="240" w:lineRule="auto"/>
        <w:ind w:firstLine="709"/>
        <w:jc w:val="both"/>
        <w:textAlignment w:val="baseline"/>
        <w:rPr>
          <w:rFonts w:ascii="Times New Roman" w:eastAsia="Calibri" w:hAnsi="Times New Roman" w:cs="Times New Roman"/>
          <w:color w:val="000000"/>
          <w:sz w:val="28"/>
          <w:szCs w:val="28"/>
        </w:rPr>
      </w:pPr>
      <w:r w:rsidRPr="00E33221">
        <w:rPr>
          <w:rFonts w:ascii="Times New Roman" w:eastAsia="Calibri" w:hAnsi="Times New Roman" w:cs="Times New Roman"/>
          <w:sz w:val="28"/>
          <w:szCs w:val="28"/>
        </w:rPr>
        <w:t xml:space="preserve">Анализ годовых отчетов руководителей ГМО показал, что посещение педагогами ГМО было на </w:t>
      </w:r>
      <w:r w:rsidRPr="00E33221">
        <w:rPr>
          <w:rFonts w:ascii="Times New Roman" w:eastAsia="Calibri" w:hAnsi="Times New Roman" w:cs="Times New Roman"/>
          <w:sz w:val="28"/>
          <w:szCs w:val="28"/>
          <w:u w:val="single"/>
        </w:rPr>
        <w:t>78%</w:t>
      </w:r>
      <w:r w:rsidRPr="00E33221">
        <w:rPr>
          <w:rFonts w:ascii="Times New Roman" w:eastAsia="Calibri" w:hAnsi="Times New Roman" w:cs="Times New Roman"/>
          <w:sz w:val="28"/>
          <w:szCs w:val="28"/>
        </w:rPr>
        <w:t xml:space="preserve"> (22% педагогов отсутствовали по причине болезни, по причине дефицита педкадров), это немного больше по сравнению с прошлым учебным годом. Причина – сокращение дошкольных групп, что привело в свою очередь </w:t>
      </w:r>
      <w:r w:rsidR="004203DB" w:rsidRPr="00E33221">
        <w:rPr>
          <w:rFonts w:ascii="Times New Roman" w:eastAsia="Calibri" w:hAnsi="Times New Roman" w:cs="Times New Roman"/>
          <w:sz w:val="28"/>
          <w:szCs w:val="28"/>
        </w:rPr>
        <w:t>к уменьшению</w:t>
      </w:r>
      <w:r w:rsidRPr="00E33221">
        <w:rPr>
          <w:rFonts w:ascii="Times New Roman" w:eastAsia="Calibri" w:hAnsi="Times New Roman" w:cs="Times New Roman"/>
          <w:sz w:val="28"/>
          <w:szCs w:val="28"/>
        </w:rPr>
        <w:t xml:space="preserve"> количества педагогов.  Лучшие городские методические объединения были организованы и проведены в МДОАУ № 24 «Золотая рыбка». Анализ анкет, заполненных педагогами, показал проблемные зоны работников ДОУ в следующих вопросах педагогического процесса:</w:t>
      </w:r>
    </w:p>
    <w:p w14:paraId="33129CA3" w14:textId="77777777" w:rsidR="00E33221" w:rsidRPr="00E33221" w:rsidRDefault="00E33221" w:rsidP="00C3005A">
      <w:pPr>
        <w:numPr>
          <w:ilvl w:val="0"/>
          <w:numId w:val="12"/>
        </w:numPr>
        <w:spacing w:after="0" w:line="240" w:lineRule="auto"/>
        <w:ind w:left="0" w:firstLine="709"/>
        <w:contextualSpacing/>
        <w:jc w:val="both"/>
        <w:rPr>
          <w:rFonts w:ascii="Times New Roman" w:eastAsia="Calibri" w:hAnsi="Times New Roman" w:cs="Times New Roman"/>
          <w:sz w:val="28"/>
          <w:szCs w:val="28"/>
          <w:lang w:val="x-none" w:eastAsia="en-US"/>
        </w:rPr>
      </w:pPr>
      <w:r w:rsidRPr="00E33221">
        <w:rPr>
          <w:rFonts w:ascii="Times New Roman" w:eastAsia="Calibri" w:hAnsi="Times New Roman" w:cs="Times New Roman"/>
          <w:sz w:val="28"/>
          <w:szCs w:val="28"/>
          <w:lang w:val="x-none" w:eastAsia="en-US"/>
        </w:rPr>
        <w:t>Совершенствование педагогического процесса педагогов ДОУ путем внедрение и применения современных педагогических технологий.</w:t>
      </w:r>
    </w:p>
    <w:p w14:paraId="6C0FDEAC" w14:textId="77777777" w:rsidR="00E33221" w:rsidRPr="00E33221" w:rsidRDefault="00E33221" w:rsidP="00C3005A">
      <w:pPr>
        <w:numPr>
          <w:ilvl w:val="0"/>
          <w:numId w:val="12"/>
        </w:numPr>
        <w:tabs>
          <w:tab w:val="left" w:pos="360"/>
          <w:tab w:val="left" w:pos="1080"/>
        </w:tabs>
        <w:autoSpaceDN w:val="0"/>
        <w:spacing w:after="0" w:line="240" w:lineRule="auto"/>
        <w:ind w:left="0"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Совершенствование системы диссеминации инновационного и передового педагогического опыта, продвижения образцов и продуктов этой деятельности.</w:t>
      </w:r>
    </w:p>
    <w:p w14:paraId="37DE54EF" w14:textId="7B388CEE" w:rsidR="00E33221" w:rsidRDefault="00E33221" w:rsidP="00FF4801">
      <w:pPr>
        <w:spacing w:line="240" w:lineRule="auto"/>
        <w:ind w:firstLine="709"/>
        <w:jc w:val="both"/>
        <w:rPr>
          <w:rFonts w:ascii="Times New Roman" w:eastAsia="Calibri" w:hAnsi="Times New Roman" w:cs="Times New Roman"/>
          <w:color w:val="1A1A1A"/>
          <w:sz w:val="28"/>
          <w:szCs w:val="28"/>
          <w:lang w:eastAsia="en-US"/>
        </w:rPr>
      </w:pPr>
      <w:r w:rsidRPr="00E33221">
        <w:rPr>
          <w:rFonts w:ascii="Times New Roman" w:eastAsia="Calibri" w:hAnsi="Times New Roman" w:cs="Times New Roman"/>
          <w:b/>
          <w:sz w:val="28"/>
          <w:szCs w:val="28"/>
          <w:u w:val="single"/>
          <w:lang w:eastAsia="en-US"/>
        </w:rPr>
        <w:t>ГМО учителей-логопедов</w:t>
      </w:r>
      <w:r w:rsidRPr="00E33221">
        <w:rPr>
          <w:rFonts w:ascii="Times New Roman" w:eastAsia="Calibri" w:hAnsi="Times New Roman" w:cs="Times New Roman"/>
          <w:sz w:val="28"/>
          <w:szCs w:val="28"/>
          <w:lang w:eastAsia="en-US"/>
        </w:rPr>
        <w:t>,</w:t>
      </w:r>
      <w:r w:rsidR="00A94D67">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b/>
          <w:sz w:val="28"/>
          <w:szCs w:val="28"/>
          <w:u w:val="single"/>
          <w:lang w:eastAsia="en-US"/>
        </w:rPr>
        <w:t>учителей-дефектологов</w:t>
      </w:r>
      <w:r w:rsidRPr="00E33221">
        <w:rPr>
          <w:rFonts w:ascii="Times New Roman" w:eastAsia="Calibri" w:hAnsi="Times New Roman" w:cs="Times New Roman"/>
          <w:sz w:val="28"/>
          <w:szCs w:val="28"/>
          <w:lang w:eastAsia="en-US"/>
        </w:rPr>
        <w:t xml:space="preserve">. В течение учебного года работало по теме: </w:t>
      </w:r>
      <w:r w:rsidRPr="00E33221">
        <w:rPr>
          <w:rFonts w:ascii="Times New Roman" w:eastAsia="Calibri" w:hAnsi="Times New Roman" w:cs="Times New Roman"/>
          <w:color w:val="000000"/>
          <w:sz w:val="28"/>
          <w:szCs w:val="28"/>
          <w:lang w:eastAsia="en-US"/>
        </w:rPr>
        <w:t>«</w:t>
      </w:r>
      <w:r w:rsidRPr="00E33221">
        <w:rPr>
          <w:rFonts w:ascii="Times New Roman" w:eastAsia="Calibri" w:hAnsi="Times New Roman" w:cs="Times New Roman"/>
          <w:color w:val="1A1A1A"/>
          <w:sz w:val="28"/>
          <w:szCs w:val="28"/>
          <w:lang w:eastAsia="en-US"/>
        </w:rPr>
        <w:t>Методическое сопровождение коррекционно-развивающей деятельности учителя-логопеда в условиях внедрения ФАОП ДОО обучающихся с ОВЗ».</w:t>
      </w:r>
    </w:p>
    <w:p w14:paraId="43838983" w14:textId="283F3498" w:rsidR="00A94D67" w:rsidRDefault="00A94D67" w:rsidP="00FF4801">
      <w:pPr>
        <w:spacing w:line="240" w:lineRule="auto"/>
        <w:ind w:firstLine="709"/>
        <w:jc w:val="both"/>
        <w:rPr>
          <w:rFonts w:ascii="Times New Roman" w:eastAsia="Calibri" w:hAnsi="Times New Roman" w:cs="Times New Roman"/>
          <w:color w:val="1A1A1A"/>
          <w:sz w:val="28"/>
          <w:szCs w:val="28"/>
          <w:lang w:eastAsia="en-US"/>
        </w:rPr>
      </w:pPr>
    </w:p>
    <w:p w14:paraId="1BD16212" w14:textId="4AABFE84" w:rsidR="00A94D67" w:rsidRDefault="00A94D67" w:rsidP="00FF4801">
      <w:pPr>
        <w:spacing w:line="240" w:lineRule="auto"/>
        <w:ind w:firstLine="709"/>
        <w:jc w:val="both"/>
        <w:rPr>
          <w:rFonts w:ascii="Times New Roman" w:eastAsia="Calibri" w:hAnsi="Times New Roman" w:cs="Times New Roman"/>
          <w:color w:val="1A1A1A"/>
          <w:sz w:val="28"/>
          <w:szCs w:val="28"/>
          <w:lang w:eastAsia="en-US"/>
        </w:rPr>
      </w:pPr>
    </w:p>
    <w:p w14:paraId="434FEDB6" w14:textId="6C5F3E33" w:rsidR="00A94D67" w:rsidRDefault="00A94D67" w:rsidP="00FF4801">
      <w:pPr>
        <w:spacing w:line="240" w:lineRule="auto"/>
        <w:ind w:firstLine="709"/>
        <w:jc w:val="both"/>
        <w:rPr>
          <w:rFonts w:ascii="Times New Roman" w:eastAsia="Calibri" w:hAnsi="Times New Roman" w:cs="Times New Roman"/>
          <w:color w:val="1A1A1A"/>
          <w:sz w:val="28"/>
          <w:szCs w:val="28"/>
          <w:lang w:eastAsia="en-US"/>
        </w:rPr>
      </w:pPr>
    </w:p>
    <w:p w14:paraId="1CE217A0" w14:textId="28B11A96" w:rsidR="00A94D67" w:rsidRDefault="00A94D67" w:rsidP="00FF4801">
      <w:pPr>
        <w:spacing w:line="240" w:lineRule="auto"/>
        <w:ind w:firstLine="709"/>
        <w:jc w:val="both"/>
        <w:rPr>
          <w:rFonts w:ascii="Times New Roman" w:eastAsia="Calibri" w:hAnsi="Times New Roman" w:cs="Times New Roman"/>
          <w:color w:val="1A1A1A"/>
          <w:sz w:val="28"/>
          <w:szCs w:val="28"/>
          <w:lang w:eastAsia="en-US"/>
        </w:rPr>
      </w:pPr>
    </w:p>
    <w:p w14:paraId="2D55AE95" w14:textId="77777777" w:rsidR="00A94D67" w:rsidRPr="00E33221" w:rsidRDefault="00A94D67" w:rsidP="00FF4801">
      <w:pPr>
        <w:spacing w:line="240" w:lineRule="auto"/>
        <w:ind w:firstLine="709"/>
        <w:jc w:val="both"/>
        <w:rPr>
          <w:rFonts w:ascii="Times New Roman" w:eastAsia="Calibri" w:hAnsi="Times New Roman" w:cs="Times New Roman"/>
          <w:sz w:val="28"/>
          <w:szCs w:val="28"/>
          <w:lang w:eastAsia="en-US"/>
        </w:rPr>
      </w:pPr>
    </w:p>
    <w:p w14:paraId="676D36C1" w14:textId="77777777" w:rsidR="00E33221" w:rsidRPr="00E33221" w:rsidRDefault="00E33221" w:rsidP="00FF4801">
      <w:pPr>
        <w:spacing w:line="240" w:lineRule="auto"/>
        <w:ind w:firstLine="709"/>
        <w:jc w:val="both"/>
        <w:rPr>
          <w:rFonts w:ascii="Times New Roman" w:eastAsia="Calibri" w:hAnsi="Times New Roman" w:cs="Times New Roman"/>
          <w:b/>
          <w:i/>
          <w:sz w:val="28"/>
          <w:szCs w:val="28"/>
          <w:lang w:eastAsia="en-US"/>
        </w:rPr>
      </w:pPr>
      <w:r w:rsidRPr="00E33221">
        <w:rPr>
          <w:rFonts w:ascii="Times New Roman" w:eastAsia="Calibri" w:hAnsi="Times New Roman" w:cs="Times New Roman"/>
          <w:b/>
          <w:sz w:val="28"/>
          <w:szCs w:val="28"/>
          <w:lang w:eastAsia="en-US"/>
        </w:rPr>
        <w:lastRenderedPageBreak/>
        <w:t>Кадровый состав ГМО учителей-логопедов, дефектологов</w:t>
      </w:r>
      <w:r w:rsidRPr="00E33221">
        <w:rPr>
          <w:rFonts w:ascii="Times New Roman" w:eastAsia="Calibri" w:hAnsi="Times New Roman" w:cs="Times New Roman"/>
          <w:b/>
          <w:i/>
          <w:sz w:val="28"/>
          <w:szCs w:val="28"/>
          <w:lang w:eastAsia="en-US"/>
        </w:rPr>
        <w:t>:</w:t>
      </w:r>
    </w:p>
    <w:tbl>
      <w:tblPr>
        <w:tblW w:w="102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10"/>
        <w:gridCol w:w="1133"/>
        <w:gridCol w:w="1134"/>
        <w:gridCol w:w="1134"/>
        <w:gridCol w:w="991"/>
        <w:gridCol w:w="1133"/>
        <w:gridCol w:w="1133"/>
        <w:gridCol w:w="991"/>
        <w:gridCol w:w="856"/>
      </w:tblGrid>
      <w:tr w:rsidR="00E33221" w:rsidRPr="00E33221" w14:paraId="10909E58" w14:textId="77777777" w:rsidTr="004203DB">
        <w:tc>
          <w:tcPr>
            <w:tcW w:w="993" w:type="dxa"/>
            <w:vMerge w:val="restart"/>
          </w:tcPr>
          <w:p w14:paraId="63DA7376" w14:textId="77777777"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p>
          <w:p w14:paraId="4E8C5E8B" w14:textId="77777777"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Всего спец-в</w:t>
            </w:r>
          </w:p>
          <w:p w14:paraId="7A13CAD1" w14:textId="77777777"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(чел.)</w:t>
            </w:r>
          </w:p>
        </w:tc>
        <w:tc>
          <w:tcPr>
            <w:tcW w:w="710" w:type="dxa"/>
            <w:vMerge w:val="restart"/>
          </w:tcPr>
          <w:p w14:paraId="6458A956" w14:textId="77777777"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p>
          <w:p w14:paraId="38653A5C" w14:textId="77777777"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Всего</w:t>
            </w:r>
          </w:p>
          <w:p w14:paraId="1E7CA767" w14:textId="51C84B9F"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 xml:space="preserve"> (%)</w:t>
            </w:r>
          </w:p>
        </w:tc>
        <w:tc>
          <w:tcPr>
            <w:tcW w:w="3401" w:type="dxa"/>
            <w:gridSpan w:val="3"/>
          </w:tcPr>
          <w:p w14:paraId="2F2ED4F0" w14:textId="77777777"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Квалификация логопедов, дефектологов</w:t>
            </w:r>
          </w:p>
        </w:tc>
        <w:tc>
          <w:tcPr>
            <w:tcW w:w="3257" w:type="dxa"/>
            <w:gridSpan w:val="3"/>
          </w:tcPr>
          <w:p w14:paraId="32ABCFB5" w14:textId="77777777"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Стаж работы</w:t>
            </w:r>
          </w:p>
        </w:tc>
        <w:tc>
          <w:tcPr>
            <w:tcW w:w="1847" w:type="dxa"/>
            <w:gridSpan w:val="2"/>
          </w:tcPr>
          <w:p w14:paraId="044C2867" w14:textId="77777777"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Образование</w:t>
            </w:r>
          </w:p>
          <w:p w14:paraId="78B69C21" w14:textId="77777777" w:rsidR="00E33221" w:rsidRPr="00E33221" w:rsidRDefault="00E33221" w:rsidP="00233A98">
            <w:pPr>
              <w:widowControl w:val="0"/>
              <w:shd w:val="clear" w:color="auto" w:fill="FFFFFF"/>
              <w:spacing w:before="300" w:line="240" w:lineRule="auto"/>
              <w:jc w:val="center"/>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w:t>
            </w:r>
          </w:p>
        </w:tc>
      </w:tr>
      <w:tr w:rsidR="00E33221" w:rsidRPr="00E33221" w14:paraId="7C9404DE" w14:textId="77777777" w:rsidTr="004203DB">
        <w:tc>
          <w:tcPr>
            <w:tcW w:w="993" w:type="dxa"/>
            <w:vMerge/>
          </w:tcPr>
          <w:p w14:paraId="17174F4B"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p>
        </w:tc>
        <w:tc>
          <w:tcPr>
            <w:tcW w:w="710" w:type="dxa"/>
            <w:vMerge/>
          </w:tcPr>
          <w:p w14:paraId="7449A1FF"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p>
        </w:tc>
        <w:tc>
          <w:tcPr>
            <w:tcW w:w="1133" w:type="dxa"/>
            <w:tcBorders>
              <w:right w:val="single" w:sz="4" w:space="0" w:color="auto"/>
            </w:tcBorders>
          </w:tcPr>
          <w:p w14:paraId="47D8A4DA"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В.к</w:t>
            </w:r>
          </w:p>
          <w:p w14:paraId="5D392AB7"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(чел./%)</w:t>
            </w:r>
          </w:p>
        </w:tc>
        <w:tc>
          <w:tcPr>
            <w:tcW w:w="1134" w:type="dxa"/>
            <w:tcBorders>
              <w:left w:val="single" w:sz="4" w:space="0" w:color="auto"/>
              <w:right w:val="single" w:sz="4" w:space="0" w:color="auto"/>
            </w:tcBorders>
          </w:tcPr>
          <w:p w14:paraId="7528A16B"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val="en-US" w:eastAsia="en-US"/>
              </w:rPr>
              <w:t xml:space="preserve">I </w:t>
            </w:r>
            <w:r w:rsidRPr="00E33221">
              <w:rPr>
                <w:rFonts w:ascii="Times New Roman" w:eastAsia="Calibri" w:hAnsi="Times New Roman" w:cs="Times New Roman"/>
                <w:bCs/>
                <w:spacing w:val="3"/>
                <w:sz w:val="24"/>
                <w:szCs w:val="24"/>
                <w:shd w:val="clear" w:color="auto" w:fill="FFFFFF"/>
                <w:lang w:eastAsia="en-US"/>
              </w:rPr>
              <w:t>к.</w:t>
            </w:r>
          </w:p>
          <w:p w14:paraId="32C57823"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(чел./%)</w:t>
            </w:r>
          </w:p>
        </w:tc>
        <w:tc>
          <w:tcPr>
            <w:tcW w:w="1134" w:type="dxa"/>
            <w:tcBorders>
              <w:left w:val="single" w:sz="4" w:space="0" w:color="auto"/>
            </w:tcBorders>
          </w:tcPr>
          <w:p w14:paraId="5C9EB0B4"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б/к</w:t>
            </w:r>
          </w:p>
          <w:p w14:paraId="4EEDC900"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(чел./%)</w:t>
            </w:r>
          </w:p>
        </w:tc>
        <w:tc>
          <w:tcPr>
            <w:tcW w:w="991" w:type="dxa"/>
            <w:tcBorders>
              <w:right w:val="single" w:sz="4" w:space="0" w:color="auto"/>
            </w:tcBorders>
          </w:tcPr>
          <w:p w14:paraId="1344D627"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До 3 лет</w:t>
            </w:r>
          </w:p>
        </w:tc>
        <w:tc>
          <w:tcPr>
            <w:tcW w:w="1133" w:type="dxa"/>
            <w:tcBorders>
              <w:left w:val="single" w:sz="4" w:space="0" w:color="auto"/>
              <w:right w:val="single" w:sz="4" w:space="0" w:color="auto"/>
            </w:tcBorders>
          </w:tcPr>
          <w:p w14:paraId="52D83EC7"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11-20 лет</w:t>
            </w:r>
          </w:p>
          <w:p w14:paraId="453E3647" w14:textId="0E81CA79"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(чел./%)</w:t>
            </w:r>
          </w:p>
        </w:tc>
        <w:tc>
          <w:tcPr>
            <w:tcW w:w="1133" w:type="dxa"/>
            <w:tcBorders>
              <w:left w:val="single" w:sz="4" w:space="0" w:color="auto"/>
            </w:tcBorders>
          </w:tcPr>
          <w:p w14:paraId="7EB5266B"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20 лет и более</w:t>
            </w:r>
          </w:p>
          <w:p w14:paraId="068FD4E8"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(чел./%)</w:t>
            </w:r>
          </w:p>
        </w:tc>
        <w:tc>
          <w:tcPr>
            <w:tcW w:w="991" w:type="dxa"/>
            <w:tcBorders>
              <w:right w:val="single" w:sz="4" w:space="0" w:color="auto"/>
            </w:tcBorders>
          </w:tcPr>
          <w:p w14:paraId="56E76979"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ВП</w:t>
            </w:r>
          </w:p>
        </w:tc>
        <w:tc>
          <w:tcPr>
            <w:tcW w:w="856" w:type="dxa"/>
            <w:tcBorders>
              <w:left w:val="single" w:sz="4" w:space="0" w:color="auto"/>
            </w:tcBorders>
          </w:tcPr>
          <w:p w14:paraId="06C632B5"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СП</w:t>
            </w:r>
          </w:p>
        </w:tc>
      </w:tr>
      <w:tr w:rsidR="00E33221" w:rsidRPr="00E33221" w14:paraId="7B7D4888" w14:textId="77777777" w:rsidTr="00A94D67">
        <w:trPr>
          <w:trHeight w:val="875"/>
        </w:trPr>
        <w:tc>
          <w:tcPr>
            <w:tcW w:w="993" w:type="dxa"/>
          </w:tcPr>
          <w:p w14:paraId="558BC4EA" w14:textId="0C09FF43"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Логопед- 10</w:t>
            </w:r>
          </w:p>
        </w:tc>
        <w:tc>
          <w:tcPr>
            <w:tcW w:w="710" w:type="dxa"/>
          </w:tcPr>
          <w:p w14:paraId="6E0E200B"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4</w:t>
            </w:r>
          </w:p>
        </w:tc>
        <w:tc>
          <w:tcPr>
            <w:tcW w:w="1133" w:type="dxa"/>
            <w:tcBorders>
              <w:right w:val="single" w:sz="4" w:space="0" w:color="auto"/>
            </w:tcBorders>
          </w:tcPr>
          <w:p w14:paraId="2EF03A70"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6/60</w:t>
            </w:r>
          </w:p>
        </w:tc>
        <w:tc>
          <w:tcPr>
            <w:tcW w:w="1134" w:type="dxa"/>
            <w:tcBorders>
              <w:left w:val="single" w:sz="4" w:space="0" w:color="auto"/>
              <w:right w:val="single" w:sz="4" w:space="0" w:color="auto"/>
            </w:tcBorders>
          </w:tcPr>
          <w:p w14:paraId="50FE98A7"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3/30</w:t>
            </w:r>
          </w:p>
          <w:p w14:paraId="523320D3"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p>
        </w:tc>
        <w:tc>
          <w:tcPr>
            <w:tcW w:w="1134" w:type="dxa"/>
            <w:tcBorders>
              <w:left w:val="single" w:sz="4" w:space="0" w:color="auto"/>
            </w:tcBorders>
          </w:tcPr>
          <w:p w14:paraId="0E7F168C"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1/10</w:t>
            </w:r>
          </w:p>
        </w:tc>
        <w:tc>
          <w:tcPr>
            <w:tcW w:w="991" w:type="dxa"/>
            <w:tcBorders>
              <w:right w:val="single" w:sz="4" w:space="0" w:color="auto"/>
            </w:tcBorders>
          </w:tcPr>
          <w:p w14:paraId="3C90AECF"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4/40</w:t>
            </w:r>
          </w:p>
        </w:tc>
        <w:tc>
          <w:tcPr>
            <w:tcW w:w="1133" w:type="dxa"/>
            <w:tcBorders>
              <w:left w:val="single" w:sz="4" w:space="0" w:color="auto"/>
              <w:right w:val="single" w:sz="4" w:space="0" w:color="auto"/>
            </w:tcBorders>
          </w:tcPr>
          <w:p w14:paraId="158F0CA6"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2/20</w:t>
            </w:r>
          </w:p>
        </w:tc>
        <w:tc>
          <w:tcPr>
            <w:tcW w:w="1133" w:type="dxa"/>
            <w:tcBorders>
              <w:left w:val="single" w:sz="4" w:space="0" w:color="auto"/>
            </w:tcBorders>
          </w:tcPr>
          <w:p w14:paraId="2BE500CA"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4/40</w:t>
            </w:r>
          </w:p>
        </w:tc>
        <w:tc>
          <w:tcPr>
            <w:tcW w:w="991" w:type="dxa"/>
            <w:tcBorders>
              <w:right w:val="single" w:sz="4" w:space="0" w:color="auto"/>
            </w:tcBorders>
          </w:tcPr>
          <w:p w14:paraId="0B5C1FFA"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100</w:t>
            </w:r>
          </w:p>
        </w:tc>
        <w:tc>
          <w:tcPr>
            <w:tcW w:w="856" w:type="dxa"/>
            <w:tcBorders>
              <w:left w:val="single" w:sz="4" w:space="0" w:color="auto"/>
            </w:tcBorders>
          </w:tcPr>
          <w:p w14:paraId="68435E15"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p>
        </w:tc>
      </w:tr>
      <w:tr w:rsidR="00E33221" w:rsidRPr="00E33221" w14:paraId="3A36E721" w14:textId="77777777" w:rsidTr="004203DB">
        <w:tc>
          <w:tcPr>
            <w:tcW w:w="993" w:type="dxa"/>
          </w:tcPr>
          <w:p w14:paraId="105481BF" w14:textId="77777777" w:rsidR="00E33221" w:rsidRPr="00E33221" w:rsidRDefault="00E33221" w:rsidP="00233A98">
            <w:pPr>
              <w:widowControl w:val="0"/>
              <w:shd w:val="clear" w:color="auto" w:fill="FFFFFF"/>
              <w:tabs>
                <w:tab w:val="left" w:pos="744"/>
              </w:tabs>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Дефектолог - 5</w:t>
            </w:r>
          </w:p>
        </w:tc>
        <w:tc>
          <w:tcPr>
            <w:tcW w:w="710" w:type="dxa"/>
          </w:tcPr>
          <w:p w14:paraId="15022513"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2</w:t>
            </w:r>
          </w:p>
        </w:tc>
        <w:tc>
          <w:tcPr>
            <w:tcW w:w="1133" w:type="dxa"/>
            <w:tcBorders>
              <w:right w:val="single" w:sz="4" w:space="0" w:color="auto"/>
            </w:tcBorders>
          </w:tcPr>
          <w:p w14:paraId="0E551595"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3/60</w:t>
            </w:r>
          </w:p>
        </w:tc>
        <w:tc>
          <w:tcPr>
            <w:tcW w:w="1134" w:type="dxa"/>
            <w:tcBorders>
              <w:left w:val="single" w:sz="4" w:space="0" w:color="auto"/>
              <w:right w:val="single" w:sz="4" w:space="0" w:color="auto"/>
            </w:tcBorders>
          </w:tcPr>
          <w:p w14:paraId="7129BA23"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2/40</w:t>
            </w:r>
          </w:p>
        </w:tc>
        <w:tc>
          <w:tcPr>
            <w:tcW w:w="1134" w:type="dxa"/>
            <w:tcBorders>
              <w:left w:val="single" w:sz="4" w:space="0" w:color="auto"/>
            </w:tcBorders>
          </w:tcPr>
          <w:p w14:paraId="68D6B5B7"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w:t>
            </w:r>
          </w:p>
        </w:tc>
        <w:tc>
          <w:tcPr>
            <w:tcW w:w="991" w:type="dxa"/>
            <w:tcBorders>
              <w:right w:val="single" w:sz="4" w:space="0" w:color="auto"/>
            </w:tcBorders>
          </w:tcPr>
          <w:p w14:paraId="100627FE"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2/25</w:t>
            </w:r>
          </w:p>
        </w:tc>
        <w:tc>
          <w:tcPr>
            <w:tcW w:w="1133" w:type="dxa"/>
            <w:tcBorders>
              <w:left w:val="single" w:sz="4" w:space="0" w:color="auto"/>
              <w:right w:val="single" w:sz="4" w:space="0" w:color="auto"/>
            </w:tcBorders>
          </w:tcPr>
          <w:p w14:paraId="5738EE13"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1/25</w:t>
            </w:r>
          </w:p>
        </w:tc>
        <w:tc>
          <w:tcPr>
            <w:tcW w:w="1133" w:type="dxa"/>
            <w:tcBorders>
              <w:left w:val="single" w:sz="4" w:space="0" w:color="auto"/>
            </w:tcBorders>
          </w:tcPr>
          <w:p w14:paraId="3E122E96"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2/50</w:t>
            </w:r>
          </w:p>
        </w:tc>
        <w:tc>
          <w:tcPr>
            <w:tcW w:w="991" w:type="dxa"/>
            <w:tcBorders>
              <w:right w:val="single" w:sz="4" w:space="0" w:color="auto"/>
            </w:tcBorders>
          </w:tcPr>
          <w:p w14:paraId="5A92089B"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99</w:t>
            </w:r>
          </w:p>
        </w:tc>
        <w:tc>
          <w:tcPr>
            <w:tcW w:w="856" w:type="dxa"/>
            <w:tcBorders>
              <w:left w:val="single" w:sz="4" w:space="0" w:color="auto"/>
            </w:tcBorders>
          </w:tcPr>
          <w:p w14:paraId="2F611387" w14:textId="77777777" w:rsidR="00E33221" w:rsidRPr="00E33221" w:rsidRDefault="00E33221" w:rsidP="00233A98">
            <w:pPr>
              <w:widowControl w:val="0"/>
              <w:shd w:val="clear" w:color="auto" w:fill="FFFFFF"/>
              <w:spacing w:before="300" w:line="240" w:lineRule="auto"/>
              <w:jc w:val="both"/>
              <w:rPr>
                <w:rFonts w:ascii="Times New Roman" w:eastAsia="Calibri" w:hAnsi="Times New Roman" w:cs="Times New Roman"/>
                <w:bCs/>
                <w:spacing w:val="3"/>
                <w:sz w:val="24"/>
                <w:szCs w:val="24"/>
                <w:shd w:val="clear" w:color="auto" w:fill="FFFFFF"/>
                <w:lang w:eastAsia="en-US"/>
              </w:rPr>
            </w:pPr>
            <w:r w:rsidRPr="00E33221">
              <w:rPr>
                <w:rFonts w:ascii="Times New Roman" w:eastAsia="Calibri" w:hAnsi="Times New Roman" w:cs="Times New Roman"/>
                <w:bCs/>
                <w:spacing w:val="3"/>
                <w:sz w:val="24"/>
                <w:szCs w:val="24"/>
                <w:shd w:val="clear" w:color="auto" w:fill="FFFFFF"/>
                <w:lang w:eastAsia="en-US"/>
              </w:rPr>
              <w:t>1</w:t>
            </w:r>
          </w:p>
        </w:tc>
      </w:tr>
    </w:tbl>
    <w:p w14:paraId="5995CAC1" w14:textId="77777777" w:rsidR="0031438C" w:rsidRDefault="00E33221" w:rsidP="0031438C">
      <w:pPr>
        <w:adjustRightInd w:val="0"/>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В течение 2024-2025 уч.г. деятельность ГМО специалистов была нацелена на реализацию задач, обозначенных планом ГМО на учебный год. Главной целью является </w:t>
      </w:r>
      <w:r w:rsidRPr="00E33221">
        <w:rPr>
          <w:rFonts w:ascii="Times New Roman" w:eastAsia="Calibri" w:hAnsi="Times New Roman" w:cs="Times New Roman"/>
          <w:color w:val="000000"/>
          <w:sz w:val="28"/>
          <w:szCs w:val="28"/>
          <w:lang w:eastAsia="en-US"/>
        </w:rPr>
        <w:t>п</w:t>
      </w:r>
      <w:r w:rsidRPr="00E33221">
        <w:rPr>
          <w:rFonts w:ascii="Times New Roman" w:eastAsia="Calibri" w:hAnsi="Times New Roman" w:cs="Times New Roman"/>
          <w:bCs/>
          <w:sz w:val="28"/>
          <w:szCs w:val="28"/>
          <w:lang w:eastAsia="en-US"/>
        </w:rPr>
        <w:t xml:space="preserve">овышение эффективности процесса </w:t>
      </w:r>
      <w:r w:rsidR="004203DB" w:rsidRPr="00E33221">
        <w:rPr>
          <w:rFonts w:ascii="Times New Roman" w:eastAsia="Calibri" w:hAnsi="Times New Roman" w:cs="Times New Roman"/>
          <w:bCs/>
          <w:sz w:val="28"/>
          <w:szCs w:val="28"/>
          <w:lang w:eastAsia="en-US"/>
        </w:rPr>
        <w:t>коррекционного обучения</w:t>
      </w:r>
      <w:r w:rsidRPr="00E33221">
        <w:rPr>
          <w:rFonts w:ascii="Times New Roman" w:eastAsia="Calibri" w:hAnsi="Times New Roman" w:cs="Times New Roman"/>
          <w:bCs/>
          <w:sz w:val="28"/>
          <w:szCs w:val="28"/>
          <w:lang w:eastAsia="en-US"/>
        </w:rPr>
        <w:t xml:space="preserve"> и получение более качественно высоких результатов образования.</w:t>
      </w:r>
      <w:r w:rsidRPr="00E33221">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sz w:val="28"/>
          <w:szCs w:val="28"/>
          <w:lang w:eastAsia="en-US"/>
        </w:rPr>
        <w:t>Создание организационных условий, способствующих повышению профессиональной компетентности педагогов дошкольного образования. На каждом заседании обсуждались и решались практические вопросы, касающиеся профессиональной деятельности учителей-</w:t>
      </w:r>
      <w:r w:rsidR="004203DB" w:rsidRPr="00E33221">
        <w:rPr>
          <w:rFonts w:ascii="Times New Roman" w:eastAsia="Calibri" w:hAnsi="Times New Roman" w:cs="Times New Roman"/>
          <w:sz w:val="28"/>
          <w:szCs w:val="28"/>
          <w:lang w:eastAsia="en-US"/>
        </w:rPr>
        <w:t>логопедов, дефектологов, производился</w:t>
      </w:r>
      <w:r w:rsidRPr="00E33221">
        <w:rPr>
          <w:rFonts w:ascii="Times New Roman" w:eastAsia="Calibri" w:hAnsi="Times New Roman" w:cs="Times New Roman"/>
          <w:sz w:val="28"/>
          <w:szCs w:val="28"/>
          <w:lang w:eastAsia="en-US"/>
        </w:rPr>
        <w:t xml:space="preserve"> анализ деятельности по различным направлениям работы.</w:t>
      </w:r>
    </w:p>
    <w:p w14:paraId="2863979B" w14:textId="3E8042F7" w:rsidR="00E33221" w:rsidRPr="00E33221" w:rsidRDefault="00E33221" w:rsidP="0031438C">
      <w:pPr>
        <w:adjustRightInd w:val="0"/>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Перед участниками методического объединения были определены   задачи: </w:t>
      </w:r>
      <w:r w:rsidRPr="00E33221">
        <w:rPr>
          <w:rFonts w:ascii="Times New Roman" w:eastAsia="Calibri" w:hAnsi="Times New Roman" w:cs="Times New Roman"/>
          <w:sz w:val="28"/>
          <w:szCs w:val="28"/>
          <w:lang w:eastAsia="en-US"/>
        </w:rPr>
        <w:tab/>
      </w:r>
    </w:p>
    <w:p w14:paraId="0FBBEEDA" w14:textId="6F39F99C" w:rsidR="00E33221" w:rsidRPr="00E33221" w:rsidRDefault="00E33221" w:rsidP="0031438C">
      <w:pPr>
        <w:shd w:val="clear" w:color="auto" w:fill="FFFFFF"/>
        <w:spacing w:after="0" w:line="240" w:lineRule="auto"/>
        <w:ind w:firstLine="709"/>
        <w:jc w:val="both"/>
        <w:rPr>
          <w:rFonts w:ascii="Times New Roman" w:eastAsia="Calibri" w:hAnsi="Times New Roman" w:cs="Times New Roman"/>
          <w:spacing w:val="2"/>
          <w:sz w:val="28"/>
          <w:szCs w:val="28"/>
          <w:lang w:eastAsia="en-US"/>
        </w:rPr>
      </w:pPr>
      <w:r w:rsidRPr="00E33221">
        <w:rPr>
          <w:rFonts w:ascii="Times New Roman" w:eastAsia="Calibri" w:hAnsi="Times New Roman" w:cs="Times New Roman"/>
          <w:b/>
          <w:bCs/>
          <w:color w:val="000000"/>
          <w:sz w:val="28"/>
          <w:szCs w:val="28"/>
          <w:lang w:eastAsia="en-US"/>
        </w:rPr>
        <w:t>-</w:t>
      </w:r>
      <w:r w:rsidR="004203DB">
        <w:rPr>
          <w:rFonts w:ascii="Times New Roman" w:eastAsia="Calibri" w:hAnsi="Times New Roman" w:cs="Times New Roman"/>
          <w:b/>
          <w:bCs/>
          <w:color w:val="000000"/>
          <w:sz w:val="28"/>
          <w:szCs w:val="28"/>
          <w:lang w:eastAsia="en-US"/>
        </w:rPr>
        <w:t xml:space="preserve"> </w:t>
      </w:r>
      <w:r w:rsidRPr="00E33221">
        <w:rPr>
          <w:rFonts w:ascii="Times New Roman" w:eastAsia="Calibri" w:hAnsi="Times New Roman" w:cs="Times New Roman"/>
          <w:spacing w:val="2"/>
          <w:sz w:val="28"/>
          <w:szCs w:val="28"/>
          <w:lang w:eastAsia="en-US"/>
        </w:rPr>
        <w:t xml:space="preserve">использовать в работе с дошкольниками инновационные педагогические технологии: проектные технологии, здоровьесберегающие, коррекционные, игровые, личностно-ориентированные, информационно-коммуникационные и т.д. </w:t>
      </w:r>
    </w:p>
    <w:p w14:paraId="1FD193CD" w14:textId="77777777" w:rsidR="004203DB" w:rsidRDefault="00E33221" w:rsidP="0031438C">
      <w:pPr>
        <w:shd w:val="clear" w:color="auto" w:fill="FFFFFF"/>
        <w:spacing w:after="0" w:line="240" w:lineRule="auto"/>
        <w:ind w:firstLine="709"/>
        <w:jc w:val="both"/>
        <w:rPr>
          <w:rFonts w:ascii="Times New Roman" w:eastAsia="Calibri" w:hAnsi="Times New Roman" w:cs="Times New Roman"/>
          <w:spacing w:val="2"/>
          <w:sz w:val="28"/>
          <w:szCs w:val="28"/>
          <w:lang w:eastAsia="en-US"/>
        </w:rPr>
      </w:pPr>
      <w:r w:rsidRPr="00E33221">
        <w:rPr>
          <w:rFonts w:ascii="Times New Roman" w:eastAsia="Calibri" w:hAnsi="Times New Roman" w:cs="Times New Roman"/>
          <w:spacing w:val="2"/>
          <w:sz w:val="28"/>
          <w:szCs w:val="28"/>
          <w:lang w:eastAsia="en-US"/>
        </w:rPr>
        <w:t xml:space="preserve">- совершенствовать систему непрерывного образования и самообразования специалистов ДОУ: через формы инновационной методической работы (подготовка тематического материала для выступления, показ открытого мероприятия, публикации из опыта работы в СМИ), путем </w:t>
      </w:r>
      <w:r w:rsidR="004203DB" w:rsidRPr="00E33221">
        <w:rPr>
          <w:rFonts w:ascii="Times New Roman" w:eastAsia="Calibri" w:hAnsi="Times New Roman" w:cs="Times New Roman"/>
          <w:spacing w:val="2"/>
          <w:sz w:val="28"/>
          <w:szCs w:val="28"/>
          <w:lang w:eastAsia="en-US"/>
        </w:rPr>
        <w:t>обмена опытом</w:t>
      </w:r>
      <w:r w:rsidRPr="00E33221">
        <w:rPr>
          <w:rFonts w:ascii="Times New Roman" w:eastAsia="Calibri" w:hAnsi="Times New Roman" w:cs="Times New Roman"/>
          <w:spacing w:val="2"/>
          <w:sz w:val="28"/>
          <w:szCs w:val="28"/>
          <w:lang w:eastAsia="en-US"/>
        </w:rPr>
        <w:t xml:space="preserve"> работы, участием в профессиональных конкурсах, </w:t>
      </w:r>
      <w:r w:rsidR="004203DB" w:rsidRPr="00E33221">
        <w:rPr>
          <w:rFonts w:ascii="Times New Roman" w:eastAsia="Calibri" w:hAnsi="Times New Roman" w:cs="Times New Roman"/>
          <w:spacing w:val="2"/>
          <w:sz w:val="28"/>
          <w:szCs w:val="28"/>
          <w:lang w:eastAsia="en-US"/>
        </w:rPr>
        <w:t>работой в</w:t>
      </w:r>
      <w:r w:rsidRPr="00E33221">
        <w:rPr>
          <w:rFonts w:ascii="Times New Roman" w:eastAsia="Calibri" w:hAnsi="Times New Roman" w:cs="Times New Roman"/>
          <w:spacing w:val="2"/>
          <w:sz w:val="28"/>
          <w:szCs w:val="28"/>
          <w:lang w:eastAsia="en-US"/>
        </w:rPr>
        <w:t xml:space="preserve"> творческих рабочих микро-группах, показом методического материала инновационной деятельности и показом мастер-класса).</w:t>
      </w:r>
    </w:p>
    <w:p w14:paraId="6232B825" w14:textId="4845E6DE" w:rsidR="00E33221" w:rsidRPr="00E33221" w:rsidRDefault="00E33221" w:rsidP="0031438C">
      <w:pPr>
        <w:shd w:val="clear" w:color="auto" w:fill="FFFFFF"/>
        <w:spacing w:after="0" w:line="240" w:lineRule="auto"/>
        <w:ind w:firstLine="709"/>
        <w:jc w:val="both"/>
        <w:rPr>
          <w:rFonts w:ascii="Times New Roman" w:eastAsia="Calibri" w:hAnsi="Times New Roman" w:cs="Times New Roman"/>
          <w:spacing w:val="2"/>
          <w:sz w:val="28"/>
          <w:szCs w:val="28"/>
          <w:lang w:eastAsia="en-US"/>
        </w:rPr>
      </w:pPr>
      <w:r w:rsidRPr="00E33221">
        <w:rPr>
          <w:rFonts w:ascii="Times New Roman" w:eastAsia="Calibri" w:hAnsi="Times New Roman" w:cs="Times New Roman"/>
          <w:sz w:val="28"/>
          <w:szCs w:val="28"/>
          <w:lang w:eastAsia="en-US"/>
        </w:rPr>
        <w:lastRenderedPageBreak/>
        <w:t xml:space="preserve">Благодаря Управляющей Компанией «Уральская сталь» в рамках программы «Хорошие дела» осенью 2024 года прошли обучение многие педагогические работники ДОУ. Для оказания практической помощи педагогам, учителям-логопедам и учителям-дефектологам в вопросах совершенствования теоретических и практических знаний и повышения их педагогического мастерства в практике работы с детьми с </w:t>
      </w:r>
      <w:r w:rsidR="004203DB" w:rsidRPr="00E33221">
        <w:rPr>
          <w:rFonts w:ascii="Times New Roman" w:eastAsia="Calibri" w:hAnsi="Times New Roman" w:cs="Times New Roman"/>
          <w:sz w:val="28"/>
          <w:szCs w:val="28"/>
          <w:lang w:eastAsia="en-US"/>
        </w:rPr>
        <w:t>ОВЗ, в</w:t>
      </w:r>
      <w:r w:rsidRPr="00E33221">
        <w:rPr>
          <w:rFonts w:ascii="Times New Roman" w:eastAsia="Calibri" w:hAnsi="Times New Roman" w:cs="Times New Roman"/>
          <w:sz w:val="28"/>
          <w:szCs w:val="28"/>
          <w:lang w:eastAsia="en-US"/>
        </w:rPr>
        <w:t xml:space="preserve"> городе широко используется практика приглашения специалистов в области коррекционной педагогики.</w:t>
      </w:r>
    </w:p>
    <w:p w14:paraId="4ECF5688" w14:textId="633BB1AB" w:rsidR="00E33221" w:rsidRPr="00E33221" w:rsidRDefault="00E33221" w:rsidP="0031438C">
      <w:pPr>
        <w:shd w:val="clear" w:color="auto" w:fill="FFFFFF"/>
        <w:spacing w:after="0" w:line="240" w:lineRule="auto"/>
        <w:ind w:firstLine="709"/>
        <w:jc w:val="both"/>
        <w:rPr>
          <w:rFonts w:ascii="Times New Roman" w:eastAsia="Calibri" w:hAnsi="Times New Roman" w:cs="Times New Roman"/>
          <w:spacing w:val="2"/>
          <w:sz w:val="28"/>
          <w:szCs w:val="28"/>
          <w:lang w:eastAsia="en-US"/>
        </w:rPr>
      </w:pPr>
      <w:r w:rsidRPr="00E33221">
        <w:rPr>
          <w:rFonts w:ascii="Times New Roman" w:eastAsia="Calibri" w:hAnsi="Times New Roman" w:cs="Times New Roman"/>
          <w:sz w:val="28"/>
          <w:szCs w:val="28"/>
          <w:lang w:eastAsia="en-US"/>
        </w:rPr>
        <w:t xml:space="preserve"> Для оказания практической помощи педагогам, учителям-логопедам и учителям-дефектологам в вопросах совершенствования теоретических и практических знаний и повышения их педагогического мастерства в практике работы с детьми с </w:t>
      </w:r>
      <w:r w:rsidR="004203DB" w:rsidRPr="00E33221">
        <w:rPr>
          <w:rFonts w:ascii="Times New Roman" w:eastAsia="Calibri" w:hAnsi="Times New Roman" w:cs="Times New Roman"/>
          <w:sz w:val="28"/>
          <w:szCs w:val="28"/>
          <w:lang w:eastAsia="en-US"/>
        </w:rPr>
        <w:t>ОВЗ, в</w:t>
      </w:r>
      <w:r w:rsidRPr="00E33221">
        <w:rPr>
          <w:rFonts w:ascii="Times New Roman" w:eastAsia="Calibri" w:hAnsi="Times New Roman" w:cs="Times New Roman"/>
          <w:sz w:val="28"/>
          <w:szCs w:val="28"/>
          <w:lang w:eastAsia="en-US"/>
        </w:rPr>
        <w:t xml:space="preserve"> городе широко используется практика приглашения специалистов в области коррекционной педагогики. В октябре 2024</w:t>
      </w:r>
      <w:r w:rsidR="004203DB">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г</w:t>
      </w:r>
      <w:r w:rsidR="004203DB">
        <w:rPr>
          <w:rFonts w:ascii="Times New Roman" w:eastAsia="Calibri" w:hAnsi="Times New Roman" w:cs="Times New Roman"/>
          <w:sz w:val="28"/>
          <w:szCs w:val="28"/>
          <w:lang w:eastAsia="en-US"/>
        </w:rPr>
        <w:t>.</w:t>
      </w:r>
      <w:r w:rsidRPr="00E33221">
        <w:rPr>
          <w:rFonts w:ascii="Times New Roman" w:eastAsia="Calibri" w:hAnsi="Times New Roman" w:cs="Times New Roman"/>
          <w:sz w:val="28"/>
          <w:szCs w:val="28"/>
          <w:lang w:eastAsia="en-US"/>
        </w:rPr>
        <w:t xml:space="preserve"> был организован очный семинар-практикум «Руководящий контроль», специалиста Центра детского поведения «ЛюбАВА» Седых Е.Б.</w:t>
      </w:r>
      <w:r w:rsidRPr="00E33221">
        <w:rPr>
          <w:rFonts w:ascii="Times New Roman" w:eastAsia="Calibri" w:hAnsi="Times New Roman" w:cs="Times New Roman"/>
          <w:spacing w:val="2"/>
          <w:sz w:val="28"/>
          <w:szCs w:val="28"/>
          <w:lang w:eastAsia="en-US"/>
        </w:rPr>
        <w:t xml:space="preserve"> </w:t>
      </w:r>
      <w:r w:rsidRPr="00E33221">
        <w:rPr>
          <w:rFonts w:ascii="Times New Roman" w:eastAsia="Calibri" w:hAnsi="Times New Roman" w:cs="Times New Roman"/>
          <w:sz w:val="28"/>
          <w:szCs w:val="28"/>
          <w:lang w:eastAsia="en-US"/>
        </w:rPr>
        <w:t>Преподаватель - специальный психолог, поведенческий аналитик (5 ВСВА), руководитель онлай</w:t>
      </w:r>
      <w:r w:rsidR="004203DB">
        <w:rPr>
          <w:rFonts w:ascii="Times New Roman" w:eastAsia="Calibri" w:hAnsi="Times New Roman" w:cs="Times New Roman"/>
          <w:sz w:val="28"/>
          <w:szCs w:val="28"/>
          <w:lang w:eastAsia="en-US"/>
        </w:rPr>
        <w:t>н-</w:t>
      </w:r>
      <w:r w:rsidRPr="00E33221">
        <w:rPr>
          <w:rFonts w:ascii="Times New Roman" w:eastAsia="Calibri" w:hAnsi="Times New Roman" w:cs="Times New Roman"/>
          <w:sz w:val="28"/>
          <w:szCs w:val="28"/>
          <w:lang w:eastAsia="en-US"/>
        </w:rPr>
        <w:t>центра детского поведения ЛюбАВА Седых Е.Б.  поделилась опытом: как работать с детьми (поведение) в индивидуальной и групповой форме организации коррекционной деятельности.</w:t>
      </w:r>
      <w:r w:rsidRPr="00E33221">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sz w:val="28"/>
          <w:szCs w:val="28"/>
          <w:lang w:eastAsia="en-US"/>
        </w:rPr>
        <w:t xml:space="preserve">Также состоялось практическое обучение – очный семинар Седых Е.Б. «Воспитание и обучение детей с нежелательным поведением в условиях массовых групп/классов в образовательных учреждениях», в данном мероприятии приняли участие не только специалисты, воспитатели дошкольного образования, но и родители детей с ограниченными возможностями здоровья, педагоги образовательных организаций города и специалисты ПМПК. </w:t>
      </w:r>
      <w:r w:rsidRPr="00E33221">
        <w:rPr>
          <w:rFonts w:ascii="Times New Roman" w:eastAsia="Calibri" w:hAnsi="Times New Roman" w:cs="Times New Roman"/>
          <w:color w:val="111111"/>
          <w:sz w:val="28"/>
          <w:szCs w:val="28"/>
          <w:shd w:val="clear" w:color="auto" w:fill="FFFFFF"/>
          <w:lang w:eastAsia="en-US"/>
        </w:rPr>
        <w:t>Специалистами раскрыт актуальный вопрос организации и проведения образовательной деятельности с детьми с ограниченными возможностями здоровья в соответствии ФГОС ДО.</w:t>
      </w:r>
    </w:p>
    <w:p w14:paraId="03377940" w14:textId="2127F57F" w:rsidR="00E33221" w:rsidRPr="00E33221" w:rsidRDefault="00E33221" w:rsidP="0031438C">
      <w:pPr>
        <w:shd w:val="clear" w:color="auto" w:fill="FFFFFF"/>
        <w:spacing w:after="0" w:line="240" w:lineRule="auto"/>
        <w:ind w:firstLine="709"/>
        <w:jc w:val="both"/>
        <w:rPr>
          <w:rFonts w:ascii="Times New Roman" w:eastAsia="Calibri" w:hAnsi="Times New Roman" w:cs="Times New Roman"/>
          <w:spacing w:val="2"/>
          <w:sz w:val="28"/>
          <w:szCs w:val="28"/>
          <w:lang w:eastAsia="en-US"/>
        </w:rPr>
      </w:pPr>
      <w:r w:rsidRPr="00E33221">
        <w:rPr>
          <w:rFonts w:ascii="Times New Roman" w:eastAsia="Calibri" w:hAnsi="Times New Roman" w:cs="Times New Roman"/>
          <w:sz w:val="28"/>
          <w:szCs w:val="28"/>
          <w:lang w:eastAsia="en-US"/>
        </w:rPr>
        <w:t>В ноябре 2024</w:t>
      </w:r>
      <w:r w:rsidR="004203DB">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г</w:t>
      </w:r>
      <w:r w:rsidR="004203DB">
        <w:rPr>
          <w:rFonts w:ascii="Times New Roman" w:eastAsia="Calibri" w:hAnsi="Times New Roman" w:cs="Times New Roman"/>
          <w:sz w:val="28"/>
          <w:szCs w:val="28"/>
          <w:lang w:eastAsia="en-US"/>
        </w:rPr>
        <w:t>.</w:t>
      </w:r>
      <w:r w:rsidRPr="00E33221">
        <w:rPr>
          <w:rFonts w:ascii="Times New Roman" w:eastAsia="Calibri" w:hAnsi="Times New Roman" w:cs="Times New Roman"/>
          <w:sz w:val="28"/>
          <w:szCs w:val="28"/>
          <w:lang w:eastAsia="en-US"/>
        </w:rPr>
        <w:t xml:space="preserve"> был организован семинар «Практическая нейропсихология. Теория Н.Бернштейна, метод М. Фельденкрайза, элементы ЛФК, йога-терапии в работе с первым блоком мозга». Нейропсихолог, </w:t>
      </w:r>
      <w:r w:rsidR="004203DB" w:rsidRPr="00E33221">
        <w:rPr>
          <w:rFonts w:ascii="Times New Roman" w:eastAsia="Calibri" w:hAnsi="Times New Roman" w:cs="Times New Roman"/>
          <w:sz w:val="28"/>
          <w:szCs w:val="28"/>
          <w:lang w:eastAsia="en-US"/>
        </w:rPr>
        <w:t>специалист центра</w:t>
      </w:r>
      <w:r w:rsidRPr="00E33221">
        <w:rPr>
          <w:rFonts w:ascii="Times New Roman" w:eastAsia="Calibri" w:hAnsi="Times New Roman" w:cs="Times New Roman"/>
          <w:sz w:val="28"/>
          <w:szCs w:val="28"/>
          <w:lang w:eastAsia="en-US"/>
        </w:rPr>
        <w:t xml:space="preserve"> детской нейропсихологии «Рост» г.</w:t>
      </w:r>
      <w:r w:rsidR="004203DB">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Москва Винокурова О.Е. поделились опытом: как работать с детьми с особыми возможностями здоровья.</w:t>
      </w:r>
    </w:p>
    <w:p w14:paraId="02333790" w14:textId="0063A5F9" w:rsidR="00E33221" w:rsidRPr="00E33221" w:rsidRDefault="00E33221" w:rsidP="00FF4801">
      <w:pPr>
        <w:shd w:val="clear" w:color="auto" w:fill="FFFFFF"/>
        <w:spacing w:after="0" w:line="240" w:lineRule="auto"/>
        <w:ind w:firstLine="709"/>
        <w:jc w:val="both"/>
        <w:rPr>
          <w:rFonts w:ascii="Times New Roman" w:eastAsia="Calibri" w:hAnsi="Times New Roman" w:cs="Times New Roman"/>
          <w:spacing w:val="2"/>
          <w:sz w:val="28"/>
          <w:szCs w:val="28"/>
          <w:lang w:eastAsia="en-US"/>
        </w:rPr>
      </w:pPr>
      <w:r w:rsidRPr="00E33221">
        <w:rPr>
          <w:rFonts w:ascii="Times New Roman" w:eastAsia="Calibri" w:hAnsi="Times New Roman" w:cs="Times New Roman"/>
          <w:color w:val="000000"/>
          <w:sz w:val="28"/>
          <w:szCs w:val="28"/>
          <w:lang w:eastAsia="en-US"/>
        </w:rPr>
        <w:t>Для решения поставленных задач было проведено 4 заседания ГМО октябрь 2024</w:t>
      </w:r>
      <w:r w:rsidR="004203DB">
        <w:rPr>
          <w:rFonts w:ascii="Times New Roman" w:eastAsia="Calibri" w:hAnsi="Times New Roman" w:cs="Times New Roman"/>
          <w:color w:val="000000"/>
          <w:sz w:val="28"/>
          <w:szCs w:val="28"/>
          <w:lang w:eastAsia="en-US"/>
        </w:rPr>
        <w:t xml:space="preserve"> г.</w:t>
      </w:r>
      <w:r w:rsidRPr="00E33221">
        <w:rPr>
          <w:rFonts w:ascii="Times New Roman" w:eastAsia="Calibri" w:hAnsi="Times New Roman" w:cs="Times New Roman"/>
          <w:color w:val="000000"/>
          <w:sz w:val="28"/>
          <w:szCs w:val="28"/>
          <w:lang w:eastAsia="en-US"/>
        </w:rPr>
        <w:t>, ноябрь 2024г., март 2025г. и апрель 2025</w:t>
      </w:r>
      <w:r w:rsidR="004203DB">
        <w:rPr>
          <w:rFonts w:ascii="Times New Roman" w:eastAsia="Calibri" w:hAnsi="Times New Roman" w:cs="Times New Roman"/>
          <w:color w:val="000000"/>
          <w:sz w:val="28"/>
          <w:szCs w:val="28"/>
          <w:lang w:eastAsia="en-US"/>
        </w:rPr>
        <w:t>г.</w:t>
      </w:r>
      <w:r w:rsidRPr="00E33221">
        <w:rPr>
          <w:rFonts w:ascii="Times New Roman" w:eastAsia="Calibri" w:hAnsi="Times New Roman" w:cs="Times New Roman"/>
          <w:color w:val="000000"/>
          <w:sz w:val="28"/>
          <w:szCs w:val="28"/>
          <w:lang w:eastAsia="en-US"/>
        </w:rPr>
        <w:t xml:space="preserve">). </w:t>
      </w:r>
    </w:p>
    <w:p w14:paraId="01E74258" w14:textId="41390A5C" w:rsidR="00E33221" w:rsidRPr="00E33221" w:rsidRDefault="00E33221" w:rsidP="00FF4801">
      <w:pPr>
        <w:spacing w:after="0" w:line="240" w:lineRule="auto"/>
        <w:ind w:firstLine="709"/>
        <w:jc w:val="both"/>
        <w:textAlignment w:val="baseline"/>
        <w:outlineLvl w:val="5"/>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Заседания специалистов проходили на базе методического центра и комбинированных садов: МДОАУ №</w:t>
      </w:r>
      <w:r w:rsidR="004203DB">
        <w:rPr>
          <w:rFonts w:ascii="Times New Roman" w:eastAsia="Calibri" w:hAnsi="Times New Roman" w:cs="Times New Roman"/>
          <w:color w:val="000000"/>
          <w:sz w:val="28"/>
          <w:szCs w:val="28"/>
          <w:lang w:eastAsia="en-US"/>
        </w:rPr>
        <w:t xml:space="preserve"> </w:t>
      </w:r>
      <w:r w:rsidR="004203DB" w:rsidRPr="00E33221">
        <w:rPr>
          <w:rFonts w:ascii="Times New Roman" w:eastAsia="Calibri" w:hAnsi="Times New Roman" w:cs="Times New Roman"/>
          <w:color w:val="000000"/>
          <w:sz w:val="28"/>
          <w:szCs w:val="28"/>
          <w:lang w:eastAsia="en-US"/>
        </w:rPr>
        <w:t>17,</w:t>
      </w:r>
      <w:r w:rsidRPr="00E33221">
        <w:rPr>
          <w:rFonts w:ascii="Times New Roman" w:eastAsia="Calibri" w:hAnsi="Times New Roman" w:cs="Times New Roman"/>
          <w:color w:val="000000"/>
          <w:sz w:val="28"/>
          <w:szCs w:val="28"/>
          <w:lang w:eastAsia="en-US"/>
        </w:rPr>
        <w:t xml:space="preserve"> МДОАУ №</w:t>
      </w:r>
      <w:r w:rsidR="004203DB">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14, МДОАУ №</w:t>
      </w:r>
      <w:r w:rsidR="004203DB">
        <w:rPr>
          <w:rFonts w:ascii="Times New Roman" w:eastAsia="Calibri" w:hAnsi="Times New Roman" w:cs="Times New Roman"/>
          <w:color w:val="000000"/>
          <w:sz w:val="28"/>
          <w:szCs w:val="28"/>
          <w:lang w:eastAsia="en-US"/>
        </w:rPr>
        <w:t xml:space="preserve"> </w:t>
      </w:r>
      <w:r w:rsidRPr="00E33221">
        <w:rPr>
          <w:rFonts w:ascii="Times New Roman" w:eastAsia="Calibri" w:hAnsi="Times New Roman" w:cs="Times New Roman"/>
          <w:color w:val="000000"/>
          <w:sz w:val="28"/>
          <w:szCs w:val="28"/>
          <w:lang w:eastAsia="en-US"/>
        </w:rPr>
        <w:t>37 специализированное дошкольное учреждение.</w:t>
      </w:r>
    </w:p>
    <w:p w14:paraId="1FE8E8D5" w14:textId="60996E5A" w:rsidR="00FF4801" w:rsidRPr="00E33221" w:rsidRDefault="00E33221" w:rsidP="00FF4801">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E33221">
        <w:rPr>
          <w:rFonts w:ascii="Times New Roman" w:eastAsia="Calibri" w:hAnsi="Times New Roman" w:cs="Times New Roman"/>
          <w:color w:val="000000"/>
          <w:sz w:val="28"/>
          <w:szCs w:val="28"/>
        </w:rPr>
        <w:t>Заседани</w:t>
      </w:r>
      <w:r w:rsidR="00FF4801">
        <w:rPr>
          <w:rFonts w:ascii="Times New Roman" w:eastAsia="Calibri" w:hAnsi="Times New Roman" w:cs="Times New Roman"/>
          <w:color w:val="000000"/>
          <w:sz w:val="28"/>
          <w:szCs w:val="28"/>
        </w:rPr>
        <w:t>я</w:t>
      </w:r>
      <w:r w:rsidRPr="00E33221">
        <w:rPr>
          <w:rFonts w:ascii="Times New Roman" w:eastAsia="Calibri" w:hAnsi="Times New Roman" w:cs="Times New Roman"/>
          <w:color w:val="000000"/>
          <w:sz w:val="28"/>
          <w:szCs w:val="28"/>
        </w:rPr>
        <w:t xml:space="preserve"> </w:t>
      </w:r>
      <w:r w:rsidR="00FF4801">
        <w:rPr>
          <w:rFonts w:ascii="Times New Roman" w:eastAsia="Calibri" w:hAnsi="Times New Roman" w:cs="Times New Roman"/>
          <w:color w:val="000000"/>
          <w:sz w:val="28"/>
          <w:szCs w:val="28"/>
        </w:rPr>
        <w:t>были организованы в различных формах:</w:t>
      </w:r>
      <w:r w:rsidRPr="00E33221">
        <w:rPr>
          <w:rFonts w:ascii="Times New Roman" w:eastAsia="Calibri" w:hAnsi="Times New Roman" w:cs="Times New Roman"/>
          <w:color w:val="000000"/>
          <w:sz w:val="28"/>
          <w:szCs w:val="28"/>
        </w:rPr>
        <w:t xml:space="preserve"> круглого стола, </w:t>
      </w:r>
      <w:r w:rsidR="00FF4801">
        <w:rPr>
          <w:rFonts w:ascii="Times New Roman" w:eastAsia="Calibri" w:hAnsi="Times New Roman" w:cs="Times New Roman"/>
          <w:bCs/>
          <w:color w:val="000000"/>
          <w:sz w:val="28"/>
          <w:szCs w:val="28"/>
        </w:rPr>
        <w:t>л</w:t>
      </w:r>
      <w:r w:rsidR="00FF4801" w:rsidRPr="00E33221">
        <w:rPr>
          <w:rFonts w:ascii="Times New Roman" w:eastAsia="Calibri" w:hAnsi="Times New Roman" w:cs="Times New Roman"/>
          <w:bCs/>
          <w:color w:val="000000"/>
          <w:sz w:val="28"/>
          <w:szCs w:val="28"/>
        </w:rPr>
        <w:t>огопедическ</w:t>
      </w:r>
      <w:r w:rsidR="00FF4801">
        <w:rPr>
          <w:rFonts w:ascii="Times New Roman" w:eastAsia="Calibri" w:hAnsi="Times New Roman" w:cs="Times New Roman"/>
          <w:bCs/>
          <w:color w:val="000000"/>
          <w:sz w:val="28"/>
          <w:szCs w:val="28"/>
        </w:rPr>
        <w:t>ого</w:t>
      </w:r>
      <w:r w:rsidR="00FF4801" w:rsidRPr="00E33221">
        <w:rPr>
          <w:rFonts w:ascii="Times New Roman" w:eastAsia="Calibri" w:hAnsi="Times New Roman" w:cs="Times New Roman"/>
          <w:bCs/>
          <w:color w:val="000000"/>
          <w:sz w:val="28"/>
          <w:szCs w:val="28"/>
        </w:rPr>
        <w:t xml:space="preserve"> марафон</w:t>
      </w:r>
      <w:r w:rsidR="00FF4801">
        <w:rPr>
          <w:rFonts w:ascii="Times New Roman" w:eastAsia="Calibri" w:hAnsi="Times New Roman" w:cs="Times New Roman"/>
          <w:bCs/>
          <w:color w:val="000000"/>
          <w:sz w:val="28"/>
          <w:szCs w:val="28"/>
        </w:rPr>
        <w:t xml:space="preserve">а, семинаров, </w:t>
      </w:r>
      <w:r w:rsidR="00FF4801">
        <w:rPr>
          <w:rFonts w:ascii="Times New Roman" w:eastAsia="Calibri" w:hAnsi="Times New Roman" w:cs="Times New Roman"/>
          <w:color w:val="000000"/>
          <w:sz w:val="28"/>
          <w:szCs w:val="28"/>
          <w:shd w:val="clear" w:color="auto" w:fill="FFFFFF"/>
        </w:rPr>
        <w:t>п</w:t>
      </w:r>
      <w:r w:rsidR="00FF4801" w:rsidRPr="00E33221">
        <w:rPr>
          <w:rFonts w:ascii="Times New Roman" w:eastAsia="Calibri" w:hAnsi="Times New Roman" w:cs="Times New Roman"/>
          <w:color w:val="000000"/>
          <w:sz w:val="28"/>
          <w:szCs w:val="28"/>
          <w:shd w:val="clear" w:color="auto" w:fill="FFFFFF"/>
        </w:rPr>
        <w:t>оказа – панорамы</w:t>
      </w:r>
      <w:r w:rsidR="00FF4801" w:rsidRPr="00E33221">
        <w:rPr>
          <w:rFonts w:ascii="Times New Roman" w:eastAsia="Calibri" w:hAnsi="Times New Roman" w:cs="Times New Roman"/>
          <w:color w:val="000000"/>
          <w:sz w:val="28"/>
          <w:szCs w:val="28"/>
        </w:rPr>
        <w:t xml:space="preserve">. </w:t>
      </w:r>
    </w:p>
    <w:p w14:paraId="4538EE70" w14:textId="5FCA1635" w:rsidR="00E33221" w:rsidRPr="00E33221" w:rsidRDefault="00FF4801" w:rsidP="00FF4801">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color w:val="000000"/>
          <w:sz w:val="28"/>
          <w:szCs w:val="28"/>
        </w:rPr>
        <w:t>Педагоги</w:t>
      </w:r>
      <w:r w:rsidR="00E33221" w:rsidRPr="00E33221">
        <w:rPr>
          <w:rFonts w:ascii="Times New Roman" w:eastAsia="Calibri" w:hAnsi="Times New Roman" w:cs="Times New Roman"/>
          <w:color w:val="000000"/>
          <w:sz w:val="28"/>
          <w:szCs w:val="28"/>
        </w:rPr>
        <w:t xml:space="preserve"> раскры</w:t>
      </w:r>
      <w:r>
        <w:rPr>
          <w:rFonts w:ascii="Times New Roman" w:eastAsia="Calibri" w:hAnsi="Times New Roman" w:cs="Times New Roman"/>
          <w:color w:val="000000"/>
          <w:sz w:val="28"/>
          <w:szCs w:val="28"/>
        </w:rPr>
        <w:t>ва</w:t>
      </w:r>
      <w:r w:rsidR="00E33221" w:rsidRPr="00E33221">
        <w:rPr>
          <w:rFonts w:ascii="Times New Roman" w:eastAsia="Calibri" w:hAnsi="Times New Roman" w:cs="Times New Roman"/>
          <w:color w:val="000000"/>
          <w:sz w:val="28"/>
          <w:szCs w:val="28"/>
        </w:rPr>
        <w:t xml:space="preserve">ли </w:t>
      </w:r>
      <w:r>
        <w:rPr>
          <w:rFonts w:ascii="Times New Roman" w:eastAsia="Calibri" w:hAnsi="Times New Roman" w:cs="Times New Roman"/>
          <w:color w:val="000000"/>
          <w:sz w:val="28"/>
          <w:szCs w:val="28"/>
        </w:rPr>
        <w:t xml:space="preserve">как </w:t>
      </w:r>
      <w:r w:rsidR="00E33221" w:rsidRPr="00E33221">
        <w:rPr>
          <w:rFonts w:ascii="Times New Roman" w:eastAsia="Calibri" w:hAnsi="Times New Roman" w:cs="Times New Roman"/>
          <w:color w:val="000000"/>
          <w:sz w:val="28"/>
          <w:szCs w:val="28"/>
        </w:rPr>
        <w:t>теоретический</w:t>
      </w:r>
      <w:r>
        <w:rPr>
          <w:rFonts w:ascii="Times New Roman" w:eastAsia="Calibri" w:hAnsi="Times New Roman" w:cs="Times New Roman"/>
          <w:color w:val="000000"/>
          <w:sz w:val="28"/>
          <w:szCs w:val="28"/>
        </w:rPr>
        <w:t>, так</w:t>
      </w:r>
      <w:r w:rsidRPr="00E33221">
        <w:rPr>
          <w:rFonts w:ascii="Times New Roman" w:eastAsia="Calibri" w:hAnsi="Times New Roman" w:cs="Times New Roman"/>
          <w:color w:val="000000"/>
          <w:sz w:val="28"/>
          <w:szCs w:val="28"/>
        </w:rPr>
        <w:t xml:space="preserve"> и</w:t>
      </w:r>
      <w:r>
        <w:rPr>
          <w:rFonts w:ascii="Times New Roman" w:eastAsia="Calibri" w:hAnsi="Times New Roman" w:cs="Times New Roman"/>
          <w:color w:val="000000"/>
          <w:sz w:val="28"/>
          <w:szCs w:val="28"/>
        </w:rPr>
        <w:t xml:space="preserve"> </w:t>
      </w:r>
      <w:r w:rsidR="00E33221" w:rsidRPr="00E33221">
        <w:rPr>
          <w:rFonts w:ascii="Times New Roman" w:eastAsia="Calibri" w:hAnsi="Times New Roman" w:cs="Times New Roman"/>
          <w:color w:val="000000"/>
          <w:sz w:val="28"/>
          <w:szCs w:val="28"/>
        </w:rPr>
        <w:t>практический материал</w:t>
      </w:r>
      <w:r>
        <w:rPr>
          <w:rFonts w:ascii="Times New Roman" w:eastAsia="Calibri" w:hAnsi="Times New Roman" w:cs="Times New Roman"/>
          <w:color w:val="000000"/>
          <w:sz w:val="28"/>
          <w:szCs w:val="28"/>
        </w:rPr>
        <w:t xml:space="preserve">, </w:t>
      </w:r>
      <w:r w:rsidR="00E33221" w:rsidRPr="00E33221">
        <w:rPr>
          <w:rFonts w:ascii="Times New Roman" w:eastAsia="Calibri" w:hAnsi="Times New Roman" w:cs="Times New Roman"/>
          <w:color w:val="000000"/>
          <w:sz w:val="28"/>
          <w:szCs w:val="28"/>
          <w:shd w:val="clear" w:color="auto" w:fill="FFFFFF"/>
        </w:rPr>
        <w:t xml:space="preserve">делились своими </w:t>
      </w:r>
      <w:r w:rsidR="004203DB" w:rsidRPr="00FF4801">
        <w:rPr>
          <w:rFonts w:ascii="Times New Roman" w:eastAsia="Calibri" w:hAnsi="Times New Roman" w:cs="Times New Roman"/>
          <w:color w:val="000000"/>
          <w:sz w:val="28"/>
          <w:szCs w:val="28"/>
        </w:rPr>
        <w:t>практик</w:t>
      </w:r>
      <w:r>
        <w:rPr>
          <w:rFonts w:ascii="Times New Roman" w:eastAsia="Calibri" w:hAnsi="Times New Roman" w:cs="Times New Roman"/>
          <w:color w:val="000000"/>
          <w:sz w:val="28"/>
          <w:szCs w:val="28"/>
        </w:rPr>
        <w:t>о-</w:t>
      </w:r>
      <w:r w:rsidR="004203DB" w:rsidRPr="00E33221">
        <w:rPr>
          <w:rFonts w:ascii="Times New Roman" w:eastAsia="Calibri" w:hAnsi="Times New Roman" w:cs="Times New Roman"/>
          <w:color w:val="000000"/>
          <w:sz w:val="28"/>
          <w:szCs w:val="28"/>
        </w:rPr>
        <w:t>ориентированными</w:t>
      </w:r>
      <w:r w:rsidR="00E33221" w:rsidRPr="00E33221">
        <w:rPr>
          <w:rFonts w:ascii="Times New Roman" w:eastAsia="Calibri" w:hAnsi="Times New Roman" w:cs="Times New Roman"/>
          <w:color w:val="000000"/>
          <w:sz w:val="28"/>
          <w:szCs w:val="28"/>
        </w:rPr>
        <w:t xml:space="preserve"> технологиями в работе с </w:t>
      </w:r>
      <w:r w:rsidR="00E33221" w:rsidRPr="00E33221">
        <w:rPr>
          <w:rFonts w:ascii="Times New Roman" w:eastAsia="Calibri" w:hAnsi="Times New Roman" w:cs="Times New Roman"/>
          <w:color w:val="000000"/>
          <w:sz w:val="28"/>
          <w:szCs w:val="28"/>
        </w:rPr>
        <w:lastRenderedPageBreak/>
        <w:t>детьми с ОВЗ</w:t>
      </w:r>
      <w:r>
        <w:rPr>
          <w:rFonts w:ascii="Times New Roman" w:eastAsia="Calibri" w:hAnsi="Times New Roman" w:cs="Times New Roman"/>
          <w:color w:val="000000"/>
          <w:sz w:val="28"/>
          <w:szCs w:val="28"/>
        </w:rPr>
        <w:t>, р</w:t>
      </w:r>
      <w:r w:rsidR="00E33221" w:rsidRPr="00E33221">
        <w:rPr>
          <w:rFonts w:ascii="Times New Roman" w:eastAsia="Calibri" w:hAnsi="Times New Roman" w:cs="Times New Roman"/>
          <w:bCs/>
          <w:color w:val="000000"/>
          <w:sz w:val="28"/>
          <w:szCs w:val="28"/>
        </w:rPr>
        <w:t>аскры</w:t>
      </w:r>
      <w:r>
        <w:rPr>
          <w:rFonts w:ascii="Times New Roman" w:eastAsia="Calibri" w:hAnsi="Times New Roman" w:cs="Times New Roman"/>
          <w:bCs/>
          <w:color w:val="000000"/>
          <w:sz w:val="28"/>
          <w:szCs w:val="28"/>
        </w:rPr>
        <w:t>ва</w:t>
      </w:r>
      <w:r w:rsidR="00E33221" w:rsidRPr="00E33221">
        <w:rPr>
          <w:rFonts w:ascii="Times New Roman" w:eastAsia="Calibri" w:hAnsi="Times New Roman" w:cs="Times New Roman"/>
          <w:bCs/>
          <w:color w:val="000000"/>
          <w:sz w:val="28"/>
          <w:szCs w:val="28"/>
        </w:rPr>
        <w:t>ли вопросы по предупреждению дисграфии и дислексии у учащихся и дошкольников с речевыми нарушениями</w:t>
      </w:r>
      <w:r>
        <w:rPr>
          <w:rFonts w:ascii="Times New Roman" w:eastAsia="Calibri" w:hAnsi="Times New Roman" w:cs="Times New Roman"/>
          <w:bCs/>
          <w:color w:val="000000"/>
          <w:sz w:val="28"/>
          <w:szCs w:val="28"/>
        </w:rPr>
        <w:t xml:space="preserve">, </w:t>
      </w:r>
      <w:r w:rsidR="00E33221" w:rsidRPr="00E33221">
        <w:rPr>
          <w:rFonts w:ascii="Times New Roman" w:eastAsia="Calibri" w:hAnsi="Times New Roman" w:cs="Times New Roman"/>
          <w:color w:val="000000"/>
          <w:sz w:val="28"/>
          <w:szCs w:val="28"/>
          <w:shd w:val="clear" w:color="auto" w:fill="FAFCFF"/>
        </w:rPr>
        <w:t>делил</w:t>
      </w:r>
      <w:r>
        <w:rPr>
          <w:rFonts w:ascii="Times New Roman" w:eastAsia="Calibri" w:hAnsi="Times New Roman" w:cs="Times New Roman"/>
          <w:color w:val="000000"/>
          <w:sz w:val="28"/>
          <w:szCs w:val="28"/>
          <w:shd w:val="clear" w:color="auto" w:fill="FAFCFF"/>
        </w:rPr>
        <w:t>и</w:t>
      </w:r>
      <w:r w:rsidR="00E33221" w:rsidRPr="00E33221">
        <w:rPr>
          <w:rFonts w:ascii="Times New Roman" w:eastAsia="Calibri" w:hAnsi="Times New Roman" w:cs="Times New Roman"/>
          <w:color w:val="000000"/>
          <w:sz w:val="28"/>
          <w:szCs w:val="28"/>
          <w:shd w:val="clear" w:color="auto" w:fill="FAFCFF"/>
        </w:rPr>
        <w:t>сь нетрадиционным</w:t>
      </w:r>
      <w:r>
        <w:rPr>
          <w:rFonts w:ascii="Times New Roman" w:eastAsia="Calibri" w:hAnsi="Times New Roman" w:cs="Times New Roman"/>
          <w:color w:val="000000"/>
          <w:sz w:val="28"/>
          <w:szCs w:val="28"/>
          <w:shd w:val="clear" w:color="auto" w:fill="FAFCFF"/>
        </w:rPr>
        <w:t>и</w:t>
      </w:r>
      <w:r w:rsidR="00E33221" w:rsidRPr="00E33221">
        <w:rPr>
          <w:rFonts w:ascii="Times New Roman" w:eastAsia="Calibri" w:hAnsi="Times New Roman" w:cs="Times New Roman"/>
          <w:color w:val="000000"/>
          <w:sz w:val="28"/>
          <w:szCs w:val="28"/>
          <w:shd w:val="clear" w:color="auto" w:fill="FAFCFF"/>
        </w:rPr>
        <w:t xml:space="preserve"> метод</w:t>
      </w:r>
      <w:r>
        <w:rPr>
          <w:rFonts w:ascii="Times New Roman" w:eastAsia="Calibri" w:hAnsi="Times New Roman" w:cs="Times New Roman"/>
          <w:color w:val="000000"/>
          <w:sz w:val="28"/>
          <w:szCs w:val="28"/>
          <w:shd w:val="clear" w:color="auto" w:fill="FAFCFF"/>
        </w:rPr>
        <w:t>а</w:t>
      </w:r>
      <w:r w:rsidR="00E33221" w:rsidRPr="00E33221">
        <w:rPr>
          <w:rFonts w:ascii="Times New Roman" w:eastAsia="Calibri" w:hAnsi="Times New Roman" w:cs="Times New Roman"/>
          <w:color w:val="000000"/>
          <w:sz w:val="28"/>
          <w:szCs w:val="28"/>
          <w:shd w:val="clear" w:color="auto" w:fill="FAFCFF"/>
        </w:rPr>
        <w:t>м</w:t>
      </w:r>
      <w:r>
        <w:rPr>
          <w:rFonts w:ascii="Times New Roman" w:eastAsia="Calibri" w:hAnsi="Times New Roman" w:cs="Times New Roman"/>
          <w:color w:val="000000"/>
          <w:sz w:val="28"/>
          <w:szCs w:val="28"/>
          <w:shd w:val="clear" w:color="auto" w:fill="FAFCFF"/>
        </w:rPr>
        <w:t>и</w:t>
      </w:r>
      <w:r w:rsidR="00E33221" w:rsidRPr="00E33221">
        <w:rPr>
          <w:rFonts w:ascii="Times New Roman" w:eastAsia="Calibri" w:hAnsi="Times New Roman" w:cs="Times New Roman"/>
          <w:color w:val="000000"/>
          <w:sz w:val="28"/>
          <w:szCs w:val="28"/>
          <w:shd w:val="clear" w:color="auto" w:fill="FAFCFF"/>
        </w:rPr>
        <w:t xml:space="preserve"> коррекционной работы </w:t>
      </w:r>
      <w:r w:rsidR="00E33221" w:rsidRPr="00E33221">
        <w:rPr>
          <w:rFonts w:ascii="Times New Roman" w:eastAsia="Calibri" w:hAnsi="Times New Roman" w:cs="Times New Roman"/>
          <w:bCs/>
          <w:color w:val="000000"/>
          <w:sz w:val="28"/>
          <w:szCs w:val="28"/>
        </w:rPr>
        <w:t>с детьми с ТНР.</w:t>
      </w:r>
    </w:p>
    <w:p w14:paraId="5BBA3289" w14:textId="12661413"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shd w:val="clear" w:color="auto" w:fill="FFFFFF"/>
          <w:lang w:eastAsia="en-US"/>
        </w:rPr>
        <w:t xml:space="preserve">  Все </w:t>
      </w:r>
      <w:r w:rsidR="004203DB" w:rsidRPr="00E33221">
        <w:rPr>
          <w:rFonts w:ascii="Times New Roman" w:eastAsia="Calibri" w:hAnsi="Times New Roman" w:cs="Times New Roman"/>
          <w:color w:val="000000"/>
          <w:sz w:val="28"/>
          <w:szCs w:val="28"/>
          <w:shd w:val="clear" w:color="auto" w:fill="FFFFFF"/>
          <w:lang w:eastAsia="en-US"/>
        </w:rPr>
        <w:t>вопросы, которые</w:t>
      </w:r>
      <w:r w:rsidRPr="00E33221">
        <w:rPr>
          <w:rFonts w:ascii="Times New Roman" w:eastAsia="Calibri" w:hAnsi="Times New Roman" w:cs="Times New Roman"/>
          <w:color w:val="000000"/>
          <w:sz w:val="28"/>
          <w:szCs w:val="28"/>
          <w:shd w:val="clear" w:color="auto" w:fill="FFFFFF"/>
          <w:lang w:eastAsia="en-US"/>
        </w:rPr>
        <w:t xml:space="preserve"> были рассмотрены на ГМО были актуальны, интересны, педагоги делились опытом работы и применением настольных игр для детей с ОВЗ. </w:t>
      </w:r>
      <w:r w:rsidRPr="00E33221">
        <w:rPr>
          <w:rFonts w:ascii="Times New Roman" w:eastAsia="Calibri" w:hAnsi="Times New Roman" w:cs="Times New Roman"/>
          <w:color w:val="000000"/>
          <w:sz w:val="28"/>
          <w:szCs w:val="28"/>
          <w:lang w:eastAsia="en-US"/>
        </w:rPr>
        <w:t>В конце заседания состоялось подведение итогов мероприятия, педагоги были творчески активны при обмене мнениями, отметили высокую продуктивность и результативность встречи.</w:t>
      </w:r>
    </w:p>
    <w:p w14:paraId="6433AC94" w14:textId="792B6A6D" w:rsidR="00E33221" w:rsidRPr="00E33221" w:rsidRDefault="00E33221" w:rsidP="0031438C">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color w:val="000000"/>
          <w:sz w:val="28"/>
          <w:szCs w:val="28"/>
          <w:shd w:val="clear" w:color="auto" w:fill="FFFFFF"/>
          <w:lang w:eastAsia="en-US"/>
        </w:rPr>
        <w:t> </w:t>
      </w:r>
      <w:r w:rsidRPr="00E33221">
        <w:rPr>
          <w:rFonts w:ascii="Times New Roman" w:eastAsia="Calibri" w:hAnsi="Times New Roman" w:cs="Times New Roman"/>
          <w:sz w:val="28"/>
          <w:szCs w:val="28"/>
          <w:lang w:eastAsia="en-US"/>
        </w:rPr>
        <w:t>Увеличение количества детей с ОВЗ, имеющих тяжелые речевые нарушения, требует от учителей-логопедов и дефектологов применения методов углубленной диагностики, использования инновационных технологий и методик коррекционно-развивающей работы, разработки адаптированных образовательных программ на основе ФОП ДО и  ФГОС для дошкольных учреждений, что определяет актуальность рассмотрения данных вопросов на ГМО учителей-логопедов и дефектологов в следующем учебном году.</w:t>
      </w:r>
    </w:p>
    <w:p w14:paraId="2D708C73" w14:textId="77777777" w:rsidR="00E33221" w:rsidRPr="00E33221" w:rsidRDefault="00E33221" w:rsidP="0031438C">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shd w:val="clear" w:color="auto" w:fill="FFFFFF"/>
          <w:lang w:eastAsia="en-US"/>
        </w:rPr>
        <w:t xml:space="preserve">Все выступления и презентации ГМО специалистов способствовали достижению цели работы методического объединения — создание условий для повышения уровня теоретической, методической и психолого-педагогической компетентности учителей-логопедов и учителей-дефектологов дошкольных образовательных учреждений, в области развития связной речи детей дошкольного возраста с тяжелыми речевыми нарушениями в условиях реализации </w:t>
      </w:r>
      <w:r w:rsidRPr="00E33221">
        <w:rPr>
          <w:rFonts w:ascii="Times New Roman" w:eastAsia="Calibri" w:hAnsi="Times New Roman" w:cs="Times New Roman"/>
          <w:sz w:val="28"/>
          <w:szCs w:val="28"/>
          <w:lang w:eastAsia="en-US"/>
        </w:rPr>
        <w:t xml:space="preserve">ФОП ДО и </w:t>
      </w:r>
      <w:r w:rsidRPr="00E33221">
        <w:rPr>
          <w:rFonts w:ascii="Times New Roman" w:eastAsia="Calibri" w:hAnsi="Times New Roman" w:cs="Times New Roman"/>
          <w:sz w:val="28"/>
          <w:szCs w:val="28"/>
          <w:shd w:val="clear" w:color="auto" w:fill="FFFFFF"/>
          <w:lang w:eastAsia="en-US"/>
        </w:rPr>
        <w:t>ФГОС дошкольного образования.</w:t>
      </w:r>
      <w:r w:rsidRPr="00E33221">
        <w:rPr>
          <w:rFonts w:ascii="Times New Roman" w:eastAsia="Calibri" w:hAnsi="Times New Roman" w:cs="Times New Roman"/>
          <w:sz w:val="28"/>
          <w:szCs w:val="28"/>
          <w:lang w:eastAsia="en-US"/>
        </w:rPr>
        <w:t xml:space="preserve">                                                                                    </w:t>
      </w:r>
    </w:p>
    <w:p w14:paraId="51C8D3B8" w14:textId="60459E7C" w:rsidR="00E33221" w:rsidRPr="00E33221" w:rsidRDefault="00E33221" w:rsidP="0031438C">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Проблемы в модернизации дошкольного образования детей с ОВЗ еще существуют: с целью создания оптимальных условий для успешной реализации образовательных программ дошкольного образования для детей с ОВЗ, в соответствии с ФГОС ДО необходимо иметь профессиональные кадры. Не хватает специалистов учителей – логопедов, учителей – дефектологов и нет педагогов - психологов. В связи с этим приоритетной задачей является создание необходимых условий для профессионального роста сотрудников: повышение квалификации и переподготовки педагогических работников. Так, в этом году 2 педагога (ДОУ №21), получили высшее коррекционное профессиональное образование в области дефектологии (согласно ЕКС от 26   августа 2010 г. № 761н).  </w:t>
      </w:r>
    </w:p>
    <w:p w14:paraId="206F1FAC" w14:textId="69DDD70E"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  Но есть и положительный момент: это условия, созданные на данный момент в ДОУ, для детей с ОВЗ. Прежде всего, грамотная разработка и реализация адаптированных образовательных </w:t>
      </w:r>
      <w:r w:rsidR="00FF4801" w:rsidRPr="00E33221">
        <w:rPr>
          <w:rFonts w:ascii="Times New Roman" w:eastAsia="Calibri" w:hAnsi="Times New Roman" w:cs="Times New Roman"/>
          <w:sz w:val="28"/>
          <w:szCs w:val="28"/>
          <w:lang w:eastAsia="en-US"/>
        </w:rPr>
        <w:t>программ дошкольного</w:t>
      </w:r>
      <w:r w:rsidRPr="00E33221">
        <w:rPr>
          <w:rFonts w:ascii="Times New Roman" w:eastAsia="Calibri" w:hAnsi="Times New Roman" w:cs="Times New Roman"/>
          <w:sz w:val="28"/>
          <w:szCs w:val="28"/>
          <w:lang w:eastAsia="en-US"/>
        </w:rPr>
        <w:t xml:space="preserve"> образования (70% от общего количества ДОУ) </w:t>
      </w:r>
      <w:r w:rsidR="00FF4801" w:rsidRPr="00E33221">
        <w:rPr>
          <w:rFonts w:ascii="Times New Roman" w:eastAsia="Calibri" w:hAnsi="Times New Roman" w:cs="Times New Roman"/>
          <w:sz w:val="28"/>
          <w:szCs w:val="28"/>
          <w:lang w:eastAsia="en-US"/>
        </w:rPr>
        <w:t>и АОП</w:t>
      </w:r>
      <w:r w:rsidRPr="00E33221">
        <w:rPr>
          <w:rFonts w:ascii="Times New Roman" w:eastAsia="Calibri" w:hAnsi="Times New Roman" w:cs="Times New Roman"/>
          <w:sz w:val="28"/>
          <w:szCs w:val="28"/>
          <w:lang w:eastAsia="en-US"/>
        </w:rPr>
        <w:t xml:space="preserve"> ДО, разработанные </w:t>
      </w:r>
      <w:r w:rsidR="00FF4801" w:rsidRPr="00E33221">
        <w:rPr>
          <w:rFonts w:ascii="Times New Roman" w:eastAsia="Calibri" w:hAnsi="Times New Roman" w:cs="Times New Roman"/>
          <w:sz w:val="28"/>
          <w:szCs w:val="28"/>
          <w:lang w:eastAsia="en-US"/>
        </w:rPr>
        <w:t>в соответствии с индивидуальной реабилитацией</w:t>
      </w:r>
      <w:r w:rsidRPr="00E33221">
        <w:rPr>
          <w:rFonts w:ascii="Times New Roman" w:eastAsia="Calibri" w:hAnsi="Times New Roman" w:cs="Times New Roman"/>
          <w:sz w:val="28"/>
          <w:szCs w:val="28"/>
          <w:lang w:eastAsia="en-US"/>
        </w:rPr>
        <w:t xml:space="preserve"> ребенка-инвалида</w:t>
      </w:r>
      <w:r w:rsidR="00FF4801">
        <w:rPr>
          <w:rFonts w:ascii="Times New Roman" w:eastAsia="Calibri" w:hAnsi="Times New Roman" w:cs="Times New Roman"/>
          <w:sz w:val="28"/>
          <w:szCs w:val="28"/>
          <w:lang w:eastAsia="en-US"/>
        </w:rPr>
        <w:t xml:space="preserve"> </w:t>
      </w:r>
      <w:r w:rsidRPr="00E33221">
        <w:rPr>
          <w:rFonts w:ascii="Times New Roman" w:eastAsia="Calibri" w:hAnsi="Times New Roman" w:cs="Times New Roman"/>
          <w:sz w:val="28"/>
          <w:szCs w:val="28"/>
          <w:lang w:eastAsia="en-US"/>
        </w:rPr>
        <w:t>(33% от общего количества ДОУ), а также создание адекватной возможностям ребенка охранительно-педагогической и предметно-развивающей среды.</w:t>
      </w:r>
      <w:r w:rsidRPr="00E33221">
        <w:rPr>
          <w:rFonts w:ascii="Times New Roman" w:eastAsia="Calibri" w:hAnsi="Times New Roman" w:cs="Times New Roman"/>
          <w:bCs/>
          <w:iCs/>
          <w:sz w:val="28"/>
          <w:szCs w:val="28"/>
          <w:lang w:eastAsia="en-US"/>
        </w:rPr>
        <w:tab/>
      </w:r>
    </w:p>
    <w:p w14:paraId="621EDD8D" w14:textId="7E903662" w:rsidR="00E33221" w:rsidRPr="00E33221" w:rsidRDefault="00E33221" w:rsidP="00FF4801">
      <w:pPr>
        <w:adjustRightInd w:val="0"/>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Выявлены проблемы и затруднения специалистов:</w:t>
      </w:r>
    </w:p>
    <w:p w14:paraId="552662C8" w14:textId="77777777" w:rsidR="00E33221" w:rsidRPr="00E33221" w:rsidRDefault="00E33221" w:rsidP="00FF4801">
      <w:pPr>
        <w:adjustRightInd w:val="0"/>
        <w:spacing w:after="0" w:line="240" w:lineRule="auto"/>
        <w:ind w:firstLine="709"/>
        <w:jc w:val="both"/>
        <w:rPr>
          <w:rFonts w:ascii="Times New Roman" w:eastAsia="Calibri" w:hAnsi="Times New Roman" w:cs="Times New Roman"/>
          <w:color w:val="111111"/>
          <w:sz w:val="28"/>
          <w:szCs w:val="28"/>
          <w:lang w:eastAsia="en-US"/>
        </w:rPr>
      </w:pPr>
      <w:r w:rsidRPr="00E33221">
        <w:rPr>
          <w:rFonts w:ascii="Times New Roman" w:eastAsia="Calibri" w:hAnsi="Times New Roman" w:cs="Times New Roman"/>
          <w:sz w:val="28"/>
          <w:szCs w:val="28"/>
          <w:lang w:eastAsia="en-US"/>
        </w:rPr>
        <w:t xml:space="preserve"> - н</w:t>
      </w:r>
      <w:r w:rsidRPr="00E33221">
        <w:rPr>
          <w:rFonts w:ascii="Times New Roman" w:eastAsia="Calibri" w:hAnsi="Times New Roman" w:cs="Times New Roman"/>
          <w:color w:val="111111"/>
          <w:sz w:val="28"/>
          <w:szCs w:val="28"/>
          <w:lang w:eastAsia="en-US"/>
        </w:rPr>
        <w:t>едостаточное количество часов для занятий (в этом </w:t>
      </w:r>
      <w:r w:rsidRPr="00E33221">
        <w:rPr>
          <w:rFonts w:ascii="Times New Roman" w:eastAsia="Calibri" w:hAnsi="Times New Roman" w:cs="Times New Roman"/>
          <w:b/>
          <w:bCs/>
          <w:color w:val="111111"/>
          <w:sz w:val="28"/>
          <w:szCs w:val="28"/>
          <w:bdr w:val="none" w:sz="0" w:space="0" w:color="auto" w:frame="1"/>
          <w:lang w:eastAsia="en-US"/>
        </w:rPr>
        <w:t>учебном</w:t>
      </w:r>
      <w:r w:rsidRPr="00E33221">
        <w:rPr>
          <w:rFonts w:ascii="Times New Roman" w:eastAsia="Calibri" w:hAnsi="Times New Roman" w:cs="Times New Roman"/>
          <w:color w:val="111111"/>
          <w:sz w:val="28"/>
          <w:szCs w:val="28"/>
          <w:lang w:eastAsia="en-US"/>
        </w:rPr>
        <w:t xml:space="preserve"> году - 8 часов в неделю), поскольку наблюдается большое количество детей, </w:t>
      </w:r>
      <w:r w:rsidRPr="00E33221">
        <w:rPr>
          <w:rFonts w:ascii="Times New Roman" w:eastAsia="Calibri" w:hAnsi="Times New Roman" w:cs="Times New Roman"/>
          <w:color w:val="111111"/>
          <w:sz w:val="28"/>
          <w:szCs w:val="28"/>
          <w:lang w:eastAsia="en-US"/>
        </w:rPr>
        <w:lastRenderedPageBreak/>
        <w:t>желающих дополнительно заниматься и нуждающихся в индивидуальных коррекционных занятиях;</w:t>
      </w:r>
    </w:p>
    <w:p w14:paraId="3CA87676" w14:textId="77777777" w:rsidR="00E33221" w:rsidRPr="00E33221" w:rsidRDefault="00E33221" w:rsidP="00FF4801">
      <w:pPr>
        <w:adjustRightInd w:val="0"/>
        <w:spacing w:after="0" w:line="240" w:lineRule="auto"/>
        <w:ind w:firstLine="709"/>
        <w:jc w:val="both"/>
        <w:rPr>
          <w:rFonts w:ascii="Times New Roman" w:eastAsia="Calibri" w:hAnsi="Times New Roman" w:cs="Times New Roman"/>
          <w:color w:val="111111"/>
          <w:sz w:val="28"/>
          <w:szCs w:val="28"/>
          <w:lang w:eastAsia="en-US"/>
        </w:rPr>
      </w:pPr>
      <w:r w:rsidRPr="00E33221">
        <w:rPr>
          <w:rFonts w:ascii="Times New Roman" w:eastAsia="Calibri" w:hAnsi="Times New Roman" w:cs="Times New Roman"/>
          <w:color w:val="111111"/>
          <w:sz w:val="28"/>
          <w:szCs w:val="28"/>
          <w:lang w:eastAsia="en-US"/>
        </w:rPr>
        <w:t xml:space="preserve"> - для достижения положительных результатов в </w:t>
      </w:r>
      <w:r w:rsidRPr="00E33221">
        <w:rPr>
          <w:rFonts w:ascii="Times New Roman" w:eastAsia="Calibri" w:hAnsi="Times New Roman" w:cs="Times New Roman"/>
          <w:b/>
          <w:bCs/>
          <w:color w:val="111111"/>
          <w:sz w:val="28"/>
          <w:szCs w:val="28"/>
          <w:bdr w:val="none" w:sz="0" w:space="0" w:color="auto" w:frame="1"/>
          <w:lang w:eastAsia="en-US"/>
        </w:rPr>
        <w:t>работе учителя</w:t>
      </w:r>
      <w:r w:rsidRPr="00E33221">
        <w:rPr>
          <w:rFonts w:ascii="Times New Roman" w:eastAsia="Calibri" w:hAnsi="Times New Roman" w:cs="Times New Roman"/>
          <w:color w:val="111111"/>
          <w:sz w:val="28"/>
          <w:szCs w:val="28"/>
          <w:lang w:eastAsia="en-US"/>
        </w:rPr>
        <w:t> - логопеда необходимо, чтобы ребят, ежедневно, самостоятельно выполняли комплекс артикуляционной гимнастики, посещали занятия периодично 2 – 3 в неделю. Но из-за болезни, пропусков занятий по другим причинам, а также не стабильной взаимосвязи с родителями детей «логопатов», возможно замедление темпов положительной динамики коррекционного логопедического воздействия, возврат к прежнему уровню речевого развития, допуску прежних ошибок.</w:t>
      </w:r>
    </w:p>
    <w:p w14:paraId="077CDC33" w14:textId="7D8348EE" w:rsidR="00FF480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color w:val="111111"/>
          <w:sz w:val="28"/>
          <w:szCs w:val="28"/>
          <w:lang w:eastAsia="en-US"/>
        </w:rPr>
        <w:t>Вывод: в</w:t>
      </w:r>
      <w:r w:rsidRPr="00E33221">
        <w:rPr>
          <w:rFonts w:ascii="Times New Roman" w:eastAsia="Calibri" w:hAnsi="Times New Roman" w:cs="Times New Roman"/>
          <w:sz w:val="28"/>
          <w:szCs w:val="28"/>
          <w:lang w:eastAsia="en-US"/>
        </w:rPr>
        <w:t xml:space="preserve">се вышеописанные мероприятия в рамках деятельности ГМО способствовали актуализации, расширению и укреплению коррекционно-образовательного сегмента в едином образовательном пространстве дошкольных образовательных организаций. Соответственно работу по достижению основной цели деятельности ГМО можно считать положительной, но не завершенной. </w:t>
      </w:r>
      <w:r w:rsidRPr="00E33221">
        <w:rPr>
          <w:rFonts w:ascii="Times New Roman" w:eastAsia="Calibri" w:hAnsi="Times New Roman" w:cs="Times New Roman"/>
          <w:color w:val="000000"/>
          <w:sz w:val="28"/>
          <w:szCs w:val="28"/>
          <w:shd w:val="clear" w:color="auto" w:fill="FFFFFF"/>
          <w:lang w:eastAsia="en-US"/>
        </w:rPr>
        <w:t xml:space="preserve">Продолжить поиск инновационных технологий, применяемых в логопедической и дефектологической работе, </w:t>
      </w:r>
      <w:r w:rsidRPr="00E33221">
        <w:rPr>
          <w:rFonts w:ascii="Times New Roman" w:eastAsia="Calibri" w:hAnsi="Times New Roman" w:cs="Times New Roman"/>
          <w:sz w:val="28"/>
          <w:szCs w:val="28"/>
          <w:lang w:eastAsia="en-US"/>
        </w:rPr>
        <w:t xml:space="preserve">остаётся приоритетной целью работы ГМО учителей-логопедов ДОУ в предстоящем 2025-2026 учебном году. И дальнейшее повышение профессиональной компетентности специалистов ДОУ, способствование педагогам в их </w:t>
      </w:r>
      <w:r w:rsidRPr="00E33221">
        <w:rPr>
          <w:rFonts w:ascii="Times New Roman" w:eastAsia="Calibri" w:hAnsi="Times New Roman" w:cs="Times New Roman"/>
          <w:color w:val="000000"/>
          <w:sz w:val="28"/>
          <w:szCs w:val="28"/>
          <w:shd w:val="clear" w:color="auto" w:fill="FFFFFF"/>
          <w:lang w:eastAsia="en-US"/>
        </w:rPr>
        <w:t xml:space="preserve">поиске оптимальных форм взаимодействия, повышающих мотивацию родителей в помощи по устранению имеющихся нарушений в развитии речи ребёнка и профилактике нарушений. </w:t>
      </w:r>
    </w:p>
    <w:p w14:paraId="47D14D92" w14:textId="4134C31A" w:rsidR="00E33221" w:rsidRPr="00E33221" w:rsidRDefault="00E33221" w:rsidP="00FF480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Times New Roman" w:hAnsi="Times New Roman" w:cs="Times New Roman"/>
          <w:b/>
          <w:sz w:val="28"/>
          <w:szCs w:val="28"/>
        </w:rPr>
        <w:t>Анализируя проведенную в течении учебного года работу</w:t>
      </w:r>
      <w:r w:rsidRPr="00E33221">
        <w:rPr>
          <w:rFonts w:ascii="Times New Roman" w:eastAsia="Times New Roman" w:hAnsi="Times New Roman" w:cs="Times New Roman"/>
          <w:sz w:val="28"/>
          <w:szCs w:val="28"/>
        </w:rPr>
        <w:t xml:space="preserve">, можно сделать выводы, </w:t>
      </w:r>
      <w:r w:rsidR="00FF4801" w:rsidRPr="00E33221">
        <w:rPr>
          <w:rFonts w:ascii="Times New Roman" w:eastAsia="Times New Roman" w:hAnsi="Times New Roman" w:cs="Times New Roman"/>
          <w:sz w:val="28"/>
          <w:szCs w:val="28"/>
        </w:rPr>
        <w:t>что намеченная</w:t>
      </w:r>
      <w:r w:rsidRPr="00E33221">
        <w:rPr>
          <w:rFonts w:ascii="Times New Roman" w:eastAsia="Times New Roman" w:hAnsi="Times New Roman" w:cs="Times New Roman"/>
          <w:sz w:val="28"/>
          <w:szCs w:val="28"/>
        </w:rPr>
        <w:t xml:space="preserve"> цель по организации методического сопровождения, способствующего </w:t>
      </w:r>
      <w:r w:rsidR="00FF4801" w:rsidRPr="00E33221">
        <w:rPr>
          <w:rFonts w:ascii="Times New Roman" w:eastAsia="Times New Roman" w:hAnsi="Times New Roman" w:cs="Times New Roman"/>
          <w:sz w:val="28"/>
          <w:szCs w:val="28"/>
        </w:rPr>
        <w:t>совершенствованию профессиональной компетенции и педагогического мастерства педагогических работников,</w:t>
      </w:r>
      <w:r w:rsidRPr="00E33221">
        <w:rPr>
          <w:rFonts w:ascii="Times New Roman" w:eastAsia="Times New Roman" w:hAnsi="Times New Roman" w:cs="Times New Roman"/>
          <w:sz w:val="28"/>
          <w:szCs w:val="28"/>
        </w:rPr>
        <w:t xml:space="preserve"> была достигнута. Намеченные на 2024 - 2025 учебный год </w:t>
      </w:r>
      <w:r w:rsidR="00FF4801" w:rsidRPr="00E33221">
        <w:rPr>
          <w:rFonts w:ascii="Times New Roman" w:eastAsia="Times New Roman" w:hAnsi="Times New Roman" w:cs="Times New Roman"/>
          <w:sz w:val="28"/>
          <w:szCs w:val="28"/>
        </w:rPr>
        <w:t>задачи выполнены</w:t>
      </w:r>
      <w:r w:rsidRPr="00E33221">
        <w:rPr>
          <w:rFonts w:ascii="Times New Roman" w:eastAsia="Times New Roman" w:hAnsi="Times New Roman" w:cs="Times New Roman"/>
          <w:sz w:val="28"/>
          <w:szCs w:val="28"/>
        </w:rPr>
        <w:t xml:space="preserve">. </w:t>
      </w:r>
    </w:p>
    <w:p w14:paraId="4399A425" w14:textId="77777777" w:rsidR="00E33221" w:rsidRPr="00E33221" w:rsidRDefault="00E33221" w:rsidP="00E33221">
      <w:pPr>
        <w:autoSpaceDE w:val="0"/>
        <w:autoSpaceDN w:val="0"/>
        <w:spacing w:after="0" w:line="240" w:lineRule="auto"/>
        <w:ind w:firstLine="720"/>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рамках мониторинга качества подготовки детей к школе в условиях реализации федерального государственного образовательного стандарта дошкольного образования (далее – ФГОС ДО) и на основании плана деятельности ИМДЦ было проведено ежегодное диагностическое исследование «Готовность ребенка к школьному обучению» детей 6-7 лет, посещающих дошкольные образовательные организации.</w:t>
      </w:r>
    </w:p>
    <w:p w14:paraId="783AEB91" w14:textId="77777777" w:rsidR="00E33221" w:rsidRPr="00E33221" w:rsidRDefault="00E33221" w:rsidP="00E33221">
      <w:pPr>
        <w:autoSpaceDE w:val="0"/>
        <w:autoSpaceDN w:val="0"/>
        <w:spacing w:after="0" w:line="240" w:lineRule="auto"/>
        <w:ind w:firstLine="720"/>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sz w:val="28"/>
          <w:szCs w:val="28"/>
          <w:lang w:eastAsia="en-US"/>
        </w:rPr>
        <w:t xml:space="preserve">Изучение уровня подготовки к школьному обучению проводилось в апреле-мае 2025 года. </w:t>
      </w:r>
      <w:r w:rsidRPr="00E33221">
        <w:rPr>
          <w:rFonts w:ascii="Times New Roman" w:eastAsia="Calibri" w:hAnsi="Times New Roman" w:cs="Times New Roman"/>
          <w:color w:val="000000"/>
          <w:sz w:val="28"/>
          <w:szCs w:val="28"/>
          <w:lang w:eastAsia="en-US"/>
        </w:rPr>
        <w:t xml:space="preserve">Для диагностики использовались классические методики, позволяющие выявить уровень интеллектуального развития, произвольности, особенности личностной сферы. </w:t>
      </w:r>
    </w:p>
    <w:p w14:paraId="568EBC7D" w14:textId="6406D05B" w:rsidR="00E33221" w:rsidRPr="008D4EC9" w:rsidRDefault="00E33221" w:rsidP="008D4EC9">
      <w:pPr>
        <w:autoSpaceDE w:val="0"/>
        <w:autoSpaceDN w:val="0"/>
        <w:spacing w:after="0" w:line="240" w:lineRule="auto"/>
        <w:ind w:firstLine="720"/>
        <w:jc w:val="both"/>
        <w:rPr>
          <w:rFonts w:ascii="Times New Roman" w:eastAsia="Calibri" w:hAnsi="Times New Roman" w:cs="Times New Roman"/>
          <w:color w:val="000000"/>
          <w:sz w:val="28"/>
          <w:szCs w:val="28"/>
          <w:lang w:eastAsia="en-US"/>
        </w:rPr>
      </w:pPr>
      <w:r w:rsidRPr="00E33221">
        <w:rPr>
          <w:rFonts w:ascii="Times New Roman" w:eastAsia="Calibri" w:hAnsi="Times New Roman" w:cs="Times New Roman"/>
          <w:color w:val="000000"/>
          <w:sz w:val="28"/>
          <w:szCs w:val="28"/>
          <w:lang w:eastAsia="en-US"/>
        </w:rPr>
        <w:t>Исследование у</w:t>
      </w:r>
      <w:r w:rsidRPr="00E33221">
        <w:rPr>
          <w:rFonts w:ascii="Times New Roman" w:eastAsia="Calibri" w:hAnsi="Times New Roman" w:cs="Times New Roman"/>
          <w:sz w:val="28"/>
          <w:szCs w:val="28"/>
          <w:lang w:eastAsia="en-US"/>
        </w:rPr>
        <w:t xml:space="preserve">ровня готовности ребенка к школьному обучению </w:t>
      </w:r>
      <w:r w:rsidRPr="00E33221">
        <w:rPr>
          <w:rFonts w:ascii="Times New Roman" w:eastAsia="Calibri" w:hAnsi="Times New Roman" w:cs="Times New Roman"/>
          <w:color w:val="000000"/>
          <w:sz w:val="28"/>
          <w:szCs w:val="28"/>
          <w:lang w:eastAsia="en-US"/>
        </w:rPr>
        <w:t xml:space="preserve">проводилось в индивидуальной и в групповой (по 8-10 человек) формах. </w:t>
      </w:r>
      <w:r w:rsidRPr="00E33221">
        <w:rPr>
          <w:rFonts w:ascii="Times New Roman" w:eastAsia="Calibri" w:hAnsi="Times New Roman" w:cs="Times New Roman"/>
          <w:bCs/>
          <w:color w:val="000000"/>
          <w:sz w:val="28"/>
          <w:szCs w:val="28"/>
          <w:lang w:eastAsia="en-US"/>
        </w:rPr>
        <w:t xml:space="preserve">Цель диагностического исследования: </w:t>
      </w:r>
      <w:r w:rsidRPr="00E33221">
        <w:rPr>
          <w:rFonts w:ascii="Times New Roman" w:eastAsia="Calibri" w:hAnsi="Times New Roman" w:cs="Times New Roman"/>
          <w:color w:val="000000"/>
          <w:sz w:val="28"/>
          <w:szCs w:val="28"/>
          <w:lang w:eastAsia="en-US"/>
        </w:rPr>
        <w:t>определить стартовые возможности будущих первоклассников в формировании предпосылок к продуктивной учебной деятельности.</w:t>
      </w:r>
    </w:p>
    <w:p w14:paraId="3CE1E4C5"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lastRenderedPageBreak/>
        <w:tab/>
        <w:t>Таблица обследованных дошкольников за 3 года:</w:t>
      </w:r>
    </w:p>
    <w:p w14:paraId="41123FD8"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2089"/>
        <w:gridCol w:w="2089"/>
        <w:gridCol w:w="2089"/>
      </w:tblGrid>
      <w:tr w:rsidR="00E33221" w:rsidRPr="00E33221" w14:paraId="323BB8A6" w14:textId="77777777" w:rsidTr="00204C6D">
        <w:tc>
          <w:tcPr>
            <w:tcW w:w="3195" w:type="dxa"/>
          </w:tcPr>
          <w:p w14:paraId="742818FB"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Учебный год</w:t>
            </w:r>
          </w:p>
        </w:tc>
        <w:tc>
          <w:tcPr>
            <w:tcW w:w="2089" w:type="dxa"/>
          </w:tcPr>
          <w:p w14:paraId="41535B61"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2022-2023 уч.г.</w:t>
            </w:r>
          </w:p>
        </w:tc>
        <w:tc>
          <w:tcPr>
            <w:tcW w:w="2089" w:type="dxa"/>
          </w:tcPr>
          <w:p w14:paraId="35E57E5E"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2023-2024 уч.г.</w:t>
            </w:r>
          </w:p>
        </w:tc>
        <w:tc>
          <w:tcPr>
            <w:tcW w:w="2089" w:type="dxa"/>
          </w:tcPr>
          <w:p w14:paraId="402DA5BA"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2024-2025 уч.г.</w:t>
            </w:r>
          </w:p>
        </w:tc>
      </w:tr>
      <w:tr w:rsidR="00E33221" w:rsidRPr="00E33221" w14:paraId="68017C6F" w14:textId="77777777" w:rsidTr="00204C6D">
        <w:tc>
          <w:tcPr>
            <w:tcW w:w="3195" w:type="dxa"/>
          </w:tcPr>
          <w:p w14:paraId="3827773F"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Кол-во ДОУ</w:t>
            </w:r>
          </w:p>
        </w:tc>
        <w:tc>
          <w:tcPr>
            <w:tcW w:w="2089" w:type="dxa"/>
          </w:tcPr>
          <w:p w14:paraId="5D16758A"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23</w:t>
            </w:r>
          </w:p>
        </w:tc>
        <w:tc>
          <w:tcPr>
            <w:tcW w:w="2089" w:type="dxa"/>
          </w:tcPr>
          <w:p w14:paraId="41A81E2D"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24</w:t>
            </w:r>
          </w:p>
        </w:tc>
        <w:tc>
          <w:tcPr>
            <w:tcW w:w="2089" w:type="dxa"/>
          </w:tcPr>
          <w:p w14:paraId="699A8587"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23</w:t>
            </w:r>
          </w:p>
        </w:tc>
      </w:tr>
      <w:tr w:rsidR="00E33221" w:rsidRPr="00E33221" w14:paraId="6F51EA11" w14:textId="77777777" w:rsidTr="00204C6D">
        <w:tc>
          <w:tcPr>
            <w:tcW w:w="3195" w:type="dxa"/>
          </w:tcPr>
          <w:p w14:paraId="1C0F99D9"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Кол-во выпускающихся дошкольников</w:t>
            </w:r>
          </w:p>
        </w:tc>
        <w:tc>
          <w:tcPr>
            <w:tcW w:w="2089" w:type="dxa"/>
          </w:tcPr>
          <w:p w14:paraId="1D8DE669"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1033</w:t>
            </w:r>
          </w:p>
        </w:tc>
        <w:tc>
          <w:tcPr>
            <w:tcW w:w="2089" w:type="dxa"/>
          </w:tcPr>
          <w:p w14:paraId="67CD160B"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788</w:t>
            </w:r>
          </w:p>
        </w:tc>
        <w:tc>
          <w:tcPr>
            <w:tcW w:w="2089" w:type="dxa"/>
          </w:tcPr>
          <w:p w14:paraId="41D3A446"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802</w:t>
            </w:r>
          </w:p>
        </w:tc>
      </w:tr>
      <w:tr w:rsidR="00E33221" w:rsidRPr="00E33221" w14:paraId="0313E1DD" w14:textId="77777777" w:rsidTr="00204C6D">
        <w:tc>
          <w:tcPr>
            <w:tcW w:w="3195" w:type="dxa"/>
          </w:tcPr>
          <w:p w14:paraId="348D89CF"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Кол-во обследованных дошкольников</w:t>
            </w:r>
          </w:p>
        </w:tc>
        <w:tc>
          <w:tcPr>
            <w:tcW w:w="2089" w:type="dxa"/>
          </w:tcPr>
          <w:p w14:paraId="34EC98F3"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986</w:t>
            </w:r>
          </w:p>
        </w:tc>
        <w:tc>
          <w:tcPr>
            <w:tcW w:w="2089" w:type="dxa"/>
          </w:tcPr>
          <w:p w14:paraId="73B47871"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760</w:t>
            </w:r>
          </w:p>
        </w:tc>
        <w:tc>
          <w:tcPr>
            <w:tcW w:w="2089" w:type="dxa"/>
          </w:tcPr>
          <w:p w14:paraId="6D7D82E8" w14:textId="77777777" w:rsidR="00E33221" w:rsidRPr="00E33221" w:rsidRDefault="00E33221" w:rsidP="00E33221">
            <w:pPr>
              <w:autoSpaceDE w:val="0"/>
              <w:autoSpaceDN w:val="0"/>
              <w:spacing w:after="0" w:line="240" w:lineRule="auto"/>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764</w:t>
            </w:r>
          </w:p>
        </w:tc>
      </w:tr>
    </w:tbl>
    <w:p w14:paraId="737EB30A" w14:textId="54F08B10" w:rsidR="00894501" w:rsidRDefault="00E33221" w:rsidP="00A94D67">
      <w:pPr>
        <w:autoSpaceDE w:val="0"/>
        <w:autoSpaceDN w:val="0"/>
        <w:spacing w:after="0" w:line="240" w:lineRule="auto"/>
        <w:jc w:val="center"/>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ab/>
      </w:r>
    </w:p>
    <w:p w14:paraId="2CCC9E33" w14:textId="0E5BD172" w:rsidR="00E33221" w:rsidRPr="00E33221" w:rsidRDefault="00E33221" w:rsidP="00E33221">
      <w:pPr>
        <w:autoSpaceDE w:val="0"/>
        <w:autoSpaceDN w:val="0"/>
        <w:spacing w:after="0" w:line="240" w:lineRule="auto"/>
        <w:jc w:val="center"/>
        <w:rPr>
          <w:rFonts w:ascii="Times New Roman" w:eastAsia="Calibri" w:hAnsi="Times New Roman" w:cs="Times New Roman"/>
          <w:color w:val="FF0000"/>
          <w:sz w:val="28"/>
          <w:szCs w:val="28"/>
          <w:lang w:eastAsia="en-US"/>
        </w:rPr>
      </w:pPr>
      <w:r w:rsidRPr="00E33221">
        <w:rPr>
          <w:rFonts w:ascii="Times New Roman" w:eastAsia="Calibri" w:hAnsi="Times New Roman" w:cs="Times New Roman"/>
          <w:sz w:val="28"/>
          <w:szCs w:val="28"/>
          <w:lang w:eastAsia="en-US"/>
        </w:rPr>
        <w:t xml:space="preserve">Диаграмма обследованных дошкольников за 3 учебных года </w:t>
      </w:r>
    </w:p>
    <w:p w14:paraId="40DDC5E0" w14:textId="5C63888D" w:rsidR="00E33221" w:rsidRPr="00E33221" w:rsidRDefault="00E33221" w:rsidP="00E33221">
      <w:pPr>
        <w:shd w:val="clear" w:color="auto" w:fill="FFFFFF"/>
        <w:autoSpaceDE w:val="0"/>
        <w:autoSpaceDN w:val="0"/>
        <w:spacing w:after="0" w:line="240" w:lineRule="auto"/>
        <w:jc w:val="both"/>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noProof/>
          <w:sz w:val="28"/>
          <w:szCs w:val="28"/>
        </w:rPr>
        <w:drawing>
          <wp:inline distT="0" distB="0" distL="0" distR="0" wp14:anchorId="6AD0166B" wp14:editId="6FB64A93">
            <wp:extent cx="5314950" cy="216217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485F79" w14:textId="77777777" w:rsidR="00E33221" w:rsidRPr="00E33221" w:rsidRDefault="00E33221" w:rsidP="00E33221">
      <w:pPr>
        <w:autoSpaceDE w:val="0"/>
        <w:autoSpaceDN w:val="0"/>
        <w:spacing w:after="0" w:line="240" w:lineRule="auto"/>
        <w:rPr>
          <w:rFonts w:ascii="Times New Roman" w:eastAsia="Calibri" w:hAnsi="Times New Roman" w:cs="Times New Roman"/>
          <w:bCs/>
          <w:sz w:val="28"/>
          <w:szCs w:val="28"/>
          <w:lang w:eastAsia="en-US"/>
        </w:rPr>
      </w:pPr>
    </w:p>
    <w:p w14:paraId="16839B59"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Уровень готовности воспитанников ДОУ к школьному обучению за 3 года:</w:t>
      </w:r>
    </w:p>
    <w:p w14:paraId="51EB5882"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239"/>
        <w:gridCol w:w="1154"/>
        <w:gridCol w:w="1273"/>
        <w:gridCol w:w="1120"/>
        <w:gridCol w:w="1294"/>
        <w:gridCol w:w="1099"/>
      </w:tblGrid>
      <w:tr w:rsidR="00E33221" w:rsidRPr="00E33221" w14:paraId="538E2504" w14:textId="77777777" w:rsidTr="00204C6D">
        <w:trPr>
          <w:trHeight w:val="435"/>
        </w:trPr>
        <w:tc>
          <w:tcPr>
            <w:tcW w:w="2283" w:type="dxa"/>
            <w:vMerge w:val="restart"/>
          </w:tcPr>
          <w:p w14:paraId="4CAF4F63" w14:textId="6534968A" w:rsidR="00E33221" w:rsidRPr="00E33221" w:rsidRDefault="0031438C" w:rsidP="00E33221">
            <w:pPr>
              <w:autoSpaceDE w:val="0"/>
              <w:autoSpaceDN w:val="0"/>
              <w:spacing w:after="0" w:line="240" w:lineRule="auto"/>
              <w:jc w:val="both"/>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bCs/>
                <w:sz w:val="28"/>
                <w:szCs w:val="28"/>
                <w:lang w:eastAsia="en-US"/>
              </w:rPr>
              <w:t>Уровень готовности</w:t>
            </w:r>
            <w:r w:rsidR="00E33221" w:rsidRPr="00E33221">
              <w:rPr>
                <w:rFonts w:ascii="Times New Roman" w:eastAsia="Calibri" w:hAnsi="Times New Roman" w:cs="Times New Roman"/>
                <w:bCs/>
                <w:sz w:val="28"/>
                <w:szCs w:val="28"/>
                <w:lang w:eastAsia="en-US"/>
              </w:rPr>
              <w:t xml:space="preserve"> воспитанников ДОУ к школьному обучению</w:t>
            </w:r>
          </w:p>
        </w:tc>
        <w:tc>
          <w:tcPr>
            <w:tcW w:w="2393" w:type="dxa"/>
            <w:gridSpan w:val="2"/>
            <w:tcBorders>
              <w:bottom w:val="single" w:sz="4" w:space="0" w:color="auto"/>
            </w:tcBorders>
          </w:tcPr>
          <w:p w14:paraId="7C8572D6" w14:textId="77777777" w:rsidR="00E33221" w:rsidRPr="00E33221" w:rsidRDefault="00E33221" w:rsidP="00E33221">
            <w:pPr>
              <w:autoSpaceDE w:val="0"/>
              <w:autoSpaceDN w:val="0"/>
              <w:spacing w:after="0" w:line="240" w:lineRule="auto"/>
              <w:jc w:val="both"/>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2022-2023 уч.г.</w:t>
            </w:r>
          </w:p>
        </w:tc>
        <w:tc>
          <w:tcPr>
            <w:tcW w:w="2393" w:type="dxa"/>
            <w:gridSpan w:val="2"/>
            <w:tcBorders>
              <w:bottom w:val="single" w:sz="4" w:space="0" w:color="auto"/>
            </w:tcBorders>
          </w:tcPr>
          <w:p w14:paraId="26936ED5" w14:textId="77777777" w:rsidR="00E33221" w:rsidRPr="00E33221" w:rsidRDefault="00E33221" w:rsidP="00E33221">
            <w:pPr>
              <w:autoSpaceDE w:val="0"/>
              <w:autoSpaceDN w:val="0"/>
              <w:spacing w:after="0" w:line="240" w:lineRule="auto"/>
              <w:jc w:val="both"/>
              <w:rPr>
                <w:rFonts w:ascii="Times New Roman" w:eastAsia="Calibri" w:hAnsi="Times New Roman" w:cs="Times New Roman"/>
                <w:bCs/>
                <w:sz w:val="28"/>
                <w:szCs w:val="28"/>
                <w:lang w:eastAsia="en-US"/>
              </w:rPr>
            </w:pPr>
            <w:r w:rsidRPr="00E33221">
              <w:rPr>
                <w:rFonts w:ascii="Times New Roman" w:eastAsia="Calibri" w:hAnsi="Times New Roman" w:cs="Times New Roman"/>
                <w:sz w:val="28"/>
                <w:szCs w:val="28"/>
                <w:lang w:eastAsia="en-US"/>
              </w:rPr>
              <w:t>2023-2024 уч.г.</w:t>
            </w:r>
          </w:p>
        </w:tc>
        <w:tc>
          <w:tcPr>
            <w:tcW w:w="2393" w:type="dxa"/>
            <w:gridSpan w:val="2"/>
            <w:tcBorders>
              <w:bottom w:val="single" w:sz="4" w:space="0" w:color="auto"/>
            </w:tcBorders>
          </w:tcPr>
          <w:p w14:paraId="010FBB39" w14:textId="77777777" w:rsidR="00E33221" w:rsidRPr="00E33221" w:rsidRDefault="00E33221" w:rsidP="00E33221">
            <w:pPr>
              <w:autoSpaceDE w:val="0"/>
              <w:autoSpaceDN w:val="0"/>
              <w:spacing w:after="0" w:line="240" w:lineRule="auto"/>
              <w:jc w:val="both"/>
              <w:rPr>
                <w:rFonts w:ascii="Times New Roman" w:eastAsia="Calibri" w:hAnsi="Times New Roman" w:cs="Times New Roman"/>
                <w:bCs/>
                <w:sz w:val="28"/>
                <w:szCs w:val="28"/>
                <w:lang w:eastAsia="en-US"/>
              </w:rPr>
            </w:pPr>
            <w:r w:rsidRPr="00E33221">
              <w:rPr>
                <w:rFonts w:ascii="Times New Roman" w:eastAsia="Calibri" w:hAnsi="Times New Roman" w:cs="Times New Roman"/>
                <w:sz w:val="28"/>
                <w:szCs w:val="28"/>
                <w:lang w:eastAsia="en-US"/>
              </w:rPr>
              <w:t>2024-2025 уч.г.</w:t>
            </w:r>
          </w:p>
        </w:tc>
      </w:tr>
      <w:tr w:rsidR="00E33221" w:rsidRPr="00E33221" w14:paraId="505630F4" w14:textId="77777777" w:rsidTr="00204C6D">
        <w:trPr>
          <w:trHeight w:val="938"/>
        </w:trPr>
        <w:tc>
          <w:tcPr>
            <w:tcW w:w="2283" w:type="dxa"/>
            <w:vMerge/>
          </w:tcPr>
          <w:p w14:paraId="0F2EE3D9" w14:textId="77777777" w:rsidR="00E33221" w:rsidRPr="00E33221" w:rsidRDefault="00E33221" w:rsidP="00E33221">
            <w:pPr>
              <w:autoSpaceDE w:val="0"/>
              <w:autoSpaceDN w:val="0"/>
              <w:spacing w:after="0" w:line="240" w:lineRule="auto"/>
              <w:jc w:val="both"/>
              <w:textAlignment w:val="baseline"/>
              <w:rPr>
                <w:rFonts w:ascii="Times New Roman" w:eastAsia="Calibri" w:hAnsi="Times New Roman" w:cs="Times New Roman"/>
                <w:bCs/>
                <w:sz w:val="28"/>
                <w:szCs w:val="28"/>
                <w:lang w:eastAsia="en-US"/>
              </w:rPr>
            </w:pPr>
          </w:p>
        </w:tc>
        <w:tc>
          <w:tcPr>
            <w:tcW w:w="1239" w:type="dxa"/>
            <w:tcBorders>
              <w:top w:val="single" w:sz="4" w:space="0" w:color="auto"/>
              <w:right w:val="single" w:sz="4" w:space="0" w:color="auto"/>
            </w:tcBorders>
          </w:tcPr>
          <w:p w14:paraId="14E7AF29"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Кол-во детей</w:t>
            </w:r>
          </w:p>
        </w:tc>
        <w:tc>
          <w:tcPr>
            <w:tcW w:w="1154" w:type="dxa"/>
            <w:tcBorders>
              <w:top w:val="single" w:sz="4" w:space="0" w:color="auto"/>
            </w:tcBorders>
          </w:tcPr>
          <w:p w14:paraId="17377BA2"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p>
          <w:p w14:paraId="468EB11F"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w:t>
            </w:r>
          </w:p>
        </w:tc>
        <w:tc>
          <w:tcPr>
            <w:tcW w:w="1273" w:type="dxa"/>
            <w:tcBorders>
              <w:top w:val="single" w:sz="4" w:space="0" w:color="auto"/>
              <w:right w:val="single" w:sz="4" w:space="0" w:color="auto"/>
            </w:tcBorders>
          </w:tcPr>
          <w:p w14:paraId="6B2DBFBC"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Кол-во детей</w:t>
            </w:r>
          </w:p>
        </w:tc>
        <w:tc>
          <w:tcPr>
            <w:tcW w:w="1120" w:type="dxa"/>
            <w:tcBorders>
              <w:top w:val="single" w:sz="4" w:space="0" w:color="auto"/>
              <w:left w:val="single" w:sz="4" w:space="0" w:color="auto"/>
            </w:tcBorders>
          </w:tcPr>
          <w:p w14:paraId="55218874"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p>
          <w:p w14:paraId="027CBF68"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w:t>
            </w:r>
          </w:p>
        </w:tc>
        <w:tc>
          <w:tcPr>
            <w:tcW w:w="1294" w:type="dxa"/>
            <w:tcBorders>
              <w:top w:val="single" w:sz="4" w:space="0" w:color="auto"/>
              <w:right w:val="single" w:sz="4" w:space="0" w:color="auto"/>
            </w:tcBorders>
          </w:tcPr>
          <w:p w14:paraId="06C7B687"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Кол-во детей</w:t>
            </w:r>
          </w:p>
        </w:tc>
        <w:tc>
          <w:tcPr>
            <w:tcW w:w="1099" w:type="dxa"/>
            <w:tcBorders>
              <w:top w:val="single" w:sz="4" w:space="0" w:color="auto"/>
              <w:left w:val="single" w:sz="4" w:space="0" w:color="auto"/>
            </w:tcBorders>
          </w:tcPr>
          <w:p w14:paraId="36B1FFEF"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p>
          <w:p w14:paraId="65B448B5" w14:textId="77777777" w:rsidR="00E33221" w:rsidRPr="00E33221" w:rsidRDefault="00E33221" w:rsidP="00E33221">
            <w:pPr>
              <w:autoSpaceDE w:val="0"/>
              <w:autoSpaceDN w:val="0"/>
              <w:spacing w:after="0" w:line="240" w:lineRule="auto"/>
              <w:jc w:val="center"/>
              <w:rPr>
                <w:rFonts w:ascii="Times New Roman" w:eastAsia="Calibri" w:hAnsi="Times New Roman" w:cs="Times New Roman"/>
                <w:bCs/>
                <w:sz w:val="28"/>
                <w:szCs w:val="28"/>
                <w:lang w:eastAsia="en-US"/>
              </w:rPr>
            </w:pPr>
            <w:r w:rsidRPr="00E33221">
              <w:rPr>
                <w:rFonts w:ascii="Times New Roman" w:eastAsia="Calibri" w:hAnsi="Times New Roman" w:cs="Times New Roman"/>
                <w:bCs/>
                <w:sz w:val="28"/>
                <w:szCs w:val="28"/>
                <w:lang w:eastAsia="en-US"/>
              </w:rPr>
              <w:t>%</w:t>
            </w:r>
          </w:p>
        </w:tc>
      </w:tr>
      <w:tr w:rsidR="00E33221" w:rsidRPr="00E33221" w14:paraId="27109377" w14:textId="77777777" w:rsidTr="00204C6D">
        <w:tc>
          <w:tcPr>
            <w:tcW w:w="2283" w:type="dxa"/>
          </w:tcPr>
          <w:p w14:paraId="15A0DB62" w14:textId="77777777" w:rsidR="00E33221" w:rsidRPr="00E33221" w:rsidRDefault="00E33221" w:rsidP="00E33221">
            <w:pPr>
              <w:autoSpaceDE w:val="0"/>
              <w:autoSpaceDN w:val="0"/>
              <w:spacing w:after="0" w:line="240" w:lineRule="auto"/>
              <w:jc w:val="both"/>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Высокий</w:t>
            </w:r>
          </w:p>
        </w:tc>
        <w:tc>
          <w:tcPr>
            <w:tcW w:w="1239" w:type="dxa"/>
            <w:tcBorders>
              <w:right w:val="single" w:sz="4" w:space="0" w:color="auto"/>
            </w:tcBorders>
          </w:tcPr>
          <w:p w14:paraId="570CF0CD"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403</w:t>
            </w:r>
          </w:p>
        </w:tc>
        <w:tc>
          <w:tcPr>
            <w:tcW w:w="1154" w:type="dxa"/>
            <w:tcBorders>
              <w:left w:val="single" w:sz="4" w:space="0" w:color="auto"/>
            </w:tcBorders>
          </w:tcPr>
          <w:p w14:paraId="267EDD23"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41</w:t>
            </w:r>
          </w:p>
        </w:tc>
        <w:tc>
          <w:tcPr>
            <w:tcW w:w="1273" w:type="dxa"/>
            <w:tcBorders>
              <w:right w:val="single" w:sz="4" w:space="0" w:color="auto"/>
            </w:tcBorders>
          </w:tcPr>
          <w:p w14:paraId="6BF65A6F"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322</w:t>
            </w:r>
          </w:p>
        </w:tc>
        <w:tc>
          <w:tcPr>
            <w:tcW w:w="1120" w:type="dxa"/>
            <w:tcBorders>
              <w:left w:val="single" w:sz="4" w:space="0" w:color="auto"/>
            </w:tcBorders>
          </w:tcPr>
          <w:p w14:paraId="64F8428B"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43</w:t>
            </w:r>
          </w:p>
        </w:tc>
        <w:tc>
          <w:tcPr>
            <w:tcW w:w="1294" w:type="dxa"/>
            <w:tcBorders>
              <w:right w:val="single" w:sz="4" w:space="0" w:color="auto"/>
            </w:tcBorders>
          </w:tcPr>
          <w:p w14:paraId="231DAFD4"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263</w:t>
            </w:r>
          </w:p>
        </w:tc>
        <w:tc>
          <w:tcPr>
            <w:tcW w:w="1099" w:type="dxa"/>
            <w:tcBorders>
              <w:left w:val="single" w:sz="4" w:space="0" w:color="auto"/>
            </w:tcBorders>
          </w:tcPr>
          <w:p w14:paraId="44EF2FFB"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34,4</w:t>
            </w:r>
          </w:p>
        </w:tc>
      </w:tr>
      <w:tr w:rsidR="00E33221" w:rsidRPr="00E33221" w14:paraId="27B5BCE0" w14:textId="77777777" w:rsidTr="00204C6D">
        <w:tc>
          <w:tcPr>
            <w:tcW w:w="2283" w:type="dxa"/>
          </w:tcPr>
          <w:p w14:paraId="41F6098F" w14:textId="77777777" w:rsidR="00E33221" w:rsidRPr="00E33221" w:rsidRDefault="00E33221" w:rsidP="00E33221">
            <w:pPr>
              <w:autoSpaceDE w:val="0"/>
              <w:autoSpaceDN w:val="0"/>
              <w:spacing w:after="0" w:line="240" w:lineRule="auto"/>
              <w:jc w:val="both"/>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Хороший</w:t>
            </w:r>
          </w:p>
        </w:tc>
        <w:tc>
          <w:tcPr>
            <w:tcW w:w="1239" w:type="dxa"/>
            <w:tcBorders>
              <w:right w:val="single" w:sz="4" w:space="0" w:color="auto"/>
            </w:tcBorders>
          </w:tcPr>
          <w:p w14:paraId="16D977D0"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344</w:t>
            </w:r>
          </w:p>
        </w:tc>
        <w:tc>
          <w:tcPr>
            <w:tcW w:w="1154" w:type="dxa"/>
            <w:tcBorders>
              <w:left w:val="single" w:sz="4" w:space="0" w:color="auto"/>
            </w:tcBorders>
          </w:tcPr>
          <w:p w14:paraId="2FD61744"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35</w:t>
            </w:r>
          </w:p>
        </w:tc>
        <w:tc>
          <w:tcPr>
            <w:tcW w:w="1273" w:type="dxa"/>
            <w:tcBorders>
              <w:right w:val="single" w:sz="4" w:space="0" w:color="auto"/>
            </w:tcBorders>
          </w:tcPr>
          <w:p w14:paraId="43476817"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254</w:t>
            </w:r>
          </w:p>
        </w:tc>
        <w:tc>
          <w:tcPr>
            <w:tcW w:w="1120" w:type="dxa"/>
            <w:tcBorders>
              <w:left w:val="single" w:sz="4" w:space="0" w:color="auto"/>
            </w:tcBorders>
          </w:tcPr>
          <w:p w14:paraId="257112C6"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33</w:t>
            </w:r>
          </w:p>
        </w:tc>
        <w:tc>
          <w:tcPr>
            <w:tcW w:w="1294" w:type="dxa"/>
            <w:tcBorders>
              <w:right w:val="single" w:sz="4" w:space="0" w:color="auto"/>
            </w:tcBorders>
          </w:tcPr>
          <w:p w14:paraId="7DE9F64A"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278</w:t>
            </w:r>
          </w:p>
        </w:tc>
        <w:tc>
          <w:tcPr>
            <w:tcW w:w="1099" w:type="dxa"/>
            <w:tcBorders>
              <w:left w:val="single" w:sz="4" w:space="0" w:color="auto"/>
            </w:tcBorders>
          </w:tcPr>
          <w:p w14:paraId="139A7636"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36,4</w:t>
            </w:r>
          </w:p>
        </w:tc>
      </w:tr>
      <w:tr w:rsidR="00E33221" w:rsidRPr="00E33221" w14:paraId="7BEAC4FF" w14:textId="77777777" w:rsidTr="00204C6D">
        <w:tc>
          <w:tcPr>
            <w:tcW w:w="2283" w:type="dxa"/>
          </w:tcPr>
          <w:p w14:paraId="021BAD41" w14:textId="77777777" w:rsidR="00E33221" w:rsidRPr="00E33221" w:rsidRDefault="00E33221" w:rsidP="00E33221">
            <w:pPr>
              <w:autoSpaceDE w:val="0"/>
              <w:autoSpaceDN w:val="0"/>
              <w:spacing w:after="0" w:line="240" w:lineRule="auto"/>
              <w:jc w:val="both"/>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Средний</w:t>
            </w:r>
          </w:p>
        </w:tc>
        <w:tc>
          <w:tcPr>
            <w:tcW w:w="1239" w:type="dxa"/>
            <w:tcBorders>
              <w:right w:val="single" w:sz="4" w:space="0" w:color="auto"/>
            </w:tcBorders>
          </w:tcPr>
          <w:p w14:paraId="7AD23BD9"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213</w:t>
            </w:r>
          </w:p>
        </w:tc>
        <w:tc>
          <w:tcPr>
            <w:tcW w:w="1154" w:type="dxa"/>
            <w:tcBorders>
              <w:left w:val="single" w:sz="4" w:space="0" w:color="auto"/>
            </w:tcBorders>
          </w:tcPr>
          <w:p w14:paraId="6E4EFE99"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21</w:t>
            </w:r>
          </w:p>
        </w:tc>
        <w:tc>
          <w:tcPr>
            <w:tcW w:w="1273" w:type="dxa"/>
            <w:tcBorders>
              <w:right w:val="single" w:sz="4" w:space="0" w:color="auto"/>
            </w:tcBorders>
          </w:tcPr>
          <w:p w14:paraId="678A33C8"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147</w:t>
            </w:r>
          </w:p>
        </w:tc>
        <w:tc>
          <w:tcPr>
            <w:tcW w:w="1120" w:type="dxa"/>
            <w:tcBorders>
              <w:left w:val="single" w:sz="4" w:space="0" w:color="auto"/>
            </w:tcBorders>
          </w:tcPr>
          <w:p w14:paraId="3BF177C4"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19</w:t>
            </w:r>
          </w:p>
        </w:tc>
        <w:tc>
          <w:tcPr>
            <w:tcW w:w="1294" w:type="dxa"/>
            <w:tcBorders>
              <w:right w:val="single" w:sz="4" w:space="0" w:color="auto"/>
            </w:tcBorders>
          </w:tcPr>
          <w:p w14:paraId="398C7A90"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190</w:t>
            </w:r>
          </w:p>
        </w:tc>
        <w:tc>
          <w:tcPr>
            <w:tcW w:w="1099" w:type="dxa"/>
            <w:tcBorders>
              <w:left w:val="single" w:sz="4" w:space="0" w:color="auto"/>
            </w:tcBorders>
          </w:tcPr>
          <w:p w14:paraId="5D46B06A"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25</w:t>
            </w:r>
          </w:p>
        </w:tc>
      </w:tr>
      <w:tr w:rsidR="00E33221" w:rsidRPr="00E33221" w14:paraId="297C6E50" w14:textId="77777777" w:rsidTr="00204C6D">
        <w:tc>
          <w:tcPr>
            <w:tcW w:w="2283" w:type="dxa"/>
          </w:tcPr>
          <w:p w14:paraId="78945974" w14:textId="77777777" w:rsidR="00E33221" w:rsidRPr="00E33221" w:rsidRDefault="00E33221" w:rsidP="00E33221">
            <w:pPr>
              <w:autoSpaceDE w:val="0"/>
              <w:autoSpaceDN w:val="0"/>
              <w:spacing w:after="0" w:line="240" w:lineRule="auto"/>
              <w:jc w:val="both"/>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Низкий</w:t>
            </w:r>
          </w:p>
        </w:tc>
        <w:tc>
          <w:tcPr>
            <w:tcW w:w="1239" w:type="dxa"/>
            <w:tcBorders>
              <w:right w:val="single" w:sz="4" w:space="0" w:color="auto"/>
            </w:tcBorders>
          </w:tcPr>
          <w:p w14:paraId="6E38A9DA"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26</w:t>
            </w:r>
          </w:p>
        </w:tc>
        <w:tc>
          <w:tcPr>
            <w:tcW w:w="1154" w:type="dxa"/>
            <w:tcBorders>
              <w:left w:val="single" w:sz="4" w:space="0" w:color="auto"/>
            </w:tcBorders>
          </w:tcPr>
          <w:p w14:paraId="0ED913FF"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w:t>
            </w:r>
          </w:p>
        </w:tc>
        <w:tc>
          <w:tcPr>
            <w:tcW w:w="1273" w:type="dxa"/>
            <w:tcBorders>
              <w:right w:val="single" w:sz="4" w:space="0" w:color="auto"/>
            </w:tcBorders>
          </w:tcPr>
          <w:p w14:paraId="38E0E498"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37</w:t>
            </w:r>
          </w:p>
        </w:tc>
        <w:tc>
          <w:tcPr>
            <w:tcW w:w="1120" w:type="dxa"/>
            <w:tcBorders>
              <w:left w:val="single" w:sz="4" w:space="0" w:color="auto"/>
            </w:tcBorders>
          </w:tcPr>
          <w:p w14:paraId="26AE7596"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5</w:t>
            </w:r>
          </w:p>
        </w:tc>
        <w:tc>
          <w:tcPr>
            <w:tcW w:w="1294" w:type="dxa"/>
            <w:tcBorders>
              <w:right w:val="single" w:sz="4" w:space="0" w:color="auto"/>
            </w:tcBorders>
          </w:tcPr>
          <w:p w14:paraId="0DE1B138"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33</w:t>
            </w:r>
          </w:p>
        </w:tc>
        <w:tc>
          <w:tcPr>
            <w:tcW w:w="1099" w:type="dxa"/>
            <w:tcBorders>
              <w:left w:val="single" w:sz="4" w:space="0" w:color="auto"/>
            </w:tcBorders>
          </w:tcPr>
          <w:p w14:paraId="26586DE3" w14:textId="77777777" w:rsidR="00E33221" w:rsidRPr="00E33221" w:rsidRDefault="00E33221" w:rsidP="00E33221">
            <w:pPr>
              <w:autoSpaceDE w:val="0"/>
              <w:autoSpaceDN w:val="0"/>
              <w:spacing w:after="0" w:line="240" w:lineRule="auto"/>
              <w:jc w:val="center"/>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4,2</w:t>
            </w:r>
          </w:p>
        </w:tc>
      </w:tr>
    </w:tbl>
    <w:p w14:paraId="25A0CC87" w14:textId="77777777" w:rsidR="00E33221" w:rsidRPr="00E33221" w:rsidRDefault="00E33221" w:rsidP="00E33221">
      <w:pPr>
        <w:shd w:val="clear" w:color="auto" w:fill="FFFFFF"/>
        <w:autoSpaceDE w:val="0"/>
        <w:autoSpaceDN w:val="0"/>
        <w:spacing w:after="0" w:line="240" w:lineRule="auto"/>
        <w:ind w:firstLine="708"/>
        <w:jc w:val="both"/>
        <w:textAlignment w:val="baseline"/>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Анализ выявил стабильные результаты подготовки будущих первоклассников. В 2024-2025 учебном году отмечено снижения доли обучающихся с высоким уровнем за счет повышение доли обучающихся с хорошим и средним уровнем развития.</w:t>
      </w:r>
    </w:p>
    <w:p w14:paraId="24D32C3D" w14:textId="77777777" w:rsidR="00E33221" w:rsidRPr="00E33221" w:rsidRDefault="00E33221" w:rsidP="00E33221">
      <w:pPr>
        <w:autoSpaceDE w:val="0"/>
        <w:autoSpaceDN w:val="0"/>
        <w:spacing w:after="0" w:line="240" w:lineRule="auto"/>
        <w:ind w:firstLine="708"/>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Диаграмма уровня готовности воспитанников дошкольного образования к школьному обучению за 3 учебных года:</w:t>
      </w:r>
    </w:p>
    <w:p w14:paraId="5454E7CA" w14:textId="43FD75A7" w:rsidR="00E33221" w:rsidRPr="00E33221" w:rsidRDefault="00E33221" w:rsidP="00E33221">
      <w:pPr>
        <w:autoSpaceDE w:val="0"/>
        <w:autoSpaceDN w:val="0"/>
        <w:spacing w:after="0" w:line="240" w:lineRule="auto"/>
        <w:jc w:val="both"/>
        <w:rPr>
          <w:rFonts w:ascii="Times New Roman" w:eastAsia="Calibri" w:hAnsi="Times New Roman" w:cs="Times New Roman"/>
          <w:noProof/>
          <w:sz w:val="28"/>
          <w:szCs w:val="28"/>
          <w:lang w:eastAsia="en-US"/>
        </w:rPr>
      </w:pPr>
      <w:r w:rsidRPr="00E33221">
        <w:rPr>
          <w:rFonts w:ascii="Times New Roman" w:eastAsia="Calibri" w:hAnsi="Times New Roman" w:cs="Times New Roman"/>
          <w:noProof/>
          <w:sz w:val="28"/>
          <w:szCs w:val="28"/>
        </w:rPr>
        <w:lastRenderedPageBreak/>
        <w:drawing>
          <wp:inline distT="0" distB="0" distL="0" distR="0" wp14:anchorId="4BF8FE02" wp14:editId="2385182F">
            <wp:extent cx="5924550" cy="325882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84D2319" w14:textId="77777777" w:rsidR="00E33221" w:rsidRPr="00E33221" w:rsidRDefault="00E33221" w:rsidP="00E33221">
      <w:pPr>
        <w:shd w:val="clear" w:color="auto" w:fill="FFFFFF"/>
        <w:spacing w:after="0" w:line="240" w:lineRule="auto"/>
        <w:ind w:firstLine="567"/>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Диагностическая работа позволила о</w:t>
      </w:r>
      <w:r w:rsidRPr="00E33221">
        <w:rPr>
          <w:rFonts w:ascii="Times New Roman" w:eastAsia="Calibri" w:hAnsi="Times New Roman" w:cs="Times New Roman"/>
          <w:bCs/>
          <w:sz w:val="28"/>
          <w:szCs w:val="28"/>
          <w:lang w:eastAsia="en-US"/>
        </w:rPr>
        <w:t>пределить</w:t>
      </w:r>
      <w:r w:rsidRPr="00E33221">
        <w:rPr>
          <w:rFonts w:ascii="Times New Roman" w:eastAsia="Calibri" w:hAnsi="Times New Roman" w:cs="Times New Roman"/>
          <w:sz w:val="28"/>
          <w:szCs w:val="28"/>
          <w:lang w:eastAsia="en-US"/>
        </w:rPr>
        <w:t> уровень школьной зрелости каждого дошкольника, определить его сильные и слабые стороны в развитии психических функций; о</w:t>
      </w:r>
      <w:r w:rsidRPr="00E33221">
        <w:rPr>
          <w:rFonts w:ascii="Times New Roman" w:eastAsia="Calibri" w:hAnsi="Times New Roman" w:cs="Times New Roman"/>
          <w:sz w:val="28"/>
          <w:szCs w:val="28"/>
          <w:shd w:val="clear" w:color="auto" w:fill="FFFFFF"/>
          <w:lang w:eastAsia="en-US"/>
        </w:rPr>
        <w:t xml:space="preserve">тветственного отношения к школе и учёбе, произвольного управления своим поведением, выполнения умственной работы, обеспечивающей сознательное усвоение знаний, установление с взрослыми и сверстниками взаимоотношений, определяемых совместной деятельностью. </w:t>
      </w:r>
    </w:p>
    <w:p w14:paraId="22485372" w14:textId="77777777" w:rsidR="00E33221" w:rsidRPr="00E33221" w:rsidRDefault="00E33221" w:rsidP="00E33221">
      <w:pPr>
        <w:autoSpaceDE w:val="0"/>
        <w:autoSpaceDN w:val="0"/>
        <w:spacing w:after="0" w:line="240" w:lineRule="auto"/>
        <w:ind w:firstLine="567"/>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Выводы: большинством образовательных организаций, реализующих образовательную программу дошкольного образования, обеспечен современный подход к организации подготовки детей к школе в условиях внедрения и реализации ФГОС дошкольного образования. Причиной низких результатов у выпускников ДОУ может являться несоблюдение принципа индивидуализации дошкольного образования. </w:t>
      </w:r>
    </w:p>
    <w:p w14:paraId="4BB5FC54" w14:textId="77777777" w:rsidR="00E33221" w:rsidRPr="00E33221" w:rsidRDefault="00E33221" w:rsidP="00E33221">
      <w:pPr>
        <w:spacing w:after="0" w:line="240" w:lineRule="auto"/>
        <w:ind w:firstLine="708"/>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В 2025 году продолжается работа по развитию предметно-пространственной-развивающей среды и оборудования детских садов, так депутаты городского Совета депутатов выполнили наказы руководителей ДОУ на сумму – 3 100 000 руб.:</w:t>
      </w:r>
    </w:p>
    <w:p w14:paraId="1F9DFA09" w14:textId="77777777" w:rsidR="00E33221" w:rsidRPr="00E33221" w:rsidRDefault="00E33221" w:rsidP="00E33221">
      <w:pPr>
        <w:spacing w:after="0" w:line="240" w:lineRule="auto"/>
        <w:ind w:firstLine="709"/>
        <w:jc w:val="both"/>
        <w:rPr>
          <w:rFonts w:ascii="Times New Roman" w:eastAsia="Calibri" w:hAnsi="Times New Roman" w:cs="Times New Roman"/>
          <w:bCs/>
          <w:sz w:val="28"/>
          <w:szCs w:val="28"/>
          <w:lang w:eastAsia="en-US"/>
        </w:rPr>
      </w:pPr>
      <w:r w:rsidRPr="00E33221">
        <w:rPr>
          <w:rFonts w:ascii="Times New Roman" w:eastAsia="Calibri" w:hAnsi="Times New Roman" w:cs="Times New Roman"/>
          <w:sz w:val="28"/>
          <w:szCs w:val="28"/>
          <w:lang w:eastAsia="en-US"/>
        </w:rPr>
        <w:t xml:space="preserve">- 100 000 рублей на приобретение проектора с настенным экраном </w:t>
      </w:r>
      <w:r w:rsidRPr="00E33221">
        <w:rPr>
          <w:rFonts w:ascii="Times New Roman" w:eastAsia="Calibri" w:hAnsi="Times New Roman" w:cs="Times New Roman"/>
          <w:bCs/>
          <w:sz w:val="28"/>
          <w:szCs w:val="28"/>
          <w:lang w:eastAsia="en-US"/>
        </w:rPr>
        <w:t>МДОАУ «Детский сад № 17 «Чебурашка» по ул. Фрунзе, д.10;</w:t>
      </w:r>
    </w:p>
    <w:p w14:paraId="0A8DE4BE" w14:textId="77777777" w:rsidR="00E33221" w:rsidRPr="00E33221" w:rsidRDefault="00E33221" w:rsidP="00E3322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- 150 000 рублей на приобретение 5 стиральных машин в </w:t>
      </w:r>
      <w:r w:rsidRPr="00E33221">
        <w:rPr>
          <w:rFonts w:ascii="Times New Roman" w:eastAsia="Calibri" w:hAnsi="Times New Roman" w:cs="Times New Roman"/>
          <w:bCs/>
          <w:sz w:val="28"/>
          <w:szCs w:val="28"/>
          <w:lang w:eastAsia="en-US"/>
        </w:rPr>
        <w:t>МДОАУ «Детский сад № 17 «Чебурашка» по ул. Фрунзе, д.10;</w:t>
      </w:r>
    </w:p>
    <w:p w14:paraId="008D0CB7" w14:textId="30811264" w:rsidR="00E33221" w:rsidRPr="00E33221" w:rsidRDefault="00E33221" w:rsidP="00E33221">
      <w:pPr>
        <w:widowControl w:val="0"/>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- 500 000,00 </w:t>
      </w:r>
      <w:r w:rsidR="0031438C" w:rsidRPr="00E33221">
        <w:rPr>
          <w:rFonts w:ascii="Times New Roman" w:eastAsia="Calibri" w:hAnsi="Times New Roman" w:cs="Times New Roman"/>
          <w:sz w:val="28"/>
          <w:szCs w:val="28"/>
          <w:lang w:eastAsia="en-US"/>
        </w:rPr>
        <w:t xml:space="preserve">рублей </w:t>
      </w:r>
      <w:r w:rsidR="0031438C" w:rsidRPr="00E33221">
        <w:rPr>
          <w:rFonts w:ascii="Times New Roman" w:eastAsia="Calibri" w:hAnsi="Times New Roman" w:cs="Times New Roman"/>
          <w:bCs/>
          <w:sz w:val="28"/>
          <w:szCs w:val="28"/>
          <w:lang w:eastAsia="en-US"/>
        </w:rPr>
        <w:t>на</w:t>
      </w:r>
      <w:r w:rsidRPr="00E33221">
        <w:rPr>
          <w:rFonts w:ascii="Times New Roman" w:eastAsia="Calibri" w:hAnsi="Times New Roman" w:cs="Times New Roman"/>
          <w:bCs/>
          <w:sz w:val="28"/>
          <w:szCs w:val="28"/>
          <w:lang w:eastAsia="en-US"/>
        </w:rPr>
        <w:t xml:space="preserve"> проведение ремонта помещения № 24, приобретение линолеума и межкомнатных дверей </w:t>
      </w:r>
      <w:r w:rsidR="0031438C" w:rsidRPr="00E33221">
        <w:rPr>
          <w:rFonts w:ascii="Times New Roman" w:eastAsia="Calibri" w:hAnsi="Times New Roman" w:cs="Times New Roman"/>
          <w:bCs/>
          <w:sz w:val="28"/>
          <w:szCs w:val="28"/>
          <w:lang w:eastAsia="en-US"/>
        </w:rPr>
        <w:t>в МДОАУ</w:t>
      </w:r>
      <w:r w:rsidRPr="00E33221">
        <w:rPr>
          <w:rFonts w:ascii="Times New Roman" w:eastAsia="Calibri" w:hAnsi="Times New Roman" w:cs="Times New Roman"/>
          <w:bCs/>
          <w:sz w:val="28"/>
          <w:szCs w:val="28"/>
          <w:lang w:eastAsia="en-US"/>
        </w:rPr>
        <w:t xml:space="preserve"> «Детский сад № 17 «</w:t>
      </w:r>
      <w:r w:rsidR="0031438C" w:rsidRPr="00E33221">
        <w:rPr>
          <w:rFonts w:ascii="Times New Roman" w:eastAsia="Calibri" w:hAnsi="Times New Roman" w:cs="Times New Roman"/>
          <w:bCs/>
          <w:sz w:val="28"/>
          <w:szCs w:val="28"/>
          <w:lang w:eastAsia="en-US"/>
        </w:rPr>
        <w:t>Чебурашка» по</w:t>
      </w:r>
      <w:r w:rsidRPr="00E33221">
        <w:rPr>
          <w:rFonts w:ascii="Times New Roman" w:eastAsia="Calibri" w:hAnsi="Times New Roman" w:cs="Times New Roman"/>
          <w:bCs/>
          <w:sz w:val="28"/>
          <w:szCs w:val="28"/>
          <w:lang w:eastAsia="en-US"/>
        </w:rPr>
        <w:t xml:space="preserve"> пер. 8-ое Марта, д. 6;</w:t>
      </w:r>
    </w:p>
    <w:p w14:paraId="3E2D8B18" w14:textId="62AB500E" w:rsidR="00E33221" w:rsidRPr="00E33221" w:rsidRDefault="00E33221" w:rsidP="00E33221">
      <w:pPr>
        <w:widowControl w:val="0"/>
        <w:spacing w:after="0" w:line="240" w:lineRule="auto"/>
        <w:ind w:firstLine="709"/>
        <w:jc w:val="both"/>
        <w:rPr>
          <w:rFonts w:ascii="Times New Roman" w:eastAsia="Calibri" w:hAnsi="Times New Roman" w:cs="Times New Roman"/>
          <w:bCs/>
          <w:sz w:val="28"/>
          <w:szCs w:val="28"/>
          <w:lang w:eastAsia="en-US"/>
        </w:rPr>
      </w:pPr>
      <w:r w:rsidRPr="00E33221">
        <w:rPr>
          <w:rFonts w:ascii="Times New Roman" w:eastAsia="Calibri" w:hAnsi="Times New Roman" w:cs="Times New Roman"/>
          <w:sz w:val="28"/>
          <w:szCs w:val="28"/>
          <w:lang w:eastAsia="en-US"/>
        </w:rPr>
        <w:t xml:space="preserve">- 400 000,00 рублей на </w:t>
      </w:r>
      <w:r w:rsidRPr="00E33221">
        <w:rPr>
          <w:rFonts w:ascii="Times New Roman" w:eastAsia="Calibri" w:hAnsi="Times New Roman" w:cs="Times New Roman"/>
          <w:bCs/>
          <w:sz w:val="28"/>
          <w:szCs w:val="28"/>
          <w:lang w:eastAsia="en-US"/>
        </w:rPr>
        <w:t>приобретение малых архитектурных форм</w:t>
      </w:r>
      <w:r w:rsidRPr="00E33221">
        <w:rPr>
          <w:rFonts w:ascii="Times New Roman" w:eastAsia="Calibri" w:hAnsi="Times New Roman" w:cs="Times New Roman"/>
          <w:sz w:val="28"/>
          <w:szCs w:val="28"/>
          <w:lang w:eastAsia="en-US"/>
        </w:rPr>
        <w:t xml:space="preserve"> в </w:t>
      </w:r>
      <w:r w:rsidRPr="00E33221">
        <w:rPr>
          <w:rFonts w:ascii="Times New Roman" w:eastAsia="Calibri" w:hAnsi="Times New Roman" w:cs="Times New Roman"/>
          <w:bCs/>
          <w:sz w:val="28"/>
          <w:szCs w:val="28"/>
          <w:lang w:eastAsia="en-US"/>
        </w:rPr>
        <w:t>МДОАУ «Детский сад № 33 «Колобок» по ул. М.</w:t>
      </w:r>
      <w:r w:rsidR="0031438C">
        <w:rPr>
          <w:rFonts w:ascii="Times New Roman" w:eastAsia="Calibri" w:hAnsi="Times New Roman" w:cs="Times New Roman"/>
          <w:bCs/>
          <w:sz w:val="28"/>
          <w:szCs w:val="28"/>
          <w:lang w:eastAsia="en-US"/>
        </w:rPr>
        <w:t xml:space="preserve"> </w:t>
      </w:r>
      <w:r w:rsidRPr="00E33221">
        <w:rPr>
          <w:rFonts w:ascii="Times New Roman" w:eastAsia="Calibri" w:hAnsi="Times New Roman" w:cs="Times New Roman"/>
          <w:bCs/>
          <w:sz w:val="28"/>
          <w:szCs w:val="28"/>
          <w:lang w:eastAsia="en-US"/>
        </w:rPr>
        <w:t>Корецкая, д. 7а;</w:t>
      </w:r>
    </w:p>
    <w:p w14:paraId="743DDD8D" w14:textId="612B1F19" w:rsidR="00E33221" w:rsidRPr="00E33221" w:rsidRDefault="00E33221" w:rsidP="00E33221">
      <w:pPr>
        <w:widowControl w:val="0"/>
        <w:spacing w:after="0" w:line="240" w:lineRule="auto"/>
        <w:ind w:firstLine="709"/>
        <w:jc w:val="both"/>
        <w:rPr>
          <w:rFonts w:ascii="Times New Roman" w:eastAsia="Calibri" w:hAnsi="Times New Roman" w:cs="Times New Roman"/>
          <w:bCs/>
          <w:sz w:val="28"/>
          <w:szCs w:val="28"/>
          <w:lang w:eastAsia="en-US"/>
        </w:rPr>
      </w:pPr>
      <w:r w:rsidRPr="00E33221">
        <w:rPr>
          <w:rFonts w:ascii="Times New Roman" w:eastAsia="Calibri" w:hAnsi="Times New Roman" w:cs="Times New Roman"/>
          <w:sz w:val="28"/>
          <w:szCs w:val="28"/>
          <w:lang w:eastAsia="en-US"/>
        </w:rPr>
        <w:t xml:space="preserve">- 100 000,00 рублей на </w:t>
      </w:r>
      <w:r w:rsidRPr="00E33221">
        <w:rPr>
          <w:rFonts w:ascii="Times New Roman" w:eastAsia="Calibri" w:hAnsi="Times New Roman" w:cs="Times New Roman"/>
          <w:bCs/>
          <w:sz w:val="28"/>
          <w:szCs w:val="28"/>
          <w:lang w:eastAsia="en-US"/>
        </w:rPr>
        <w:t>приобретение жарочного шкафа</w:t>
      </w:r>
      <w:r w:rsidRPr="00E33221">
        <w:rPr>
          <w:rFonts w:ascii="Times New Roman" w:eastAsia="Calibri" w:hAnsi="Times New Roman" w:cs="Times New Roman"/>
          <w:sz w:val="28"/>
          <w:szCs w:val="28"/>
          <w:lang w:eastAsia="en-US"/>
        </w:rPr>
        <w:t xml:space="preserve"> в </w:t>
      </w:r>
      <w:r w:rsidRPr="00E33221">
        <w:rPr>
          <w:rFonts w:ascii="Times New Roman" w:eastAsia="Calibri" w:hAnsi="Times New Roman" w:cs="Times New Roman"/>
          <w:bCs/>
          <w:sz w:val="28"/>
          <w:szCs w:val="28"/>
          <w:lang w:eastAsia="en-US"/>
        </w:rPr>
        <w:t xml:space="preserve">МДОАУ </w:t>
      </w:r>
      <w:r w:rsidRPr="00E33221">
        <w:rPr>
          <w:rFonts w:ascii="Times New Roman" w:eastAsia="Calibri" w:hAnsi="Times New Roman" w:cs="Times New Roman"/>
          <w:bCs/>
          <w:sz w:val="28"/>
          <w:szCs w:val="28"/>
          <w:lang w:eastAsia="en-US"/>
        </w:rPr>
        <w:lastRenderedPageBreak/>
        <w:t>«Детский сад № 33 «Колобок» по ул. М.</w:t>
      </w:r>
      <w:r w:rsidR="0031438C">
        <w:rPr>
          <w:rFonts w:ascii="Times New Roman" w:eastAsia="Calibri" w:hAnsi="Times New Roman" w:cs="Times New Roman"/>
          <w:bCs/>
          <w:sz w:val="28"/>
          <w:szCs w:val="28"/>
          <w:lang w:eastAsia="en-US"/>
        </w:rPr>
        <w:t xml:space="preserve"> </w:t>
      </w:r>
      <w:r w:rsidRPr="00E33221">
        <w:rPr>
          <w:rFonts w:ascii="Times New Roman" w:eastAsia="Calibri" w:hAnsi="Times New Roman" w:cs="Times New Roman"/>
          <w:bCs/>
          <w:sz w:val="28"/>
          <w:szCs w:val="28"/>
          <w:lang w:eastAsia="en-US"/>
        </w:rPr>
        <w:t>Корецкая, д. 7а;</w:t>
      </w:r>
    </w:p>
    <w:p w14:paraId="04695A9E" w14:textId="0AFB5FEF" w:rsidR="00E33221" w:rsidRPr="00E33221" w:rsidRDefault="00E33221" w:rsidP="00E33221">
      <w:pPr>
        <w:widowControl w:val="0"/>
        <w:spacing w:after="0" w:line="240" w:lineRule="auto"/>
        <w:ind w:firstLine="709"/>
        <w:jc w:val="both"/>
        <w:rPr>
          <w:rFonts w:ascii="Times New Roman" w:eastAsia="Calibri" w:hAnsi="Times New Roman" w:cs="Times New Roman"/>
          <w:bCs/>
          <w:sz w:val="28"/>
          <w:szCs w:val="28"/>
          <w:lang w:eastAsia="en-US"/>
        </w:rPr>
      </w:pPr>
      <w:r w:rsidRPr="00E33221">
        <w:rPr>
          <w:rFonts w:ascii="Times New Roman" w:eastAsia="Calibri" w:hAnsi="Times New Roman" w:cs="Times New Roman"/>
          <w:sz w:val="28"/>
          <w:szCs w:val="28"/>
          <w:lang w:eastAsia="en-US"/>
        </w:rPr>
        <w:t xml:space="preserve">- 250 000,00 рублей на </w:t>
      </w:r>
      <w:r w:rsidRPr="00E33221">
        <w:rPr>
          <w:rFonts w:ascii="Times New Roman" w:eastAsia="Calibri" w:hAnsi="Times New Roman" w:cs="Times New Roman"/>
          <w:bCs/>
          <w:sz w:val="28"/>
          <w:szCs w:val="28"/>
          <w:lang w:eastAsia="en-US"/>
        </w:rPr>
        <w:t xml:space="preserve">приобретение и </w:t>
      </w:r>
      <w:r w:rsidR="0031438C" w:rsidRPr="00E33221">
        <w:rPr>
          <w:rFonts w:ascii="Times New Roman" w:eastAsia="Calibri" w:hAnsi="Times New Roman" w:cs="Times New Roman"/>
          <w:bCs/>
          <w:sz w:val="28"/>
          <w:szCs w:val="28"/>
          <w:lang w:eastAsia="en-US"/>
        </w:rPr>
        <w:t xml:space="preserve">установку </w:t>
      </w:r>
      <w:r w:rsidR="0031438C" w:rsidRPr="00E33221">
        <w:rPr>
          <w:rFonts w:ascii="Times New Roman" w:eastAsia="Calibri" w:hAnsi="Times New Roman" w:cs="Times New Roman"/>
          <w:sz w:val="28"/>
          <w:szCs w:val="28"/>
          <w:lang w:eastAsia="en-US"/>
        </w:rPr>
        <w:t>(</w:t>
      </w:r>
      <w:r w:rsidRPr="00E33221">
        <w:rPr>
          <w:rFonts w:ascii="Times New Roman" w:eastAsia="Calibri" w:hAnsi="Times New Roman" w:cs="Times New Roman"/>
          <w:sz w:val="28"/>
          <w:szCs w:val="28"/>
          <w:lang w:eastAsia="en-US"/>
        </w:rPr>
        <w:t xml:space="preserve">замену) бойлера в </w:t>
      </w:r>
      <w:r w:rsidRPr="00E33221">
        <w:rPr>
          <w:rFonts w:ascii="Times New Roman" w:eastAsia="Calibri" w:hAnsi="Times New Roman" w:cs="Times New Roman"/>
          <w:bCs/>
          <w:sz w:val="28"/>
          <w:szCs w:val="28"/>
          <w:lang w:eastAsia="en-US"/>
        </w:rPr>
        <w:t>МДОАУ «Детский сад № 35 «Светлячок» по ул. М.</w:t>
      </w:r>
      <w:r w:rsidR="0031438C">
        <w:rPr>
          <w:rFonts w:ascii="Times New Roman" w:eastAsia="Calibri" w:hAnsi="Times New Roman" w:cs="Times New Roman"/>
          <w:bCs/>
          <w:sz w:val="28"/>
          <w:szCs w:val="28"/>
          <w:lang w:eastAsia="en-US"/>
        </w:rPr>
        <w:t xml:space="preserve"> </w:t>
      </w:r>
      <w:r w:rsidRPr="00E33221">
        <w:rPr>
          <w:rFonts w:ascii="Times New Roman" w:eastAsia="Calibri" w:hAnsi="Times New Roman" w:cs="Times New Roman"/>
          <w:bCs/>
          <w:sz w:val="28"/>
          <w:szCs w:val="28"/>
          <w:lang w:eastAsia="en-US"/>
        </w:rPr>
        <w:t>Корецкая, д. 26;</w:t>
      </w:r>
    </w:p>
    <w:p w14:paraId="58C6248E" w14:textId="77777777" w:rsidR="00E33221" w:rsidRPr="00E33221" w:rsidRDefault="00E33221" w:rsidP="00E33221">
      <w:pPr>
        <w:widowControl w:val="0"/>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- 500 000,00 рублей на капитальный ремонт оконных блоков в помещениях МДОАУ «Детский сад № 15»;</w:t>
      </w:r>
    </w:p>
    <w:p w14:paraId="44754E87" w14:textId="42E488EF" w:rsidR="00E33221" w:rsidRPr="00E33221" w:rsidRDefault="00E33221" w:rsidP="00E33221">
      <w:pPr>
        <w:widowControl w:val="0"/>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- 150 000 рублей на приобретение санитарно-технического оборудования для детей </w:t>
      </w:r>
      <w:r w:rsidR="0031438C" w:rsidRPr="00E33221">
        <w:rPr>
          <w:rFonts w:ascii="Times New Roman" w:eastAsia="Calibri" w:hAnsi="Times New Roman" w:cs="Times New Roman"/>
          <w:sz w:val="28"/>
          <w:szCs w:val="28"/>
          <w:lang w:eastAsia="en-US"/>
        </w:rPr>
        <w:t>в МДОАУ</w:t>
      </w:r>
      <w:r w:rsidRPr="00E33221">
        <w:rPr>
          <w:rFonts w:ascii="Times New Roman" w:eastAsia="Calibri" w:hAnsi="Times New Roman" w:cs="Times New Roman"/>
          <w:sz w:val="28"/>
          <w:szCs w:val="28"/>
          <w:lang w:eastAsia="en-US"/>
        </w:rPr>
        <w:t xml:space="preserve"> «Детский сад № 22»;</w:t>
      </w:r>
    </w:p>
    <w:p w14:paraId="63525CF2" w14:textId="46312F5A" w:rsidR="00E33221" w:rsidRPr="00E33221" w:rsidRDefault="00E33221" w:rsidP="00E33221">
      <w:pPr>
        <w:widowControl w:val="0"/>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- 350 000 рублей на ремонт оконных блоков </w:t>
      </w:r>
      <w:r w:rsidR="0031438C" w:rsidRPr="00E33221">
        <w:rPr>
          <w:rFonts w:ascii="Times New Roman" w:eastAsia="Calibri" w:hAnsi="Times New Roman" w:cs="Times New Roman"/>
          <w:sz w:val="28"/>
          <w:szCs w:val="28"/>
          <w:lang w:eastAsia="en-US"/>
        </w:rPr>
        <w:t>в МДОАУ</w:t>
      </w:r>
      <w:r w:rsidRPr="00E33221">
        <w:rPr>
          <w:rFonts w:ascii="Times New Roman" w:eastAsia="Calibri" w:hAnsi="Times New Roman" w:cs="Times New Roman"/>
          <w:sz w:val="28"/>
          <w:szCs w:val="28"/>
          <w:lang w:eastAsia="en-US"/>
        </w:rPr>
        <w:t xml:space="preserve"> «Детский сад № 26»;</w:t>
      </w:r>
    </w:p>
    <w:p w14:paraId="69C489D3" w14:textId="77777777" w:rsidR="00E33221" w:rsidRPr="00E33221" w:rsidRDefault="00E33221" w:rsidP="00E33221">
      <w:pPr>
        <w:widowControl w:val="0"/>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- 100 000 рублей на приобретение снегоуборочной машины и газонокосилки в МДОАУ «Детский сад №39»;</w:t>
      </w:r>
    </w:p>
    <w:p w14:paraId="33E862A8" w14:textId="4BC354EF" w:rsidR="00E33221" w:rsidRPr="00E33221" w:rsidRDefault="00E33221" w:rsidP="00E33221">
      <w:pPr>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xml:space="preserve">- 250 000 рублей на ремонт </w:t>
      </w:r>
      <w:r w:rsidR="0031438C" w:rsidRPr="00E33221">
        <w:rPr>
          <w:rFonts w:ascii="Times New Roman" w:eastAsia="Calibri" w:hAnsi="Times New Roman" w:cs="Times New Roman"/>
          <w:sz w:val="28"/>
          <w:szCs w:val="28"/>
          <w:lang w:eastAsia="en-US"/>
        </w:rPr>
        <w:t>группы в</w:t>
      </w:r>
      <w:r w:rsidRPr="00E33221">
        <w:rPr>
          <w:rFonts w:ascii="Times New Roman" w:eastAsia="Calibri" w:hAnsi="Times New Roman" w:cs="Times New Roman"/>
          <w:sz w:val="28"/>
          <w:szCs w:val="28"/>
          <w:lang w:eastAsia="en-US"/>
        </w:rPr>
        <w:t xml:space="preserve"> «МДОАУ «Детский сад № 25»;</w:t>
      </w:r>
    </w:p>
    <w:p w14:paraId="751D9C4C" w14:textId="77777777" w:rsidR="00E33221" w:rsidRPr="00E33221" w:rsidRDefault="00E33221" w:rsidP="00E33221">
      <w:pPr>
        <w:widowControl w:val="0"/>
        <w:spacing w:after="0" w:line="240" w:lineRule="auto"/>
        <w:ind w:firstLine="709"/>
        <w:jc w:val="both"/>
        <w:rPr>
          <w:rFonts w:ascii="Times New Roman" w:eastAsia="Calibri" w:hAnsi="Times New Roman" w:cs="Times New Roman"/>
          <w:sz w:val="28"/>
          <w:szCs w:val="28"/>
          <w:lang w:eastAsia="en-US"/>
        </w:rPr>
      </w:pPr>
      <w:r w:rsidRPr="00E33221">
        <w:rPr>
          <w:rFonts w:ascii="Times New Roman" w:eastAsia="Calibri" w:hAnsi="Times New Roman" w:cs="Times New Roman"/>
          <w:sz w:val="28"/>
          <w:szCs w:val="28"/>
          <w:lang w:eastAsia="en-US"/>
        </w:rPr>
        <w:t>-  250 000 рублей на ремонт межкомнатных дверей в   МДОАУ «Детский сад   № 29».</w:t>
      </w:r>
    </w:p>
    <w:p w14:paraId="0C020493" w14:textId="77777777" w:rsidR="00E33221" w:rsidRPr="00E33221" w:rsidRDefault="00E33221" w:rsidP="00E33221">
      <w:pPr>
        <w:spacing w:after="0" w:line="240" w:lineRule="auto"/>
        <w:ind w:firstLine="708"/>
        <w:jc w:val="both"/>
        <w:rPr>
          <w:rFonts w:ascii="Times New Roman" w:eastAsia="Calibri" w:hAnsi="Times New Roman" w:cs="Times New Roman"/>
          <w:sz w:val="28"/>
          <w:szCs w:val="28"/>
        </w:rPr>
      </w:pPr>
      <w:r w:rsidRPr="00E33221">
        <w:rPr>
          <w:rFonts w:ascii="Times New Roman" w:eastAsia="Calibri" w:hAnsi="Times New Roman" w:cs="Times New Roman"/>
          <w:sz w:val="28"/>
          <w:szCs w:val="28"/>
          <w:lang w:eastAsia="en-US"/>
        </w:rPr>
        <w:t xml:space="preserve">С 1 февраля 2025 года произошли изменения в родительской плате за присмотр и уход за детьми, посещающими образовательные учреждения муниципального образования город Новотроицк. Так на основании постановления администрации муниципального образования город Новотроицк от 27.12.2024 № 4736-п </w:t>
      </w:r>
      <w:r w:rsidRPr="00E33221">
        <w:rPr>
          <w:rFonts w:ascii="Times New Roman" w:eastAsia="Calibri" w:hAnsi="Times New Roman" w:cs="Times New Roman"/>
          <w:sz w:val="28"/>
          <w:szCs w:val="28"/>
        </w:rPr>
        <w:t>размер родительской платы за присмотр и уход за детьми, посещающими образовательные учреждения муниципального образования город Новотроицк, осуществляющих образовательную деятельность по реализации образовательных программ дошкольного образования:</w:t>
      </w:r>
    </w:p>
    <w:p w14:paraId="447643B5" w14:textId="14B5A74F"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В муниципальных дошкольных образовательных учреждениях </w:t>
      </w:r>
      <w:r w:rsidR="0031438C" w:rsidRPr="00E33221">
        <w:rPr>
          <w:rFonts w:ascii="Times New Roman" w:eastAsia="Times New Roman" w:hAnsi="Times New Roman" w:cs="Times New Roman"/>
          <w:sz w:val="28"/>
          <w:szCs w:val="28"/>
        </w:rPr>
        <w:t>- МДОАУ</w:t>
      </w:r>
      <w:r w:rsidRPr="00E33221">
        <w:rPr>
          <w:rFonts w:ascii="Times New Roman" w:eastAsia="Times New Roman" w:hAnsi="Times New Roman" w:cs="Times New Roman"/>
          <w:sz w:val="28"/>
          <w:szCs w:val="28"/>
        </w:rPr>
        <w:t xml:space="preserve"> «Детский сад № 26 «Теремок» сельского поселка Новорудный», МДОАУ «Детский сад «Солнышко» села Хабарное», МДОАУ «Детский сад «Радуга» села Пригорное:</w:t>
      </w:r>
    </w:p>
    <w:p w14:paraId="08105B76"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за присмотр и уход за детьми до 3-х лет (за месяц): </w:t>
      </w:r>
    </w:p>
    <w:p w14:paraId="76917623"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с 10,5-часовым пребыванием – 2 206,00 рублей.</w:t>
      </w:r>
    </w:p>
    <w:p w14:paraId="456E065D"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за присмотр и уход за детьми старше 3-х лет (за месяц): </w:t>
      </w:r>
    </w:p>
    <w:p w14:paraId="28F6FC1F"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с 10,5-часовым пребыванием – 2 206,00 рублей.</w:t>
      </w:r>
    </w:p>
    <w:p w14:paraId="2632FF0A" w14:textId="2AE40CD0"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 В муниципальном дошкольном образовательном учреждении - МДОАУ «Детский сад № 2», МДОАУ «Детский сад № 3», МДОАУ «Детский сад № 9», МДОАУ «Детский сад № 14», МДОАУ «Детский сад № 15», МДОАУ «Детский сад №</w:t>
      </w:r>
      <w:r w:rsidR="0031438C">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16», МДОАУ «Детский сад  №</w:t>
      </w:r>
      <w:r w:rsidR="0031438C">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17», МДОАУ «Детский сад № 18»,    МДОАУ «Детский сад № 20», МДОАУ «Детский сад № 21»,   МДОАУ «Детский сад № 22»,  МДОАУ «Детский сад № 24», МДОАУ «Детский сад №</w:t>
      </w:r>
      <w:r w:rsidR="0031438C">
        <w:rPr>
          <w:rFonts w:ascii="Times New Roman" w:eastAsia="Times New Roman" w:hAnsi="Times New Roman" w:cs="Times New Roman"/>
          <w:sz w:val="28"/>
          <w:szCs w:val="28"/>
        </w:rPr>
        <w:t xml:space="preserve"> </w:t>
      </w:r>
      <w:r w:rsidRPr="00E33221">
        <w:rPr>
          <w:rFonts w:ascii="Times New Roman" w:eastAsia="Times New Roman" w:hAnsi="Times New Roman" w:cs="Times New Roman"/>
          <w:sz w:val="28"/>
          <w:szCs w:val="28"/>
        </w:rPr>
        <w:t>25», МДОАУ «Детский сад № 29», МДОАУ «Детский сад  № 30», МДОАУ «Детский сад № 31», МДОАУ «Детский сад № 33», МДОАУ «Детский сад № 35», МДОАУ «Детский сад № 37», МДОАУ «Детский сад № 39»:</w:t>
      </w:r>
    </w:p>
    <w:p w14:paraId="0D6EEAF1"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за присмотр и уход за детьми до 3-х лет (за месяц): </w:t>
      </w:r>
    </w:p>
    <w:p w14:paraId="7337DDE3"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с 10,5-часовым пребыванием – 2 435,00 рублей;</w:t>
      </w:r>
    </w:p>
    <w:p w14:paraId="41485276"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с 12-часовым пребыванием – 2 544,00 рублей; </w:t>
      </w:r>
    </w:p>
    <w:p w14:paraId="0E906298"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lastRenderedPageBreak/>
        <w:t>с 24-часовым пребыванием – 2 552,00 рублей.</w:t>
      </w:r>
    </w:p>
    <w:p w14:paraId="54232002"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за присмотр и уход за детьми старше 3-х лет (за месяц): </w:t>
      </w:r>
    </w:p>
    <w:p w14:paraId="628FCECE"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с 10,5-часовым пребыванием – 2 435,00 рублей;</w:t>
      </w:r>
    </w:p>
    <w:p w14:paraId="41FDAC1F"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с 12-часовым пребыванием – 2 544,00 рублей; </w:t>
      </w:r>
    </w:p>
    <w:p w14:paraId="3BC101B2"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с 24-часовым пребыванием –2 552,00 рублей.</w:t>
      </w:r>
    </w:p>
    <w:p w14:paraId="766ADABC" w14:textId="0AD7F13D"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На основании постановления Правительства Оренбургской области от 17.12.2024 № 1119-п максимальный размер родительской платы за присмотр и уход за детьми, осваивающими образовательные программы дошкольного образования, в организациях, расположенных в муниципальном образовании город Новотроицк с 01 января </w:t>
      </w:r>
      <w:r w:rsidR="0031438C" w:rsidRPr="00E33221">
        <w:rPr>
          <w:rFonts w:ascii="Times New Roman" w:eastAsia="Times New Roman" w:hAnsi="Times New Roman" w:cs="Times New Roman"/>
          <w:sz w:val="28"/>
          <w:szCs w:val="28"/>
        </w:rPr>
        <w:t>2025 года,</w:t>
      </w:r>
      <w:r w:rsidRPr="00E33221">
        <w:rPr>
          <w:rFonts w:ascii="Times New Roman" w:eastAsia="Times New Roman" w:hAnsi="Times New Roman" w:cs="Times New Roman"/>
          <w:sz w:val="28"/>
          <w:szCs w:val="28"/>
        </w:rPr>
        <w:t xml:space="preserve"> составил 2654 рубля. </w:t>
      </w:r>
    </w:p>
    <w:p w14:paraId="7C564CAA" w14:textId="5D56EA32"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На постановления Правительства Оренбургской области от 17.12.2024     № 1120-п средний размер родительской платы за присмотр и уход за ребенком в государственных и муниципальных образовательных организациях, реализующих основную общеобразовательную программу дошкольного образования с 01 января </w:t>
      </w:r>
      <w:r w:rsidR="0031438C" w:rsidRPr="00E33221">
        <w:rPr>
          <w:rFonts w:ascii="Times New Roman" w:eastAsia="Times New Roman" w:hAnsi="Times New Roman" w:cs="Times New Roman"/>
          <w:sz w:val="28"/>
          <w:szCs w:val="28"/>
        </w:rPr>
        <w:t>2025 года,</w:t>
      </w:r>
      <w:r w:rsidRPr="00E33221">
        <w:rPr>
          <w:rFonts w:ascii="Times New Roman" w:eastAsia="Times New Roman" w:hAnsi="Times New Roman" w:cs="Times New Roman"/>
          <w:sz w:val="28"/>
          <w:szCs w:val="28"/>
        </w:rPr>
        <w:t xml:space="preserve"> составляет 1054 рубля.</w:t>
      </w:r>
    </w:p>
    <w:p w14:paraId="15C80507"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В целях социальной поддержки детей из семей социального риска, многодетных и малообеспеченных семей во всех дошкольных учреждениях района действует муниципальная льгота по оплате за содержание детей в дошкольном учреждении. В 2024-2025 учебном году льгота в 50% оплаты за содержание детей в детском саду была предоставлена 212 малоимущим семьям. </w:t>
      </w:r>
    </w:p>
    <w:p w14:paraId="3575AD58"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В соответствии с федеральным законодательством полностью освобождены от родительской платы дети – инвалиды (62 ребенка), опекаемые дети (18 детей), один из родителей инвалид – 5 человек, дети с ОВЗ – 35 человек. </w:t>
      </w:r>
    </w:p>
    <w:p w14:paraId="7E87CD99" w14:textId="77777777"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Кроме того, в соответствии с п.5 ст.65 ФЗ от 29.12.2012 г № 273-ФЗ «Об образовании в Российской Федерации» родителям детей выплачивается компенсация: в размере 20% от установленной платы на первого ребенка получают 964  семей, 50% на второго ребенка – 2083 семей, 70% на третьего ребенка и последующих детей в семье – 601 семья.</w:t>
      </w:r>
    </w:p>
    <w:p w14:paraId="3AE77579" w14:textId="2DBC153A" w:rsidR="00E33221" w:rsidRPr="00E33221" w:rsidRDefault="00E33221" w:rsidP="00E33221">
      <w:pPr>
        <w:spacing w:after="0" w:line="240" w:lineRule="auto"/>
        <w:ind w:firstLine="709"/>
        <w:jc w:val="both"/>
        <w:rPr>
          <w:rFonts w:ascii="Times New Roman" w:eastAsia="Times New Roman" w:hAnsi="Times New Roman" w:cs="Times New Roman"/>
          <w:sz w:val="28"/>
          <w:szCs w:val="28"/>
        </w:rPr>
      </w:pPr>
      <w:r w:rsidRPr="00E33221">
        <w:rPr>
          <w:rFonts w:ascii="Times New Roman" w:eastAsia="Times New Roman" w:hAnsi="Times New Roman" w:cs="Times New Roman"/>
          <w:sz w:val="28"/>
          <w:szCs w:val="28"/>
        </w:rPr>
        <w:t xml:space="preserve">Со средств материнского капитала родительскую плату оплачивают 3 </w:t>
      </w:r>
      <w:r w:rsidR="0031438C" w:rsidRPr="00E33221">
        <w:rPr>
          <w:rFonts w:ascii="Times New Roman" w:eastAsia="Times New Roman" w:hAnsi="Times New Roman" w:cs="Times New Roman"/>
          <w:sz w:val="28"/>
          <w:szCs w:val="28"/>
        </w:rPr>
        <w:t>человека и</w:t>
      </w:r>
      <w:r w:rsidRPr="00E33221">
        <w:rPr>
          <w:rFonts w:ascii="Times New Roman" w:eastAsia="Times New Roman" w:hAnsi="Times New Roman" w:cs="Times New Roman"/>
          <w:sz w:val="28"/>
          <w:szCs w:val="28"/>
        </w:rPr>
        <w:t xml:space="preserve"> со средств регионального капитала оплачивают 28 человек.</w:t>
      </w:r>
    </w:p>
    <w:p w14:paraId="27BDEB0D" w14:textId="77777777" w:rsidR="00615A28" w:rsidRPr="00CC629F" w:rsidRDefault="00615A28" w:rsidP="00D25434">
      <w:pPr>
        <w:widowControl w:val="0"/>
        <w:spacing w:after="0" w:line="240" w:lineRule="auto"/>
        <w:jc w:val="both"/>
        <w:rPr>
          <w:rFonts w:ascii="Times New Roman" w:eastAsia="Courier New" w:hAnsi="Times New Roman" w:cs="Courier New"/>
          <w:color w:val="FF0000"/>
          <w:sz w:val="28"/>
          <w:szCs w:val="28"/>
        </w:rPr>
      </w:pPr>
    </w:p>
    <w:p w14:paraId="3DD06BBB" w14:textId="4185B84C" w:rsidR="000A505A" w:rsidRDefault="000A505A" w:rsidP="000A505A">
      <w:pPr>
        <w:autoSpaceDE w:val="0"/>
        <w:autoSpaceDN w:val="0"/>
        <w:spacing w:after="0" w:line="24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Анализ проведения независимой оценки качества образования</w:t>
      </w:r>
    </w:p>
    <w:p w14:paraId="41FC1214" w14:textId="77777777" w:rsidR="000A505A" w:rsidRPr="000A505A" w:rsidRDefault="000A505A" w:rsidP="000A505A">
      <w:pPr>
        <w:autoSpaceDE w:val="0"/>
        <w:autoSpaceDN w:val="0"/>
        <w:spacing w:after="0" w:line="240" w:lineRule="auto"/>
        <w:ind w:firstLine="720"/>
        <w:jc w:val="center"/>
        <w:rPr>
          <w:rFonts w:ascii="Times New Roman" w:eastAsia="Times New Roman" w:hAnsi="Times New Roman" w:cs="Times New Roman"/>
          <w:b/>
          <w:bCs/>
          <w:sz w:val="28"/>
          <w:szCs w:val="28"/>
        </w:rPr>
      </w:pPr>
    </w:p>
    <w:p w14:paraId="0E4595D8" w14:textId="5928B9D5" w:rsidR="000A505A" w:rsidRPr="000A505A" w:rsidRDefault="000A505A" w:rsidP="000A505A">
      <w:pPr>
        <w:spacing w:after="0" w:line="240" w:lineRule="auto"/>
        <w:ind w:firstLine="708"/>
        <w:jc w:val="both"/>
        <w:rPr>
          <w:rFonts w:ascii="Times New Roman" w:eastAsia="Calibri" w:hAnsi="Times New Roman" w:cs="Times New Roman"/>
          <w:sz w:val="28"/>
          <w:szCs w:val="28"/>
          <w:lang w:eastAsia="en-US"/>
        </w:rPr>
      </w:pPr>
      <w:r w:rsidRPr="000A505A">
        <w:rPr>
          <w:rFonts w:ascii="Times New Roman" w:eastAsia="Calibri" w:hAnsi="Times New Roman" w:cs="Times New Roman"/>
          <w:sz w:val="28"/>
          <w:szCs w:val="28"/>
          <w:lang w:eastAsia="en-US"/>
        </w:rPr>
        <w:t>На основании приказов Рособрнадзора от 13.05.2024</w:t>
      </w:r>
      <w:r>
        <w:rPr>
          <w:rFonts w:ascii="Times New Roman" w:eastAsia="Calibri" w:hAnsi="Times New Roman" w:cs="Times New Roman"/>
          <w:sz w:val="28"/>
          <w:szCs w:val="28"/>
          <w:lang w:eastAsia="en-US"/>
        </w:rPr>
        <w:t xml:space="preserve"> </w:t>
      </w:r>
      <w:r w:rsidRPr="000A505A">
        <w:rPr>
          <w:rFonts w:ascii="Times New Roman" w:eastAsia="Calibri" w:hAnsi="Times New Roman" w:cs="Times New Roman"/>
          <w:sz w:val="28"/>
          <w:szCs w:val="28"/>
          <w:lang w:eastAsia="en-US"/>
        </w:rPr>
        <w:t xml:space="preserve">г. № 1008 </w:t>
      </w:r>
      <w:r>
        <w:rPr>
          <w:rFonts w:ascii="Times New Roman" w:eastAsia="Calibri" w:hAnsi="Times New Roman" w:cs="Times New Roman"/>
          <w:sz w:val="28"/>
          <w:szCs w:val="28"/>
          <w:lang w:eastAsia="en-US"/>
        </w:rPr>
        <w:t>«</w:t>
      </w:r>
      <w:r w:rsidRPr="000A505A">
        <w:rPr>
          <w:rFonts w:ascii="Times New Roman" w:eastAsia="Calibri" w:hAnsi="Times New Roman" w:cs="Times New Roman"/>
          <w:sz w:val="28"/>
          <w:szCs w:val="28"/>
          <w:lang w:eastAsia="en-US"/>
        </w:rPr>
        <w:t>Об утверждении состава участников, сроков и продолжительности проведения всероссийских проверочных работ…», министерства образования Оренбургской области от 17.03.2025г.</w:t>
      </w:r>
      <w:r>
        <w:rPr>
          <w:rFonts w:ascii="Times New Roman" w:eastAsia="Calibri" w:hAnsi="Times New Roman" w:cs="Times New Roman"/>
          <w:sz w:val="28"/>
          <w:szCs w:val="28"/>
          <w:lang w:eastAsia="en-US"/>
        </w:rPr>
        <w:t xml:space="preserve"> </w:t>
      </w:r>
      <w:r w:rsidRPr="000A505A">
        <w:rPr>
          <w:rFonts w:ascii="Times New Roman" w:eastAsia="Calibri" w:hAnsi="Times New Roman" w:cs="Times New Roman"/>
          <w:sz w:val="28"/>
          <w:szCs w:val="28"/>
          <w:lang w:eastAsia="en-US"/>
        </w:rPr>
        <w:t>№ 01-21/415 «О проведении Всероссийских проверочных работ в 2024-2025 учебном году» в соответствии с приказом управления образования МО г. Новотроицк от 03.04.2025</w:t>
      </w:r>
      <w:r>
        <w:rPr>
          <w:rFonts w:ascii="Times New Roman" w:eastAsia="Calibri" w:hAnsi="Times New Roman" w:cs="Times New Roman"/>
          <w:sz w:val="28"/>
          <w:szCs w:val="28"/>
          <w:lang w:eastAsia="en-US"/>
        </w:rPr>
        <w:t xml:space="preserve"> </w:t>
      </w:r>
      <w:r w:rsidRPr="000A505A">
        <w:rPr>
          <w:rFonts w:ascii="Times New Roman" w:eastAsia="Calibri" w:hAnsi="Times New Roman" w:cs="Times New Roman"/>
          <w:sz w:val="28"/>
          <w:szCs w:val="28"/>
          <w:lang w:eastAsia="en-US"/>
        </w:rPr>
        <w:t xml:space="preserve">г. № 204 были организованы и проведены всероссийские проверочные работы (далее ВПР) в </w:t>
      </w:r>
      <w:r>
        <w:rPr>
          <w:rFonts w:ascii="Times New Roman" w:eastAsia="Calibri" w:hAnsi="Times New Roman" w:cs="Times New Roman"/>
          <w:sz w:val="28"/>
          <w:szCs w:val="28"/>
          <w:lang w:eastAsia="en-US"/>
        </w:rPr>
        <w:t>4</w:t>
      </w:r>
      <w:r w:rsidRPr="000A505A">
        <w:rPr>
          <w:rFonts w:ascii="Times New Roman" w:eastAsia="Calibri" w:hAnsi="Times New Roman" w:cs="Times New Roman"/>
          <w:sz w:val="28"/>
          <w:szCs w:val="28"/>
          <w:lang w:eastAsia="en-US"/>
        </w:rPr>
        <w:t>-8,10 классах.</w:t>
      </w:r>
    </w:p>
    <w:p w14:paraId="1E9233EC" w14:textId="77777777" w:rsidR="000A505A" w:rsidRPr="000A505A" w:rsidRDefault="000A505A" w:rsidP="000A505A">
      <w:pPr>
        <w:spacing w:after="0" w:line="240" w:lineRule="auto"/>
        <w:ind w:firstLine="708"/>
        <w:jc w:val="both"/>
        <w:rPr>
          <w:rFonts w:ascii="Times New Roman" w:eastAsia="Calibri" w:hAnsi="Times New Roman" w:cs="Times New Roman"/>
          <w:sz w:val="28"/>
          <w:szCs w:val="28"/>
          <w:lang w:eastAsia="en-US"/>
        </w:rPr>
      </w:pPr>
      <w:r w:rsidRPr="000A505A">
        <w:rPr>
          <w:rFonts w:ascii="Times New Roman" w:eastAsia="Calibri" w:hAnsi="Times New Roman" w:cs="Times New Roman"/>
          <w:sz w:val="28"/>
          <w:szCs w:val="28"/>
          <w:lang w:eastAsia="en-US"/>
        </w:rPr>
        <w:lastRenderedPageBreak/>
        <w:t>Цель проведения ВПР – мониторинг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в образовательных организациях.</w:t>
      </w:r>
    </w:p>
    <w:p w14:paraId="48A1BCB4" w14:textId="77777777" w:rsidR="000A505A" w:rsidRDefault="000A505A" w:rsidP="000A505A">
      <w:pPr>
        <w:spacing w:after="0" w:line="240" w:lineRule="auto"/>
        <w:rPr>
          <w:rFonts w:ascii="Times New Roman" w:eastAsia="Times New Roman" w:hAnsi="Times New Roman" w:cs="Times New Roman"/>
          <w:b/>
          <w:bCs/>
          <w:sz w:val="28"/>
          <w:szCs w:val="28"/>
          <w:lang w:eastAsia="en-US"/>
        </w:rPr>
      </w:pPr>
    </w:p>
    <w:p w14:paraId="379B0E39" w14:textId="45F0C285" w:rsidR="000A505A" w:rsidRDefault="00E33FD5" w:rsidP="000A505A">
      <w:pPr>
        <w:spacing w:after="0" w:line="240" w:lineRule="auto"/>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Результаты</w:t>
      </w:r>
      <w:r w:rsidR="000A505A" w:rsidRPr="000A505A">
        <w:rPr>
          <w:rFonts w:ascii="Times New Roman" w:eastAsia="Times New Roman" w:hAnsi="Times New Roman" w:cs="Times New Roman"/>
          <w:b/>
          <w:bCs/>
          <w:sz w:val="28"/>
          <w:szCs w:val="28"/>
          <w:lang w:eastAsia="en-US"/>
        </w:rPr>
        <w:t xml:space="preserve"> ВПР </w:t>
      </w:r>
      <w:r w:rsidR="000A505A">
        <w:rPr>
          <w:rFonts w:ascii="Times New Roman" w:eastAsia="Times New Roman" w:hAnsi="Times New Roman" w:cs="Times New Roman"/>
          <w:b/>
          <w:bCs/>
          <w:sz w:val="28"/>
          <w:szCs w:val="28"/>
          <w:lang w:eastAsia="en-US"/>
        </w:rPr>
        <w:t>в 4-х классах</w:t>
      </w:r>
    </w:p>
    <w:p w14:paraId="1B1C62E3" w14:textId="77777777" w:rsidR="000A505A" w:rsidRDefault="000A505A" w:rsidP="000A505A">
      <w:pPr>
        <w:spacing w:after="0" w:line="240" w:lineRule="auto"/>
        <w:rPr>
          <w:rFonts w:ascii="Times New Roman" w:eastAsia="Calibri" w:hAnsi="Times New Roman" w:cs="Times New Roman"/>
          <w:b/>
          <w:bCs/>
          <w:color w:val="000000"/>
          <w:kern w:val="2"/>
          <w:sz w:val="28"/>
          <w:szCs w:val="28"/>
          <w:lang w:eastAsia="en-US"/>
        </w:rPr>
      </w:pPr>
    </w:p>
    <w:p w14:paraId="65B0BF7C" w14:textId="0A6DF6A0" w:rsidR="000A505A" w:rsidRPr="000A505A" w:rsidRDefault="000A505A" w:rsidP="000A505A">
      <w:pPr>
        <w:spacing w:after="0" w:line="240" w:lineRule="auto"/>
        <w:jc w:val="center"/>
        <w:rPr>
          <w:rFonts w:ascii="Times New Roman" w:eastAsia="Calibri" w:hAnsi="Times New Roman" w:cs="Times New Roman"/>
          <w:b/>
          <w:bCs/>
          <w:color w:val="000000"/>
          <w:kern w:val="2"/>
          <w:sz w:val="28"/>
          <w:szCs w:val="28"/>
          <w:lang w:eastAsia="en-US"/>
        </w:rPr>
      </w:pPr>
      <w:r w:rsidRPr="000A505A">
        <w:rPr>
          <w:rFonts w:ascii="Times New Roman" w:eastAsia="Calibri" w:hAnsi="Times New Roman" w:cs="Times New Roman"/>
          <w:b/>
          <w:bCs/>
          <w:color w:val="000000"/>
          <w:kern w:val="2"/>
          <w:sz w:val="28"/>
          <w:szCs w:val="28"/>
          <w:lang w:eastAsia="en-US"/>
        </w:rPr>
        <w:t xml:space="preserve">Обобщенная статистика по отметкам по результатам ВПР 2025 </w:t>
      </w:r>
    </w:p>
    <w:p w14:paraId="48AEF181" w14:textId="77777777" w:rsidR="000A505A" w:rsidRPr="000A505A" w:rsidRDefault="000A505A" w:rsidP="000A505A">
      <w:pPr>
        <w:spacing w:after="0" w:line="240" w:lineRule="auto"/>
        <w:jc w:val="center"/>
        <w:rPr>
          <w:rFonts w:ascii="Times New Roman" w:eastAsia="Calibri" w:hAnsi="Times New Roman" w:cs="Times New Roman"/>
          <w:b/>
          <w:bCs/>
          <w:color w:val="000000"/>
          <w:kern w:val="2"/>
          <w:sz w:val="28"/>
          <w:szCs w:val="28"/>
          <w:lang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1063"/>
        <w:gridCol w:w="1063"/>
        <w:gridCol w:w="1063"/>
        <w:gridCol w:w="1063"/>
        <w:gridCol w:w="1559"/>
        <w:gridCol w:w="1418"/>
      </w:tblGrid>
      <w:tr w:rsidR="000A505A" w:rsidRPr="000A505A" w14:paraId="25DE08CD" w14:textId="77777777" w:rsidTr="00E316FC">
        <w:trPr>
          <w:trHeight w:val="465"/>
        </w:trPr>
        <w:tc>
          <w:tcPr>
            <w:tcW w:w="1696" w:type="dxa"/>
            <w:vMerge w:val="restart"/>
            <w:shd w:val="clear" w:color="auto" w:fill="auto"/>
            <w:hideMark/>
          </w:tcPr>
          <w:p w14:paraId="7A73CC8F"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Уч. Предмет</w:t>
            </w:r>
          </w:p>
        </w:tc>
        <w:tc>
          <w:tcPr>
            <w:tcW w:w="993" w:type="dxa"/>
            <w:vMerge w:val="restart"/>
            <w:shd w:val="clear" w:color="auto" w:fill="auto"/>
            <w:hideMark/>
          </w:tcPr>
          <w:p w14:paraId="477B7CF7"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Кол-во участников</w:t>
            </w:r>
          </w:p>
        </w:tc>
        <w:tc>
          <w:tcPr>
            <w:tcW w:w="4252" w:type="dxa"/>
            <w:gridSpan w:val="4"/>
            <w:shd w:val="clear" w:color="auto" w:fill="auto"/>
            <w:hideMark/>
          </w:tcPr>
          <w:p w14:paraId="6775E2AD"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по итогам ВПР</w:t>
            </w:r>
          </w:p>
        </w:tc>
        <w:tc>
          <w:tcPr>
            <w:tcW w:w="1559" w:type="dxa"/>
            <w:vMerge w:val="restart"/>
            <w:shd w:val="clear" w:color="auto" w:fill="auto"/>
            <w:hideMark/>
          </w:tcPr>
          <w:p w14:paraId="3085E39C"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Успеваемость (%)</w:t>
            </w:r>
          </w:p>
        </w:tc>
        <w:tc>
          <w:tcPr>
            <w:tcW w:w="1418" w:type="dxa"/>
            <w:vMerge w:val="restart"/>
            <w:shd w:val="clear" w:color="auto" w:fill="auto"/>
            <w:hideMark/>
          </w:tcPr>
          <w:p w14:paraId="1B79AC91"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Качество (%)</w:t>
            </w:r>
          </w:p>
        </w:tc>
      </w:tr>
      <w:tr w:rsidR="000A505A" w:rsidRPr="000A505A" w14:paraId="17E3D05E" w14:textId="77777777" w:rsidTr="00E316FC">
        <w:trPr>
          <w:trHeight w:val="450"/>
        </w:trPr>
        <w:tc>
          <w:tcPr>
            <w:tcW w:w="1696" w:type="dxa"/>
            <w:vMerge/>
            <w:vAlign w:val="center"/>
            <w:hideMark/>
          </w:tcPr>
          <w:p w14:paraId="520456F2"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p>
        </w:tc>
        <w:tc>
          <w:tcPr>
            <w:tcW w:w="993" w:type="dxa"/>
            <w:vMerge/>
            <w:vAlign w:val="center"/>
            <w:hideMark/>
          </w:tcPr>
          <w:p w14:paraId="0B885DC8"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p>
        </w:tc>
        <w:tc>
          <w:tcPr>
            <w:tcW w:w="1063" w:type="dxa"/>
            <w:shd w:val="clear" w:color="auto" w:fill="auto"/>
            <w:hideMark/>
          </w:tcPr>
          <w:p w14:paraId="0982694C"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«2»</w:t>
            </w:r>
          </w:p>
        </w:tc>
        <w:tc>
          <w:tcPr>
            <w:tcW w:w="1063" w:type="dxa"/>
            <w:shd w:val="clear" w:color="auto" w:fill="auto"/>
            <w:hideMark/>
          </w:tcPr>
          <w:p w14:paraId="6B0E3F74"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«3»</w:t>
            </w:r>
          </w:p>
        </w:tc>
        <w:tc>
          <w:tcPr>
            <w:tcW w:w="1063" w:type="dxa"/>
            <w:shd w:val="clear" w:color="auto" w:fill="auto"/>
            <w:hideMark/>
          </w:tcPr>
          <w:p w14:paraId="1CA543D9"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«4»</w:t>
            </w:r>
          </w:p>
        </w:tc>
        <w:tc>
          <w:tcPr>
            <w:tcW w:w="1063" w:type="dxa"/>
            <w:shd w:val="clear" w:color="auto" w:fill="auto"/>
            <w:hideMark/>
          </w:tcPr>
          <w:p w14:paraId="0B28954E"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«5»</w:t>
            </w:r>
          </w:p>
        </w:tc>
        <w:tc>
          <w:tcPr>
            <w:tcW w:w="1559" w:type="dxa"/>
            <w:vMerge/>
            <w:vAlign w:val="center"/>
            <w:hideMark/>
          </w:tcPr>
          <w:p w14:paraId="2EF49107"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p>
        </w:tc>
        <w:tc>
          <w:tcPr>
            <w:tcW w:w="1418" w:type="dxa"/>
            <w:vMerge/>
            <w:vAlign w:val="center"/>
            <w:hideMark/>
          </w:tcPr>
          <w:p w14:paraId="776C7C27"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p>
        </w:tc>
      </w:tr>
      <w:tr w:rsidR="000A505A" w:rsidRPr="000A505A" w14:paraId="0013FC22" w14:textId="77777777" w:rsidTr="00E316FC">
        <w:trPr>
          <w:trHeight w:val="360"/>
        </w:trPr>
        <w:tc>
          <w:tcPr>
            <w:tcW w:w="1696" w:type="dxa"/>
            <w:shd w:val="clear" w:color="auto" w:fill="auto"/>
            <w:hideMark/>
          </w:tcPr>
          <w:p w14:paraId="19BD64B7"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Русский язык</w:t>
            </w:r>
          </w:p>
        </w:tc>
        <w:tc>
          <w:tcPr>
            <w:tcW w:w="993" w:type="dxa"/>
            <w:shd w:val="clear" w:color="auto" w:fill="auto"/>
            <w:hideMark/>
          </w:tcPr>
          <w:p w14:paraId="11CD8DA9"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1047</w:t>
            </w:r>
          </w:p>
        </w:tc>
        <w:tc>
          <w:tcPr>
            <w:tcW w:w="1063" w:type="dxa"/>
            <w:shd w:val="clear" w:color="auto" w:fill="auto"/>
            <w:hideMark/>
          </w:tcPr>
          <w:p w14:paraId="15C04352"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4,87</w:t>
            </w:r>
          </w:p>
        </w:tc>
        <w:tc>
          <w:tcPr>
            <w:tcW w:w="1063" w:type="dxa"/>
            <w:shd w:val="clear" w:color="auto" w:fill="auto"/>
            <w:hideMark/>
          </w:tcPr>
          <w:p w14:paraId="0BE359BD"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37,73</w:t>
            </w:r>
          </w:p>
        </w:tc>
        <w:tc>
          <w:tcPr>
            <w:tcW w:w="1063" w:type="dxa"/>
            <w:shd w:val="clear" w:color="auto" w:fill="auto"/>
            <w:hideMark/>
          </w:tcPr>
          <w:p w14:paraId="2BF65CF0"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40,4</w:t>
            </w:r>
          </w:p>
        </w:tc>
        <w:tc>
          <w:tcPr>
            <w:tcW w:w="1063" w:type="dxa"/>
            <w:shd w:val="clear" w:color="auto" w:fill="auto"/>
            <w:hideMark/>
          </w:tcPr>
          <w:p w14:paraId="25581C49"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17</w:t>
            </w:r>
          </w:p>
        </w:tc>
        <w:tc>
          <w:tcPr>
            <w:tcW w:w="1559" w:type="dxa"/>
            <w:shd w:val="clear" w:color="auto" w:fill="auto"/>
            <w:hideMark/>
          </w:tcPr>
          <w:p w14:paraId="4041DFBB"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95,1 </w:t>
            </w:r>
          </w:p>
        </w:tc>
        <w:tc>
          <w:tcPr>
            <w:tcW w:w="1418" w:type="dxa"/>
            <w:shd w:val="clear" w:color="auto" w:fill="auto"/>
            <w:hideMark/>
          </w:tcPr>
          <w:p w14:paraId="3A30E027"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57,4 </w:t>
            </w:r>
          </w:p>
        </w:tc>
      </w:tr>
      <w:tr w:rsidR="000A505A" w:rsidRPr="000A505A" w14:paraId="42E95041" w14:textId="77777777" w:rsidTr="00E316FC">
        <w:trPr>
          <w:trHeight w:val="360"/>
        </w:trPr>
        <w:tc>
          <w:tcPr>
            <w:tcW w:w="1696" w:type="dxa"/>
            <w:shd w:val="clear" w:color="auto" w:fill="auto"/>
            <w:hideMark/>
          </w:tcPr>
          <w:p w14:paraId="19BC4E2A"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Математика</w:t>
            </w:r>
          </w:p>
        </w:tc>
        <w:tc>
          <w:tcPr>
            <w:tcW w:w="993" w:type="dxa"/>
            <w:shd w:val="clear" w:color="auto" w:fill="auto"/>
            <w:hideMark/>
          </w:tcPr>
          <w:p w14:paraId="680F625F"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1063</w:t>
            </w:r>
          </w:p>
        </w:tc>
        <w:tc>
          <w:tcPr>
            <w:tcW w:w="1063" w:type="dxa"/>
            <w:shd w:val="clear" w:color="auto" w:fill="auto"/>
            <w:vAlign w:val="bottom"/>
            <w:hideMark/>
          </w:tcPr>
          <w:p w14:paraId="313DB817"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1,41</w:t>
            </w:r>
          </w:p>
        </w:tc>
        <w:tc>
          <w:tcPr>
            <w:tcW w:w="1063" w:type="dxa"/>
            <w:shd w:val="clear" w:color="auto" w:fill="auto"/>
            <w:vAlign w:val="bottom"/>
            <w:hideMark/>
          </w:tcPr>
          <w:p w14:paraId="27CC08FF"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24,65</w:t>
            </w:r>
          </w:p>
        </w:tc>
        <w:tc>
          <w:tcPr>
            <w:tcW w:w="1063" w:type="dxa"/>
            <w:shd w:val="clear" w:color="auto" w:fill="auto"/>
            <w:vAlign w:val="bottom"/>
            <w:hideMark/>
          </w:tcPr>
          <w:p w14:paraId="5981F2C8"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47,22</w:t>
            </w:r>
          </w:p>
        </w:tc>
        <w:tc>
          <w:tcPr>
            <w:tcW w:w="1063" w:type="dxa"/>
            <w:shd w:val="clear" w:color="auto" w:fill="auto"/>
            <w:vAlign w:val="bottom"/>
            <w:hideMark/>
          </w:tcPr>
          <w:p w14:paraId="694BBBD2"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26,72</w:t>
            </w:r>
          </w:p>
        </w:tc>
        <w:tc>
          <w:tcPr>
            <w:tcW w:w="1559" w:type="dxa"/>
            <w:shd w:val="clear" w:color="auto" w:fill="auto"/>
            <w:hideMark/>
          </w:tcPr>
          <w:p w14:paraId="197146FA"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98,6 </w:t>
            </w:r>
          </w:p>
        </w:tc>
        <w:tc>
          <w:tcPr>
            <w:tcW w:w="1418" w:type="dxa"/>
            <w:shd w:val="clear" w:color="auto" w:fill="auto"/>
            <w:hideMark/>
          </w:tcPr>
          <w:p w14:paraId="29BC9693"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73,9 </w:t>
            </w:r>
          </w:p>
        </w:tc>
      </w:tr>
      <w:tr w:rsidR="000A505A" w:rsidRPr="000A505A" w14:paraId="3B10E6DE" w14:textId="77777777" w:rsidTr="00E316FC">
        <w:trPr>
          <w:trHeight w:val="300"/>
        </w:trPr>
        <w:tc>
          <w:tcPr>
            <w:tcW w:w="1696" w:type="dxa"/>
            <w:shd w:val="clear" w:color="auto" w:fill="auto"/>
            <w:hideMark/>
          </w:tcPr>
          <w:p w14:paraId="0BB8B910"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Лит. чтение</w:t>
            </w:r>
          </w:p>
        </w:tc>
        <w:tc>
          <w:tcPr>
            <w:tcW w:w="993" w:type="dxa"/>
            <w:shd w:val="clear" w:color="auto" w:fill="auto"/>
            <w:hideMark/>
          </w:tcPr>
          <w:p w14:paraId="48A0606C"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167 </w:t>
            </w:r>
          </w:p>
        </w:tc>
        <w:tc>
          <w:tcPr>
            <w:tcW w:w="1063" w:type="dxa"/>
            <w:shd w:val="clear" w:color="auto" w:fill="auto"/>
            <w:vAlign w:val="bottom"/>
            <w:hideMark/>
          </w:tcPr>
          <w:p w14:paraId="4B9FDF42"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0</w:t>
            </w:r>
          </w:p>
        </w:tc>
        <w:tc>
          <w:tcPr>
            <w:tcW w:w="1063" w:type="dxa"/>
            <w:shd w:val="clear" w:color="auto" w:fill="auto"/>
            <w:vAlign w:val="bottom"/>
            <w:hideMark/>
          </w:tcPr>
          <w:p w14:paraId="4F44C084"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27,54</w:t>
            </w:r>
          </w:p>
        </w:tc>
        <w:tc>
          <w:tcPr>
            <w:tcW w:w="1063" w:type="dxa"/>
            <w:shd w:val="clear" w:color="auto" w:fill="auto"/>
            <w:vAlign w:val="bottom"/>
            <w:hideMark/>
          </w:tcPr>
          <w:p w14:paraId="1B9A641E"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47,31</w:t>
            </w:r>
          </w:p>
        </w:tc>
        <w:tc>
          <w:tcPr>
            <w:tcW w:w="1063" w:type="dxa"/>
            <w:shd w:val="clear" w:color="auto" w:fill="auto"/>
            <w:vAlign w:val="bottom"/>
            <w:hideMark/>
          </w:tcPr>
          <w:p w14:paraId="0CFF966A"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25,15</w:t>
            </w:r>
          </w:p>
        </w:tc>
        <w:tc>
          <w:tcPr>
            <w:tcW w:w="1559" w:type="dxa"/>
            <w:shd w:val="clear" w:color="auto" w:fill="auto"/>
            <w:hideMark/>
          </w:tcPr>
          <w:p w14:paraId="443A06DF"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100 </w:t>
            </w:r>
          </w:p>
        </w:tc>
        <w:tc>
          <w:tcPr>
            <w:tcW w:w="1418" w:type="dxa"/>
            <w:shd w:val="clear" w:color="auto" w:fill="auto"/>
            <w:hideMark/>
          </w:tcPr>
          <w:p w14:paraId="012672DB"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72,5</w:t>
            </w:r>
          </w:p>
        </w:tc>
      </w:tr>
      <w:tr w:rsidR="000A505A" w:rsidRPr="000A505A" w14:paraId="3ED44DE4" w14:textId="77777777" w:rsidTr="00E316FC">
        <w:trPr>
          <w:trHeight w:val="360"/>
        </w:trPr>
        <w:tc>
          <w:tcPr>
            <w:tcW w:w="1696" w:type="dxa"/>
            <w:shd w:val="clear" w:color="auto" w:fill="auto"/>
            <w:hideMark/>
          </w:tcPr>
          <w:p w14:paraId="1275AC0B"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Окр. мир</w:t>
            </w:r>
          </w:p>
        </w:tc>
        <w:tc>
          <w:tcPr>
            <w:tcW w:w="993" w:type="dxa"/>
            <w:shd w:val="clear" w:color="auto" w:fill="auto"/>
            <w:hideMark/>
          </w:tcPr>
          <w:p w14:paraId="4755D552"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638</w:t>
            </w:r>
          </w:p>
        </w:tc>
        <w:tc>
          <w:tcPr>
            <w:tcW w:w="1063" w:type="dxa"/>
            <w:shd w:val="clear" w:color="auto" w:fill="auto"/>
            <w:vAlign w:val="bottom"/>
            <w:hideMark/>
          </w:tcPr>
          <w:p w14:paraId="42E594E3"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0,94</w:t>
            </w:r>
          </w:p>
        </w:tc>
        <w:tc>
          <w:tcPr>
            <w:tcW w:w="1063" w:type="dxa"/>
            <w:shd w:val="clear" w:color="auto" w:fill="auto"/>
            <w:vAlign w:val="bottom"/>
            <w:hideMark/>
          </w:tcPr>
          <w:p w14:paraId="7C8DAA18"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26,02</w:t>
            </w:r>
          </w:p>
        </w:tc>
        <w:tc>
          <w:tcPr>
            <w:tcW w:w="1063" w:type="dxa"/>
            <w:shd w:val="clear" w:color="auto" w:fill="auto"/>
            <w:vAlign w:val="bottom"/>
            <w:hideMark/>
          </w:tcPr>
          <w:p w14:paraId="61C34E8E"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54,55</w:t>
            </w:r>
          </w:p>
        </w:tc>
        <w:tc>
          <w:tcPr>
            <w:tcW w:w="1063" w:type="dxa"/>
            <w:shd w:val="clear" w:color="auto" w:fill="auto"/>
            <w:vAlign w:val="bottom"/>
            <w:hideMark/>
          </w:tcPr>
          <w:p w14:paraId="1CA996E6"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18,5</w:t>
            </w:r>
          </w:p>
        </w:tc>
        <w:tc>
          <w:tcPr>
            <w:tcW w:w="1559" w:type="dxa"/>
            <w:shd w:val="clear" w:color="auto" w:fill="auto"/>
            <w:hideMark/>
          </w:tcPr>
          <w:p w14:paraId="310EABF4"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99,06</w:t>
            </w:r>
          </w:p>
        </w:tc>
        <w:tc>
          <w:tcPr>
            <w:tcW w:w="1418" w:type="dxa"/>
            <w:shd w:val="clear" w:color="auto" w:fill="auto"/>
            <w:hideMark/>
          </w:tcPr>
          <w:p w14:paraId="1AE78489"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73,1</w:t>
            </w:r>
          </w:p>
        </w:tc>
      </w:tr>
      <w:tr w:rsidR="000A505A" w:rsidRPr="000A505A" w14:paraId="41A2EB3F" w14:textId="77777777" w:rsidTr="00E316FC">
        <w:trPr>
          <w:trHeight w:val="360"/>
        </w:trPr>
        <w:tc>
          <w:tcPr>
            <w:tcW w:w="1696" w:type="dxa"/>
            <w:shd w:val="clear" w:color="auto" w:fill="auto"/>
            <w:hideMark/>
          </w:tcPr>
          <w:p w14:paraId="71BD00A9"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Англ. язык</w:t>
            </w:r>
          </w:p>
        </w:tc>
        <w:tc>
          <w:tcPr>
            <w:tcW w:w="993" w:type="dxa"/>
            <w:shd w:val="clear" w:color="auto" w:fill="auto"/>
            <w:hideMark/>
          </w:tcPr>
          <w:p w14:paraId="7ACF559E"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246 </w:t>
            </w:r>
          </w:p>
        </w:tc>
        <w:tc>
          <w:tcPr>
            <w:tcW w:w="1063" w:type="dxa"/>
            <w:shd w:val="clear" w:color="auto" w:fill="auto"/>
            <w:vAlign w:val="bottom"/>
            <w:hideMark/>
          </w:tcPr>
          <w:p w14:paraId="7F1482E9"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3,25</w:t>
            </w:r>
          </w:p>
        </w:tc>
        <w:tc>
          <w:tcPr>
            <w:tcW w:w="1063" w:type="dxa"/>
            <w:shd w:val="clear" w:color="auto" w:fill="auto"/>
            <w:vAlign w:val="bottom"/>
            <w:hideMark/>
          </w:tcPr>
          <w:p w14:paraId="50EF0FDE"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29,67</w:t>
            </w:r>
          </w:p>
        </w:tc>
        <w:tc>
          <w:tcPr>
            <w:tcW w:w="1063" w:type="dxa"/>
            <w:shd w:val="clear" w:color="auto" w:fill="auto"/>
            <w:vAlign w:val="bottom"/>
            <w:hideMark/>
          </w:tcPr>
          <w:p w14:paraId="7E408EC9"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53,25</w:t>
            </w:r>
          </w:p>
        </w:tc>
        <w:tc>
          <w:tcPr>
            <w:tcW w:w="1063" w:type="dxa"/>
            <w:shd w:val="clear" w:color="auto" w:fill="auto"/>
            <w:vAlign w:val="bottom"/>
            <w:hideMark/>
          </w:tcPr>
          <w:p w14:paraId="0DB2BEBE"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13,82</w:t>
            </w:r>
          </w:p>
        </w:tc>
        <w:tc>
          <w:tcPr>
            <w:tcW w:w="1559" w:type="dxa"/>
            <w:shd w:val="clear" w:color="auto" w:fill="auto"/>
            <w:hideMark/>
          </w:tcPr>
          <w:p w14:paraId="1D4C2D1B"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96,75 </w:t>
            </w:r>
          </w:p>
        </w:tc>
        <w:tc>
          <w:tcPr>
            <w:tcW w:w="1418" w:type="dxa"/>
            <w:shd w:val="clear" w:color="auto" w:fill="auto"/>
            <w:hideMark/>
          </w:tcPr>
          <w:p w14:paraId="0E6B337D"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67,1</w:t>
            </w:r>
          </w:p>
        </w:tc>
      </w:tr>
    </w:tbl>
    <w:p w14:paraId="2227A981" w14:textId="77777777" w:rsidR="000A505A" w:rsidRPr="000A505A" w:rsidRDefault="000A505A" w:rsidP="000A505A">
      <w:pPr>
        <w:spacing w:after="0" w:line="240" w:lineRule="auto"/>
        <w:jc w:val="both"/>
        <w:rPr>
          <w:rFonts w:ascii="Times New Roman" w:eastAsia="Calibri" w:hAnsi="Times New Roman" w:cs="Times New Roman"/>
          <w:color w:val="000000"/>
          <w:kern w:val="2"/>
          <w:sz w:val="28"/>
          <w:szCs w:val="28"/>
          <w:lang w:eastAsia="en-US"/>
        </w:rPr>
      </w:pPr>
    </w:p>
    <w:p w14:paraId="669E76A1" w14:textId="77777777" w:rsidR="000A505A" w:rsidRPr="000A505A" w:rsidRDefault="000A505A" w:rsidP="000A505A">
      <w:pPr>
        <w:spacing w:after="0" w:line="240" w:lineRule="auto"/>
        <w:jc w:val="center"/>
        <w:rPr>
          <w:rFonts w:ascii="Times New Roman" w:eastAsia="Calibri" w:hAnsi="Times New Roman" w:cs="Times New Roman"/>
          <w:b/>
          <w:bCs/>
          <w:color w:val="000000"/>
          <w:kern w:val="2"/>
          <w:sz w:val="28"/>
          <w:szCs w:val="28"/>
          <w:lang w:eastAsia="en-US"/>
        </w:rPr>
      </w:pPr>
      <w:bookmarkStart w:id="25" w:name="_Hlk196901503"/>
      <w:r w:rsidRPr="000A505A">
        <w:rPr>
          <w:rFonts w:ascii="Times New Roman" w:eastAsia="Calibri" w:hAnsi="Times New Roman" w:cs="Times New Roman"/>
          <w:b/>
          <w:bCs/>
          <w:color w:val="000000"/>
          <w:kern w:val="2"/>
          <w:sz w:val="28"/>
          <w:szCs w:val="28"/>
          <w:lang w:eastAsia="en-US"/>
        </w:rPr>
        <w:t>Соотнесение результатов ВПР с годовыми отметками</w:t>
      </w:r>
    </w:p>
    <w:p w14:paraId="6839E43D" w14:textId="77777777" w:rsidR="000A505A" w:rsidRPr="000A505A" w:rsidRDefault="000A505A" w:rsidP="000A505A">
      <w:pPr>
        <w:spacing w:after="0" w:line="240" w:lineRule="auto"/>
        <w:jc w:val="center"/>
        <w:rPr>
          <w:rFonts w:ascii="Times New Roman" w:eastAsia="Calibri" w:hAnsi="Times New Roman" w:cs="Times New Roman"/>
          <w:b/>
          <w:bCs/>
          <w:color w:val="000000"/>
          <w:kern w:val="2"/>
          <w:sz w:val="28"/>
          <w:szCs w:val="28"/>
          <w:lang w:eastAsia="en-US"/>
        </w:rPr>
      </w:pPr>
    </w:p>
    <w:tbl>
      <w:tblPr>
        <w:tblW w:w="10296" w:type="dxa"/>
        <w:tblLayout w:type="fixed"/>
        <w:tblLook w:val="04A0" w:firstRow="1" w:lastRow="0" w:firstColumn="1" w:lastColumn="0" w:noHBand="0" w:noVBand="1"/>
      </w:tblPr>
      <w:tblGrid>
        <w:gridCol w:w="2036"/>
        <w:gridCol w:w="1376"/>
        <w:gridCol w:w="1377"/>
        <w:gridCol w:w="1377"/>
        <w:gridCol w:w="1376"/>
        <w:gridCol w:w="1377"/>
        <w:gridCol w:w="1377"/>
      </w:tblGrid>
      <w:tr w:rsidR="000A505A" w:rsidRPr="000A505A" w14:paraId="2A6278E5" w14:textId="77777777" w:rsidTr="00E316FC">
        <w:trPr>
          <w:trHeight w:val="465"/>
        </w:trPr>
        <w:tc>
          <w:tcPr>
            <w:tcW w:w="2036" w:type="dxa"/>
            <w:tcBorders>
              <w:top w:val="single" w:sz="4" w:space="0" w:color="auto"/>
              <w:left w:val="single" w:sz="4" w:space="0" w:color="auto"/>
              <w:bottom w:val="nil"/>
              <w:right w:val="single" w:sz="4" w:space="0" w:color="auto"/>
            </w:tcBorders>
            <w:shd w:val="clear" w:color="auto" w:fill="auto"/>
            <w:hideMark/>
          </w:tcPr>
          <w:bookmarkEnd w:id="25"/>
          <w:p w14:paraId="0FF5EBA1"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w:t>
            </w:r>
          </w:p>
        </w:tc>
        <w:tc>
          <w:tcPr>
            <w:tcW w:w="2753" w:type="dxa"/>
            <w:gridSpan w:val="2"/>
            <w:tcBorders>
              <w:top w:val="single" w:sz="4" w:space="0" w:color="auto"/>
              <w:left w:val="nil"/>
              <w:bottom w:val="single" w:sz="4" w:space="0" w:color="auto"/>
              <w:right w:val="single" w:sz="4" w:space="0" w:color="auto"/>
            </w:tcBorders>
            <w:shd w:val="clear" w:color="auto" w:fill="auto"/>
            <w:noWrap/>
            <w:hideMark/>
          </w:tcPr>
          <w:p w14:paraId="685D2F71"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Понизили</w:t>
            </w:r>
          </w:p>
        </w:tc>
        <w:tc>
          <w:tcPr>
            <w:tcW w:w="2753" w:type="dxa"/>
            <w:gridSpan w:val="2"/>
            <w:tcBorders>
              <w:top w:val="single" w:sz="4" w:space="0" w:color="auto"/>
              <w:left w:val="nil"/>
              <w:bottom w:val="single" w:sz="4" w:space="0" w:color="auto"/>
              <w:right w:val="single" w:sz="4" w:space="0" w:color="auto"/>
            </w:tcBorders>
            <w:shd w:val="clear" w:color="auto" w:fill="auto"/>
            <w:noWrap/>
            <w:hideMark/>
          </w:tcPr>
          <w:p w14:paraId="59F1E57B"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Подтвердили</w:t>
            </w:r>
          </w:p>
        </w:tc>
        <w:tc>
          <w:tcPr>
            <w:tcW w:w="2754" w:type="dxa"/>
            <w:gridSpan w:val="2"/>
            <w:tcBorders>
              <w:top w:val="single" w:sz="4" w:space="0" w:color="auto"/>
              <w:left w:val="nil"/>
              <w:bottom w:val="single" w:sz="4" w:space="0" w:color="auto"/>
              <w:right w:val="single" w:sz="4" w:space="0" w:color="auto"/>
            </w:tcBorders>
            <w:shd w:val="clear" w:color="auto" w:fill="auto"/>
            <w:noWrap/>
            <w:hideMark/>
          </w:tcPr>
          <w:p w14:paraId="2FFD7AF3"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Повысили</w:t>
            </w:r>
          </w:p>
        </w:tc>
      </w:tr>
      <w:tr w:rsidR="000A505A" w:rsidRPr="000A505A" w14:paraId="636AEAA8" w14:textId="77777777" w:rsidTr="00E316FC">
        <w:trPr>
          <w:trHeight w:val="293"/>
        </w:trPr>
        <w:tc>
          <w:tcPr>
            <w:tcW w:w="2036" w:type="dxa"/>
            <w:tcBorders>
              <w:top w:val="nil"/>
              <w:left w:val="single" w:sz="4" w:space="0" w:color="auto"/>
              <w:bottom w:val="single" w:sz="4" w:space="0" w:color="auto"/>
              <w:right w:val="single" w:sz="4" w:space="0" w:color="auto"/>
            </w:tcBorders>
            <w:shd w:val="clear" w:color="auto" w:fill="auto"/>
            <w:hideMark/>
          </w:tcPr>
          <w:p w14:paraId="1EC4C102"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w:t>
            </w:r>
          </w:p>
        </w:tc>
        <w:tc>
          <w:tcPr>
            <w:tcW w:w="1376" w:type="dxa"/>
            <w:tcBorders>
              <w:top w:val="nil"/>
              <w:left w:val="nil"/>
              <w:bottom w:val="single" w:sz="4" w:space="0" w:color="auto"/>
              <w:right w:val="single" w:sz="4" w:space="0" w:color="auto"/>
            </w:tcBorders>
            <w:shd w:val="clear" w:color="auto" w:fill="auto"/>
            <w:hideMark/>
          </w:tcPr>
          <w:p w14:paraId="7D2D3F11"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чел.</w:t>
            </w:r>
          </w:p>
        </w:tc>
        <w:tc>
          <w:tcPr>
            <w:tcW w:w="1377" w:type="dxa"/>
            <w:tcBorders>
              <w:top w:val="nil"/>
              <w:left w:val="nil"/>
              <w:bottom w:val="single" w:sz="4" w:space="0" w:color="auto"/>
              <w:right w:val="single" w:sz="4" w:space="0" w:color="auto"/>
            </w:tcBorders>
            <w:shd w:val="clear" w:color="auto" w:fill="auto"/>
            <w:hideMark/>
          </w:tcPr>
          <w:p w14:paraId="4BD96B1B"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w:t>
            </w:r>
          </w:p>
        </w:tc>
        <w:tc>
          <w:tcPr>
            <w:tcW w:w="1377" w:type="dxa"/>
            <w:tcBorders>
              <w:top w:val="nil"/>
              <w:left w:val="nil"/>
              <w:bottom w:val="single" w:sz="4" w:space="0" w:color="auto"/>
              <w:right w:val="single" w:sz="4" w:space="0" w:color="auto"/>
            </w:tcBorders>
            <w:shd w:val="clear" w:color="auto" w:fill="auto"/>
            <w:hideMark/>
          </w:tcPr>
          <w:p w14:paraId="6EEED56E"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чел.</w:t>
            </w:r>
          </w:p>
        </w:tc>
        <w:tc>
          <w:tcPr>
            <w:tcW w:w="1376" w:type="dxa"/>
            <w:tcBorders>
              <w:top w:val="nil"/>
              <w:left w:val="nil"/>
              <w:bottom w:val="single" w:sz="4" w:space="0" w:color="auto"/>
              <w:right w:val="single" w:sz="4" w:space="0" w:color="auto"/>
            </w:tcBorders>
            <w:shd w:val="clear" w:color="auto" w:fill="auto"/>
            <w:hideMark/>
          </w:tcPr>
          <w:p w14:paraId="5B7EC902"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w:t>
            </w:r>
          </w:p>
        </w:tc>
        <w:tc>
          <w:tcPr>
            <w:tcW w:w="1377" w:type="dxa"/>
            <w:tcBorders>
              <w:top w:val="nil"/>
              <w:left w:val="nil"/>
              <w:bottom w:val="single" w:sz="4" w:space="0" w:color="auto"/>
              <w:right w:val="single" w:sz="4" w:space="0" w:color="auto"/>
            </w:tcBorders>
            <w:shd w:val="clear" w:color="auto" w:fill="auto"/>
            <w:hideMark/>
          </w:tcPr>
          <w:p w14:paraId="29F228DF"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чел.</w:t>
            </w:r>
          </w:p>
        </w:tc>
        <w:tc>
          <w:tcPr>
            <w:tcW w:w="1377" w:type="dxa"/>
            <w:tcBorders>
              <w:top w:val="nil"/>
              <w:left w:val="nil"/>
              <w:bottom w:val="single" w:sz="4" w:space="0" w:color="auto"/>
              <w:right w:val="single" w:sz="4" w:space="0" w:color="auto"/>
            </w:tcBorders>
            <w:shd w:val="clear" w:color="auto" w:fill="auto"/>
            <w:hideMark/>
          </w:tcPr>
          <w:p w14:paraId="4A16B001"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w:t>
            </w:r>
          </w:p>
        </w:tc>
      </w:tr>
      <w:tr w:rsidR="000A505A" w:rsidRPr="000A505A" w14:paraId="72342808" w14:textId="77777777" w:rsidTr="00E316FC">
        <w:trPr>
          <w:trHeight w:val="360"/>
        </w:trPr>
        <w:tc>
          <w:tcPr>
            <w:tcW w:w="2036" w:type="dxa"/>
            <w:tcBorders>
              <w:top w:val="nil"/>
              <w:left w:val="single" w:sz="4" w:space="0" w:color="auto"/>
              <w:bottom w:val="single" w:sz="4" w:space="0" w:color="auto"/>
              <w:right w:val="single" w:sz="4" w:space="0" w:color="auto"/>
            </w:tcBorders>
            <w:shd w:val="clear" w:color="auto" w:fill="auto"/>
            <w:hideMark/>
          </w:tcPr>
          <w:p w14:paraId="17B91623"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Русский язык</w:t>
            </w:r>
          </w:p>
        </w:tc>
        <w:tc>
          <w:tcPr>
            <w:tcW w:w="1376" w:type="dxa"/>
            <w:tcBorders>
              <w:top w:val="nil"/>
              <w:left w:val="nil"/>
              <w:bottom w:val="single" w:sz="4" w:space="0" w:color="auto"/>
              <w:right w:val="single" w:sz="4" w:space="0" w:color="auto"/>
            </w:tcBorders>
            <w:shd w:val="clear" w:color="auto" w:fill="auto"/>
            <w:noWrap/>
            <w:hideMark/>
          </w:tcPr>
          <w:p w14:paraId="3292EDCB"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216</w:t>
            </w:r>
          </w:p>
        </w:tc>
        <w:tc>
          <w:tcPr>
            <w:tcW w:w="1377" w:type="dxa"/>
            <w:tcBorders>
              <w:top w:val="nil"/>
              <w:left w:val="nil"/>
              <w:bottom w:val="single" w:sz="4" w:space="0" w:color="auto"/>
              <w:right w:val="single" w:sz="4" w:space="0" w:color="auto"/>
            </w:tcBorders>
            <w:shd w:val="clear" w:color="auto" w:fill="auto"/>
            <w:noWrap/>
          </w:tcPr>
          <w:p w14:paraId="49B95D9C"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20,63</w:t>
            </w:r>
          </w:p>
        </w:tc>
        <w:tc>
          <w:tcPr>
            <w:tcW w:w="1377" w:type="dxa"/>
            <w:tcBorders>
              <w:top w:val="nil"/>
              <w:left w:val="nil"/>
              <w:bottom w:val="single" w:sz="4" w:space="0" w:color="auto"/>
              <w:right w:val="single" w:sz="4" w:space="0" w:color="auto"/>
            </w:tcBorders>
            <w:shd w:val="clear" w:color="auto" w:fill="auto"/>
            <w:noWrap/>
          </w:tcPr>
          <w:p w14:paraId="674913D8"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702</w:t>
            </w:r>
          </w:p>
        </w:tc>
        <w:tc>
          <w:tcPr>
            <w:tcW w:w="1376" w:type="dxa"/>
            <w:tcBorders>
              <w:top w:val="nil"/>
              <w:left w:val="nil"/>
              <w:bottom w:val="single" w:sz="4" w:space="0" w:color="auto"/>
              <w:right w:val="single" w:sz="4" w:space="0" w:color="auto"/>
            </w:tcBorders>
            <w:shd w:val="clear" w:color="auto" w:fill="auto"/>
            <w:noWrap/>
          </w:tcPr>
          <w:p w14:paraId="798B2E11"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67,05</w:t>
            </w:r>
          </w:p>
        </w:tc>
        <w:tc>
          <w:tcPr>
            <w:tcW w:w="1377" w:type="dxa"/>
            <w:tcBorders>
              <w:top w:val="nil"/>
              <w:left w:val="nil"/>
              <w:bottom w:val="single" w:sz="4" w:space="0" w:color="auto"/>
              <w:right w:val="single" w:sz="4" w:space="0" w:color="auto"/>
            </w:tcBorders>
            <w:shd w:val="clear" w:color="auto" w:fill="auto"/>
            <w:noWrap/>
          </w:tcPr>
          <w:p w14:paraId="6B7331E4"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129</w:t>
            </w:r>
          </w:p>
        </w:tc>
        <w:tc>
          <w:tcPr>
            <w:tcW w:w="1377" w:type="dxa"/>
            <w:tcBorders>
              <w:top w:val="nil"/>
              <w:left w:val="nil"/>
              <w:bottom w:val="single" w:sz="4" w:space="0" w:color="auto"/>
              <w:right w:val="single" w:sz="4" w:space="0" w:color="auto"/>
            </w:tcBorders>
            <w:shd w:val="clear" w:color="auto" w:fill="auto"/>
            <w:noWrap/>
          </w:tcPr>
          <w:p w14:paraId="3D4DF170"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12,32</w:t>
            </w:r>
          </w:p>
        </w:tc>
      </w:tr>
      <w:tr w:rsidR="000A505A" w:rsidRPr="000A505A" w14:paraId="19C54D01" w14:textId="77777777" w:rsidTr="00E316FC">
        <w:trPr>
          <w:trHeight w:val="360"/>
        </w:trPr>
        <w:tc>
          <w:tcPr>
            <w:tcW w:w="2036" w:type="dxa"/>
            <w:tcBorders>
              <w:top w:val="nil"/>
              <w:left w:val="single" w:sz="4" w:space="0" w:color="auto"/>
              <w:bottom w:val="single" w:sz="4" w:space="0" w:color="auto"/>
              <w:right w:val="single" w:sz="4" w:space="0" w:color="auto"/>
            </w:tcBorders>
            <w:shd w:val="clear" w:color="auto" w:fill="auto"/>
            <w:hideMark/>
          </w:tcPr>
          <w:p w14:paraId="55F0ACA5"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Математика</w:t>
            </w:r>
          </w:p>
        </w:tc>
        <w:tc>
          <w:tcPr>
            <w:tcW w:w="1376" w:type="dxa"/>
            <w:tcBorders>
              <w:top w:val="nil"/>
              <w:left w:val="nil"/>
              <w:bottom w:val="single" w:sz="4" w:space="0" w:color="auto"/>
              <w:right w:val="single" w:sz="4" w:space="0" w:color="auto"/>
            </w:tcBorders>
            <w:shd w:val="clear" w:color="auto" w:fill="auto"/>
            <w:noWrap/>
            <w:hideMark/>
          </w:tcPr>
          <w:p w14:paraId="0D1C2BF5"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110</w:t>
            </w:r>
          </w:p>
        </w:tc>
        <w:tc>
          <w:tcPr>
            <w:tcW w:w="1377" w:type="dxa"/>
            <w:tcBorders>
              <w:top w:val="nil"/>
              <w:left w:val="nil"/>
              <w:bottom w:val="single" w:sz="4" w:space="0" w:color="auto"/>
              <w:right w:val="single" w:sz="4" w:space="0" w:color="auto"/>
            </w:tcBorders>
            <w:shd w:val="clear" w:color="auto" w:fill="auto"/>
            <w:noWrap/>
          </w:tcPr>
          <w:p w14:paraId="0CCF0CB4"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10,35</w:t>
            </w:r>
          </w:p>
        </w:tc>
        <w:tc>
          <w:tcPr>
            <w:tcW w:w="1377" w:type="dxa"/>
            <w:tcBorders>
              <w:top w:val="nil"/>
              <w:left w:val="nil"/>
              <w:bottom w:val="single" w:sz="4" w:space="0" w:color="auto"/>
              <w:right w:val="single" w:sz="4" w:space="0" w:color="auto"/>
            </w:tcBorders>
            <w:shd w:val="clear" w:color="auto" w:fill="auto"/>
            <w:noWrap/>
          </w:tcPr>
          <w:p w14:paraId="7E271FCA"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681</w:t>
            </w:r>
          </w:p>
        </w:tc>
        <w:tc>
          <w:tcPr>
            <w:tcW w:w="1376" w:type="dxa"/>
            <w:tcBorders>
              <w:top w:val="nil"/>
              <w:left w:val="nil"/>
              <w:bottom w:val="single" w:sz="4" w:space="0" w:color="auto"/>
              <w:right w:val="single" w:sz="4" w:space="0" w:color="auto"/>
            </w:tcBorders>
            <w:shd w:val="clear" w:color="auto" w:fill="auto"/>
            <w:noWrap/>
          </w:tcPr>
          <w:p w14:paraId="3DFB96BF"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64,06</w:t>
            </w:r>
          </w:p>
        </w:tc>
        <w:tc>
          <w:tcPr>
            <w:tcW w:w="1377" w:type="dxa"/>
            <w:tcBorders>
              <w:top w:val="nil"/>
              <w:left w:val="nil"/>
              <w:bottom w:val="single" w:sz="4" w:space="0" w:color="auto"/>
              <w:right w:val="single" w:sz="4" w:space="0" w:color="auto"/>
            </w:tcBorders>
            <w:shd w:val="clear" w:color="auto" w:fill="auto"/>
            <w:noWrap/>
          </w:tcPr>
          <w:p w14:paraId="77D2FBB8"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272</w:t>
            </w:r>
          </w:p>
        </w:tc>
        <w:tc>
          <w:tcPr>
            <w:tcW w:w="1377" w:type="dxa"/>
            <w:tcBorders>
              <w:top w:val="nil"/>
              <w:left w:val="nil"/>
              <w:bottom w:val="single" w:sz="4" w:space="0" w:color="auto"/>
              <w:right w:val="single" w:sz="4" w:space="0" w:color="auto"/>
            </w:tcBorders>
            <w:shd w:val="clear" w:color="auto" w:fill="auto"/>
            <w:noWrap/>
          </w:tcPr>
          <w:p w14:paraId="740FB5FB"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25,59</w:t>
            </w:r>
          </w:p>
        </w:tc>
      </w:tr>
      <w:tr w:rsidR="000A505A" w:rsidRPr="000A505A" w14:paraId="2F191484" w14:textId="77777777" w:rsidTr="00E316FC">
        <w:trPr>
          <w:trHeight w:val="300"/>
        </w:trPr>
        <w:tc>
          <w:tcPr>
            <w:tcW w:w="2036" w:type="dxa"/>
            <w:tcBorders>
              <w:top w:val="nil"/>
              <w:left w:val="single" w:sz="4" w:space="0" w:color="auto"/>
              <w:bottom w:val="single" w:sz="4" w:space="0" w:color="auto"/>
              <w:right w:val="single" w:sz="4" w:space="0" w:color="auto"/>
            </w:tcBorders>
            <w:shd w:val="clear" w:color="auto" w:fill="auto"/>
            <w:hideMark/>
          </w:tcPr>
          <w:p w14:paraId="4127EBB7"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Лит. чтение</w:t>
            </w:r>
          </w:p>
        </w:tc>
        <w:tc>
          <w:tcPr>
            <w:tcW w:w="1376" w:type="dxa"/>
            <w:tcBorders>
              <w:top w:val="nil"/>
              <w:left w:val="nil"/>
              <w:bottom w:val="single" w:sz="4" w:space="0" w:color="auto"/>
              <w:right w:val="single" w:sz="4" w:space="0" w:color="auto"/>
            </w:tcBorders>
            <w:shd w:val="clear" w:color="auto" w:fill="auto"/>
            <w:noWrap/>
            <w:hideMark/>
          </w:tcPr>
          <w:p w14:paraId="338AA8D8"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41</w:t>
            </w:r>
          </w:p>
        </w:tc>
        <w:tc>
          <w:tcPr>
            <w:tcW w:w="1377" w:type="dxa"/>
            <w:tcBorders>
              <w:top w:val="nil"/>
              <w:left w:val="nil"/>
              <w:bottom w:val="single" w:sz="4" w:space="0" w:color="auto"/>
              <w:right w:val="single" w:sz="4" w:space="0" w:color="auto"/>
            </w:tcBorders>
            <w:shd w:val="clear" w:color="auto" w:fill="auto"/>
            <w:noWrap/>
          </w:tcPr>
          <w:p w14:paraId="697C2661"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24,55</w:t>
            </w:r>
          </w:p>
        </w:tc>
        <w:tc>
          <w:tcPr>
            <w:tcW w:w="1377" w:type="dxa"/>
            <w:tcBorders>
              <w:top w:val="nil"/>
              <w:left w:val="nil"/>
              <w:bottom w:val="single" w:sz="4" w:space="0" w:color="auto"/>
              <w:right w:val="single" w:sz="4" w:space="0" w:color="auto"/>
            </w:tcBorders>
            <w:shd w:val="clear" w:color="auto" w:fill="auto"/>
            <w:noWrap/>
          </w:tcPr>
          <w:p w14:paraId="5AD9551E"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116</w:t>
            </w:r>
          </w:p>
        </w:tc>
        <w:tc>
          <w:tcPr>
            <w:tcW w:w="1376" w:type="dxa"/>
            <w:tcBorders>
              <w:top w:val="nil"/>
              <w:left w:val="nil"/>
              <w:bottom w:val="single" w:sz="4" w:space="0" w:color="auto"/>
              <w:right w:val="single" w:sz="4" w:space="0" w:color="auto"/>
            </w:tcBorders>
            <w:shd w:val="clear" w:color="auto" w:fill="auto"/>
            <w:noWrap/>
          </w:tcPr>
          <w:p w14:paraId="5EA33FBB"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69,46</w:t>
            </w:r>
          </w:p>
        </w:tc>
        <w:tc>
          <w:tcPr>
            <w:tcW w:w="1377" w:type="dxa"/>
            <w:tcBorders>
              <w:top w:val="nil"/>
              <w:left w:val="nil"/>
              <w:bottom w:val="single" w:sz="4" w:space="0" w:color="auto"/>
              <w:right w:val="single" w:sz="4" w:space="0" w:color="auto"/>
            </w:tcBorders>
            <w:shd w:val="clear" w:color="auto" w:fill="auto"/>
            <w:noWrap/>
          </w:tcPr>
          <w:p w14:paraId="37D0CEFD"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10</w:t>
            </w:r>
          </w:p>
        </w:tc>
        <w:tc>
          <w:tcPr>
            <w:tcW w:w="1377" w:type="dxa"/>
            <w:tcBorders>
              <w:top w:val="nil"/>
              <w:left w:val="nil"/>
              <w:bottom w:val="single" w:sz="4" w:space="0" w:color="auto"/>
              <w:right w:val="single" w:sz="4" w:space="0" w:color="auto"/>
            </w:tcBorders>
            <w:shd w:val="clear" w:color="auto" w:fill="auto"/>
            <w:noWrap/>
          </w:tcPr>
          <w:p w14:paraId="60A18285"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Calibri" w:hAnsi="Times New Roman" w:cs="Times New Roman"/>
                <w:color w:val="000000"/>
                <w:kern w:val="2"/>
                <w:sz w:val="24"/>
                <w:szCs w:val="24"/>
                <w:lang w:eastAsia="en-US"/>
              </w:rPr>
              <w:t>5,99</w:t>
            </w:r>
          </w:p>
        </w:tc>
      </w:tr>
      <w:tr w:rsidR="000A505A" w:rsidRPr="000A505A" w14:paraId="203351DD" w14:textId="77777777" w:rsidTr="00E316FC">
        <w:trPr>
          <w:trHeight w:val="360"/>
        </w:trPr>
        <w:tc>
          <w:tcPr>
            <w:tcW w:w="2036" w:type="dxa"/>
            <w:tcBorders>
              <w:top w:val="nil"/>
              <w:left w:val="single" w:sz="4" w:space="0" w:color="auto"/>
              <w:bottom w:val="single" w:sz="4" w:space="0" w:color="auto"/>
              <w:right w:val="single" w:sz="4" w:space="0" w:color="auto"/>
            </w:tcBorders>
            <w:shd w:val="clear" w:color="auto" w:fill="auto"/>
            <w:hideMark/>
          </w:tcPr>
          <w:p w14:paraId="7034CA84"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Окр. Мир</w:t>
            </w:r>
          </w:p>
        </w:tc>
        <w:tc>
          <w:tcPr>
            <w:tcW w:w="1376" w:type="dxa"/>
            <w:tcBorders>
              <w:top w:val="nil"/>
              <w:left w:val="nil"/>
              <w:bottom w:val="single" w:sz="4" w:space="0" w:color="auto"/>
              <w:right w:val="single" w:sz="4" w:space="0" w:color="auto"/>
            </w:tcBorders>
            <w:shd w:val="clear" w:color="auto" w:fill="auto"/>
            <w:noWrap/>
            <w:hideMark/>
          </w:tcPr>
          <w:p w14:paraId="344A1D7E"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117</w:t>
            </w:r>
          </w:p>
        </w:tc>
        <w:tc>
          <w:tcPr>
            <w:tcW w:w="1377" w:type="dxa"/>
            <w:tcBorders>
              <w:top w:val="nil"/>
              <w:left w:val="nil"/>
              <w:bottom w:val="single" w:sz="4" w:space="0" w:color="auto"/>
              <w:right w:val="single" w:sz="4" w:space="0" w:color="auto"/>
            </w:tcBorders>
            <w:shd w:val="clear" w:color="auto" w:fill="auto"/>
            <w:noWrap/>
          </w:tcPr>
          <w:p w14:paraId="1A5A4836"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18,34</w:t>
            </w:r>
          </w:p>
        </w:tc>
        <w:tc>
          <w:tcPr>
            <w:tcW w:w="1377" w:type="dxa"/>
            <w:tcBorders>
              <w:top w:val="nil"/>
              <w:left w:val="nil"/>
              <w:bottom w:val="single" w:sz="4" w:space="0" w:color="auto"/>
              <w:right w:val="single" w:sz="4" w:space="0" w:color="auto"/>
            </w:tcBorders>
            <w:shd w:val="clear" w:color="auto" w:fill="auto"/>
            <w:noWrap/>
          </w:tcPr>
          <w:p w14:paraId="14910681"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418</w:t>
            </w:r>
          </w:p>
        </w:tc>
        <w:tc>
          <w:tcPr>
            <w:tcW w:w="1376" w:type="dxa"/>
            <w:tcBorders>
              <w:top w:val="nil"/>
              <w:left w:val="nil"/>
              <w:bottom w:val="single" w:sz="4" w:space="0" w:color="auto"/>
              <w:right w:val="single" w:sz="4" w:space="0" w:color="auto"/>
            </w:tcBorders>
            <w:shd w:val="clear" w:color="auto" w:fill="auto"/>
            <w:noWrap/>
          </w:tcPr>
          <w:p w14:paraId="1AB32FE6"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65,52</w:t>
            </w:r>
          </w:p>
        </w:tc>
        <w:tc>
          <w:tcPr>
            <w:tcW w:w="1377" w:type="dxa"/>
            <w:tcBorders>
              <w:top w:val="nil"/>
              <w:left w:val="nil"/>
              <w:bottom w:val="single" w:sz="4" w:space="0" w:color="auto"/>
              <w:right w:val="single" w:sz="4" w:space="0" w:color="auto"/>
            </w:tcBorders>
            <w:shd w:val="clear" w:color="auto" w:fill="auto"/>
            <w:noWrap/>
          </w:tcPr>
          <w:p w14:paraId="67414466"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103</w:t>
            </w:r>
          </w:p>
        </w:tc>
        <w:tc>
          <w:tcPr>
            <w:tcW w:w="1377" w:type="dxa"/>
            <w:tcBorders>
              <w:top w:val="nil"/>
              <w:left w:val="nil"/>
              <w:bottom w:val="single" w:sz="4" w:space="0" w:color="auto"/>
              <w:right w:val="single" w:sz="4" w:space="0" w:color="auto"/>
            </w:tcBorders>
            <w:shd w:val="clear" w:color="auto" w:fill="auto"/>
            <w:noWrap/>
          </w:tcPr>
          <w:p w14:paraId="4DE9DF96"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16,14</w:t>
            </w:r>
          </w:p>
        </w:tc>
      </w:tr>
      <w:tr w:rsidR="000A505A" w:rsidRPr="000A505A" w14:paraId="3513E1A4" w14:textId="77777777" w:rsidTr="00E316FC">
        <w:trPr>
          <w:trHeight w:val="360"/>
        </w:trPr>
        <w:tc>
          <w:tcPr>
            <w:tcW w:w="2036" w:type="dxa"/>
            <w:tcBorders>
              <w:top w:val="single" w:sz="4" w:space="0" w:color="auto"/>
              <w:left w:val="single" w:sz="4" w:space="0" w:color="auto"/>
              <w:bottom w:val="single" w:sz="4" w:space="0" w:color="auto"/>
              <w:right w:val="single" w:sz="4" w:space="0" w:color="auto"/>
            </w:tcBorders>
            <w:shd w:val="clear" w:color="auto" w:fill="auto"/>
            <w:hideMark/>
          </w:tcPr>
          <w:p w14:paraId="6BD852FD"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Англ. язык</w:t>
            </w:r>
          </w:p>
        </w:tc>
        <w:tc>
          <w:tcPr>
            <w:tcW w:w="1376" w:type="dxa"/>
            <w:tcBorders>
              <w:top w:val="single" w:sz="4" w:space="0" w:color="auto"/>
              <w:left w:val="nil"/>
              <w:bottom w:val="single" w:sz="4" w:space="0" w:color="auto"/>
              <w:right w:val="single" w:sz="4" w:space="0" w:color="auto"/>
            </w:tcBorders>
            <w:shd w:val="clear" w:color="auto" w:fill="auto"/>
            <w:noWrap/>
            <w:hideMark/>
          </w:tcPr>
          <w:p w14:paraId="64F4AD97"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 68</w:t>
            </w:r>
          </w:p>
        </w:tc>
        <w:tc>
          <w:tcPr>
            <w:tcW w:w="1377" w:type="dxa"/>
            <w:tcBorders>
              <w:top w:val="single" w:sz="4" w:space="0" w:color="auto"/>
              <w:left w:val="nil"/>
              <w:bottom w:val="single" w:sz="4" w:space="0" w:color="auto"/>
              <w:right w:val="single" w:sz="4" w:space="0" w:color="auto"/>
            </w:tcBorders>
            <w:shd w:val="clear" w:color="auto" w:fill="auto"/>
            <w:noWrap/>
          </w:tcPr>
          <w:p w14:paraId="19B47976"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27,64</w:t>
            </w:r>
          </w:p>
        </w:tc>
        <w:tc>
          <w:tcPr>
            <w:tcW w:w="1377" w:type="dxa"/>
            <w:tcBorders>
              <w:top w:val="single" w:sz="4" w:space="0" w:color="auto"/>
              <w:left w:val="nil"/>
              <w:bottom w:val="single" w:sz="4" w:space="0" w:color="auto"/>
              <w:right w:val="single" w:sz="4" w:space="0" w:color="auto"/>
            </w:tcBorders>
            <w:shd w:val="clear" w:color="auto" w:fill="auto"/>
            <w:noWrap/>
          </w:tcPr>
          <w:p w14:paraId="3BA46428"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147</w:t>
            </w:r>
          </w:p>
        </w:tc>
        <w:tc>
          <w:tcPr>
            <w:tcW w:w="1376" w:type="dxa"/>
            <w:tcBorders>
              <w:top w:val="single" w:sz="4" w:space="0" w:color="auto"/>
              <w:left w:val="nil"/>
              <w:bottom w:val="single" w:sz="4" w:space="0" w:color="auto"/>
              <w:right w:val="single" w:sz="4" w:space="0" w:color="auto"/>
            </w:tcBorders>
            <w:shd w:val="clear" w:color="auto" w:fill="auto"/>
            <w:noWrap/>
          </w:tcPr>
          <w:p w14:paraId="2CA32687"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59,76</w:t>
            </w:r>
          </w:p>
        </w:tc>
        <w:tc>
          <w:tcPr>
            <w:tcW w:w="1377" w:type="dxa"/>
            <w:tcBorders>
              <w:top w:val="single" w:sz="4" w:space="0" w:color="auto"/>
              <w:left w:val="nil"/>
              <w:bottom w:val="single" w:sz="4" w:space="0" w:color="auto"/>
              <w:right w:val="single" w:sz="4" w:space="0" w:color="auto"/>
            </w:tcBorders>
            <w:shd w:val="clear" w:color="auto" w:fill="auto"/>
            <w:noWrap/>
          </w:tcPr>
          <w:p w14:paraId="0A09D446" w14:textId="77777777" w:rsidR="000A505A" w:rsidRPr="000A505A" w:rsidRDefault="000A505A" w:rsidP="000A505A">
            <w:pPr>
              <w:spacing w:after="0" w:line="240" w:lineRule="auto"/>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31</w:t>
            </w:r>
          </w:p>
        </w:tc>
        <w:tc>
          <w:tcPr>
            <w:tcW w:w="1377" w:type="dxa"/>
            <w:tcBorders>
              <w:top w:val="single" w:sz="4" w:space="0" w:color="auto"/>
              <w:left w:val="nil"/>
              <w:bottom w:val="single" w:sz="4" w:space="0" w:color="auto"/>
              <w:right w:val="single" w:sz="4" w:space="0" w:color="auto"/>
            </w:tcBorders>
            <w:shd w:val="clear" w:color="auto" w:fill="auto"/>
            <w:noWrap/>
          </w:tcPr>
          <w:p w14:paraId="362142FE" w14:textId="77777777" w:rsidR="000A505A" w:rsidRPr="000A505A" w:rsidRDefault="000A505A" w:rsidP="000A505A">
            <w:pPr>
              <w:spacing w:after="0" w:line="240" w:lineRule="auto"/>
              <w:jc w:val="center"/>
              <w:rPr>
                <w:rFonts w:ascii="Times New Roman" w:eastAsia="Times New Roman" w:hAnsi="Times New Roman" w:cs="Times New Roman"/>
                <w:color w:val="000000"/>
                <w:sz w:val="24"/>
                <w:szCs w:val="24"/>
              </w:rPr>
            </w:pPr>
            <w:r w:rsidRPr="000A505A">
              <w:rPr>
                <w:rFonts w:ascii="Times New Roman" w:eastAsia="Times New Roman" w:hAnsi="Times New Roman" w:cs="Times New Roman"/>
                <w:color w:val="000000"/>
                <w:sz w:val="24"/>
                <w:szCs w:val="24"/>
              </w:rPr>
              <w:t>12,6</w:t>
            </w:r>
          </w:p>
        </w:tc>
      </w:tr>
    </w:tbl>
    <w:p w14:paraId="56C42279" w14:textId="77777777" w:rsidR="000A505A" w:rsidRPr="000A505A" w:rsidRDefault="000A505A" w:rsidP="000A505A">
      <w:pPr>
        <w:spacing w:after="0" w:line="240" w:lineRule="auto"/>
        <w:jc w:val="both"/>
        <w:rPr>
          <w:rFonts w:ascii="Times New Roman" w:eastAsia="Calibri" w:hAnsi="Times New Roman" w:cs="Times New Roman"/>
          <w:i/>
          <w:iCs/>
          <w:color w:val="000000"/>
          <w:kern w:val="2"/>
          <w:sz w:val="28"/>
          <w:szCs w:val="28"/>
          <w:lang w:eastAsia="en-US"/>
        </w:rPr>
      </w:pPr>
    </w:p>
    <w:p w14:paraId="3D6B6A41" w14:textId="77777777" w:rsidR="000A505A" w:rsidRPr="000A505A" w:rsidRDefault="000A505A" w:rsidP="000A505A">
      <w:pPr>
        <w:spacing w:after="0" w:line="240" w:lineRule="auto"/>
        <w:jc w:val="center"/>
        <w:rPr>
          <w:rFonts w:ascii="Times New Roman" w:eastAsia="Calibri" w:hAnsi="Times New Roman" w:cs="Times New Roman"/>
          <w:color w:val="000000"/>
          <w:kern w:val="2"/>
          <w:sz w:val="28"/>
          <w:szCs w:val="28"/>
          <w:lang w:eastAsia="en-US"/>
        </w:rPr>
      </w:pPr>
      <w:r w:rsidRPr="000A505A">
        <w:rPr>
          <w:rFonts w:ascii="Calibri" w:eastAsia="Calibri" w:hAnsi="Calibri" w:cs="Times New Roman"/>
          <w:noProof/>
          <w:color w:val="000000"/>
          <w:kern w:val="2"/>
          <w:sz w:val="28"/>
          <w:szCs w:val="28"/>
          <w:lang w:eastAsia="en-US"/>
        </w:rPr>
        <w:drawing>
          <wp:inline distT="0" distB="0" distL="0" distR="0" wp14:anchorId="45211356" wp14:editId="680F5A7B">
            <wp:extent cx="3614490" cy="2171700"/>
            <wp:effectExtent l="0" t="0" r="0" b="0"/>
            <wp:docPr id="1578997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97486"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3622992" cy="2176808"/>
                    </a:xfrm>
                    <a:prstGeom prst="rect">
                      <a:avLst/>
                    </a:prstGeom>
                  </pic:spPr>
                </pic:pic>
              </a:graphicData>
            </a:graphic>
          </wp:inline>
        </w:drawing>
      </w:r>
    </w:p>
    <w:p w14:paraId="5CD80179" w14:textId="77777777" w:rsidR="000A505A" w:rsidRPr="000A505A" w:rsidRDefault="000A505A" w:rsidP="000A505A">
      <w:pPr>
        <w:spacing w:after="0" w:line="240" w:lineRule="auto"/>
        <w:jc w:val="both"/>
        <w:rPr>
          <w:rFonts w:ascii="Times New Roman" w:eastAsia="Calibri" w:hAnsi="Times New Roman" w:cs="Times New Roman"/>
          <w:color w:val="000000"/>
          <w:kern w:val="2"/>
          <w:sz w:val="28"/>
          <w:szCs w:val="28"/>
          <w:lang w:eastAsia="en-US"/>
        </w:rPr>
      </w:pPr>
      <w:r w:rsidRPr="000A505A">
        <w:rPr>
          <w:rFonts w:ascii="Times New Roman" w:eastAsia="Calibri" w:hAnsi="Times New Roman" w:cs="Times New Roman"/>
          <w:color w:val="000000"/>
          <w:kern w:val="2"/>
          <w:sz w:val="28"/>
          <w:szCs w:val="28"/>
          <w:lang w:eastAsia="en-US"/>
        </w:rPr>
        <w:lastRenderedPageBreak/>
        <w:t xml:space="preserve">Выводы: </w:t>
      </w:r>
    </w:p>
    <w:p w14:paraId="65BD7232" w14:textId="5EE37B7A" w:rsidR="000A505A" w:rsidRPr="003E00C5" w:rsidRDefault="000A505A" w:rsidP="000A505A">
      <w:pPr>
        <w:numPr>
          <w:ilvl w:val="0"/>
          <w:numId w:val="36"/>
        </w:numPr>
        <w:tabs>
          <w:tab w:val="left" w:pos="993"/>
        </w:tabs>
        <w:spacing w:after="0" w:line="240" w:lineRule="auto"/>
        <w:ind w:left="0" w:firstLine="720"/>
        <w:contextualSpacing/>
        <w:jc w:val="both"/>
        <w:rPr>
          <w:rFonts w:ascii="Times New Roman" w:eastAsia="Calibri" w:hAnsi="Times New Roman" w:cs="Times New Roman"/>
          <w:color w:val="000000"/>
          <w:kern w:val="2"/>
          <w:sz w:val="28"/>
          <w:szCs w:val="28"/>
          <w:lang w:eastAsia="en-US"/>
        </w:rPr>
      </w:pPr>
      <w:r w:rsidRPr="003E00C5">
        <w:rPr>
          <w:rFonts w:ascii="Times New Roman" w:eastAsia="Calibri" w:hAnsi="Times New Roman" w:cs="Times New Roman"/>
          <w:color w:val="000000"/>
          <w:kern w:val="2"/>
          <w:sz w:val="28"/>
          <w:szCs w:val="28"/>
          <w:lang w:eastAsia="en-US"/>
        </w:rPr>
        <w:t xml:space="preserve">Успешно справились с проверочными работами 95,1% выпускников начальной школы.  </w:t>
      </w:r>
    </w:p>
    <w:p w14:paraId="2FD2CFF1" w14:textId="4FE694E1" w:rsidR="000A505A" w:rsidRPr="003E00C5" w:rsidRDefault="000A505A" w:rsidP="000A505A">
      <w:pPr>
        <w:numPr>
          <w:ilvl w:val="0"/>
          <w:numId w:val="36"/>
        </w:numPr>
        <w:tabs>
          <w:tab w:val="left" w:pos="993"/>
        </w:tabs>
        <w:spacing w:after="0" w:line="240" w:lineRule="auto"/>
        <w:ind w:left="0" w:firstLine="720"/>
        <w:contextualSpacing/>
        <w:jc w:val="both"/>
        <w:rPr>
          <w:rFonts w:ascii="Times New Roman" w:eastAsia="Calibri" w:hAnsi="Times New Roman" w:cs="Times New Roman"/>
          <w:color w:val="000000"/>
          <w:kern w:val="2"/>
          <w:sz w:val="28"/>
          <w:szCs w:val="28"/>
          <w:lang w:eastAsia="en-US"/>
        </w:rPr>
      </w:pPr>
      <w:r w:rsidRPr="003E00C5">
        <w:rPr>
          <w:rFonts w:ascii="Times New Roman" w:eastAsia="Calibri" w:hAnsi="Times New Roman" w:cs="Times New Roman"/>
          <w:color w:val="000000"/>
          <w:kern w:val="2"/>
          <w:sz w:val="28"/>
          <w:szCs w:val="28"/>
          <w:lang w:eastAsia="en-US"/>
        </w:rPr>
        <w:t>Успеваемость 100% по результатам ВПР по литературному чтению, 99,06% - по окружающему миру.</w:t>
      </w:r>
    </w:p>
    <w:p w14:paraId="458019FB" w14:textId="62CDF439" w:rsidR="000A505A" w:rsidRPr="003E00C5" w:rsidRDefault="000A505A" w:rsidP="000A505A">
      <w:pPr>
        <w:numPr>
          <w:ilvl w:val="0"/>
          <w:numId w:val="36"/>
        </w:numPr>
        <w:tabs>
          <w:tab w:val="left" w:pos="993"/>
        </w:tabs>
        <w:spacing w:after="0" w:line="240" w:lineRule="auto"/>
        <w:ind w:left="0" w:firstLine="720"/>
        <w:contextualSpacing/>
        <w:jc w:val="both"/>
        <w:rPr>
          <w:rFonts w:ascii="Times New Roman" w:eastAsia="Calibri" w:hAnsi="Times New Roman" w:cs="Times New Roman"/>
          <w:color w:val="000000"/>
          <w:kern w:val="2"/>
          <w:sz w:val="28"/>
          <w:szCs w:val="28"/>
          <w:lang w:eastAsia="en-US"/>
        </w:rPr>
      </w:pPr>
      <w:r w:rsidRPr="003E00C5">
        <w:rPr>
          <w:rFonts w:ascii="Times New Roman" w:eastAsia="Calibri" w:hAnsi="Times New Roman" w:cs="Times New Roman"/>
          <w:color w:val="000000"/>
          <w:kern w:val="2"/>
          <w:sz w:val="28"/>
          <w:szCs w:val="28"/>
          <w:lang w:eastAsia="en-US"/>
        </w:rPr>
        <w:t>Качество на высоком уровне по результатам ВПР по математике (73,9%), литературному чтению (72,5%) и окружающему миру (73,1%).</w:t>
      </w:r>
    </w:p>
    <w:p w14:paraId="5E718C52" w14:textId="121F2552" w:rsidR="000A505A" w:rsidRPr="003E00C5" w:rsidRDefault="000A505A" w:rsidP="000A505A">
      <w:pPr>
        <w:numPr>
          <w:ilvl w:val="0"/>
          <w:numId w:val="36"/>
        </w:numPr>
        <w:tabs>
          <w:tab w:val="left" w:pos="993"/>
        </w:tabs>
        <w:spacing w:after="0" w:line="240" w:lineRule="auto"/>
        <w:ind w:left="0" w:firstLine="720"/>
        <w:contextualSpacing/>
        <w:jc w:val="both"/>
        <w:rPr>
          <w:rFonts w:ascii="Times New Roman" w:eastAsia="Calibri" w:hAnsi="Times New Roman" w:cs="Times New Roman"/>
          <w:color w:val="000000"/>
          <w:kern w:val="2"/>
          <w:sz w:val="28"/>
          <w:szCs w:val="28"/>
          <w:lang w:eastAsia="en-US"/>
        </w:rPr>
      </w:pPr>
      <w:r w:rsidRPr="003E00C5">
        <w:rPr>
          <w:rFonts w:ascii="Times New Roman" w:eastAsia="Calibri" w:hAnsi="Times New Roman" w:cs="Times New Roman"/>
          <w:color w:val="000000"/>
          <w:kern w:val="2"/>
          <w:sz w:val="28"/>
          <w:szCs w:val="28"/>
          <w:lang w:eastAsia="en-US"/>
        </w:rPr>
        <w:t>Соотнесение результатов ВПР с отметками за год выявило, что большинство (60% и более) обучающихся подтвердили свои отметки по всем учебным предметам. Наибольшее количество обучающихся понизивших отметку наблюдается по английскому языку (27,64%). Это может говорить об необъективности текущего оценивания.</w:t>
      </w:r>
    </w:p>
    <w:p w14:paraId="3378ECC2" w14:textId="4FE782DF" w:rsidR="000A505A" w:rsidRPr="003E00C5" w:rsidRDefault="000A505A" w:rsidP="000A505A">
      <w:pPr>
        <w:pStyle w:val="a5"/>
        <w:numPr>
          <w:ilvl w:val="0"/>
          <w:numId w:val="36"/>
        </w:numPr>
        <w:tabs>
          <w:tab w:val="left" w:pos="993"/>
        </w:tabs>
        <w:ind w:left="0" w:firstLine="720"/>
        <w:jc w:val="both"/>
        <w:rPr>
          <w:sz w:val="28"/>
          <w:szCs w:val="28"/>
        </w:rPr>
      </w:pPr>
      <w:r w:rsidRPr="003E00C5">
        <w:rPr>
          <w:sz w:val="28"/>
          <w:szCs w:val="28"/>
        </w:rPr>
        <w:t xml:space="preserve">Большинство выпускников начальных классов освоили обязательный минимум содержания начального общего образования (95,1%), уровень учебной подготовки обучающихся 4-х классов по учебным предметам является необходимым и достаточным для дальнейшего продолжения обучения, у большинства учащихся сформированы прочные предметные знания. </w:t>
      </w:r>
    </w:p>
    <w:p w14:paraId="69DE9DE7" w14:textId="4595EED3" w:rsidR="000A505A" w:rsidRPr="003E00C5" w:rsidRDefault="000A505A" w:rsidP="003E00C5">
      <w:pPr>
        <w:pStyle w:val="a5"/>
        <w:numPr>
          <w:ilvl w:val="0"/>
          <w:numId w:val="36"/>
        </w:numPr>
        <w:tabs>
          <w:tab w:val="left" w:pos="993"/>
        </w:tabs>
        <w:ind w:left="0" w:firstLine="720"/>
        <w:jc w:val="both"/>
        <w:rPr>
          <w:b/>
          <w:bCs/>
          <w:sz w:val="28"/>
          <w:szCs w:val="28"/>
        </w:rPr>
      </w:pPr>
      <w:r w:rsidRPr="003E00C5">
        <w:rPr>
          <w:sz w:val="28"/>
          <w:szCs w:val="28"/>
        </w:rPr>
        <w:t>Анализ выявленных затруднений обучающихся указывает на наличие типичных ошибок и недочетов в знаниях обучающихся, которые требуют изменений в организации образовательного процесса и потребности в организации индивидуального, личностно-ориентированного подхода в обучении.</w:t>
      </w:r>
      <w:r w:rsidRPr="003E00C5">
        <w:rPr>
          <w:b/>
          <w:bCs/>
          <w:sz w:val="28"/>
          <w:szCs w:val="28"/>
        </w:rPr>
        <w:t xml:space="preserve"> </w:t>
      </w:r>
    </w:p>
    <w:p w14:paraId="1C5C9776" w14:textId="25977722" w:rsidR="000A505A" w:rsidRPr="000A505A" w:rsidRDefault="00E33FD5" w:rsidP="000A505A">
      <w:pPr>
        <w:keepNext/>
        <w:keepLines/>
        <w:spacing w:after="0" w:line="240" w:lineRule="auto"/>
        <w:ind w:firstLine="709"/>
        <w:jc w:val="both"/>
        <w:outlineLvl w:val="0"/>
        <w:rPr>
          <w:rFonts w:ascii="Times New Roman" w:eastAsia="Times New Roman" w:hAnsi="Times New Roman" w:cs="Times New Roman"/>
          <w:b/>
          <w:bCs/>
          <w:sz w:val="28"/>
          <w:szCs w:val="28"/>
          <w:lang w:eastAsia="en-US"/>
        </w:rPr>
      </w:pPr>
      <w:bookmarkStart w:id="26" w:name="_Toc185944538"/>
      <w:r>
        <w:rPr>
          <w:rFonts w:ascii="Times New Roman" w:eastAsia="Times New Roman" w:hAnsi="Times New Roman" w:cs="Times New Roman"/>
          <w:b/>
          <w:bCs/>
          <w:sz w:val="28"/>
          <w:szCs w:val="28"/>
          <w:lang w:eastAsia="en-US"/>
        </w:rPr>
        <w:t>Результаты</w:t>
      </w:r>
      <w:r w:rsidR="000A505A" w:rsidRPr="000A505A">
        <w:rPr>
          <w:rFonts w:ascii="Times New Roman" w:eastAsia="Times New Roman" w:hAnsi="Times New Roman" w:cs="Times New Roman"/>
          <w:b/>
          <w:bCs/>
          <w:sz w:val="28"/>
          <w:szCs w:val="28"/>
          <w:lang w:eastAsia="en-US"/>
        </w:rPr>
        <w:t xml:space="preserve"> ВПР по русскому языку</w:t>
      </w:r>
      <w:bookmarkEnd w:id="26"/>
    </w:p>
    <w:p w14:paraId="272B5CF7" w14:textId="77777777" w:rsidR="000A505A" w:rsidRPr="000A505A" w:rsidRDefault="000A505A" w:rsidP="000A505A">
      <w:pPr>
        <w:spacing w:after="0" w:line="240" w:lineRule="auto"/>
        <w:ind w:firstLine="709"/>
        <w:jc w:val="both"/>
        <w:rPr>
          <w:rFonts w:ascii="Times New Roman" w:eastAsia="Calibri" w:hAnsi="Times New Roman" w:cs="Times New Roman"/>
          <w:sz w:val="28"/>
          <w:szCs w:val="28"/>
          <w:lang w:eastAsia="en-US"/>
        </w:rPr>
      </w:pPr>
      <w:r w:rsidRPr="000A505A">
        <w:rPr>
          <w:rFonts w:ascii="Times New Roman" w:eastAsia="Calibri" w:hAnsi="Times New Roman" w:cs="Times New Roman"/>
          <w:sz w:val="28"/>
          <w:szCs w:val="28"/>
          <w:lang w:eastAsia="en-US"/>
        </w:rPr>
        <w:t>Проверочные работы по русскому языку проводятся в 5, 6, 7, 8, 10 классах для всех обучающихся параллели. В таблице представлено распределение обучающихся, выполнявших проверочную работу по русскому языку в 5-8,10 классах по группам баллов и в сравнении с группами баллов по Оренбургской области и Российской Федерации.</w:t>
      </w:r>
    </w:p>
    <w:tbl>
      <w:tblPr>
        <w:tblW w:w="9239" w:type="dxa"/>
        <w:jc w:val="center"/>
        <w:tblLook w:val="04A0" w:firstRow="1" w:lastRow="0" w:firstColumn="1" w:lastColumn="0" w:noHBand="0" w:noVBand="1"/>
      </w:tblPr>
      <w:tblGrid>
        <w:gridCol w:w="9239"/>
      </w:tblGrid>
      <w:tr w:rsidR="000A505A" w:rsidRPr="000A505A" w14:paraId="362CBBAA" w14:textId="77777777" w:rsidTr="00E316FC">
        <w:trPr>
          <w:trHeight w:val="343"/>
          <w:jc w:val="center"/>
        </w:trPr>
        <w:tc>
          <w:tcPr>
            <w:tcW w:w="9239" w:type="dxa"/>
            <w:tcBorders>
              <w:bottom w:val="single" w:sz="4" w:space="0" w:color="auto"/>
            </w:tcBorders>
            <w:shd w:val="clear" w:color="auto" w:fill="auto"/>
            <w:noWrap/>
            <w:vAlign w:val="bottom"/>
            <w:hideMark/>
          </w:tcPr>
          <w:p w14:paraId="459A3411" w14:textId="77777777" w:rsidR="000A505A" w:rsidRPr="000A505A" w:rsidRDefault="000A505A" w:rsidP="000A505A">
            <w:pPr>
              <w:spacing w:after="0" w:line="240" w:lineRule="auto"/>
              <w:rPr>
                <w:rFonts w:ascii="Times New Roman" w:eastAsia="Times New Roman" w:hAnsi="Times New Roman" w:cs="Times New Roman"/>
                <w:color w:val="000000"/>
                <w:sz w:val="26"/>
                <w:szCs w:val="26"/>
              </w:rPr>
            </w:pPr>
            <w:r w:rsidRPr="000A505A">
              <w:rPr>
                <w:rFonts w:ascii="Times New Roman" w:eastAsia="Times New Roman" w:hAnsi="Times New Roman" w:cs="Times New Roman"/>
                <w:color w:val="000000"/>
                <w:sz w:val="26"/>
                <w:szCs w:val="26"/>
              </w:rPr>
              <w:t xml:space="preserve"> </w:t>
            </w:r>
          </w:p>
          <w:p w14:paraId="47CC3CD4" w14:textId="77777777" w:rsidR="000A505A" w:rsidRPr="000A505A" w:rsidRDefault="000A505A" w:rsidP="000A505A">
            <w:pPr>
              <w:spacing w:after="0" w:line="240" w:lineRule="auto"/>
              <w:jc w:val="center"/>
              <w:rPr>
                <w:rFonts w:ascii="Times New Roman" w:eastAsia="Times New Roman" w:hAnsi="Times New Roman" w:cs="Times New Roman"/>
                <w:color w:val="000000"/>
                <w:sz w:val="26"/>
                <w:szCs w:val="26"/>
              </w:rPr>
            </w:pPr>
            <w:r w:rsidRPr="000A505A">
              <w:rPr>
                <w:rFonts w:ascii="Times New Roman" w:eastAsia="Times New Roman" w:hAnsi="Times New Roman" w:cs="Times New Roman"/>
                <w:color w:val="000000"/>
                <w:sz w:val="26"/>
                <w:szCs w:val="26"/>
              </w:rPr>
              <w:t>Распределение участников, выполнявших ВПР</w:t>
            </w:r>
            <w:r w:rsidRPr="000A505A">
              <w:rPr>
                <w:rFonts w:ascii="Times New Roman" w:eastAsia="Times New Roman" w:hAnsi="Times New Roman" w:cs="Times New Roman"/>
                <w:color w:val="000000"/>
                <w:sz w:val="26"/>
                <w:szCs w:val="26"/>
              </w:rPr>
              <w:br/>
              <w:t>по русскому языку, по группам баллов</w:t>
            </w:r>
          </w:p>
          <w:tbl>
            <w:tblPr>
              <w:tblStyle w:val="a9"/>
              <w:tblW w:w="0" w:type="auto"/>
              <w:tblLook w:val="04A0" w:firstRow="1" w:lastRow="0" w:firstColumn="1" w:lastColumn="0" w:noHBand="0" w:noVBand="1"/>
            </w:tblPr>
            <w:tblGrid>
              <w:gridCol w:w="1046"/>
              <w:gridCol w:w="2080"/>
              <w:gridCol w:w="857"/>
              <w:gridCol w:w="1386"/>
              <w:gridCol w:w="821"/>
              <w:gridCol w:w="821"/>
              <w:gridCol w:w="927"/>
              <w:gridCol w:w="900"/>
            </w:tblGrid>
            <w:tr w:rsidR="000A505A" w:rsidRPr="000A505A" w14:paraId="7DBD4237" w14:textId="77777777" w:rsidTr="00E316FC">
              <w:trPr>
                <w:trHeight w:val="481"/>
              </w:trPr>
              <w:tc>
                <w:tcPr>
                  <w:tcW w:w="1046" w:type="dxa"/>
                </w:tcPr>
                <w:p w14:paraId="014663E4" w14:textId="77777777" w:rsidR="000A505A" w:rsidRPr="000A505A" w:rsidRDefault="000A505A" w:rsidP="000A505A">
                  <w:pPr>
                    <w:rPr>
                      <w:rFonts w:ascii="Times New Roman" w:eastAsia="Calibri" w:hAnsi="Times New Roman" w:cs="Times New Roman"/>
                    </w:rPr>
                  </w:pPr>
                  <w:r w:rsidRPr="000A505A">
                    <w:rPr>
                      <w:rFonts w:ascii="Times New Roman" w:eastAsia="Calibri" w:hAnsi="Times New Roman" w:cs="Times New Roman"/>
                    </w:rPr>
                    <w:t>класс</w:t>
                  </w:r>
                </w:p>
              </w:tc>
              <w:tc>
                <w:tcPr>
                  <w:tcW w:w="2080" w:type="dxa"/>
                  <w:vAlign w:val="bottom"/>
                </w:tcPr>
                <w:p w14:paraId="0472D143" w14:textId="77777777" w:rsidR="000A505A" w:rsidRPr="000A505A" w:rsidRDefault="000A505A" w:rsidP="000A505A">
                  <w:pPr>
                    <w:rPr>
                      <w:rFonts w:ascii="Times New Roman" w:eastAsia="Calibri" w:hAnsi="Times New Roman" w:cs="Times New Roman"/>
                      <w:b/>
                      <w:bCs/>
                      <w:color w:val="000000"/>
                    </w:rPr>
                  </w:pPr>
                  <w:r w:rsidRPr="000A505A">
                    <w:rPr>
                      <w:rFonts w:ascii="Times New Roman" w:eastAsia="Calibri" w:hAnsi="Times New Roman" w:cs="Times New Roman"/>
                      <w:b/>
                      <w:bCs/>
                      <w:color w:val="000000"/>
                    </w:rPr>
                    <w:t>Группы участников</w:t>
                  </w:r>
                </w:p>
              </w:tc>
              <w:tc>
                <w:tcPr>
                  <w:tcW w:w="857" w:type="dxa"/>
                  <w:vAlign w:val="bottom"/>
                </w:tcPr>
                <w:p w14:paraId="43D2A9FE" w14:textId="77777777" w:rsidR="000A505A" w:rsidRPr="000A505A" w:rsidRDefault="000A505A" w:rsidP="000A505A">
                  <w:pPr>
                    <w:rPr>
                      <w:rFonts w:ascii="Times New Roman" w:eastAsia="Calibri" w:hAnsi="Times New Roman" w:cs="Times New Roman"/>
                      <w:b/>
                      <w:bCs/>
                      <w:color w:val="000000"/>
                    </w:rPr>
                  </w:pPr>
                  <w:r w:rsidRPr="000A505A">
                    <w:rPr>
                      <w:rFonts w:ascii="Times New Roman" w:eastAsia="Calibri" w:hAnsi="Times New Roman" w:cs="Times New Roman"/>
                      <w:b/>
                      <w:bCs/>
                      <w:color w:val="000000"/>
                    </w:rPr>
                    <w:t>Кол-во ОО</w:t>
                  </w:r>
                </w:p>
              </w:tc>
              <w:tc>
                <w:tcPr>
                  <w:tcW w:w="1386" w:type="dxa"/>
                  <w:vAlign w:val="bottom"/>
                </w:tcPr>
                <w:p w14:paraId="03D05285" w14:textId="77777777" w:rsidR="000A505A" w:rsidRPr="000A505A" w:rsidRDefault="000A505A" w:rsidP="000A505A">
                  <w:pPr>
                    <w:rPr>
                      <w:rFonts w:ascii="Times New Roman" w:eastAsia="Calibri" w:hAnsi="Times New Roman" w:cs="Times New Roman"/>
                      <w:b/>
                      <w:bCs/>
                      <w:color w:val="000000"/>
                    </w:rPr>
                  </w:pPr>
                  <w:r w:rsidRPr="000A505A">
                    <w:rPr>
                      <w:rFonts w:ascii="Times New Roman" w:eastAsia="Calibri" w:hAnsi="Times New Roman" w:cs="Times New Roman"/>
                      <w:b/>
                      <w:bCs/>
                      <w:color w:val="000000"/>
                    </w:rPr>
                    <w:t>Кол-во участников</w:t>
                  </w:r>
                </w:p>
              </w:tc>
              <w:tc>
                <w:tcPr>
                  <w:tcW w:w="821" w:type="dxa"/>
                  <w:vAlign w:val="bottom"/>
                </w:tcPr>
                <w:p w14:paraId="69FA795A" w14:textId="77777777" w:rsidR="000A505A" w:rsidRPr="000A505A" w:rsidRDefault="000A505A" w:rsidP="000A505A">
                  <w:pPr>
                    <w:jc w:val="right"/>
                    <w:rPr>
                      <w:rFonts w:ascii="Times New Roman" w:eastAsia="Calibri" w:hAnsi="Times New Roman" w:cs="Times New Roman"/>
                      <w:b/>
                      <w:bCs/>
                      <w:color w:val="000000"/>
                    </w:rPr>
                  </w:pPr>
                  <w:r w:rsidRPr="000A505A">
                    <w:rPr>
                      <w:rFonts w:ascii="Times New Roman" w:eastAsia="Calibri" w:hAnsi="Times New Roman" w:cs="Times New Roman"/>
                      <w:b/>
                      <w:bCs/>
                      <w:color w:val="000000"/>
                    </w:rPr>
                    <w:t>2</w:t>
                  </w:r>
                </w:p>
              </w:tc>
              <w:tc>
                <w:tcPr>
                  <w:tcW w:w="821" w:type="dxa"/>
                  <w:vAlign w:val="bottom"/>
                </w:tcPr>
                <w:p w14:paraId="490E6502" w14:textId="77777777" w:rsidR="000A505A" w:rsidRPr="000A505A" w:rsidRDefault="000A505A" w:rsidP="000A505A">
                  <w:pPr>
                    <w:jc w:val="right"/>
                    <w:rPr>
                      <w:rFonts w:ascii="Times New Roman" w:eastAsia="Calibri" w:hAnsi="Times New Roman" w:cs="Times New Roman"/>
                      <w:b/>
                      <w:bCs/>
                      <w:color w:val="000000"/>
                    </w:rPr>
                  </w:pPr>
                  <w:r w:rsidRPr="000A505A">
                    <w:rPr>
                      <w:rFonts w:ascii="Times New Roman" w:eastAsia="Calibri" w:hAnsi="Times New Roman" w:cs="Times New Roman"/>
                      <w:b/>
                      <w:bCs/>
                      <w:color w:val="000000"/>
                    </w:rPr>
                    <w:t>3</w:t>
                  </w:r>
                </w:p>
              </w:tc>
              <w:tc>
                <w:tcPr>
                  <w:tcW w:w="927" w:type="dxa"/>
                  <w:vAlign w:val="bottom"/>
                </w:tcPr>
                <w:p w14:paraId="4845EC78" w14:textId="77777777" w:rsidR="000A505A" w:rsidRPr="000A505A" w:rsidRDefault="000A505A" w:rsidP="000A505A">
                  <w:pPr>
                    <w:jc w:val="right"/>
                    <w:rPr>
                      <w:rFonts w:ascii="Times New Roman" w:eastAsia="Calibri" w:hAnsi="Times New Roman" w:cs="Times New Roman"/>
                      <w:b/>
                      <w:bCs/>
                      <w:color w:val="000000"/>
                    </w:rPr>
                  </w:pPr>
                  <w:r w:rsidRPr="000A505A">
                    <w:rPr>
                      <w:rFonts w:ascii="Times New Roman" w:eastAsia="Calibri" w:hAnsi="Times New Roman" w:cs="Times New Roman"/>
                      <w:b/>
                      <w:bCs/>
                      <w:color w:val="000000"/>
                    </w:rPr>
                    <w:t>4</w:t>
                  </w:r>
                </w:p>
              </w:tc>
              <w:tc>
                <w:tcPr>
                  <w:tcW w:w="900" w:type="dxa"/>
                  <w:vAlign w:val="bottom"/>
                </w:tcPr>
                <w:p w14:paraId="3D8DA344" w14:textId="77777777" w:rsidR="000A505A" w:rsidRPr="000A505A" w:rsidRDefault="000A505A" w:rsidP="000A505A">
                  <w:pPr>
                    <w:jc w:val="right"/>
                    <w:rPr>
                      <w:rFonts w:ascii="Times New Roman" w:eastAsia="Calibri" w:hAnsi="Times New Roman" w:cs="Times New Roman"/>
                      <w:b/>
                      <w:bCs/>
                      <w:color w:val="000000"/>
                    </w:rPr>
                  </w:pPr>
                  <w:r w:rsidRPr="000A505A">
                    <w:rPr>
                      <w:rFonts w:ascii="Times New Roman" w:eastAsia="Calibri" w:hAnsi="Times New Roman" w:cs="Times New Roman"/>
                      <w:b/>
                      <w:bCs/>
                      <w:color w:val="000000"/>
                    </w:rPr>
                    <w:t>5</w:t>
                  </w:r>
                </w:p>
              </w:tc>
            </w:tr>
            <w:tr w:rsidR="000A505A" w:rsidRPr="000A505A" w14:paraId="6C74BABF" w14:textId="77777777" w:rsidTr="00E316FC">
              <w:trPr>
                <w:trHeight w:val="240"/>
              </w:trPr>
              <w:tc>
                <w:tcPr>
                  <w:tcW w:w="1046" w:type="dxa"/>
                  <w:vMerge w:val="restart"/>
                </w:tcPr>
                <w:p w14:paraId="60A22201" w14:textId="77777777" w:rsidR="000A505A" w:rsidRPr="000A505A" w:rsidRDefault="000A505A" w:rsidP="000A505A">
                  <w:pPr>
                    <w:rPr>
                      <w:rFonts w:ascii="Times New Roman" w:eastAsia="Calibri" w:hAnsi="Times New Roman" w:cs="Times New Roman"/>
                    </w:rPr>
                  </w:pPr>
                  <w:r w:rsidRPr="000A505A">
                    <w:rPr>
                      <w:rFonts w:ascii="Times New Roman" w:eastAsia="Calibri" w:hAnsi="Times New Roman" w:cs="Times New Roman"/>
                    </w:rPr>
                    <w:t>5 класс</w:t>
                  </w:r>
                </w:p>
              </w:tc>
              <w:tc>
                <w:tcPr>
                  <w:tcW w:w="2080" w:type="dxa"/>
                  <w:vAlign w:val="bottom"/>
                </w:tcPr>
                <w:p w14:paraId="46FF5B1A"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РФ</w:t>
                  </w:r>
                </w:p>
              </w:tc>
              <w:tc>
                <w:tcPr>
                  <w:tcW w:w="857" w:type="dxa"/>
                  <w:vAlign w:val="bottom"/>
                </w:tcPr>
                <w:p w14:paraId="4D56CD03"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34995</w:t>
                  </w:r>
                </w:p>
              </w:tc>
              <w:tc>
                <w:tcPr>
                  <w:tcW w:w="1386" w:type="dxa"/>
                  <w:vAlign w:val="bottom"/>
                </w:tcPr>
                <w:p w14:paraId="1603BA65"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1553813</w:t>
                  </w:r>
                </w:p>
              </w:tc>
              <w:tc>
                <w:tcPr>
                  <w:tcW w:w="821" w:type="dxa"/>
                  <w:vAlign w:val="bottom"/>
                </w:tcPr>
                <w:p w14:paraId="2812610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12,2</w:t>
                  </w:r>
                </w:p>
              </w:tc>
              <w:tc>
                <w:tcPr>
                  <w:tcW w:w="821" w:type="dxa"/>
                  <w:vAlign w:val="bottom"/>
                </w:tcPr>
                <w:p w14:paraId="6421F794"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38,97</w:t>
                  </w:r>
                </w:p>
              </w:tc>
              <w:tc>
                <w:tcPr>
                  <w:tcW w:w="927" w:type="dxa"/>
                  <w:vAlign w:val="bottom"/>
                </w:tcPr>
                <w:p w14:paraId="0623CA07"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33,44</w:t>
                  </w:r>
                </w:p>
              </w:tc>
              <w:tc>
                <w:tcPr>
                  <w:tcW w:w="900" w:type="dxa"/>
                  <w:vAlign w:val="bottom"/>
                </w:tcPr>
                <w:p w14:paraId="260A192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15,4</w:t>
                  </w:r>
                </w:p>
              </w:tc>
            </w:tr>
            <w:tr w:rsidR="000A505A" w:rsidRPr="000A505A" w14:paraId="1E5FCBA9" w14:textId="77777777" w:rsidTr="00E316FC">
              <w:trPr>
                <w:trHeight w:val="136"/>
              </w:trPr>
              <w:tc>
                <w:tcPr>
                  <w:tcW w:w="1046" w:type="dxa"/>
                  <w:vMerge/>
                </w:tcPr>
                <w:p w14:paraId="552D24B3" w14:textId="77777777" w:rsidR="000A505A" w:rsidRPr="000A505A" w:rsidRDefault="000A505A" w:rsidP="000A505A">
                  <w:pPr>
                    <w:rPr>
                      <w:rFonts w:ascii="Times New Roman" w:eastAsia="Calibri" w:hAnsi="Times New Roman" w:cs="Times New Roman"/>
                    </w:rPr>
                  </w:pPr>
                </w:p>
              </w:tc>
              <w:tc>
                <w:tcPr>
                  <w:tcW w:w="2080" w:type="dxa"/>
                  <w:vAlign w:val="bottom"/>
                </w:tcPr>
                <w:p w14:paraId="3FE5D5D9"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Оренбургская обл.</w:t>
                  </w:r>
                </w:p>
              </w:tc>
              <w:tc>
                <w:tcPr>
                  <w:tcW w:w="857" w:type="dxa"/>
                  <w:vAlign w:val="bottom"/>
                </w:tcPr>
                <w:p w14:paraId="6F49B21B"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750</w:t>
                  </w:r>
                </w:p>
              </w:tc>
              <w:tc>
                <w:tcPr>
                  <w:tcW w:w="1386" w:type="dxa"/>
                  <w:vAlign w:val="bottom"/>
                </w:tcPr>
                <w:p w14:paraId="7942B290"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23580</w:t>
                  </w:r>
                </w:p>
              </w:tc>
              <w:tc>
                <w:tcPr>
                  <w:tcW w:w="821" w:type="dxa"/>
                  <w:vAlign w:val="bottom"/>
                </w:tcPr>
                <w:p w14:paraId="0EC928CA"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9,09</w:t>
                  </w:r>
                </w:p>
              </w:tc>
              <w:tc>
                <w:tcPr>
                  <w:tcW w:w="821" w:type="dxa"/>
                  <w:vAlign w:val="bottom"/>
                </w:tcPr>
                <w:p w14:paraId="562E8534"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42,05</w:t>
                  </w:r>
                </w:p>
              </w:tc>
              <w:tc>
                <w:tcPr>
                  <w:tcW w:w="927" w:type="dxa"/>
                  <w:vAlign w:val="bottom"/>
                </w:tcPr>
                <w:p w14:paraId="51B90218"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32,69</w:t>
                  </w:r>
                </w:p>
              </w:tc>
              <w:tc>
                <w:tcPr>
                  <w:tcW w:w="900" w:type="dxa"/>
                  <w:vAlign w:val="bottom"/>
                </w:tcPr>
                <w:p w14:paraId="41922344"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16,18</w:t>
                  </w:r>
                </w:p>
              </w:tc>
            </w:tr>
            <w:tr w:rsidR="000A505A" w:rsidRPr="000A505A" w14:paraId="363881EF" w14:textId="77777777" w:rsidTr="00E316FC">
              <w:trPr>
                <w:trHeight w:val="136"/>
              </w:trPr>
              <w:tc>
                <w:tcPr>
                  <w:tcW w:w="1046" w:type="dxa"/>
                  <w:vMerge/>
                </w:tcPr>
                <w:p w14:paraId="5C14D1B5" w14:textId="77777777" w:rsidR="000A505A" w:rsidRPr="000A505A" w:rsidRDefault="000A505A" w:rsidP="000A505A">
                  <w:pPr>
                    <w:rPr>
                      <w:rFonts w:ascii="Times New Roman" w:eastAsia="Calibri" w:hAnsi="Times New Roman" w:cs="Times New Roman"/>
                    </w:rPr>
                  </w:pPr>
                </w:p>
              </w:tc>
              <w:tc>
                <w:tcPr>
                  <w:tcW w:w="2080" w:type="dxa"/>
                  <w:vAlign w:val="bottom"/>
                </w:tcPr>
                <w:p w14:paraId="25BDF941"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город Новотроицк</w:t>
                  </w:r>
                </w:p>
              </w:tc>
              <w:tc>
                <w:tcPr>
                  <w:tcW w:w="857" w:type="dxa"/>
                  <w:vAlign w:val="bottom"/>
                </w:tcPr>
                <w:p w14:paraId="040FE6B1"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16</w:t>
                  </w:r>
                </w:p>
              </w:tc>
              <w:tc>
                <w:tcPr>
                  <w:tcW w:w="1386" w:type="dxa"/>
                  <w:vAlign w:val="bottom"/>
                </w:tcPr>
                <w:p w14:paraId="7111D0F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1035</w:t>
                  </w:r>
                </w:p>
              </w:tc>
              <w:tc>
                <w:tcPr>
                  <w:tcW w:w="821" w:type="dxa"/>
                  <w:vAlign w:val="bottom"/>
                </w:tcPr>
                <w:p w14:paraId="538B7F0F"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7,73</w:t>
                  </w:r>
                </w:p>
              </w:tc>
              <w:tc>
                <w:tcPr>
                  <w:tcW w:w="821" w:type="dxa"/>
                  <w:vAlign w:val="bottom"/>
                </w:tcPr>
                <w:p w14:paraId="299633C0"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46,18</w:t>
                  </w:r>
                </w:p>
              </w:tc>
              <w:tc>
                <w:tcPr>
                  <w:tcW w:w="927" w:type="dxa"/>
                  <w:vAlign w:val="bottom"/>
                </w:tcPr>
                <w:p w14:paraId="024C034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35,46</w:t>
                  </w:r>
                </w:p>
              </w:tc>
              <w:tc>
                <w:tcPr>
                  <w:tcW w:w="900" w:type="dxa"/>
                  <w:vAlign w:val="bottom"/>
                </w:tcPr>
                <w:p w14:paraId="39275D71"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10,63</w:t>
                  </w:r>
                </w:p>
              </w:tc>
            </w:tr>
            <w:tr w:rsidR="000A505A" w:rsidRPr="000A505A" w14:paraId="13AF63AE" w14:textId="77777777" w:rsidTr="00E316FC">
              <w:trPr>
                <w:trHeight w:val="240"/>
              </w:trPr>
              <w:tc>
                <w:tcPr>
                  <w:tcW w:w="1046" w:type="dxa"/>
                  <w:vMerge w:val="restart"/>
                </w:tcPr>
                <w:p w14:paraId="30DD7C0D" w14:textId="77777777" w:rsidR="000A505A" w:rsidRPr="000A505A" w:rsidRDefault="000A505A" w:rsidP="000A505A">
                  <w:pPr>
                    <w:rPr>
                      <w:rFonts w:ascii="Times New Roman" w:eastAsia="Calibri" w:hAnsi="Times New Roman" w:cs="Times New Roman"/>
                    </w:rPr>
                  </w:pPr>
                  <w:r w:rsidRPr="000A505A">
                    <w:rPr>
                      <w:rFonts w:ascii="Times New Roman" w:eastAsia="Calibri" w:hAnsi="Times New Roman" w:cs="Times New Roman"/>
                    </w:rPr>
                    <w:t>6 класс</w:t>
                  </w:r>
                </w:p>
              </w:tc>
              <w:tc>
                <w:tcPr>
                  <w:tcW w:w="2080" w:type="dxa"/>
                  <w:vAlign w:val="bottom"/>
                </w:tcPr>
                <w:p w14:paraId="3BECCA7A"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РФ</w:t>
                  </w:r>
                </w:p>
              </w:tc>
              <w:tc>
                <w:tcPr>
                  <w:tcW w:w="857" w:type="dxa"/>
                  <w:vAlign w:val="bottom"/>
                </w:tcPr>
                <w:p w14:paraId="0620764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35144</w:t>
                  </w:r>
                </w:p>
              </w:tc>
              <w:tc>
                <w:tcPr>
                  <w:tcW w:w="1386" w:type="dxa"/>
                  <w:vAlign w:val="bottom"/>
                </w:tcPr>
                <w:p w14:paraId="2667227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1555352</w:t>
                  </w:r>
                </w:p>
              </w:tc>
              <w:tc>
                <w:tcPr>
                  <w:tcW w:w="821" w:type="dxa"/>
                  <w:vAlign w:val="bottom"/>
                </w:tcPr>
                <w:p w14:paraId="5DA3104B"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9,5</w:t>
                  </w:r>
                </w:p>
              </w:tc>
              <w:tc>
                <w:tcPr>
                  <w:tcW w:w="821" w:type="dxa"/>
                  <w:vAlign w:val="bottom"/>
                </w:tcPr>
                <w:p w14:paraId="53B4E2E3"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37,08</w:t>
                  </w:r>
                </w:p>
              </w:tc>
              <w:tc>
                <w:tcPr>
                  <w:tcW w:w="927" w:type="dxa"/>
                  <w:vAlign w:val="bottom"/>
                </w:tcPr>
                <w:p w14:paraId="5D710FE8"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35,55</w:t>
                  </w:r>
                </w:p>
              </w:tc>
              <w:tc>
                <w:tcPr>
                  <w:tcW w:w="900" w:type="dxa"/>
                  <w:vAlign w:val="bottom"/>
                </w:tcPr>
                <w:p w14:paraId="557C1145"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17,87</w:t>
                  </w:r>
                </w:p>
              </w:tc>
            </w:tr>
            <w:tr w:rsidR="000A505A" w:rsidRPr="000A505A" w14:paraId="52956F90" w14:textId="77777777" w:rsidTr="00E316FC">
              <w:trPr>
                <w:trHeight w:val="136"/>
              </w:trPr>
              <w:tc>
                <w:tcPr>
                  <w:tcW w:w="1046" w:type="dxa"/>
                  <w:vMerge/>
                </w:tcPr>
                <w:p w14:paraId="4A8FB4FF" w14:textId="77777777" w:rsidR="000A505A" w:rsidRPr="000A505A" w:rsidRDefault="000A505A" w:rsidP="000A505A">
                  <w:pPr>
                    <w:rPr>
                      <w:rFonts w:ascii="Times New Roman" w:eastAsia="Calibri" w:hAnsi="Times New Roman" w:cs="Times New Roman"/>
                    </w:rPr>
                  </w:pPr>
                </w:p>
              </w:tc>
              <w:tc>
                <w:tcPr>
                  <w:tcW w:w="2080" w:type="dxa"/>
                  <w:vAlign w:val="bottom"/>
                </w:tcPr>
                <w:p w14:paraId="061F699D"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Оренбургская обл.</w:t>
                  </w:r>
                </w:p>
              </w:tc>
              <w:tc>
                <w:tcPr>
                  <w:tcW w:w="857" w:type="dxa"/>
                  <w:vAlign w:val="bottom"/>
                </w:tcPr>
                <w:p w14:paraId="7E2370B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749</w:t>
                  </w:r>
                </w:p>
              </w:tc>
              <w:tc>
                <w:tcPr>
                  <w:tcW w:w="1386" w:type="dxa"/>
                  <w:vAlign w:val="bottom"/>
                </w:tcPr>
                <w:p w14:paraId="30A91885"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23392</w:t>
                  </w:r>
                </w:p>
              </w:tc>
              <w:tc>
                <w:tcPr>
                  <w:tcW w:w="821" w:type="dxa"/>
                  <w:vAlign w:val="bottom"/>
                </w:tcPr>
                <w:p w14:paraId="621E6494"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7,98</w:t>
                  </w:r>
                </w:p>
              </w:tc>
              <w:tc>
                <w:tcPr>
                  <w:tcW w:w="821" w:type="dxa"/>
                  <w:vAlign w:val="bottom"/>
                </w:tcPr>
                <w:p w14:paraId="43057FCC"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39,69</w:t>
                  </w:r>
                </w:p>
              </w:tc>
              <w:tc>
                <w:tcPr>
                  <w:tcW w:w="927" w:type="dxa"/>
                  <w:vAlign w:val="bottom"/>
                </w:tcPr>
                <w:p w14:paraId="45047C84"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34,55</w:t>
                  </w:r>
                </w:p>
              </w:tc>
              <w:tc>
                <w:tcPr>
                  <w:tcW w:w="900" w:type="dxa"/>
                  <w:vAlign w:val="bottom"/>
                </w:tcPr>
                <w:p w14:paraId="5829B1C3"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17,78</w:t>
                  </w:r>
                </w:p>
              </w:tc>
            </w:tr>
            <w:tr w:rsidR="000A505A" w:rsidRPr="000A505A" w14:paraId="00DCB16E" w14:textId="77777777" w:rsidTr="00E316FC">
              <w:trPr>
                <w:trHeight w:val="136"/>
              </w:trPr>
              <w:tc>
                <w:tcPr>
                  <w:tcW w:w="1046" w:type="dxa"/>
                  <w:vMerge/>
                </w:tcPr>
                <w:p w14:paraId="49E5CC77" w14:textId="77777777" w:rsidR="000A505A" w:rsidRPr="000A505A" w:rsidRDefault="000A505A" w:rsidP="000A505A">
                  <w:pPr>
                    <w:rPr>
                      <w:rFonts w:ascii="Times New Roman" w:eastAsia="Calibri" w:hAnsi="Times New Roman" w:cs="Times New Roman"/>
                    </w:rPr>
                  </w:pPr>
                </w:p>
              </w:tc>
              <w:tc>
                <w:tcPr>
                  <w:tcW w:w="2080" w:type="dxa"/>
                  <w:vAlign w:val="bottom"/>
                </w:tcPr>
                <w:p w14:paraId="0FE1D351"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город Новотроицк</w:t>
                  </w:r>
                </w:p>
              </w:tc>
              <w:tc>
                <w:tcPr>
                  <w:tcW w:w="857" w:type="dxa"/>
                  <w:vAlign w:val="bottom"/>
                </w:tcPr>
                <w:p w14:paraId="657474FC"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16</w:t>
                  </w:r>
                </w:p>
              </w:tc>
              <w:tc>
                <w:tcPr>
                  <w:tcW w:w="1386" w:type="dxa"/>
                  <w:vAlign w:val="bottom"/>
                </w:tcPr>
                <w:p w14:paraId="3FB8C7FB"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1036</w:t>
                  </w:r>
                </w:p>
              </w:tc>
              <w:tc>
                <w:tcPr>
                  <w:tcW w:w="821" w:type="dxa"/>
                  <w:vAlign w:val="bottom"/>
                </w:tcPr>
                <w:p w14:paraId="2EDCB942"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8,49</w:t>
                  </w:r>
                </w:p>
              </w:tc>
              <w:tc>
                <w:tcPr>
                  <w:tcW w:w="821" w:type="dxa"/>
                  <w:vAlign w:val="bottom"/>
                </w:tcPr>
                <w:p w14:paraId="64BBE0FB"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42,66</w:t>
                  </w:r>
                </w:p>
              </w:tc>
              <w:tc>
                <w:tcPr>
                  <w:tcW w:w="927" w:type="dxa"/>
                  <w:vAlign w:val="bottom"/>
                </w:tcPr>
                <w:p w14:paraId="16B2EC61"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35,04</w:t>
                  </w:r>
                </w:p>
              </w:tc>
              <w:tc>
                <w:tcPr>
                  <w:tcW w:w="900" w:type="dxa"/>
                  <w:vAlign w:val="bottom"/>
                </w:tcPr>
                <w:p w14:paraId="69230DF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13,8</w:t>
                  </w:r>
                </w:p>
              </w:tc>
            </w:tr>
            <w:tr w:rsidR="000A505A" w:rsidRPr="000A505A" w14:paraId="68DB3413" w14:textId="77777777" w:rsidTr="00E316FC">
              <w:trPr>
                <w:trHeight w:val="240"/>
              </w:trPr>
              <w:tc>
                <w:tcPr>
                  <w:tcW w:w="1046" w:type="dxa"/>
                  <w:vMerge w:val="restart"/>
                </w:tcPr>
                <w:p w14:paraId="2D8F6882" w14:textId="77777777" w:rsidR="000A505A" w:rsidRPr="000A505A" w:rsidRDefault="000A505A" w:rsidP="000A505A">
                  <w:pPr>
                    <w:rPr>
                      <w:rFonts w:ascii="Times New Roman" w:eastAsia="Calibri" w:hAnsi="Times New Roman" w:cs="Times New Roman"/>
                    </w:rPr>
                  </w:pPr>
                  <w:r w:rsidRPr="000A505A">
                    <w:rPr>
                      <w:rFonts w:ascii="Times New Roman" w:eastAsia="Calibri" w:hAnsi="Times New Roman" w:cs="Times New Roman"/>
                    </w:rPr>
                    <w:t>7 класс</w:t>
                  </w:r>
                </w:p>
              </w:tc>
              <w:tc>
                <w:tcPr>
                  <w:tcW w:w="2080" w:type="dxa"/>
                  <w:vAlign w:val="bottom"/>
                </w:tcPr>
                <w:p w14:paraId="71A908C2"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РФ</w:t>
                  </w:r>
                </w:p>
              </w:tc>
              <w:tc>
                <w:tcPr>
                  <w:tcW w:w="857" w:type="dxa"/>
                  <w:vAlign w:val="bottom"/>
                </w:tcPr>
                <w:p w14:paraId="7CC1F565"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35218</w:t>
                  </w:r>
                </w:p>
              </w:tc>
              <w:tc>
                <w:tcPr>
                  <w:tcW w:w="1386" w:type="dxa"/>
                  <w:vAlign w:val="bottom"/>
                </w:tcPr>
                <w:p w14:paraId="37F0101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1456282</w:t>
                  </w:r>
                </w:p>
              </w:tc>
              <w:tc>
                <w:tcPr>
                  <w:tcW w:w="821" w:type="dxa"/>
                  <w:vAlign w:val="bottom"/>
                </w:tcPr>
                <w:p w14:paraId="0FA6FC15"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11,15</w:t>
                  </w:r>
                </w:p>
              </w:tc>
              <w:tc>
                <w:tcPr>
                  <w:tcW w:w="821" w:type="dxa"/>
                  <w:vAlign w:val="bottom"/>
                </w:tcPr>
                <w:p w14:paraId="1421796A"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39,04</w:t>
                  </w:r>
                </w:p>
              </w:tc>
              <w:tc>
                <w:tcPr>
                  <w:tcW w:w="927" w:type="dxa"/>
                  <w:vAlign w:val="bottom"/>
                </w:tcPr>
                <w:p w14:paraId="633B8B6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33,11</w:t>
                  </w:r>
                </w:p>
              </w:tc>
              <w:tc>
                <w:tcPr>
                  <w:tcW w:w="900" w:type="dxa"/>
                  <w:vAlign w:val="bottom"/>
                </w:tcPr>
                <w:p w14:paraId="7E60F670"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16,69</w:t>
                  </w:r>
                </w:p>
              </w:tc>
            </w:tr>
            <w:tr w:rsidR="000A505A" w:rsidRPr="000A505A" w14:paraId="5C34F7B0" w14:textId="77777777" w:rsidTr="00E316FC">
              <w:trPr>
                <w:trHeight w:val="136"/>
              </w:trPr>
              <w:tc>
                <w:tcPr>
                  <w:tcW w:w="1046" w:type="dxa"/>
                  <w:vMerge/>
                </w:tcPr>
                <w:p w14:paraId="3C69B3D0" w14:textId="77777777" w:rsidR="000A505A" w:rsidRPr="000A505A" w:rsidRDefault="000A505A" w:rsidP="000A505A">
                  <w:pPr>
                    <w:rPr>
                      <w:rFonts w:ascii="Times New Roman" w:eastAsia="Calibri" w:hAnsi="Times New Roman" w:cs="Times New Roman"/>
                    </w:rPr>
                  </w:pPr>
                </w:p>
              </w:tc>
              <w:tc>
                <w:tcPr>
                  <w:tcW w:w="2080" w:type="dxa"/>
                  <w:vAlign w:val="bottom"/>
                </w:tcPr>
                <w:p w14:paraId="3E241684"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Оренбургская обл.</w:t>
                  </w:r>
                </w:p>
              </w:tc>
              <w:tc>
                <w:tcPr>
                  <w:tcW w:w="857" w:type="dxa"/>
                  <w:vAlign w:val="bottom"/>
                </w:tcPr>
                <w:p w14:paraId="0980ABA2"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747</w:t>
                  </w:r>
                </w:p>
              </w:tc>
              <w:tc>
                <w:tcPr>
                  <w:tcW w:w="1386" w:type="dxa"/>
                  <w:vAlign w:val="bottom"/>
                </w:tcPr>
                <w:p w14:paraId="28452BFC"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21706</w:t>
                  </w:r>
                </w:p>
              </w:tc>
              <w:tc>
                <w:tcPr>
                  <w:tcW w:w="821" w:type="dxa"/>
                  <w:vAlign w:val="bottom"/>
                </w:tcPr>
                <w:p w14:paraId="00B53CF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8,42</w:t>
                  </w:r>
                </w:p>
              </w:tc>
              <w:tc>
                <w:tcPr>
                  <w:tcW w:w="821" w:type="dxa"/>
                  <w:vAlign w:val="bottom"/>
                </w:tcPr>
                <w:p w14:paraId="43F1729A"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42,79</w:t>
                  </w:r>
                </w:p>
              </w:tc>
              <w:tc>
                <w:tcPr>
                  <w:tcW w:w="927" w:type="dxa"/>
                  <w:vAlign w:val="bottom"/>
                </w:tcPr>
                <w:p w14:paraId="20C65CBC"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32,83</w:t>
                  </w:r>
                </w:p>
              </w:tc>
              <w:tc>
                <w:tcPr>
                  <w:tcW w:w="900" w:type="dxa"/>
                  <w:vAlign w:val="bottom"/>
                </w:tcPr>
                <w:p w14:paraId="74E04E9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15,95</w:t>
                  </w:r>
                </w:p>
              </w:tc>
            </w:tr>
            <w:tr w:rsidR="000A505A" w:rsidRPr="000A505A" w14:paraId="03EAE777" w14:textId="77777777" w:rsidTr="00E316FC">
              <w:trPr>
                <w:trHeight w:val="136"/>
              </w:trPr>
              <w:tc>
                <w:tcPr>
                  <w:tcW w:w="1046" w:type="dxa"/>
                  <w:vMerge/>
                </w:tcPr>
                <w:p w14:paraId="770EF12D" w14:textId="77777777" w:rsidR="000A505A" w:rsidRPr="000A505A" w:rsidRDefault="000A505A" w:rsidP="000A505A">
                  <w:pPr>
                    <w:rPr>
                      <w:rFonts w:ascii="Times New Roman" w:eastAsia="Calibri" w:hAnsi="Times New Roman" w:cs="Times New Roman"/>
                    </w:rPr>
                  </w:pPr>
                </w:p>
              </w:tc>
              <w:tc>
                <w:tcPr>
                  <w:tcW w:w="2080" w:type="dxa"/>
                  <w:vAlign w:val="bottom"/>
                </w:tcPr>
                <w:p w14:paraId="13474E2D"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город Новотроицк</w:t>
                  </w:r>
                </w:p>
              </w:tc>
              <w:tc>
                <w:tcPr>
                  <w:tcW w:w="857" w:type="dxa"/>
                  <w:vAlign w:val="bottom"/>
                </w:tcPr>
                <w:p w14:paraId="318ECD85"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16</w:t>
                  </w:r>
                </w:p>
              </w:tc>
              <w:tc>
                <w:tcPr>
                  <w:tcW w:w="1386" w:type="dxa"/>
                  <w:vAlign w:val="bottom"/>
                </w:tcPr>
                <w:p w14:paraId="4E6F317F"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1005</w:t>
                  </w:r>
                </w:p>
              </w:tc>
              <w:tc>
                <w:tcPr>
                  <w:tcW w:w="821" w:type="dxa"/>
                  <w:vAlign w:val="bottom"/>
                </w:tcPr>
                <w:p w14:paraId="1ACAA83C"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7,26</w:t>
                  </w:r>
                </w:p>
              </w:tc>
              <w:tc>
                <w:tcPr>
                  <w:tcW w:w="821" w:type="dxa"/>
                  <w:vAlign w:val="bottom"/>
                </w:tcPr>
                <w:p w14:paraId="6BA4CA21"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46,17</w:t>
                  </w:r>
                </w:p>
              </w:tc>
              <w:tc>
                <w:tcPr>
                  <w:tcW w:w="927" w:type="dxa"/>
                  <w:vAlign w:val="bottom"/>
                </w:tcPr>
                <w:p w14:paraId="2BEB4701"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34,73</w:t>
                  </w:r>
                </w:p>
              </w:tc>
              <w:tc>
                <w:tcPr>
                  <w:tcW w:w="900" w:type="dxa"/>
                  <w:vAlign w:val="bottom"/>
                </w:tcPr>
                <w:p w14:paraId="7C0FC44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11,84</w:t>
                  </w:r>
                </w:p>
              </w:tc>
            </w:tr>
            <w:tr w:rsidR="000A505A" w:rsidRPr="000A505A" w14:paraId="06B581ED" w14:textId="77777777" w:rsidTr="00E316FC">
              <w:trPr>
                <w:trHeight w:val="240"/>
              </w:trPr>
              <w:tc>
                <w:tcPr>
                  <w:tcW w:w="1046" w:type="dxa"/>
                  <w:vMerge w:val="restart"/>
                </w:tcPr>
                <w:p w14:paraId="65BE6EE9" w14:textId="77777777" w:rsidR="000A505A" w:rsidRPr="000A505A" w:rsidRDefault="000A505A" w:rsidP="000A505A">
                  <w:pPr>
                    <w:rPr>
                      <w:rFonts w:ascii="Times New Roman" w:eastAsia="Calibri" w:hAnsi="Times New Roman" w:cs="Times New Roman"/>
                    </w:rPr>
                  </w:pPr>
                  <w:r w:rsidRPr="000A505A">
                    <w:rPr>
                      <w:rFonts w:ascii="Times New Roman" w:eastAsia="Calibri" w:hAnsi="Times New Roman" w:cs="Times New Roman"/>
                    </w:rPr>
                    <w:t>8 класс</w:t>
                  </w:r>
                </w:p>
              </w:tc>
              <w:tc>
                <w:tcPr>
                  <w:tcW w:w="2080" w:type="dxa"/>
                  <w:vAlign w:val="bottom"/>
                </w:tcPr>
                <w:p w14:paraId="55B1C0B4"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РФ</w:t>
                  </w:r>
                </w:p>
              </w:tc>
              <w:tc>
                <w:tcPr>
                  <w:tcW w:w="857" w:type="dxa"/>
                  <w:vAlign w:val="bottom"/>
                </w:tcPr>
                <w:p w14:paraId="1F3A8DF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34824</w:t>
                  </w:r>
                </w:p>
              </w:tc>
              <w:tc>
                <w:tcPr>
                  <w:tcW w:w="1386" w:type="dxa"/>
                  <w:vAlign w:val="bottom"/>
                </w:tcPr>
                <w:p w14:paraId="2465D929"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1394816</w:t>
                  </w:r>
                </w:p>
              </w:tc>
              <w:tc>
                <w:tcPr>
                  <w:tcW w:w="821" w:type="dxa"/>
                  <w:vAlign w:val="bottom"/>
                </w:tcPr>
                <w:p w14:paraId="7248C0D9"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13,45</w:t>
                  </w:r>
                </w:p>
              </w:tc>
              <w:tc>
                <w:tcPr>
                  <w:tcW w:w="821" w:type="dxa"/>
                  <w:vAlign w:val="bottom"/>
                </w:tcPr>
                <w:p w14:paraId="6C1B458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43,04</w:t>
                  </w:r>
                </w:p>
              </w:tc>
              <w:tc>
                <w:tcPr>
                  <w:tcW w:w="927" w:type="dxa"/>
                  <w:vAlign w:val="bottom"/>
                </w:tcPr>
                <w:p w14:paraId="6D485B2F"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31</w:t>
                  </w:r>
                </w:p>
              </w:tc>
              <w:tc>
                <w:tcPr>
                  <w:tcW w:w="900" w:type="dxa"/>
                  <w:vAlign w:val="bottom"/>
                </w:tcPr>
                <w:p w14:paraId="0BDF0AFF"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12,51</w:t>
                  </w:r>
                </w:p>
              </w:tc>
            </w:tr>
            <w:tr w:rsidR="000A505A" w:rsidRPr="000A505A" w14:paraId="1AD0EA1E" w14:textId="77777777" w:rsidTr="00E316FC">
              <w:trPr>
                <w:trHeight w:val="136"/>
              </w:trPr>
              <w:tc>
                <w:tcPr>
                  <w:tcW w:w="1046" w:type="dxa"/>
                  <w:vMerge/>
                </w:tcPr>
                <w:p w14:paraId="7C4617CB" w14:textId="77777777" w:rsidR="000A505A" w:rsidRPr="000A505A" w:rsidRDefault="000A505A" w:rsidP="000A505A">
                  <w:pPr>
                    <w:rPr>
                      <w:rFonts w:ascii="Times New Roman" w:eastAsia="Calibri" w:hAnsi="Times New Roman" w:cs="Times New Roman"/>
                    </w:rPr>
                  </w:pPr>
                </w:p>
              </w:tc>
              <w:tc>
                <w:tcPr>
                  <w:tcW w:w="2080" w:type="dxa"/>
                  <w:vAlign w:val="bottom"/>
                </w:tcPr>
                <w:p w14:paraId="280BB784"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Оренбургская обл.</w:t>
                  </w:r>
                </w:p>
              </w:tc>
              <w:tc>
                <w:tcPr>
                  <w:tcW w:w="857" w:type="dxa"/>
                  <w:vAlign w:val="bottom"/>
                </w:tcPr>
                <w:p w14:paraId="648C04AA"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734</w:t>
                  </w:r>
                </w:p>
              </w:tc>
              <w:tc>
                <w:tcPr>
                  <w:tcW w:w="1386" w:type="dxa"/>
                  <w:vAlign w:val="bottom"/>
                </w:tcPr>
                <w:p w14:paraId="6A9BD30F"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21285</w:t>
                  </w:r>
                </w:p>
              </w:tc>
              <w:tc>
                <w:tcPr>
                  <w:tcW w:w="821" w:type="dxa"/>
                  <w:vAlign w:val="bottom"/>
                </w:tcPr>
                <w:p w14:paraId="76FCD677"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11,17</w:t>
                  </w:r>
                </w:p>
              </w:tc>
              <w:tc>
                <w:tcPr>
                  <w:tcW w:w="821" w:type="dxa"/>
                  <w:vAlign w:val="bottom"/>
                </w:tcPr>
                <w:p w14:paraId="5CBC8246"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47,06</w:t>
                  </w:r>
                </w:p>
              </w:tc>
              <w:tc>
                <w:tcPr>
                  <w:tcW w:w="927" w:type="dxa"/>
                  <w:vAlign w:val="bottom"/>
                </w:tcPr>
                <w:p w14:paraId="46DE98C3"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29,08</w:t>
                  </w:r>
                </w:p>
              </w:tc>
              <w:tc>
                <w:tcPr>
                  <w:tcW w:w="900" w:type="dxa"/>
                  <w:vAlign w:val="bottom"/>
                </w:tcPr>
                <w:p w14:paraId="649748C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12,7</w:t>
                  </w:r>
                </w:p>
              </w:tc>
            </w:tr>
            <w:tr w:rsidR="000A505A" w:rsidRPr="000A505A" w14:paraId="29CD8CB3" w14:textId="77777777" w:rsidTr="00E316FC">
              <w:trPr>
                <w:trHeight w:val="136"/>
              </w:trPr>
              <w:tc>
                <w:tcPr>
                  <w:tcW w:w="1046" w:type="dxa"/>
                  <w:vMerge/>
                </w:tcPr>
                <w:p w14:paraId="5BB24E39" w14:textId="77777777" w:rsidR="000A505A" w:rsidRPr="000A505A" w:rsidRDefault="000A505A" w:rsidP="000A505A">
                  <w:pPr>
                    <w:rPr>
                      <w:rFonts w:ascii="Times New Roman" w:eastAsia="Calibri" w:hAnsi="Times New Roman" w:cs="Times New Roman"/>
                    </w:rPr>
                  </w:pPr>
                </w:p>
              </w:tc>
              <w:tc>
                <w:tcPr>
                  <w:tcW w:w="2080" w:type="dxa"/>
                  <w:vAlign w:val="bottom"/>
                </w:tcPr>
                <w:p w14:paraId="626FCBED"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город Новотроицк</w:t>
                  </w:r>
                </w:p>
              </w:tc>
              <w:tc>
                <w:tcPr>
                  <w:tcW w:w="857" w:type="dxa"/>
                  <w:vAlign w:val="bottom"/>
                </w:tcPr>
                <w:p w14:paraId="75EF4086"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16</w:t>
                  </w:r>
                </w:p>
              </w:tc>
              <w:tc>
                <w:tcPr>
                  <w:tcW w:w="1386" w:type="dxa"/>
                  <w:vAlign w:val="bottom"/>
                </w:tcPr>
                <w:p w14:paraId="768B576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959</w:t>
                  </w:r>
                </w:p>
              </w:tc>
              <w:tc>
                <w:tcPr>
                  <w:tcW w:w="821" w:type="dxa"/>
                  <w:vAlign w:val="bottom"/>
                </w:tcPr>
                <w:p w14:paraId="5AA5EF73"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10,01</w:t>
                  </w:r>
                </w:p>
              </w:tc>
              <w:tc>
                <w:tcPr>
                  <w:tcW w:w="821" w:type="dxa"/>
                  <w:vAlign w:val="bottom"/>
                </w:tcPr>
                <w:p w14:paraId="2ADFFC8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51,82</w:t>
                  </w:r>
                </w:p>
              </w:tc>
              <w:tc>
                <w:tcPr>
                  <w:tcW w:w="927" w:type="dxa"/>
                  <w:vAlign w:val="bottom"/>
                </w:tcPr>
                <w:p w14:paraId="6DE864AB"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27,95</w:t>
                  </w:r>
                </w:p>
              </w:tc>
              <w:tc>
                <w:tcPr>
                  <w:tcW w:w="900" w:type="dxa"/>
                  <w:vAlign w:val="bottom"/>
                </w:tcPr>
                <w:p w14:paraId="076ADDD9"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10,22</w:t>
                  </w:r>
                </w:p>
              </w:tc>
            </w:tr>
            <w:tr w:rsidR="000A505A" w:rsidRPr="000A505A" w14:paraId="6A945388" w14:textId="77777777" w:rsidTr="00E316FC">
              <w:trPr>
                <w:trHeight w:val="240"/>
              </w:trPr>
              <w:tc>
                <w:tcPr>
                  <w:tcW w:w="1046" w:type="dxa"/>
                  <w:vMerge w:val="restart"/>
                </w:tcPr>
                <w:p w14:paraId="4D9B71B7" w14:textId="77777777" w:rsidR="000A505A" w:rsidRPr="000A505A" w:rsidRDefault="000A505A" w:rsidP="000A505A">
                  <w:pPr>
                    <w:rPr>
                      <w:rFonts w:ascii="Times New Roman" w:eastAsia="Calibri" w:hAnsi="Times New Roman" w:cs="Times New Roman"/>
                    </w:rPr>
                  </w:pPr>
                  <w:r w:rsidRPr="000A505A">
                    <w:rPr>
                      <w:rFonts w:ascii="Times New Roman" w:eastAsia="Calibri" w:hAnsi="Times New Roman" w:cs="Times New Roman"/>
                    </w:rPr>
                    <w:lastRenderedPageBreak/>
                    <w:t>10 класс</w:t>
                  </w:r>
                </w:p>
              </w:tc>
              <w:tc>
                <w:tcPr>
                  <w:tcW w:w="2080" w:type="dxa"/>
                  <w:vAlign w:val="bottom"/>
                </w:tcPr>
                <w:p w14:paraId="5F664648"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РФ</w:t>
                  </w:r>
                </w:p>
              </w:tc>
              <w:tc>
                <w:tcPr>
                  <w:tcW w:w="857" w:type="dxa"/>
                  <w:vAlign w:val="bottom"/>
                </w:tcPr>
                <w:p w14:paraId="71A318F6"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26759</w:t>
                  </w:r>
                </w:p>
              </w:tc>
              <w:tc>
                <w:tcPr>
                  <w:tcW w:w="1386" w:type="dxa"/>
                  <w:vAlign w:val="bottom"/>
                </w:tcPr>
                <w:p w14:paraId="19018949"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565092</w:t>
                  </w:r>
                </w:p>
              </w:tc>
              <w:tc>
                <w:tcPr>
                  <w:tcW w:w="821" w:type="dxa"/>
                  <w:vAlign w:val="bottom"/>
                </w:tcPr>
                <w:p w14:paraId="6AFC68F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6,63</w:t>
                  </w:r>
                </w:p>
              </w:tc>
              <w:tc>
                <w:tcPr>
                  <w:tcW w:w="821" w:type="dxa"/>
                  <w:vAlign w:val="bottom"/>
                </w:tcPr>
                <w:p w14:paraId="7054D04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29,74</w:t>
                  </w:r>
                </w:p>
              </w:tc>
              <w:tc>
                <w:tcPr>
                  <w:tcW w:w="927" w:type="dxa"/>
                  <w:vAlign w:val="bottom"/>
                </w:tcPr>
                <w:p w14:paraId="00C8403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42,63</w:t>
                  </w:r>
                </w:p>
              </w:tc>
              <w:tc>
                <w:tcPr>
                  <w:tcW w:w="900" w:type="dxa"/>
                  <w:vAlign w:val="bottom"/>
                </w:tcPr>
                <w:p w14:paraId="1D554066"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21</w:t>
                  </w:r>
                </w:p>
              </w:tc>
            </w:tr>
            <w:tr w:rsidR="000A505A" w:rsidRPr="000A505A" w14:paraId="061A7977" w14:textId="77777777" w:rsidTr="00E316FC">
              <w:trPr>
                <w:trHeight w:val="136"/>
              </w:trPr>
              <w:tc>
                <w:tcPr>
                  <w:tcW w:w="1046" w:type="dxa"/>
                  <w:vMerge/>
                </w:tcPr>
                <w:p w14:paraId="575582E0" w14:textId="77777777" w:rsidR="000A505A" w:rsidRPr="000A505A" w:rsidRDefault="000A505A" w:rsidP="000A505A">
                  <w:pPr>
                    <w:rPr>
                      <w:rFonts w:ascii="Times New Roman" w:eastAsia="Calibri" w:hAnsi="Times New Roman" w:cs="Times New Roman"/>
                    </w:rPr>
                  </w:pPr>
                </w:p>
              </w:tc>
              <w:tc>
                <w:tcPr>
                  <w:tcW w:w="2080" w:type="dxa"/>
                  <w:vAlign w:val="bottom"/>
                </w:tcPr>
                <w:p w14:paraId="068AB447"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Оренбургская обл.</w:t>
                  </w:r>
                </w:p>
              </w:tc>
              <w:tc>
                <w:tcPr>
                  <w:tcW w:w="857" w:type="dxa"/>
                  <w:vAlign w:val="bottom"/>
                </w:tcPr>
                <w:p w14:paraId="1232C6A9"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476</w:t>
                  </w:r>
                </w:p>
              </w:tc>
              <w:tc>
                <w:tcPr>
                  <w:tcW w:w="1386" w:type="dxa"/>
                  <w:vAlign w:val="bottom"/>
                </w:tcPr>
                <w:p w14:paraId="40FC0415"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6226</w:t>
                  </w:r>
                </w:p>
              </w:tc>
              <w:tc>
                <w:tcPr>
                  <w:tcW w:w="821" w:type="dxa"/>
                  <w:vAlign w:val="bottom"/>
                </w:tcPr>
                <w:p w14:paraId="1F35666F"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5,69</w:t>
                  </w:r>
                </w:p>
              </w:tc>
              <w:tc>
                <w:tcPr>
                  <w:tcW w:w="821" w:type="dxa"/>
                  <w:vAlign w:val="bottom"/>
                </w:tcPr>
                <w:p w14:paraId="5EA76AC4"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27,58</w:t>
                  </w:r>
                </w:p>
              </w:tc>
              <w:tc>
                <w:tcPr>
                  <w:tcW w:w="927" w:type="dxa"/>
                  <w:vAlign w:val="bottom"/>
                </w:tcPr>
                <w:p w14:paraId="57B7D51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42,05</w:t>
                  </w:r>
                </w:p>
              </w:tc>
              <w:tc>
                <w:tcPr>
                  <w:tcW w:w="900" w:type="dxa"/>
                  <w:vAlign w:val="bottom"/>
                </w:tcPr>
                <w:p w14:paraId="4277B9AA"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24,69</w:t>
                  </w:r>
                </w:p>
              </w:tc>
            </w:tr>
            <w:tr w:rsidR="000A505A" w:rsidRPr="000A505A" w14:paraId="0111875B" w14:textId="77777777" w:rsidTr="00E316FC">
              <w:trPr>
                <w:trHeight w:val="136"/>
              </w:trPr>
              <w:tc>
                <w:tcPr>
                  <w:tcW w:w="1046" w:type="dxa"/>
                  <w:vMerge/>
                </w:tcPr>
                <w:p w14:paraId="40B28161" w14:textId="77777777" w:rsidR="000A505A" w:rsidRPr="000A505A" w:rsidRDefault="000A505A" w:rsidP="000A505A">
                  <w:pPr>
                    <w:rPr>
                      <w:rFonts w:ascii="Times New Roman" w:eastAsia="Calibri" w:hAnsi="Times New Roman" w:cs="Times New Roman"/>
                    </w:rPr>
                  </w:pPr>
                </w:p>
              </w:tc>
              <w:tc>
                <w:tcPr>
                  <w:tcW w:w="2080" w:type="dxa"/>
                  <w:vAlign w:val="bottom"/>
                </w:tcPr>
                <w:p w14:paraId="1B1A3417" w14:textId="77777777" w:rsidR="000A505A" w:rsidRPr="000A505A" w:rsidRDefault="000A505A" w:rsidP="000A505A">
                  <w:pPr>
                    <w:rPr>
                      <w:rFonts w:ascii="Times New Roman" w:eastAsia="Calibri" w:hAnsi="Times New Roman" w:cs="Times New Roman"/>
                      <w:color w:val="000000"/>
                    </w:rPr>
                  </w:pPr>
                  <w:r w:rsidRPr="000A505A">
                    <w:rPr>
                      <w:rFonts w:ascii="Times New Roman" w:eastAsia="Calibri" w:hAnsi="Times New Roman" w:cs="Times New Roman"/>
                      <w:color w:val="000000"/>
                    </w:rPr>
                    <w:t>город Новотроицк</w:t>
                  </w:r>
                </w:p>
              </w:tc>
              <w:tc>
                <w:tcPr>
                  <w:tcW w:w="857" w:type="dxa"/>
                  <w:vAlign w:val="bottom"/>
                </w:tcPr>
                <w:p w14:paraId="574D25A1"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14</w:t>
                  </w:r>
                </w:p>
              </w:tc>
              <w:tc>
                <w:tcPr>
                  <w:tcW w:w="1386" w:type="dxa"/>
                  <w:vAlign w:val="bottom"/>
                </w:tcPr>
                <w:p w14:paraId="45A97212"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318</w:t>
                  </w:r>
                </w:p>
              </w:tc>
              <w:tc>
                <w:tcPr>
                  <w:tcW w:w="821" w:type="dxa"/>
                  <w:vAlign w:val="bottom"/>
                </w:tcPr>
                <w:p w14:paraId="1089FB8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4,09</w:t>
                  </w:r>
                </w:p>
              </w:tc>
              <w:tc>
                <w:tcPr>
                  <w:tcW w:w="821" w:type="dxa"/>
                  <w:vAlign w:val="bottom"/>
                </w:tcPr>
                <w:p w14:paraId="18840FFD"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27,04</w:t>
                  </w:r>
                </w:p>
              </w:tc>
              <w:tc>
                <w:tcPr>
                  <w:tcW w:w="927" w:type="dxa"/>
                  <w:vAlign w:val="bottom"/>
                </w:tcPr>
                <w:p w14:paraId="1D66267E"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38,99</w:t>
                  </w:r>
                </w:p>
              </w:tc>
              <w:tc>
                <w:tcPr>
                  <w:tcW w:w="900" w:type="dxa"/>
                  <w:vAlign w:val="bottom"/>
                </w:tcPr>
                <w:p w14:paraId="72DF717C" w14:textId="77777777" w:rsidR="000A505A" w:rsidRPr="000A505A" w:rsidRDefault="000A505A" w:rsidP="000A505A">
                  <w:pPr>
                    <w:jc w:val="right"/>
                    <w:rPr>
                      <w:rFonts w:ascii="Times New Roman" w:eastAsia="Calibri" w:hAnsi="Times New Roman" w:cs="Times New Roman"/>
                      <w:color w:val="000000"/>
                    </w:rPr>
                  </w:pPr>
                  <w:r w:rsidRPr="000A505A">
                    <w:rPr>
                      <w:rFonts w:ascii="Times New Roman" w:eastAsia="Calibri" w:hAnsi="Times New Roman" w:cs="Times New Roman"/>
                      <w:color w:val="000000"/>
                    </w:rPr>
                    <w:t>29,87</w:t>
                  </w:r>
                </w:p>
              </w:tc>
            </w:tr>
          </w:tbl>
          <w:p w14:paraId="1882515A" w14:textId="77777777" w:rsidR="000A505A" w:rsidRPr="000A505A" w:rsidRDefault="000A505A" w:rsidP="000A505A">
            <w:pPr>
              <w:spacing w:after="0" w:line="240" w:lineRule="auto"/>
              <w:jc w:val="center"/>
              <w:rPr>
                <w:rFonts w:ascii="Times New Roman" w:eastAsia="Times New Roman" w:hAnsi="Times New Roman" w:cs="Times New Roman"/>
                <w:color w:val="000000"/>
                <w:sz w:val="26"/>
                <w:szCs w:val="26"/>
              </w:rPr>
            </w:pPr>
          </w:p>
          <w:p w14:paraId="5A77B260" w14:textId="77777777" w:rsidR="000A505A" w:rsidRPr="000A505A" w:rsidRDefault="000A505A" w:rsidP="000A505A">
            <w:pPr>
              <w:spacing w:after="0" w:line="240" w:lineRule="auto"/>
              <w:jc w:val="center"/>
              <w:rPr>
                <w:rFonts w:ascii="Times New Roman" w:eastAsia="Times New Roman" w:hAnsi="Times New Roman" w:cs="Times New Roman"/>
                <w:i/>
                <w:iCs/>
                <w:color w:val="000000"/>
                <w:sz w:val="26"/>
                <w:szCs w:val="26"/>
              </w:rPr>
            </w:pPr>
            <w:r w:rsidRPr="000A505A">
              <w:rPr>
                <w:rFonts w:ascii="Times New Roman" w:eastAsia="Times New Roman" w:hAnsi="Times New Roman" w:cs="Times New Roman"/>
                <w:i/>
                <w:iCs/>
                <w:color w:val="000000"/>
                <w:sz w:val="26"/>
                <w:szCs w:val="26"/>
              </w:rPr>
              <w:t>Диаграмма распределение участников, выполнявших ВПР</w:t>
            </w:r>
            <w:r w:rsidRPr="000A505A">
              <w:rPr>
                <w:rFonts w:ascii="Times New Roman" w:eastAsia="Times New Roman" w:hAnsi="Times New Roman" w:cs="Times New Roman"/>
                <w:i/>
                <w:iCs/>
                <w:color w:val="000000"/>
                <w:sz w:val="26"/>
                <w:szCs w:val="26"/>
              </w:rPr>
              <w:br/>
              <w:t>по русскому языку, по группам баллов</w:t>
            </w:r>
          </w:p>
          <w:p w14:paraId="3D02F98F" w14:textId="77777777" w:rsidR="000A505A" w:rsidRPr="000A505A" w:rsidRDefault="000A505A" w:rsidP="000A505A">
            <w:pPr>
              <w:spacing w:after="0" w:line="240" w:lineRule="auto"/>
              <w:jc w:val="center"/>
              <w:rPr>
                <w:rFonts w:ascii="Times New Roman" w:eastAsia="Times New Roman" w:hAnsi="Times New Roman" w:cs="Times New Roman"/>
                <w:color w:val="000000"/>
                <w:sz w:val="26"/>
                <w:szCs w:val="26"/>
              </w:rPr>
            </w:pPr>
          </w:p>
        </w:tc>
      </w:tr>
    </w:tbl>
    <w:p w14:paraId="6D2844FE" w14:textId="77777777" w:rsidR="000A505A" w:rsidRPr="000A505A" w:rsidRDefault="000A505A" w:rsidP="000A505A">
      <w:pPr>
        <w:spacing w:after="0" w:line="240" w:lineRule="auto"/>
        <w:jc w:val="both"/>
        <w:rPr>
          <w:rFonts w:ascii="Times New Roman" w:eastAsia="Calibri" w:hAnsi="Times New Roman" w:cs="Times New Roman"/>
          <w:sz w:val="28"/>
          <w:szCs w:val="28"/>
          <w:lang w:eastAsia="en-US"/>
        </w:rPr>
      </w:pPr>
      <w:r w:rsidRPr="000A505A">
        <w:rPr>
          <w:rFonts w:ascii="Calibri" w:eastAsia="Calibri" w:hAnsi="Calibri" w:cs="Times New Roman"/>
          <w:noProof/>
          <w:lang w:eastAsia="en-US"/>
        </w:rPr>
        <w:lastRenderedPageBreak/>
        <w:drawing>
          <wp:inline distT="0" distB="0" distL="0" distR="0" wp14:anchorId="3C84F87D" wp14:editId="543DA8E7">
            <wp:extent cx="5940425" cy="3725083"/>
            <wp:effectExtent l="0" t="0" r="3175" b="8890"/>
            <wp:docPr id="609197200" name="Диаграмма 1">
              <a:extLst xmlns:a="http://schemas.openxmlformats.org/drawingml/2006/main">
                <a:ext uri="{FF2B5EF4-FFF2-40B4-BE49-F238E27FC236}">
                  <a16:creationId xmlns:a16="http://schemas.microsoft.com/office/drawing/2014/main" id="{50C04851-1013-C9DF-8E7D-417135A3A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EBB51E" w14:textId="77777777" w:rsidR="000A505A" w:rsidRPr="000A505A" w:rsidRDefault="000A505A" w:rsidP="000A505A">
      <w:pPr>
        <w:spacing w:after="0" w:line="240" w:lineRule="auto"/>
        <w:ind w:firstLine="709"/>
        <w:jc w:val="both"/>
        <w:rPr>
          <w:rFonts w:ascii="Times New Roman" w:eastAsia="Calibri" w:hAnsi="Times New Roman" w:cs="Times New Roman"/>
          <w:sz w:val="28"/>
          <w:szCs w:val="28"/>
          <w:lang w:eastAsia="en-US"/>
        </w:rPr>
      </w:pPr>
    </w:p>
    <w:p w14:paraId="399008A8" w14:textId="2C7059B0" w:rsidR="000A505A" w:rsidRPr="000A505A" w:rsidRDefault="000A505A" w:rsidP="000A505A">
      <w:pPr>
        <w:spacing w:after="0" w:line="240" w:lineRule="auto"/>
        <w:ind w:firstLine="709"/>
        <w:jc w:val="both"/>
        <w:rPr>
          <w:rFonts w:ascii="Times New Roman" w:eastAsia="Calibri" w:hAnsi="Times New Roman" w:cs="Times New Roman"/>
          <w:sz w:val="28"/>
          <w:szCs w:val="28"/>
          <w:lang w:eastAsia="en-US"/>
        </w:rPr>
      </w:pPr>
      <w:r w:rsidRPr="000A505A">
        <w:rPr>
          <w:rFonts w:ascii="Times New Roman" w:eastAsia="Calibri" w:hAnsi="Times New Roman" w:cs="Times New Roman"/>
          <w:sz w:val="28"/>
          <w:szCs w:val="28"/>
          <w:lang w:eastAsia="en-US"/>
        </w:rPr>
        <w:t xml:space="preserve">Успешно справились с проверочной работой по русскому языку </w:t>
      </w:r>
      <w:r w:rsidR="003E00C5" w:rsidRPr="000A505A">
        <w:rPr>
          <w:rFonts w:ascii="Times New Roman" w:eastAsia="Calibri" w:hAnsi="Times New Roman" w:cs="Times New Roman"/>
          <w:sz w:val="28"/>
          <w:szCs w:val="28"/>
          <w:lang w:eastAsia="en-US"/>
        </w:rPr>
        <w:t>более 92</w:t>
      </w:r>
      <w:r w:rsidRPr="000A505A">
        <w:rPr>
          <w:rFonts w:ascii="Times New Roman" w:eastAsia="Calibri" w:hAnsi="Times New Roman" w:cs="Times New Roman"/>
          <w:sz w:val="28"/>
          <w:szCs w:val="28"/>
          <w:lang w:eastAsia="en-US"/>
        </w:rPr>
        <w:t>,3% пятиклассников, 91,5% шестиклассников, 97,7% семиклассников, 89,9% восьмиклассников и 95,9 десятиклассников. Также следует отметить, что успеваемость по городу во всех параллелях выше, чем в РФ. В сравнении с областными показателями городские результаты успеваемости выше областных кроме параллели 6-х классов.</w:t>
      </w:r>
    </w:p>
    <w:p w14:paraId="65A8D6D1" w14:textId="77777777" w:rsidR="000A505A" w:rsidRPr="000A505A" w:rsidRDefault="000A505A" w:rsidP="000A505A">
      <w:pPr>
        <w:spacing w:after="0" w:line="240" w:lineRule="auto"/>
        <w:ind w:firstLine="709"/>
        <w:jc w:val="both"/>
        <w:rPr>
          <w:rFonts w:ascii="Times New Roman" w:eastAsia="Calibri" w:hAnsi="Times New Roman" w:cs="Times New Roman"/>
          <w:sz w:val="28"/>
          <w:szCs w:val="28"/>
          <w:lang w:eastAsia="en-US"/>
        </w:rPr>
      </w:pPr>
      <w:r w:rsidRPr="000A505A">
        <w:rPr>
          <w:rFonts w:ascii="Times New Roman" w:eastAsia="Calibri" w:hAnsi="Times New Roman" w:cs="Times New Roman"/>
          <w:sz w:val="28"/>
          <w:szCs w:val="28"/>
          <w:lang w:eastAsia="en-US"/>
        </w:rPr>
        <w:t>Выполнили проверочную работу по русскому языку на отметки «4» и «5» 46,1% пятиклассников, 48,8% шестиклассников, 46,7% семиклассников и 38,2% восьмиклассников, 68,9% десятиклассников. В сравнении с общероссийскими результатами в городе выполнили работу на отметки «4» и «5» лучше только в параллели 10-х классов. Областные показатели «4» и «5» выше, чем по г. Новотроицку.</w:t>
      </w:r>
    </w:p>
    <w:p w14:paraId="1945FC33" w14:textId="77777777" w:rsidR="000A505A" w:rsidRPr="000A505A" w:rsidRDefault="000A505A" w:rsidP="000A505A">
      <w:pPr>
        <w:spacing w:after="0" w:line="240" w:lineRule="auto"/>
        <w:ind w:firstLine="709"/>
        <w:jc w:val="both"/>
        <w:rPr>
          <w:rFonts w:ascii="Times New Roman" w:eastAsia="Calibri" w:hAnsi="Times New Roman" w:cs="Times New Roman"/>
          <w:sz w:val="28"/>
          <w:szCs w:val="28"/>
          <w:lang w:eastAsia="en-US"/>
        </w:rPr>
      </w:pPr>
      <w:r w:rsidRPr="000A505A">
        <w:rPr>
          <w:rFonts w:ascii="Times New Roman" w:eastAsia="Calibri" w:hAnsi="Times New Roman" w:cs="Times New Roman"/>
          <w:sz w:val="28"/>
          <w:szCs w:val="28"/>
          <w:lang w:eastAsia="en-US"/>
        </w:rPr>
        <w:t>Подтвердили свои отметки по журналу 68,1% пятиклассников, 68,4% шестиклассников, 72,4% семиклассников, 70,1% восьмиклассников, 61,3 десятиклассников.</w:t>
      </w:r>
    </w:p>
    <w:p w14:paraId="2CE8F610" w14:textId="135C7672" w:rsidR="000A505A" w:rsidRPr="000A505A" w:rsidRDefault="000A505A" w:rsidP="000A505A">
      <w:pPr>
        <w:spacing w:after="0" w:line="240" w:lineRule="auto"/>
        <w:ind w:firstLine="709"/>
        <w:jc w:val="both"/>
        <w:rPr>
          <w:rFonts w:ascii="Times New Roman" w:eastAsia="Calibri" w:hAnsi="Times New Roman" w:cs="Times New Roman"/>
          <w:sz w:val="28"/>
          <w:szCs w:val="28"/>
          <w:lang w:eastAsia="en-US"/>
        </w:rPr>
      </w:pPr>
      <w:r w:rsidRPr="000A505A">
        <w:rPr>
          <w:rFonts w:ascii="Times New Roman" w:eastAsia="Calibri" w:hAnsi="Times New Roman" w:cs="Times New Roman"/>
          <w:sz w:val="28"/>
          <w:szCs w:val="28"/>
          <w:lang w:eastAsia="en-US"/>
        </w:rPr>
        <w:t>Данные по г. Новотроицку сопоставимы с данными по Оренбургской области:</w:t>
      </w:r>
    </w:p>
    <w:p w14:paraId="00348CDF" w14:textId="77777777" w:rsidR="000A505A" w:rsidRPr="000A505A" w:rsidRDefault="000A505A" w:rsidP="000A505A">
      <w:pPr>
        <w:spacing w:after="0" w:line="240" w:lineRule="auto"/>
        <w:ind w:firstLine="709"/>
        <w:jc w:val="both"/>
        <w:rPr>
          <w:rFonts w:ascii="Times New Roman" w:eastAsia="Calibri" w:hAnsi="Times New Roman" w:cs="Times New Roman"/>
          <w:sz w:val="28"/>
          <w:szCs w:val="28"/>
          <w:lang w:eastAsia="en-US"/>
        </w:rPr>
      </w:pPr>
    </w:p>
    <w:p w14:paraId="7B0CFE4E" w14:textId="77777777" w:rsidR="000A505A" w:rsidRPr="000A505A" w:rsidRDefault="000A505A" w:rsidP="000A505A">
      <w:pPr>
        <w:spacing w:after="0" w:line="240" w:lineRule="auto"/>
        <w:ind w:left="-426"/>
        <w:jc w:val="both"/>
        <w:rPr>
          <w:rFonts w:ascii="Times New Roman" w:eastAsia="Calibri" w:hAnsi="Times New Roman" w:cs="Times New Roman"/>
          <w:sz w:val="28"/>
          <w:szCs w:val="28"/>
          <w:lang w:eastAsia="en-US"/>
        </w:rPr>
      </w:pPr>
      <w:r w:rsidRPr="000A505A">
        <w:rPr>
          <w:rFonts w:ascii="Calibri" w:eastAsia="Calibri" w:hAnsi="Calibri" w:cs="Times New Roman"/>
          <w:noProof/>
          <w:lang w:eastAsia="en-US"/>
        </w:rPr>
        <w:lastRenderedPageBreak/>
        <w:drawing>
          <wp:inline distT="0" distB="0" distL="0" distR="0" wp14:anchorId="5C85896C" wp14:editId="09F5D678">
            <wp:extent cx="6411884" cy="2514600"/>
            <wp:effectExtent l="0" t="0" r="8255" b="0"/>
            <wp:docPr id="638082029" name="Диаграмма 1">
              <a:extLst xmlns:a="http://schemas.openxmlformats.org/drawingml/2006/main">
                <a:ext uri="{FF2B5EF4-FFF2-40B4-BE49-F238E27FC236}">
                  <a16:creationId xmlns:a16="http://schemas.microsoft.com/office/drawing/2014/main" id="{77E47030-A957-B720-3D82-1D518BD18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692FFD" w14:textId="698F0BDD" w:rsidR="004E299D" w:rsidRPr="004E299D" w:rsidRDefault="004E299D" w:rsidP="004E299D">
      <w:pPr>
        <w:pStyle w:val="a5"/>
        <w:ind w:left="0" w:firstLine="567"/>
        <w:rPr>
          <w:b/>
          <w:sz w:val="28"/>
          <w:szCs w:val="28"/>
        </w:rPr>
      </w:pPr>
      <w:r w:rsidRPr="004E299D">
        <w:rPr>
          <w:b/>
          <w:bCs/>
          <w:sz w:val="28"/>
          <w:szCs w:val="28"/>
        </w:rPr>
        <w:t xml:space="preserve">Результаты   ВПР 2025 </w:t>
      </w:r>
      <w:r w:rsidRPr="004E299D">
        <w:rPr>
          <w:b/>
          <w:sz w:val="28"/>
          <w:szCs w:val="28"/>
        </w:rPr>
        <w:t>по математике</w:t>
      </w:r>
    </w:p>
    <w:p w14:paraId="0A681A57" w14:textId="1FE57F87" w:rsidR="004E299D" w:rsidRDefault="004E299D" w:rsidP="004E299D">
      <w:pPr>
        <w:pStyle w:val="a5"/>
        <w:ind w:left="0" w:firstLine="709"/>
        <w:jc w:val="both"/>
        <w:rPr>
          <w:sz w:val="28"/>
          <w:szCs w:val="28"/>
        </w:rPr>
      </w:pPr>
      <w:r w:rsidRPr="004E299D">
        <w:rPr>
          <w:sz w:val="28"/>
          <w:szCs w:val="28"/>
        </w:rPr>
        <w:t xml:space="preserve">Проверочные работы по математике проводятся в 5, 6, 7, 8, 10 классах для всех обучающихся параллели. </w:t>
      </w:r>
      <w:r w:rsidRPr="004E299D">
        <w:rPr>
          <w:bCs/>
          <w:sz w:val="28"/>
          <w:szCs w:val="28"/>
        </w:rPr>
        <w:t xml:space="preserve">Статистика по отметкам по результатам ВПР 2025 </w:t>
      </w:r>
      <w:r w:rsidRPr="004E299D">
        <w:rPr>
          <w:sz w:val="28"/>
          <w:szCs w:val="28"/>
        </w:rPr>
        <w:t>представлена в таблице</w:t>
      </w:r>
      <w:r>
        <w:rPr>
          <w:sz w:val="28"/>
          <w:szCs w:val="28"/>
        </w:rPr>
        <w:t>:</w:t>
      </w:r>
    </w:p>
    <w:p w14:paraId="425A31BD" w14:textId="77777777" w:rsidR="004E299D" w:rsidRPr="004E299D" w:rsidRDefault="004E299D" w:rsidP="004E299D">
      <w:pPr>
        <w:pStyle w:val="a5"/>
        <w:ind w:left="0" w:firstLine="709"/>
        <w:jc w:val="both"/>
        <w:rPr>
          <w:sz w:val="28"/>
          <w:szCs w:val="28"/>
        </w:rPr>
      </w:pPr>
    </w:p>
    <w:tbl>
      <w:tblPr>
        <w:tblStyle w:val="a9"/>
        <w:tblW w:w="0" w:type="auto"/>
        <w:tblLook w:val="04A0" w:firstRow="1" w:lastRow="0" w:firstColumn="1" w:lastColumn="0" w:noHBand="0" w:noVBand="1"/>
      </w:tblPr>
      <w:tblGrid>
        <w:gridCol w:w="1146"/>
        <w:gridCol w:w="2364"/>
        <w:gridCol w:w="1117"/>
        <w:gridCol w:w="1375"/>
        <w:gridCol w:w="851"/>
        <w:gridCol w:w="850"/>
        <w:gridCol w:w="992"/>
        <w:gridCol w:w="958"/>
      </w:tblGrid>
      <w:tr w:rsidR="004E299D" w:rsidRPr="00EA6AE8" w14:paraId="43F61D15" w14:textId="77777777" w:rsidTr="00E316FC">
        <w:tc>
          <w:tcPr>
            <w:tcW w:w="1146" w:type="dxa"/>
          </w:tcPr>
          <w:p w14:paraId="56C731C7"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 xml:space="preserve"> класс</w:t>
            </w:r>
          </w:p>
        </w:tc>
        <w:tc>
          <w:tcPr>
            <w:tcW w:w="2364" w:type="dxa"/>
            <w:vAlign w:val="bottom"/>
          </w:tcPr>
          <w:p w14:paraId="32CD85A5"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Группы участников</w:t>
            </w:r>
          </w:p>
        </w:tc>
        <w:tc>
          <w:tcPr>
            <w:tcW w:w="1117" w:type="dxa"/>
            <w:vAlign w:val="bottom"/>
          </w:tcPr>
          <w:p w14:paraId="118CE96E"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Кол-во ОО</w:t>
            </w:r>
          </w:p>
        </w:tc>
        <w:tc>
          <w:tcPr>
            <w:tcW w:w="1293" w:type="dxa"/>
            <w:vAlign w:val="bottom"/>
          </w:tcPr>
          <w:p w14:paraId="65E3D64F"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1" w:type="dxa"/>
            <w:vAlign w:val="bottom"/>
          </w:tcPr>
          <w:p w14:paraId="70A17B20" w14:textId="77777777" w:rsidR="004E299D" w:rsidRPr="00EA6AE8" w:rsidRDefault="004E299D" w:rsidP="00E316FC">
            <w:pPr>
              <w:jc w:val="right"/>
              <w:rPr>
                <w:rFonts w:ascii="Times New Roman" w:hAnsi="Times New Roman" w:cs="Times New Roman"/>
                <w:b/>
                <w:bCs/>
              </w:rPr>
            </w:pPr>
            <w:r w:rsidRPr="00EA6AE8">
              <w:rPr>
                <w:rFonts w:ascii="Times New Roman" w:hAnsi="Times New Roman" w:cs="Times New Roman"/>
                <w:b/>
                <w:bCs/>
              </w:rPr>
              <w:t>2</w:t>
            </w:r>
          </w:p>
        </w:tc>
        <w:tc>
          <w:tcPr>
            <w:tcW w:w="850" w:type="dxa"/>
            <w:vAlign w:val="bottom"/>
          </w:tcPr>
          <w:p w14:paraId="7DFD6013" w14:textId="77777777" w:rsidR="004E299D" w:rsidRPr="00EA6AE8" w:rsidRDefault="004E299D" w:rsidP="00E316FC">
            <w:pPr>
              <w:jc w:val="right"/>
              <w:rPr>
                <w:rFonts w:ascii="Times New Roman" w:hAnsi="Times New Roman" w:cs="Times New Roman"/>
                <w:b/>
                <w:bCs/>
              </w:rPr>
            </w:pPr>
            <w:r w:rsidRPr="00EA6AE8">
              <w:rPr>
                <w:rFonts w:ascii="Times New Roman" w:hAnsi="Times New Roman" w:cs="Times New Roman"/>
                <w:b/>
                <w:bCs/>
              </w:rPr>
              <w:t>3</w:t>
            </w:r>
          </w:p>
        </w:tc>
        <w:tc>
          <w:tcPr>
            <w:tcW w:w="992" w:type="dxa"/>
            <w:vAlign w:val="bottom"/>
          </w:tcPr>
          <w:p w14:paraId="7C5BB701" w14:textId="77777777" w:rsidR="004E299D" w:rsidRPr="00EA6AE8" w:rsidRDefault="004E299D" w:rsidP="00E316FC">
            <w:pPr>
              <w:jc w:val="right"/>
              <w:rPr>
                <w:rFonts w:ascii="Times New Roman" w:hAnsi="Times New Roman" w:cs="Times New Roman"/>
                <w:b/>
                <w:bCs/>
              </w:rPr>
            </w:pPr>
            <w:r w:rsidRPr="00EA6AE8">
              <w:rPr>
                <w:rFonts w:ascii="Times New Roman" w:hAnsi="Times New Roman" w:cs="Times New Roman"/>
                <w:b/>
                <w:bCs/>
              </w:rPr>
              <w:t>4</w:t>
            </w:r>
          </w:p>
        </w:tc>
        <w:tc>
          <w:tcPr>
            <w:tcW w:w="958" w:type="dxa"/>
            <w:vAlign w:val="bottom"/>
          </w:tcPr>
          <w:p w14:paraId="6588962D" w14:textId="77777777" w:rsidR="004E299D" w:rsidRPr="00EA6AE8" w:rsidRDefault="004E299D" w:rsidP="00E316FC">
            <w:pPr>
              <w:jc w:val="right"/>
              <w:rPr>
                <w:rFonts w:ascii="Times New Roman" w:hAnsi="Times New Roman" w:cs="Times New Roman"/>
                <w:b/>
                <w:bCs/>
              </w:rPr>
            </w:pPr>
            <w:r w:rsidRPr="00EA6AE8">
              <w:rPr>
                <w:rFonts w:ascii="Times New Roman" w:hAnsi="Times New Roman" w:cs="Times New Roman"/>
                <w:b/>
                <w:bCs/>
              </w:rPr>
              <w:t>5</w:t>
            </w:r>
          </w:p>
        </w:tc>
      </w:tr>
      <w:tr w:rsidR="004E299D" w:rsidRPr="00EA6AE8" w14:paraId="258125DA" w14:textId="77777777" w:rsidTr="00E316FC">
        <w:tc>
          <w:tcPr>
            <w:tcW w:w="1146" w:type="dxa"/>
            <w:vMerge w:val="restart"/>
          </w:tcPr>
          <w:p w14:paraId="53C67536"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5 класс</w:t>
            </w:r>
          </w:p>
        </w:tc>
        <w:tc>
          <w:tcPr>
            <w:tcW w:w="2364" w:type="dxa"/>
            <w:vAlign w:val="bottom"/>
          </w:tcPr>
          <w:p w14:paraId="7F8B7680"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Вся выборка</w:t>
            </w:r>
          </w:p>
        </w:tc>
        <w:tc>
          <w:tcPr>
            <w:tcW w:w="1117" w:type="dxa"/>
            <w:vAlign w:val="bottom"/>
          </w:tcPr>
          <w:p w14:paraId="244DFD3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35001</w:t>
            </w:r>
          </w:p>
        </w:tc>
        <w:tc>
          <w:tcPr>
            <w:tcW w:w="1293" w:type="dxa"/>
            <w:vAlign w:val="bottom"/>
          </w:tcPr>
          <w:p w14:paraId="5EF721D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1555201</w:t>
            </w:r>
          </w:p>
        </w:tc>
        <w:tc>
          <w:tcPr>
            <w:tcW w:w="851" w:type="dxa"/>
            <w:vAlign w:val="bottom"/>
          </w:tcPr>
          <w:p w14:paraId="49D9CAD6"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7,56</w:t>
            </w:r>
          </w:p>
        </w:tc>
        <w:tc>
          <w:tcPr>
            <w:tcW w:w="850" w:type="dxa"/>
            <w:vAlign w:val="bottom"/>
          </w:tcPr>
          <w:p w14:paraId="4347412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37,95</w:t>
            </w:r>
          </w:p>
        </w:tc>
        <w:tc>
          <w:tcPr>
            <w:tcW w:w="992" w:type="dxa"/>
            <w:vAlign w:val="bottom"/>
          </w:tcPr>
          <w:p w14:paraId="1F9AF44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38,21</w:t>
            </w:r>
          </w:p>
        </w:tc>
        <w:tc>
          <w:tcPr>
            <w:tcW w:w="958" w:type="dxa"/>
            <w:vAlign w:val="bottom"/>
          </w:tcPr>
          <w:p w14:paraId="1699CE0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16,28</w:t>
            </w:r>
          </w:p>
        </w:tc>
      </w:tr>
      <w:tr w:rsidR="004E299D" w:rsidRPr="00EA6AE8" w14:paraId="521FD96D" w14:textId="77777777" w:rsidTr="00E316FC">
        <w:tc>
          <w:tcPr>
            <w:tcW w:w="1146" w:type="dxa"/>
            <w:vMerge/>
          </w:tcPr>
          <w:p w14:paraId="6695F116" w14:textId="77777777" w:rsidR="004E299D" w:rsidRPr="00EA6AE8" w:rsidRDefault="004E299D" w:rsidP="00E316FC">
            <w:pPr>
              <w:rPr>
                <w:rFonts w:ascii="Times New Roman" w:hAnsi="Times New Roman" w:cs="Times New Roman"/>
                <w:sz w:val="28"/>
                <w:szCs w:val="28"/>
              </w:rPr>
            </w:pPr>
          </w:p>
        </w:tc>
        <w:tc>
          <w:tcPr>
            <w:tcW w:w="2364" w:type="dxa"/>
            <w:vAlign w:val="bottom"/>
          </w:tcPr>
          <w:p w14:paraId="214ED17B"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Оренбургская обл.</w:t>
            </w:r>
          </w:p>
        </w:tc>
        <w:tc>
          <w:tcPr>
            <w:tcW w:w="1117" w:type="dxa"/>
            <w:vAlign w:val="bottom"/>
          </w:tcPr>
          <w:p w14:paraId="67C7122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750</w:t>
            </w:r>
          </w:p>
        </w:tc>
        <w:tc>
          <w:tcPr>
            <w:tcW w:w="1293" w:type="dxa"/>
            <w:vAlign w:val="bottom"/>
          </w:tcPr>
          <w:p w14:paraId="5B10646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23295</w:t>
            </w:r>
          </w:p>
        </w:tc>
        <w:tc>
          <w:tcPr>
            <w:tcW w:w="851" w:type="dxa"/>
            <w:vAlign w:val="bottom"/>
          </w:tcPr>
          <w:p w14:paraId="1EE844B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6,82</w:t>
            </w:r>
          </w:p>
        </w:tc>
        <w:tc>
          <w:tcPr>
            <w:tcW w:w="850" w:type="dxa"/>
            <w:vAlign w:val="bottom"/>
          </w:tcPr>
          <w:p w14:paraId="4FA0178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42,11</w:t>
            </w:r>
          </w:p>
        </w:tc>
        <w:tc>
          <w:tcPr>
            <w:tcW w:w="992" w:type="dxa"/>
            <w:vAlign w:val="bottom"/>
          </w:tcPr>
          <w:p w14:paraId="4BB2D4E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37,38</w:t>
            </w:r>
          </w:p>
        </w:tc>
        <w:tc>
          <w:tcPr>
            <w:tcW w:w="958" w:type="dxa"/>
            <w:vAlign w:val="bottom"/>
          </w:tcPr>
          <w:p w14:paraId="269F8E3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13,69</w:t>
            </w:r>
          </w:p>
        </w:tc>
      </w:tr>
      <w:tr w:rsidR="004E299D" w:rsidRPr="00EA6AE8" w14:paraId="3403C0E8" w14:textId="77777777" w:rsidTr="00E316FC">
        <w:tc>
          <w:tcPr>
            <w:tcW w:w="1146" w:type="dxa"/>
            <w:vMerge/>
          </w:tcPr>
          <w:p w14:paraId="2AE517B2" w14:textId="77777777" w:rsidR="004E299D" w:rsidRPr="00EA6AE8" w:rsidRDefault="004E299D" w:rsidP="00E316FC">
            <w:pPr>
              <w:rPr>
                <w:rFonts w:ascii="Times New Roman" w:hAnsi="Times New Roman" w:cs="Times New Roman"/>
                <w:sz w:val="28"/>
                <w:szCs w:val="28"/>
              </w:rPr>
            </w:pPr>
          </w:p>
        </w:tc>
        <w:tc>
          <w:tcPr>
            <w:tcW w:w="2364" w:type="dxa"/>
            <w:vAlign w:val="bottom"/>
          </w:tcPr>
          <w:p w14:paraId="31CACD20" w14:textId="77777777" w:rsidR="004E299D" w:rsidRPr="00EA6AE8" w:rsidRDefault="004E299D" w:rsidP="00E316FC">
            <w:pPr>
              <w:rPr>
                <w:rFonts w:ascii="Times New Roman" w:hAnsi="Times New Roman" w:cs="Times New Roman"/>
                <w:b/>
              </w:rPr>
            </w:pPr>
            <w:r w:rsidRPr="00EA6AE8">
              <w:rPr>
                <w:rFonts w:ascii="Times New Roman" w:hAnsi="Times New Roman" w:cs="Times New Roman"/>
                <w:b/>
              </w:rPr>
              <w:t>город Новотроицк</w:t>
            </w:r>
          </w:p>
        </w:tc>
        <w:tc>
          <w:tcPr>
            <w:tcW w:w="1117" w:type="dxa"/>
            <w:vAlign w:val="bottom"/>
          </w:tcPr>
          <w:p w14:paraId="4C2C06B6"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15</w:t>
            </w:r>
          </w:p>
        </w:tc>
        <w:tc>
          <w:tcPr>
            <w:tcW w:w="1293" w:type="dxa"/>
            <w:vAlign w:val="bottom"/>
          </w:tcPr>
          <w:p w14:paraId="500A55E6"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898</w:t>
            </w:r>
          </w:p>
        </w:tc>
        <w:tc>
          <w:tcPr>
            <w:tcW w:w="851" w:type="dxa"/>
            <w:vAlign w:val="bottom"/>
          </w:tcPr>
          <w:p w14:paraId="378E33F8"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7,68</w:t>
            </w:r>
          </w:p>
        </w:tc>
        <w:tc>
          <w:tcPr>
            <w:tcW w:w="850" w:type="dxa"/>
            <w:vAlign w:val="bottom"/>
          </w:tcPr>
          <w:p w14:paraId="656C7BA5"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50,89</w:t>
            </w:r>
          </w:p>
        </w:tc>
        <w:tc>
          <w:tcPr>
            <w:tcW w:w="992" w:type="dxa"/>
            <w:vAlign w:val="bottom"/>
          </w:tcPr>
          <w:p w14:paraId="0DD05EE2"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32,85</w:t>
            </w:r>
          </w:p>
        </w:tc>
        <w:tc>
          <w:tcPr>
            <w:tcW w:w="958" w:type="dxa"/>
            <w:vAlign w:val="bottom"/>
          </w:tcPr>
          <w:p w14:paraId="0DD4B3D6"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8,57</w:t>
            </w:r>
          </w:p>
        </w:tc>
      </w:tr>
      <w:tr w:rsidR="004E299D" w:rsidRPr="00EA6AE8" w14:paraId="16FF901B" w14:textId="77777777" w:rsidTr="00E316FC">
        <w:tc>
          <w:tcPr>
            <w:tcW w:w="1146" w:type="dxa"/>
            <w:vMerge w:val="restart"/>
          </w:tcPr>
          <w:p w14:paraId="0F0C458C"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6 класс</w:t>
            </w:r>
          </w:p>
        </w:tc>
        <w:tc>
          <w:tcPr>
            <w:tcW w:w="2364" w:type="dxa"/>
            <w:vAlign w:val="bottom"/>
          </w:tcPr>
          <w:p w14:paraId="64D4C75A"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Вся выборка</w:t>
            </w:r>
          </w:p>
        </w:tc>
        <w:tc>
          <w:tcPr>
            <w:tcW w:w="1117" w:type="dxa"/>
            <w:vAlign w:val="bottom"/>
          </w:tcPr>
          <w:p w14:paraId="51F0AA1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35133</w:t>
            </w:r>
          </w:p>
        </w:tc>
        <w:tc>
          <w:tcPr>
            <w:tcW w:w="1293" w:type="dxa"/>
            <w:vAlign w:val="bottom"/>
          </w:tcPr>
          <w:p w14:paraId="18B987B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1544762</w:t>
            </w:r>
          </w:p>
        </w:tc>
        <w:tc>
          <w:tcPr>
            <w:tcW w:w="851" w:type="dxa"/>
            <w:vAlign w:val="bottom"/>
          </w:tcPr>
          <w:p w14:paraId="2097ADFA"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8,91</w:t>
            </w:r>
          </w:p>
        </w:tc>
        <w:tc>
          <w:tcPr>
            <w:tcW w:w="850" w:type="dxa"/>
            <w:vAlign w:val="bottom"/>
          </w:tcPr>
          <w:p w14:paraId="75FA226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46,8</w:t>
            </w:r>
          </w:p>
        </w:tc>
        <w:tc>
          <w:tcPr>
            <w:tcW w:w="992" w:type="dxa"/>
            <w:vAlign w:val="bottom"/>
          </w:tcPr>
          <w:p w14:paraId="1806369D"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34,7</w:t>
            </w:r>
          </w:p>
        </w:tc>
        <w:tc>
          <w:tcPr>
            <w:tcW w:w="958" w:type="dxa"/>
            <w:vAlign w:val="bottom"/>
          </w:tcPr>
          <w:p w14:paraId="4169E83F"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9,59</w:t>
            </w:r>
          </w:p>
        </w:tc>
      </w:tr>
      <w:tr w:rsidR="004E299D" w:rsidRPr="00EA6AE8" w14:paraId="07C4C523" w14:textId="77777777" w:rsidTr="00E316FC">
        <w:tc>
          <w:tcPr>
            <w:tcW w:w="1146" w:type="dxa"/>
            <w:vMerge/>
          </w:tcPr>
          <w:p w14:paraId="65481FC4" w14:textId="77777777" w:rsidR="004E299D" w:rsidRPr="00EA6AE8" w:rsidRDefault="004E299D" w:rsidP="00E316FC">
            <w:pPr>
              <w:rPr>
                <w:rFonts w:ascii="Times New Roman" w:hAnsi="Times New Roman" w:cs="Times New Roman"/>
                <w:sz w:val="28"/>
                <w:szCs w:val="28"/>
              </w:rPr>
            </w:pPr>
          </w:p>
        </w:tc>
        <w:tc>
          <w:tcPr>
            <w:tcW w:w="2364" w:type="dxa"/>
            <w:vAlign w:val="bottom"/>
          </w:tcPr>
          <w:p w14:paraId="1AF798BE"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Оренбургская обл.</w:t>
            </w:r>
          </w:p>
        </w:tc>
        <w:tc>
          <w:tcPr>
            <w:tcW w:w="1117" w:type="dxa"/>
            <w:vAlign w:val="bottom"/>
          </w:tcPr>
          <w:p w14:paraId="27AB722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749</w:t>
            </w:r>
          </w:p>
        </w:tc>
        <w:tc>
          <w:tcPr>
            <w:tcW w:w="1293" w:type="dxa"/>
            <w:vAlign w:val="bottom"/>
          </w:tcPr>
          <w:p w14:paraId="77467CA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23211</w:t>
            </w:r>
          </w:p>
        </w:tc>
        <w:tc>
          <w:tcPr>
            <w:tcW w:w="851" w:type="dxa"/>
            <w:vAlign w:val="bottom"/>
          </w:tcPr>
          <w:p w14:paraId="66283D7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7,53</w:t>
            </w:r>
          </w:p>
        </w:tc>
        <w:tc>
          <w:tcPr>
            <w:tcW w:w="850" w:type="dxa"/>
            <w:vAlign w:val="bottom"/>
          </w:tcPr>
          <w:p w14:paraId="30CB371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51,98</w:t>
            </w:r>
          </w:p>
        </w:tc>
        <w:tc>
          <w:tcPr>
            <w:tcW w:w="992" w:type="dxa"/>
            <w:vAlign w:val="bottom"/>
          </w:tcPr>
          <w:p w14:paraId="7F0CD83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32,66</w:t>
            </w:r>
          </w:p>
        </w:tc>
        <w:tc>
          <w:tcPr>
            <w:tcW w:w="958" w:type="dxa"/>
            <w:vAlign w:val="bottom"/>
          </w:tcPr>
          <w:p w14:paraId="2ACFFA5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7,83</w:t>
            </w:r>
          </w:p>
        </w:tc>
      </w:tr>
      <w:tr w:rsidR="004E299D" w:rsidRPr="00EA6AE8" w14:paraId="6E7B2E5C" w14:textId="77777777" w:rsidTr="00E316FC">
        <w:tc>
          <w:tcPr>
            <w:tcW w:w="1146" w:type="dxa"/>
            <w:vMerge/>
          </w:tcPr>
          <w:p w14:paraId="22CB9327" w14:textId="77777777" w:rsidR="004E299D" w:rsidRPr="00EA6AE8" w:rsidRDefault="004E299D" w:rsidP="00E316FC">
            <w:pPr>
              <w:rPr>
                <w:rFonts w:ascii="Times New Roman" w:hAnsi="Times New Roman" w:cs="Times New Roman"/>
                <w:sz w:val="28"/>
                <w:szCs w:val="28"/>
              </w:rPr>
            </w:pPr>
          </w:p>
        </w:tc>
        <w:tc>
          <w:tcPr>
            <w:tcW w:w="2364" w:type="dxa"/>
            <w:vAlign w:val="bottom"/>
          </w:tcPr>
          <w:p w14:paraId="76D904EC" w14:textId="77777777" w:rsidR="004E299D" w:rsidRPr="00EA6AE8" w:rsidRDefault="004E299D" w:rsidP="00E316FC">
            <w:pPr>
              <w:rPr>
                <w:rFonts w:ascii="Times New Roman" w:hAnsi="Times New Roman" w:cs="Times New Roman"/>
                <w:b/>
              </w:rPr>
            </w:pPr>
            <w:r w:rsidRPr="00EA6AE8">
              <w:rPr>
                <w:rFonts w:ascii="Times New Roman" w:hAnsi="Times New Roman" w:cs="Times New Roman"/>
                <w:b/>
              </w:rPr>
              <w:t>город Новотроицк</w:t>
            </w:r>
          </w:p>
        </w:tc>
        <w:tc>
          <w:tcPr>
            <w:tcW w:w="1117" w:type="dxa"/>
            <w:vAlign w:val="bottom"/>
          </w:tcPr>
          <w:p w14:paraId="7E9ED60E"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16</w:t>
            </w:r>
          </w:p>
        </w:tc>
        <w:tc>
          <w:tcPr>
            <w:tcW w:w="1293" w:type="dxa"/>
            <w:vAlign w:val="bottom"/>
          </w:tcPr>
          <w:p w14:paraId="2E86CEE6"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1033</w:t>
            </w:r>
          </w:p>
        </w:tc>
        <w:tc>
          <w:tcPr>
            <w:tcW w:w="851" w:type="dxa"/>
            <w:vAlign w:val="bottom"/>
          </w:tcPr>
          <w:p w14:paraId="04BC121E"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9,39</w:t>
            </w:r>
          </w:p>
        </w:tc>
        <w:tc>
          <w:tcPr>
            <w:tcW w:w="850" w:type="dxa"/>
            <w:vAlign w:val="bottom"/>
          </w:tcPr>
          <w:p w14:paraId="3E0FC418"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57,6</w:t>
            </w:r>
          </w:p>
        </w:tc>
        <w:tc>
          <w:tcPr>
            <w:tcW w:w="992" w:type="dxa"/>
            <w:vAlign w:val="bottom"/>
          </w:tcPr>
          <w:p w14:paraId="7DE29339"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28,75</w:t>
            </w:r>
          </w:p>
        </w:tc>
        <w:tc>
          <w:tcPr>
            <w:tcW w:w="958" w:type="dxa"/>
            <w:vAlign w:val="bottom"/>
          </w:tcPr>
          <w:p w14:paraId="7836EEFC" w14:textId="77777777" w:rsidR="004E299D" w:rsidRPr="00EA6AE8" w:rsidRDefault="004E299D" w:rsidP="00E316FC">
            <w:pPr>
              <w:jc w:val="right"/>
              <w:rPr>
                <w:rFonts w:ascii="Times New Roman" w:hAnsi="Times New Roman" w:cs="Times New Roman"/>
                <w:b/>
              </w:rPr>
            </w:pPr>
            <w:r w:rsidRPr="00EA6AE8">
              <w:rPr>
                <w:rFonts w:ascii="Times New Roman" w:hAnsi="Times New Roman" w:cs="Times New Roman"/>
                <w:b/>
              </w:rPr>
              <w:t>4,26</w:t>
            </w:r>
          </w:p>
        </w:tc>
      </w:tr>
      <w:tr w:rsidR="004E299D" w:rsidRPr="00EA6AE8" w14:paraId="0DF5C02B" w14:textId="77777777" w:rsidTr="00E316FC">
        <w:tc>
          <w:tcPr>
            <w:tcW w:w="1146" w:type="dxa"/>
            <w:vMerge w:val="restart"/>
          </w:tcPr>
          <w:p w14:paraId="06AE6028"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7 класс</w:t>
            </w:r>
          </w:p>
        </w:tc>
        <w:tc>
          <w:tcPr>
            <w:tcW w:w="2364" w:type="dxa"/>
            <w:vAlign w:val="bottom"/>
          </w:tcPr>
          <w:p w14:paraId="6AABA530"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Вся выборка</w:t>
            </w:r>
          </w:p>
        </w:tc>
        <w:tc>
          <w:tcPr>
            <w:tcW w:w="1117" w:type="dxa"/>
            <w:vAlign w:val="bottom"/>
          </w:tcPr>
          <w:p w14:paraId="55ED074A"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35028</w:t>
            </w:r>
          </w:p>
        </w:tc>
        <w:tc>
          <w:tcPr>
            <w:tcW w:w="1293" w:type="dxa"/>
            <w:vAlign w:val="bottom"/>
          </w:tcPr>
          <w:p w14:paraId="013D8E7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1414206</w:t>
            </w:r>
          </w:p>
        </w:tc>
        <w:tc>
          <w:tcPr>
            <w:tcW w:w="851" w:type="dxa"/>
            <w:vAlign w:val="bottom"/>
          </w:tcPr>
          <w:p w14:paraId="318ED98C"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8,03</w:t>
            </w:r>
          </w:p>
        </w:tc>
        <w:tc>
          <w:tcPr>
            <w:tcW w:w="850" w:type="dxa"/>
            <w:vAlign w:val="bottom"/>
          </w:tcPr>
          <w:p w14:paraId="503CAECB"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49,13</w:t>
            </w:r>
          </w:p>
        </w:tc>
        <w:tc>
          <w:tcPr>
            <w:tcW w:w="992" w:type="dxa"/>
            <w:vAlign w:val="bottom"/>
          </w:tcPr>
          <w:p w14:paraId="430A8C6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34,08</w:t>
            </w:r>
          </w:p>
        </w:tc>
        <w:tc>
          <w:tcPr>
            <w:tcW w:w="958" w:type="dxa"/>
            <w:vAlign w:val="bottom"/>
          </w:tcPr>
          <w:p w14:paraId="06B94E1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8,76</w:t>
            </w:r>
          </w:p>
        </w:tc>
      </w:tr>
      <w:tr w:rsidR="004E299D" w:rsidRPr="00EA6AE8" w14:paraId="1E71B542" w14:textId="77777777" w:rsidTr="00E316FC">
        <w:tc>
          <w:tcPr>
            <w:tcW w:w="1146" w:type="dxa"/>
            <w:vMerge/>
          </w:tcPr>
          <w:p w14:paraId="27D9F61B" w14:textId="77777777" w:rsidR="004E299D" w:rsidRPr="00EA6AE8" w:rsidRDefault="004E299D" w:rsidP="00E316FC">
            <w:pPr>
              <w:rPr>
                <w:rFonts w:ascii="Times New Roman" w:hAnsi="Times New Roman" w:cs="Times New Roman"/>
                <w:sz w:val="28"/>
                <w:szCs w:val="28"/>
              </w:rPr>
            </w:pPr>
          </w:p>
        </w:tc>
        <w:tc>
          <w:tcPr>
            <w:tcW w:w="2364" w:type="dxa"/>
            <w:vAlign w:val="bottom"/>
          </w:tcPr>
          <w:p w14:paraId="6FC34465"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Оренбургская обл.</w:t>
            </w:r>
          </w:p>
        </w:tc>
        <w:tc>
          <w:tcPr>
            <w:tcW w:w="1117" w:type="dxa"/>
            <w:vAlign w:val="bottom"/>
          </w:tcPr>
          <w:p w14:paraId="3123C7AF"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737</w:t>
            </w:r>
          </w:p>
        </w:tc>
        <w:tc>
          <w:tcPr>
            <w:tcW w:w="1293" w:type="dxa"/>
            <w:vAlign w:val="bottom"/>
          </w:tcPr>
          <w:p w14:paraId="44B05B1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21238</w:t>
            </w:r>
          </w:p>
        </w:tc>
        <w:tc>
          <w:tcPr>
            <w:tcW w:w="851" w:type="dxa"/>
            <w:vAlign w:val="bottom"/>
          </w:tcPr>
          <w:p w14:paraId="3CA45FDF"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7,23</w:t>
            </w:r>
          </w:p>
        </w:tc>
        <w:tc>
          <w:tcPr>
            <w:tcW w:w="850" w:type="dxa"/>
            <w:vAlign w:val="bottom"/>
          </w:tcPr>
          <w:p w14:paraId="08FEBCEA"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52,01</w:t>
            </w:r>
          </w:p>
        </w:tc>
        <w:tc>
          <w:tcPr>
            <w:tcW w:w="992" w:type="dxa"/>
            <w:vAlign w:val="bottom"/>
          </w:tcPr>
          <w:p w14:paraId="2FA21AC0"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32,98</w:t>
            </w:r>
          </w:p>
        </w:tc>
        <w:tc>
          <w:tcPr>
            <w:tcW w:w="958" w:type="dxa"/>
            <w:vAlign w:val="bottom"/>
          </w:tcPr>
          <w:p w14:paraId="78E904FF"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7,79</w:t>
            </w:r>
          </w:p>
        </w:tc>
      </w:tr>
      <w:tr w:rsidR="004E299D" w:rsidRPr="00EA6AE8" w14:paraId="09A01949" w14:textId="77777777" w:rsidTr="00E316FC">
        <w:tc>
          <w:tcPr>
            <w:tcW w:w="1146" w:type="dxa"/>
            <w:vMerge/>
          </w:tcPr>
          <w:p w14:paraId="0B4359F4" w14:textId="77777777" w:rsidR="004E299D" w:rsidRPr="00EA6AE8" w:rsidRDefault="004E299D" w:rsidP="00E316FC">
            <w:pPr>
              <w:rPr>
                <w:rFonts w:ascii="Times New Roman" w:hAnsi="Times New Roman" w:cs="Times New Roman"/>
                <w:sz w:val="28"/>
                <w:szCs w:val="28"/>
              </w:rPr>
            </w:pPr>
          </w:p>
        </w:tc>
        <w:tc>
          <w:tcPr>
            <w:tcW w:w="2364" w:type="dxa"/>
            <w:vAlign w:val="bottom"/>
          </w:tcPr>
          <w:p w14:paraId="31DEA93A"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город Новотроицк</w:t>
            </w:r>
          </w:p>
        </w:tc>
        <w:tc>
          <w:tcPr>
            <w:tcW w:w="1117" w:type="dxa"/>
            <w:vAlign w:val="bottom"/>
          </w:tcPr>
          <w:p w14:paraId="460EE9C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15</w:t>
            </w:r>
          </w:p>
        </w:tc>
        <w:tc>
          <w:tcPr>
            <w:tcW w:w="1293" w:type="dxa"/>
            <w:vAlign w:val="bottom"/>
          </w:tcPr>
          <w:p w14:paraId="452AD9EC"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977</w:t>
            </w:r>
          </w:p>
        </w:tc>
        <w:tc>
          <w:tcPr>
            <w:tcW w:w="851" w:type="dxa"/>
            <w:vAlign w:val="bottom"/>
          </w:tcPr>
          <w:p w14:paraId="17F704C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7,01</w:t>
            </w:r>
          </w:p>
        </w:tc>
        <w:tc>
          <w:tcPr>
            <w:tcW w:w="850" w:type="dxa"/>
            <w:vAlign w:val="bottom"/>
          </w:tcPr>
          <w:p w14:paraId="7A7F428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54,71</w:t>
            </w:r>
          </w:p>
        </w:tc>
        <w:tc>
          <w:tcPr>
            <w:tcW w:w="992" w:type="dxa"/>
            <w:vAlign w:val="bottom"/>
          </w:tcPr>
          <w:p w14:paraId="7F27EEA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34,02</w:t>
            </w:r>
          </w:p>
        </w:tc>
        <w:tc>
          <w:tcPr>
            <w:tcW w:w="958" w:type="dxa"/>
            <w:vAlign w:val="bottom"/>
          </w:tcPr>
          <w:p w14:paraId="39FBBD76"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4,25</w:t>
            </w:r>
          </w:p>
        </w:tc>
      </w:tr>
      <w:tr w:rsidR="004E299D" w:rsidRPr="00EA6AE8" w14:paraId="131B8671" w14:textId="77777777" w:rsidTr="00E316FC">
        <w:tc>
          <w:tcPr>
            <w:tcW w:w="1146" w:type="dxa"/>
            <w:vMerge w:val="restart"/>
          </w:tcPr>
          <w:p w14:paraId="5DF6A896"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8 класс</w:t>
            </w:r>
          </w:p>
        </w:tc>
        <w:tc>
          <w:tcPr>
            <w:tcW w:w="2364" w:type="dxa"/>
            <w:vAlign w:val="bottom"/>
          </w:tcPr>
          <w:p w14:paraId="5AAE5CA1"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Вся выборка</w:t>
            </w:r>
          </w:p>
        </w:tc>
        <w:tc>
          <w:tcPr>
            <w:tcW w:w="1117" w:type="dxa"/>
            <w:vAlign w:val="bottom"/>
          </w:tcPr>
          <w:p w14:paraId="6E247A0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34630</w:t>
            </w:r>
          </w:p>
        </w:tc>
        <w:tc>
          <w:tcPr>
            <w:tcW w:w="1293" w:type="dxa"/>
            <w:vAlign w:val="bottom"/>
          </w:tcPr>
          <w:p w14:paraId="086A742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1361550</w:t>
            </w:r>
          </w:p>
        </w:tc>
        <w:tc>
          <w:tcPr>
            <w:tcW w:w="851" w:type="dxa"/>
            <w:vAlign w:val="bottom"/>
          </w:tcPr>
          <w:p w14:paraId="76F7B22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6,99</w:t>
            </w:r>
          </w:p>
        </w:tc>
        <w:tc>
          <w:tcPr>
            <w:tcW w:w="850" w:type="dxa"/>
            <w:vAlign w:val="bottom"/>
          </w:tcPr>
          <w:p w14:paraId="177A207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49,48</w:t>
            </w:r>
          </w:p>
        </w:tc>
        <w:tc>
          <w:tcPr>
            <w:tcW w:w="992" w:type="dxa"/>
            <w:vAlign w:val="bottom"/>
          </w:tcPr>
          <w:p w14:paraId="433B5136"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35,5</w:t>
            </w:r>
          </w:p>
        </w:tc>
        <w:tc>
          <w:tcPr>
            <w:tcW w:w="958" w:type="dxa"/>
            <w:vAlign w:val="bottom"/>
          </w:tcPr>
          <w:p w14:paraId="55A76D5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8,03</w:t>
            </w:r>
          </w:p>
        </w:tc>
      </w:tr>
      <w:tr w:rsidR="004E299D" w:rsidRPr="00EA6AE8" w14:paraId="11C6C059" w14:textId="77777777" w:rsidTr="00E316FC">
        <w:tc>
          <w:tcPr>
            <w:tcW w:w="1146" w:type="dxa"/>
            <w:vMerge/>
          </w:tcPr>
          <w:p w14:paraId="220167FB" w14:textId="77777777" w:rsidR="004E299D" w:rsidRPr="00EA6AE8" w:rsidRDefault="004E299D" w:rsidP="00E316FC">
            <w:pPr>
              <w:rPr>
                <w:rFonts w:ascii="Times New Roman" w:hAnsi="Times New Roman" w:cs="Times New Roman"/>
                <w:sz w:val="28"/>
                <w:szCs w:val="28"/>
              </w:rPr>
            </w:pPr>
          </w:p>
        </w:tc>
        <w:tc>
          <w:tcPr>
            <w:tcW w:w="2364" w:type="dxa"/>
            <w:vAlign w:val="bottom"/>
          </w:tcPr>
          <w:p w14:paraId="2AFED43D"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Оренбургская обл.</w:t>
            </w:r>
          </w:p>
        </w:tc>
        <w:tc>
          <w:tcPr>
            <w:tcW w:w="1117" w:type="dxa"/>
            <w:vAlign w:val="bottom"/>
          </w:tcPr>
          <w:p w14:paraId="0D20E9A7"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725</w:t>
            </w:r>
          </w:p>
        </w:tc>
        <w:tc>
          <w:tcPr>
            <w:tcW w:w="1293" w:type="dxa"/>
            <w:vAlign w:val="bottom"/>
          </w:tcPr>
          <w:p w14:paraId="42B055B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20504</w:t>
            </w:r>
          </w:p>
        </w:tc>
        <w:tc>
          <w:tcPr>
            <w:tcW w:w="851" w:type="dxa"/>
            <w:vAlign w:val="bottom"/>
          </w:tcPr>
          <w:p w14:paraId="01D4B06A"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6,08</w:t>
            </w:r>
          </w:p>
        </w:tc>
        <w:tc>
          <w:tcPr>
            <w:tcW w:w="850" w:type="dxa"/>
            <w:vAlign w:val="bottom"/>
          </w:tcPr>
          <w:p w14:paraId="578073B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53,85</w:t>
            </w:r>
          </w:p>
        </w:tc>
        <w:tc>
          <w:tcPr>
            <w:tcW w:w="992" w:type="dxa"/>
            <w:vAlign w:val="bottom"/>
          </w:tcPr>
          <w:p w14:paraId="75E385C6"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33,78</w:t>
            </w:r>
          </w:p>
        </w:tc>
        <w:tc>
          <w:tcPr>
            <w:tcW w:w="958" w:type="dxa"/>
            <w:vAlign w:val="bottom"/>
          </w:tcPr>
          <w:p w14:paraId="348FF56A"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6,3</w:t>
            </w:r>
          </w:p>
        </w:tc>
      </w:tr>
      <w:tr w:rsidR="004E299D" w:rsidRPr="00EA6AE8" w14:paraId="6D809426" w14:textId="77777777" w:rsidTr="00E316FC">
        <w:tc>
          <w:tcPr>
            <w:tcW w:w="1146" w:type="dxa"/>
            <w:vMerge/>
          </w:tcPr>
          <w:p w14:paraId="10CDCBD6" w14:textId="77777777" w:rsidR="004E299D" w:rsidRPr="00EA6AE8" w:rsidRDefault="004E299D" w:rsidP="00E316FC">
            <w:pPr>
              <w:rPr>
                <w:rFonts w:ascii="Times New Roman" w:hAnsi="Times New Roman" w:cs="Times New Roman"/>
                <w:sz w:val="28"/>
                <w:szCs w:val="28"/>
              </w:rPr>
            </w:pPr>
          </w:p>
        </w:tc>
        <w:tc>
          <w:tcPr>
            <w:tcW w:w="2364" w:type="dxa"/>
            <w:vAlign w:val="bottom"/>
          </w:tcPr>
          <w:p w14:paraId="42117861"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город Новотроицк</w:t>
            </w:r>
          </w:p>
        </w:tc>
        <w:tc>
          <w:tcPr>
            <w:tcW w:w="1117" w:type="dxa"/>
            <w:vAlign w:val="bottom"/>
          </w:tcPr>
          <w:p w14:paraId="3343FE7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14</w:t>
            </w:r>
          </w:p>
        </w:tc>
        <w:tc>
          <w:tcPr>
            <w:tcW w:w="1293" w:type="dxa"/>
            <w:vAlign w:val="bottom"/>
          </w:tcPr>
          <w:p w14:paraId="52855A1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825</w:t>
            </w:r>
          </w:p>
        </w:tc>
        <w:tc>
          <w:tcPr>
            <w:tcW w:w="851" w:type="dxa"/>
            <w:vAlign w:val="bottom"/>
          </w:tcPr>
          <w:p w14:paraId="60DF10A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6,67</w:t>
            </w:r>
          </w:p>
        </w:tc>
        <w:tc>
          <w:tcPr>
            <w:tcW w:w="850" w:type="dxa"/>
            <w:vAlign w:val="bottom"/>
          </w:tcPr>
          <w:p w14:paraId="688EDC1D"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55,15</w:t>
            </w:r>
          </w:p>
        </w:tc>
        <w:tc>
          <w:tcPr>
            <w:tcW w:w="992" w:type="dxa"/>
            <w:vAlign w:val="bottom"/>
          </w:tcPr>
          <w:p w14:paraId="4B9F31A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33,45</w:t>
            </w:r>
          </w:p>
        </w:tc>
        <w:tc>
          <w:tcPr>
            <w:tcW w:w="958" w:type="dxa"/>
            <w:vAlign w:val="bottom"/>
          </w:tcPr>
          <w:p w14:paraId="353FD950"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4,73</w:t>
            </w:r>
          </w:p>
        </w:tc>
      </w:tr>
      <w:tr w:rsidR="004E299D" w:rsidRPr="00EA6AE8" w14:paraId="2A2B86B7" w14:textId="77777777" w:rsidTr="00E316FC">
        <w:tc>
          <w:tcPr>
            <w:tcW w:w="1146" w:type="dxa"/>
            <w:vMerge w:val="restart"/>
          </w:tcPr>
          <w:p w14:paraId="78C05795"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10 класс</w:t>
            </w:r>
          </w:p>
        </w:tc>
        <w:tc>
          <w:tcPr>
            <w:tcW w:w="2364" w:type="dxa"/>
            <w:vAlign w:val="bottom"/>
          </w:tcPr>
          <w:p w14:paraId="05ECF0FC"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Вся выборка</w:t>
            </w:r>
          </w:p>
        </w:tc>
        <w:tc>
          <w:tcPr>
            <w:tcW w:w="1117" w:type="dxa"/>
            <w:vAlign w:val="bottom"/>
          </w:tcPr>
          <w:p w14:paraId="6DE59EC7"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26751</w:t>
            </w:r>
          </w:p>
        </w:tc>
        <w:tc>
          <w:tcPr>
            <w:tcW w:w="1293" w:type="dxa"/>
            <w:vAlign w:val="bottom"/>
          </w:tcPr>
          <w:p w14:paraId="1D09311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561724</w:t>
            </w:r>
          </w:p>
        </w:tc>
        <w:tc>
          <w:tcPr>
            <w:tcW w:w="851" w:type="dxa"/>
            <w:vAlign w:val="bottom"/>
          </w:tcPr>
          <w:p w14:paraId="04AC9E9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5,67</w:t>
            </w:r>
          </w:p>
        </w:tc>
        <w:tc>
          <w:tcPr>
            <w:tcW w:w="850" w:type="dxa"/>
            <w:vAlign w:val="bottom"/>
          </w:tcPr>
          <w:p w14:paraId="6D4DB86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44,2</w:t>
            </w:r>
          </w:p>
        </w:tc>
        <w:tc>
          <w:tcPr>
            <w:tcW w:w="992" w:type="dxa"/>
            <w:vAlign w:val="bottom"/>
          </w:tcPr>
          <w:p w14:paraId="59A88A0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41,41</w:t>
            </w:r>
          </w:p>
        </w:tc>
        <w:tc>
          <w:tcPr>
            <w:tcW w:w="958" w:type="dxa"/>
            <w:vAlign w:val="bottom"/>
          </w:tcPr>
          <w:p w14:paraId="31C33DED"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8,71</w:t>
            </w:r>
          </w:p>
        </w:tc>
      </w:tr>
      <w:tr w:rsidR="004E299D" w:rsidRPr="00EA6AE8" w14:paraId="223A5270" w14:textId="77777777" w:rsidTr="00E316FC">
        <w:tc>
          <w:tcPr>
            <w:tcW w:w="1146" w:type="dxa"/>
            <w:vMerge/>
          </w:tcPr>
          <w:p w14:paraId="62DBD73F" w14:textId="77777777" w:rsidR="004E299D" w:rsidRPr="00EA6AE8" w:rsidRDefault="004E299D" w:rsidP="00E316FC">
            <w:pPr>
              <w:rPr>
                <w:rFonts w:ascii="Times New Roman" w:hAnsi="Times New Roman" w:cs="Times New Roman"/>
                <w:sz w:val="28"/>
                <w:szCs w:val="28"/>
              </w:rPr>
            </w:pPr>
          </w:p>
        </w:tc>
        <w:tc>
          <w:tcPr>
            <w:tcW w:w="2364" w:type="dxa"/>
            <w:vAlign w:val="bottom"/>
          </w:tcPr>
          <w:p w14:paraId="26DD71A4"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Оренбургская обл.</w:t>
            </w:r>
          </w:p>
        </w:tc>
        <w:tc>
          <w:tcPr>
            <w:tcW w:w="1117" w:type="dxa"/>
            <w:vAlign w:val="bottom"/>
          </w:tcPr>
          <w:p w14:paraId="185D6DAF"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475</w:t>
            </w:r>
          </w:p>
        </w:tc>
        <w:tc>
          <w:tcPr>
            <w:tcW w:w="1293" w:type="dxa"/>
            <w:vAlign w:val="bottom"/>
          </w:tcPr>
          <w:p w14:paraId="53458287"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6144</w:t>
            </w:r>
          </w:p>
        </w:tc>
        <w:tc>
          <w:tcPr>
            <w:tcW w:w="851" w:type="dxa"/>
            <w:vAlign w:val="bottom"/>
          </w:tcPr>
          <w:p w14:paraId="2CAD587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7,85</w:t>
            </w:r>
          </w:p>
        </w:tc>
        <w:tc>
          <w:tcPr>
            <w:tcW w:w="850" w:type="dxa"/>
            <w:vAlign w:val="bottom"/>
          </w:tcPr>
          <w:p w14:paraId="1127F53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47,88</w:t>
            </w:r>
          </w:p>
        </w:tc>
        <w:tc>
          <w:tcPr>
            <w:tcW w:w="992" w:type="dxa"/>
            <w:vAlign w:val="bottom"/>
          </w:tcPr>
          <w:p w14:paraId="44F7485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36,66</w:t>
            </w:r>
          </w:p>
        </w:tc>
        <w:tc>
          <w:tcPr>
            <w:tcW w:w="958" w:type="dxa"/>
            <w:vAlign w:val="bottom"/>
          </w:tcPr>
          <w:p w14:paraId="5D9E6FF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7,62</w:t>
            </w:r>
          </w:p>
        </w:tc>
      </w:tr>
      <w:tr w:rsidR="004E299D" w:rsidRPr="00EA6AE8" w14:paraId="4739C2DA" w14:textId="77777777" w:rsidTr="00E316FC">
        <w:tc>
          <w:tcPr>
            <w:tcW w:w="1146" w:type="dxa"/>
            <w:vMerge/>
          </w:tcPr>
          <w:p w14:paraId="32796842" w14:textId="77777777" w:rsidR="004E299D" w:rsidRPr="00EA6AE8" w:rsidRDefault="004E299D" w:rsidP="00E316FC">
            <w:pPr>
              <w:rPr>
                <w:rFonts w:ascii="Times New Roman" w:hAnsi="Times New Roman" w:cs="Times New Roman"/>
                <w:sz w:val="28"/>
                <w:szCs w:val="28"/>
              </w:rPr>
            </w:pPr>
          </w:p>
        </w:tc>
        <w:tc>
          <w:tcPr>
            <w:tcW w:w="2364" w:type="dxa"/>
            <w:vAlign w:val="bottom"/>
          </w:tcPr>
          <w:p w14:paraId="76A17015"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город Новотроицк</w:t>
            </w:r>
          </w:p>
        </w:tc>
        <w:tc>
          <w:tcPr>
            <w:tcW w:w="1117" w:type="dxa"/>
            <w:vAlign w:val="bottom"/>
          </w:tcPr>
          <w:p w14:paraId="2A55DA1B"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14</w:t>
            </w:r>
          </w:p>
        </w:tc>
        <w:tc>
          <w:tcPr>
            <w:tcW w:w="1293" w:type="dxa"/>
            <w:vAlign w:val="bottom"/>
          </w:tcPr>
          <w:p w14:paraId="3A9CF6A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303</w:t>
            </w:r>
          </w:p>
        </w:tc>
        <w:tc>
          <w:tcPr>
            <w:tcW w:w="851" w:type="dxa"/>
            <w:vAlign w:val="bottom"/>
          </w:tcPr>
          <w:p w14:paraId="32B045E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11,22</w:t>
            </w:r>
          </w:p>
        </w:tc>
        <w:tc>
          <w:tcPr>
            <w:tcW w:w="850" w:type="dxa"/>
            <w:vAlign w:val="bottom"/>
          </w:tcPr>
          <w:p w14:paraId="2F75AC5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39,6</w:t>
            </w:r>
          </w:p>
        </w:tc>
        <w:tc>
          <w:tcPr>
            <w:tcW w:w="992" w:type="dxa"/>
            <w:vAlign w:val="bottom"/>
          </w:tcPr>
          <w:p w14:paraId="506088A0"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43,89</w:t>
            </w:r>
          </w:p>
        </w:tc>
        <w:tc>
          <w:tcPr>
            <w:tcW w:w="958" w:type="dxa"/>
            <w:vAlign w:val="bottom"/>
          </w:tcPr>
          <w:p w14:paraId="22663CD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5,28</w:t>
            </w:r>
          </w:p>
        </w:tc>
      </w:tr>
    </w:tbl>
    <w:p w14:paraId="52FC5C49" w14:textId="77777777" w:rsidR="004E299D" w:rsidRDefault="004E299D" w:rsidP="004E299D">
      <w:pPr>
        <w:pStyle w:val="a5"/>
        <w:ind w:left="0"/>
        <w:rPr>
          <w:sz w:val="28"/>
          <w:szCs w:val="28"/>
        </w:rPr>
      </w:pPr>
    </w:p>
    <w:p w14:paraId="092E21DC" w14:textId="1932F561" w:rsidR="004E299D" w:rsidRPr="004E299D" w:rsidRDefault="004E299D" w:rsidP="004E299D">
      <w:pPr>
        <w:pStyle w:val="a5"/>
        <w:ind w:left="0"/>
        <w:rPr>
          <w:sz w:val="28"/>
          <w:szCs w:val="28"/>
        </w:rPr>
      </w:pPr>
      <w:r w:rsidRPr="00EA6AE8">
        <w:rPr>
          <w:noProof/>
        </w:rPr>
        <w:drawing>
          <wp:inline distT="0" distB="0" distL="0" distR="0" wp14:anchorId="62353CA8" wp14:editId="4E05F5D1">
            <wp:extent cx="5095875" cy="22860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D5BCC7" w14:textId="77777777" w:rsidR="004E299D" w:rsidRPr="004E299D" w:rsidRDefault="004E299D" w:rsidP="004E299D">
      <w:pPr>
        <w:pStyle w:val="a5"/>
        <w:ind w:left="0"/>
        <w:rPr>
          <w:sz w:val="28"/>
          <w:szCs w:val="28"/>
        </w:rPr>
      </w:pPr>
    </w:p>
    <w:p w14:paraId="0956DAA8" w14:textId="31A79281" w:rsidR="004E299D" w:rsidRDefault="004E299D" w:rsidP="004E299D">
      <w:pPr>
        <w:pStyle w:val="a5"/>
        <w:ind w:left="0" w:firstLine="709"/>
        <w:jc w:val="both"/>
        <w:rPr>
          <w:sz w:val="28"/>
          <w:szCs w:val="28"/>
        </w:rPr>
      </w:pPr>
      <w:r w:rsidRPr="004E299D">
        <w:rPr>
          <w:sz w:val="28"/>
          <w:szCs w:val="28"/>
        </w:rPr>
        <w:t xml:space="preserve">Исходя из выше представленных данных можно сделать вывод о том, что уровень обученности учащихся города Новотроицка сопоставим с областными показателями. </w:t>
      </w:r>
    </w:p>
    <w:p w14:paraId="7CAB9D4E" w14:textId="77777777" w:rsidR="004E299D" w:rsidRDefault="004E299D" w:rsidP="004E299D">
      <w:pPr>
        <w:pStyle w:val="a5"/>
        <w:ind w:left="0" w:firstLine="709"/>
        <w:jc w:val="both"/>
        <w:rPr>
          <w:sz w:val="28"/>
          <w:szCs w:val="28"/>
        </w:rPr>
      </w:pPr>
      <w:r w:rsidRPr="004E299D">
        <w:rPr>
          <w:sz w:val="28"/>
          <w:szCs w:val="28"/>
        </w:rPr>
        <w:t>Успешно справились с проверочной работой по математике более 92% пятиклассников, 90 % шестиклассников, 92% семиклассников, 93% восьмиклассников и 88% десятиклассников.</w:t>
      </w:r>
    </w:p>
    <w:p w14:paraId="33C80EA0" w14:textId="77777777" w:rsidR="004E299D" w:rsidRDefault="004E299D" w:rsidP="004E299D">
      <w:pPr>
        <w:pStyle w:val="a5"/>
        <w:ind w:left="0" w:firstLine="709"/>
        <w:jc w:val="both"/>
        <w:rPr>
          <w:sz w:val="28"/>
          <w:szCs w:val="28"/>
        </w:rPr>
      </w:pPr>
      <w:r w:rsidRPr="004E299D">
        <w:rPr>
          <w:sz w:val="28"/>
          <w:szCs w:val="28"/>
        </w:rPr>
        <w:t>Выполнили проверочную работу по математике на отметки «4» и «5» 33% пятиклассников, 33% шестиклассников, 38% семиклассников и 38% восьмиклассников, 49% десятиклассников</w:t>
      </w:r>
      <w:r>
        <w:rPr>
          <w:sz w:val="28"/>
          <w:szCs w:val="28"/>
        </w:rPr>
        <w:t>.</w:t>
      </w:r>
    </w:p>
    <w:p w14:paraId="3928A857" w14:textId="3F57EC74" w:rsidR="004E299D" w:rsidRDefault="004E299D" w:rsidP="004E299D">
      <w:pPr>
        <w:pStyle w:val="a5"/>
        <w:ind w:left="0" w:firstLine="709"/>
        <w:jc w:val="both"/>
        <w:rPr>
          <w:sz w:val="28"/>
          <w:szCs w:val="28"/>
        </w:rPr>
      </w:pPr>
      <w:r w:rsidRPr="004E299D">
        <w:rPr>
          <w:sz w:val="28"/>
          <w:szCs w:val="28"/>
        </w:rPr>
        <w:t>Подтвердили свои отметки по журналу 69% пятиклассников, 67% шестиклассников, 69% семиклассников, 72% восьмиклассников и 62% десятиклассников, что наглядно представлено в таблице в сравнении с данными по результатам Оренбургской области:</w:t>
      </w:r>
    </w:p>
    <w:p w14:paraId="37C40324" w14:textId="77777777" w:rsidR="004E299D" w:rsidRPr="004E299D" w:rsidRDefault="004E299D" w:rsidP="004E299D">
      <w:pPr>
        <w:pStyle w:val="a5"/>
        <w:ind w:left="0" w:firstLine="709"/>
        <w:jc w:val="both"/>
        <w:rPr>
          <w:sz w:val="28"/>
          <w:szCs w:val="28"/>
        </w:rPr>
      </w:pPr>
    </w:p>
    <w:tbl>
      <w:tblPr>
        <w:tblStyle w:val="a9"/>
        <w:tblW w:w="9923" w:type="dxa"/>
        <w:tblInd w:w="-176" w:type="dxa"/>
        <w:tblLayout w:type="fixed"/>
        <w:tblLook w:val="04A0" w:firstRow="1" w:lastRow="0" w:firstColumn="1" w:lastColumn="0" w:noHBand="0" w:noVBand="1"/>
      </w:tblPr>
      <w:tblGrid>
        <w:gridCol w:w="1589"/>
        <w:gridCol w:w="822"/>
        <w:gridCol w:w="850"/>
        <w:gridCol w:w="851"/>
        <w:gridCol w:w="850"/>
        <w:gridCol w:w="851"/>
        <w:gridCol w:w="850"/>
        <w:gridCol w:w="851"/>
        <w:gridCol w:w="850"/>
        <w:gridCol w:w="709"/>
        <w:gridCol w:w="850"/>
      </w:tblGrid>
      <w:tr w:rsidR="004E299D" w:rsidRPr="00EA6AE8" w14:paraId="12B18236" w14:textId="77777777" w:rsidTr="00E316FC">
        <w:tc>
          <w:tcPr>
            <w:tcW w:w="1589" w:type="dxa"/>
            <w:vMerge w:val="restart"/>
            <w:vAlign w:val="bottom"/>
          </w:tcPr>
          <w:p w14:paraId="67CED9FC"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Группы участников</w:t>
            </w:r>
          </w:p>
        </w:tc>
        <w:tc>
          <w:tcPr>
            <w:tcW w:w="1672" w:type="dxa"/>
            <w:gridSpan w:val="2"/>
          </w:tcPr>
          <w:p w14:paraId="058D8439"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5 класс</w:t>
            </w:r>
          </w:p>
        </w:tc>
        <w:tc>
          <w:tcPr>
            <w:tcW w:w="1701" w:type="dxa"/>
            <w:gridSpan w:val="2"/>
          </w:tcPr>
          <w:p w14:paraId="211632DC"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6 класс</w:t>
            </w:r>
          </w:p>
        </w:tc>
        <w:tc>
          <w:tcPr>
            <w:tcW w:w="1701" w:type="dxa"/>
            <w:gridSpan w:val="2"/>
          </w:tcPr>
          <w:p w14:paraId="6BA9E594"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7 класс</w:t>
            </w:r>
          </w:p>
        </w:tc>
        <w:tc>
          <w:tcPr>
            <w:tcW w:w="1701" w:type="dxa"/>
            <w:gridSpan w:val="2"/>
          </w:tcPr>
          <w:p w14:paraId="6FD95FCA"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8класс</w:t>
            </w:r>
          </w:p>
        </w:tc>
        <w:tc>
          <w:tcPr>
            <w:tcW w:w="1559" w:type="dxa"/>
            <w:gridSpan w:val="2"/>
          </w:tcPr>
          <w:p w14:paraId="013CC07F"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sz w:val="28"/>
                <w:szCs w:val="28"/>
              </w:rPr>
              <w:t>10 класс</w:t>
            </w:r>
          </w:p>
        </w:tc>
      </w:tr>
      <w:tr w:rsidR="004E299D" w:rsidRPr="00EA6AE8" w14:paraId="29231240" w14:textId="77777777" w:rsidTr="00E316FC">
        <w:tc>
          <w:tcPr>
            <w:tcW w:w="1589" w:type="dxa"/>
            <w:vMerge/>
            <w:vAlign w:val="bottom"/>
          </w:tcPr>
          <w:p w14:paraId="3EDCFC54" w14:textId="77777777" w:rsidR="004E299D" w:rsidRPr="00EA6AE8" w:rsidRDefault="004E299D" w:rsidP="00E316FC">
            <w:pPr>
              <w:rPr>
                <w:rFonts w:ascii="Times New Roman" w:hAnsi="Times New Roman" w:cs="Times New Roman"/>
                <w:b/>
                <w:bCs/>
              </w:rPr>
            </w:pPr>
          </w:p>
        </w:tc>
        <w:tc>
          <w:tcPr>
            <w:tcW w:w="822" w:type="dxa"/>
            <w:vAlign w:val="bottom"/>
          </w:tcPr>
          <w:p w14:paraId="3EC8F606"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3E931BB2"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w:t>
            </w:r>
          </w:p>
        </w:tc>
        <w:tc>
          <w:tcPr>
            <w:tcW w:w="851" w:type="dxa"/>
            <w:vAlign w:val="bottom"/>
          </w:tcPr>
          <w:p w14:paraId="2C9A5B80"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38B4FD31"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w:t>
            </w:r>
          </w:p>
        </w:tc>
        <w:tc>
          <w:tcPr>
            <w:tcW w:w="851" w:type="dxa"/>
            <w:vAlign w:val="bottom"/>
          </w:tcPr>
          <w:p w14:paraId="1262036A"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5529BF57"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w:t>
            </w:r>
          </w:p>
        </w:tc>
        <w:tc>
          <w:tcPr>
            <w:tcW w:w="851" w:type="dxa"/>
            <w:vAlign w:val="bottom"/>
          </w:tcPr>
          <w:p w14:paraId="3D9E5189"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7DAAC1F1"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w:t>
            </w:r>
          </w:p>
        </w:tc>
        <w:tc>
          <w:tcPr>
            <w:tcW w:w="709" w:type="dxa"/>
            <w:vAlign w:val="bottom"/>
          </w:tcPr>
          <w:p w14:paraId="1ADF3E34"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016209EA" w14:textId="77777777" w:rsidR="004E299D" w:rsidRPr="00EA6AE8" w:rsidRDefault="004E299D" w:rsidP="00E316FC">
            <w:pPr>
              <w:rPr>
                <w:rFonts w:ascii="Times New Roman" w:hAnsi="Times New Roman" w:cs="Times New Roman"/>
                <w:b/>
                <w:bCs/>
              </w:rPr>
            </w:pPr>
            <w:r w:rsidRPr="00EA6AE8">
              <w:rPr>
                <w:rFonts w:ascii="Times New Roman" w:hAnsi="Times New Roman" w:cs="Times New Roman"/>
                <w:b/>
                <w:bCs/>
              </w:rPr>
              <w:t>%</w:t>
            </w:r>
          </w:p>
        </w:tc>
      </w:tr>
      <w:tr w:rsidR="004E299D" w:rsidRPr="00EA6AE8" w14:paraId="6609FBF1" w14:textId="77777777" w:rsidTr="00E316FC">
        <w:tc>
          <w:tcPr>
            <w:tcW w:w="9923" w:type="dxa"/>
            <w:gridSpan w:val="11"/>
            <w:vAlign w:val="bottom"/>
          </w:tcPr>
          <w:p w14:paraId="417FFC97" w14:textId="77777777" w:rsidR="004E299D" w:rsidRPr="00EA6AE8" w:rsidRDefault="004E299D" w:rsidP="00E316FC">
            <w:pPr>
              <w:rPr>
                <w:rFonts w:ascii="Times New Roman" w:hAnsi="Times New Roman" w:cs="Times New Roman"/>
                <w:sz w:val="28"/>
                <w:szCs w:val="28"/>
              </w:rPr>
            </w:pPr>
            <w:r w:rsidRPr="00EA6AE8">
              <w:rPr>
                <w:rFonts w:ascii="Times New Roman" w:hAnsi="Times New Roman" w:cs="Times New Roman"/>
              </w:rPr>
              <w:t>Оренбургская обл.</w:t>
            </w:r>
          </w:p>
        </w:tc>
      </w:tr>
      <w:tr w:rsidR="004E299D" w:rsidRPr="00EA6AE8" w14:paraId="1577C74A" w14:textId="77777777" w:rsidTr="00E316FC">
        <w:tc>
          <w:tcPr>
            <w:tcW w:w="1589" w:type="dxa"/>
            <w:vAlign w:val="bottom"/>
          </w:tcPr>
          <w:p w14:paraId="28132EDC"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 xml:space="preserve">  Понизили </w:t>
            </w:r>
          </w:p>
        </w:tc>
        <w:tc>
          <w:tcPr>
            <w:tcW w:w="822" w:type="dxa"/>
            <w:vAlign w:val="bottom"/>
          </w:tcPr>
          <w:p w14:paraId="02F96D6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6007</w:t>
            </w:r>
          </w:p>
        </w:tc>
        <w:tc>
          <w:tcPr>
            <w:tcW w:w="850" w:type="dxa"/>
            <w:vAlign w:val="bottom"/>
          </w:tcPr>
          <w:p w14:paraId="35E6430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26,26</w:t>
            </w:r>
          </w:p>
        </w:tc>
        <w:tc>
          <w:tcPr>
            <w:tcW w:w="851" w:type="dxa"/>
            <w:vAlign w:val="bottom"/>
          </w:tcPr>
          <w:p w14:paraId="5DA68277"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6657</w:t>
            </w:r>
          </w:p>
        </w:tc>
        <w:tc>
          <w:tcPr>
            <w:tcW w:w="850" w:type="dxa"/>
            <w:vAlign w:val="bottom"/>
          </w:tcPr>
          <w:p w14:paraId="57E80A0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29,24</w:t>
            </w:r>
          </w:p>
        </w:tc>
        <w:tc>
          <w:tcPr>
            <w:tcW w:w="851" w:type="dxa"/>
            <w:vAlign w:val="bottom"/>
          </w:tcPr>
          <w:p w14:paraId="7BD5F04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4573</w:t>
            </w:r>
          </w:p>
        </w:tc>
        <w:tc>
          <w:tcPr>
            <w:tcW w:w="850" w:type="dxa"/>
            <w:vAlign w:val="bottom"/>
          </w:tcPr>
          <w:p w14:paraId="5970D5E6"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22,3</w:t>
            </w:r>
          </w:p>
        </w:tc>
        <w:tc>
          <w:tcPr>
            <w:tcW w:w="851" w:type="dxa"/>
            <w:vAlign w:val="bottom"/>
          </w:tcPr>
          <w:p w14:paraId="58CAB23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4235</w:t>
            </w:r>
          </w:p>
        </w:tc>
        <w:tc>
          <w:tcPr>
            <w:tcW w:w="850" w:type="dxa"/>
            <w:vAlign w:val="bottom"/>
          </w:tcPr>
          <w:p w14:paraId="7324DE9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20,79</w:t>
            </w:r>
          </w:p>
        </w:tc>
        <w:tc>
          <w:tcPr>
            <w:tcW w:w="709" w:type="dxa"/>
            <w:vAlign w:val="bottom"/>
          </w:tcPr>
          <w:p w14:paraId="687D5B6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1877</w:t>
            </w:r>
          </w:p>
        </w:tc>
        <w:tc>
          <w:tcPr>
            <w:tcW w:w="850" w:type="dxa"/>
            <w:vAlign w:val="bottom"/>
          </w:tcPr>
          <w:p w14:paraId="2C27FF3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30,57</w:t>
            </w:r>
          </w:p>
        </w:tc>
      </w:tr>
      <w:tr w:rsidR="004E299D" w:rsidRPr="00EA6AE8" w14:paraId="39C5999C" w14:textId="77777777" w:rsidTr="00E316FC">
        <w:tc>
          <w:tcPr>
            <w:tcW w:w="1589" w:type="dxa"/>
            <w:vAlign w:val="bottom"/>
          </w:tcPr>
          <w:p w14:paraId="2F252C96"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 xml:space="preserve">  Подтвердили </w:t>
            </w:r>
          </w:p>
        </w:tc>
        <w:tc>
          <w:tcPr>
            <w:tcW w:w="822" w:type="dxa"/>
            <w:vAlign w:val="bottom"/>
          </w:tcPr>
          <w:p w14:paraId="402C540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15175</w:t>
            </w:r>
          </w:p>
        </w:tc>
        <w:tc>
          <w:tcPr>
            <w:tcW w:w="850" w:type="dxa"/>
            <w:vAlign w:val="bottom"/>
          </w:tcPr>
          <w:p w14:paraId="7F9F7836"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66,34</w:t>
            </w:r>
          </w:p>
        </w:tc>
        <w:tc>
          <w:tcPr>
            <w:tcW w:w="851" w:type="dxa"/>
            <w:vAlign w:val="bottom"/>
          </w:tcPr>
          <w:p w14:paraId="23D3A54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15070</w:t>
            </w:r>
          </w:p>
        </w:tc>
        <w:tc>
          <w:tcPr>
            <w:tcW w:w="850" w:type="dxa"/>
            <w:vAlign w:val="bottom"/>
          </w:tcPr>
          <w:p w14:paraId="09778F5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66,2</w:t>
            </w:r>
          </w:p>
        </w:tc>
        <w:tc>
          <w:tcPr>
            <w:tcW w:w="851" w:type="dxa"/>
            <w:vAlign w:val="bottom"/>
          </w:tcPr>
          <w:p w14:paraId="4AC30FEA"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14488</w:t>
            </w:r>
          </w:p>
        </w:tc>
        <w:tc>
          <w:tcPr>
            <w:tcW w:w="850" w:type="dxa"/>
            <w:vAlign w:val="bottom"/>
          </w:tcPr>
          <w:p w14:paraId="384661E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70,64</w:t>
            </w:r>
          </w:p>
        </w:tc>
        <w:tc>
          <w:tcPr>
            <w:tcW w:w="851" w:type="dxa"/>
            <w:vAlign w:val="bottom"/>
          </w:tcPr>
          <w:p w14:paraId="7F26588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14643</w:t>
            </w:r>
          </w:p>
        </w:tc>
        <w:tc>
          <w:tcPr>
            <w:tcW w:w="850" w:type="dxa"/>
            <w:vAlign w:val="bottom"/>
          </w:tcPr>
          <w:p w14:paraId="7D1EC75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71,87</w:t>
            </w:r>
          </w:p>
        </w:tc>
        <w:tc>
          <w:tcPr>
            <w:tcW w:w="709" w:type="dxa"/>
            <w:vAlign w:val="bottom"/>
          </w:tcPr>
          <w:p w14:paraId="20D283DD"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3849</w:t>
            </w:r>
          </w:p>
        </w:tc>
        <w:tc>
          <w:tcPr>
            <w:tcW w:w="850" w:type="dxa"/>
            <w:vAlign w:val="bottom"/>
          </w:tcPr>
          <w:p w14:paraId="471989BB"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62,68</w:t>
            </w:r>
          </w:p>
        </w:tc>
      </w:tr>
      <w:tr w:rsidR="004E299D" w:rsidRPr="00EA6AE8" w14:paraId="66EB8DAC" w14:textId="77777777" w:rsidTr="00E316FC">
        <w:tc>
          <w:tcPr>
            <w:tcW w:w="1589" w:type="dxa"/>
            <w:vAlign w:val="bottom"/>
          </w:tcPr>
          <w:p w14:paraId="6CA2C4DE"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 xml:space="preserve">  Повысили </w:t>
            </w:r>
          </w:p>
        </w:tc>
        <w:tc>
          <w:tcPr>
            <w:tcW w:w="822" w:type="dxa"/>
            <w:vAlign w:val="bottom"/>
          </w:tcPr>
          <w:p w14:paraId="3B6778A0"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1693</w:t>
            </w:r>
          </w:p>
        </w:tc>
        <w:tc>
          <w:tcPr>
            <w:tcW w:w="850" w:type="dxa"/>
            <w:vAlign w:val="bottom"/>
          </w:tcPr>
          <w:p w14:paraId="0B8B754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7,4</w:t>
            </w:r>
          </w:p>
        </w:tc>
        <w:tc>
          <w:tcPr>
            <w:tcW w:w="851" w:type="dxa"/>
            <w:vAlign w:val="bottom"/>
          </w:tcPr>
          <w:p w14:paraId="001E245F"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1037</w:t>
            </w:r>
          </w:p>
        </w:tc>
        <w:tc>
          <w:tcPr>
            <w:tcW w:w="850" w:type="dxa"/>
            <w:vAlign w:val="bottom"/>
          </w:tcPr>
          <w:p w14:paraId="1F65F74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4,56</w:t>
            </w:r>
          </w:p>
        </w:tc>
        <w:tc>
          <w:tcPr>
            <w:tcW w:w="851" w:type="dxa"/>
            <w:vAlign w:val="bottom"/>
          </w:tcPr>
          <w:p w14:paraId="25CB289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1450</w:t>
            </w:r>
          </w:p>
        </w:tc>
        <w:tc>
          <w:tcPr>
            <w:tcW w:w="850" w:type="dxa"/>
            <w:vAlign w:val="bottom"/>
          </w:tcPr>
          <w:p w14:paraId="7DE0347D"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7,07</w:t>
            </w:r>
          </w:p>
        </w:tc>
        <w:tc>
          <w:tcPr>
            <w:tcW w:w="851" w:type="dxa"/>
            <w:vAlign w:val="bottom"/>
          </w:tcPr>
          <w:p w14:paraId="1D4A9C3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1495</w:t>
            </w:r>
          </w:p>
        </w:tc>
        <w:tc>
          <w:tcPr>
            <w:tcW w:w="850" w:type="dxa"/>
            <w:vAlign w:val="bottom"/>
          </w:tcPr>
          <w:p w14:paraId="5258C1AD"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7,34</w:t>
            </w:r>
          </w:p>
        </w:tc>
        <w:tc>
          <w:tcPr>
            <w:tcW w:w="709" w:type="dxa"/>
            <w:vAlign w:val="bottom"/>
          </w:tcPr>
          <w:p w14:paraId="320AEAC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415</w:t>
            </w:r>
          </w:p>
        </w:tc>
        <w:tc>
          <w:tcPr>
            <w:tcW w:w="850" w:type="dxa"/>
            <w:vAlign w:val="bottom"/>
          </w:tcPr>
          <w:p w14:paraId="67DEBC5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6,76</w:t>
            </w:r>
          </w:p>
        </w:tc>
      </w:tr>
      <w:tr w:rsidR="004E299D" w:rsidRPr="00EA6AE8" w14:paraId="4F17917B" w14:textId="77777777" w:rsidTr="00E316FC">
        <w:tc>
          <w:tcPr>
            <w:tcW w:w="1589" w:type="dxa"/>
            <w:vAlign w:val="bottom"/>
          </w:tcPr>
          <w:p w14:paraId="75A6F14C"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 xml:space="preserve">  Всего</w:t>
            </w:r>
          </w:p>
        </w:tc>
        <w:tc>
          <w:tcPr>
            <w:tcW w:w="822" w:type="dxa"/>
            <w:vAlign w:val="bottom"/>
          </w:tcPr>
          <w:p w14:paraId="2083ED7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22876</w:t>
            </w:r>
          </w:p>
        </w:tc>
        <w:tc>
          <w:tcPr>
            <w:tcW w:w="850" w:type="dxa"/>
            <w:vAlign w:val="bottom"/>
          </w:tcPr>
          <w:p w14:paraId="0038D33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c>
          <w:tcPr>
            <w:tcW w:w="851" w:type="dxa"/>
            <w:vAlign w:val="bottom"/>
          </w:tcPr>
          <w:p w14:paraId="1F0B52DA"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22768</w:t>
            </w:r>
          </w:p>
        </w:tc>
        <w:tc>
          <w:tcPr>
            <w:tcW w:w="850" w:type="dxa"/>
            <w:vAlign w:val="bottom"/>
          </w:tcPr>
          <w:p w14:paraId="10762A5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c>
          <w:tcPr>
            <w:tcW w:w="851" w:type="dxa"/>
            <w:vAlign w:val="bottom"/>
          </w:tcPr>
          <w:p w14:paraId="20426BB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20512</w:t>
            </w:r>
          </w:p>
        </w:tc>
        <w:tc>
          <w:tcPr>
            <w:tcW w:w="850" w:type="dxa"/>
            <w:vAlign w:val="bottom"/>
          </w:tcPr>
          <w:p w14:paraId="2F2A78B0"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c>
          <w:tcPr>
            <w:tcW w:w="851" w:type="dxa"/>
            <w:vAlign w:val="bottom"/>
          </w:tcPr>
          <w:p w14:paraId="0B64B66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20375</w:t>
            </w:r>
          </w:p>
        </w:tc>
        <w:tc>
          <w:tcPr>
            <w:tcW w:w="850" w:type="dxa"/>
            <w:vAlign w:val="bottom"/>
          </w:tcPr>
          <w:p w14:paraId="31B7602C"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c>
          <w:tcPr>
            <w:tcW w:w="709" w:type="dxa"/>
            <w:vAlign w:val="bottom"/>
          </w:tcPr>
          <w:p w14:paraId="62F13307"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6143</w:t>
            </w:r>
          </w:p>
        </w:tc>
        <w:tc>
          <w:tcPr>
            <w:tcW w:w="850" w:type="dxa"/>
            <w:vAlign w:val="bottom"/>
          </w:tcPr>
          <w:p w14:paraId="5A3F727A"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r>
      <w:tr w:rsidR="004E299D" w:rsidRPr="00EA6AE8" w14:paraId="46EA3C4D" w14:textId="77777777" w:rsidTr="00E316FC">
        <w:tc>
          <w:tcPr>
            <w:tcW w:w="9923" w:type="dxa"/>
            <w:gridSpan w:val="11"/>
            <w:vAlign w:val="bottom"/>
          </w:tcPr>
          <w:p w14:paraId="5634E962"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город Новотроицк</w:t>
            </w:r>
          </w:p>
        </w:tc>
      </w:tr>
      <w:tr w:rsidR="004E299D" w:rsidRPr="00EA6AE8" w14:paraId="6A5244D6" w14:textId="77777777" w:rsidTr="00E316FC">
        <w:tc>
          <w:tcPr>
            <w:tcW w:w="1589" w:type="dxa"/>
            <w:vAlign w:val="bottom"/>
          </w:tcPr>
          <w:p w14:paraId="23183ECD"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 xml:space="preserve">  Понизили </w:t>
            </w:r>
          </w:p>
        </w:tc>
        <w:tc>
          <w:tcPr>
            <w:tcW w:w="822" w:type="dxa"/>
            <w:vAlign w:val="bottom"/>
          </w:tcPr>
          <w:p w14:paraId="742DF65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228</w:t>
            </w:r>
          </w:p>
        </w:tc>
        <w:tc>
          <w:tcPr>
            <w:tcW w:w="850" w:type="dxa"/>
            <w:vAlign w:val="bottom"/>
          </w:tcPr>
          <w:p w14:paraId="2251615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25,39</w:t>
            </w:r>
          </w:p>
        </w:tc>
        <w:tc>
          <w:tcPr>
            <w:tcW w:w="851" w:type="dxa"/>
            <w:vAlign w:val="bottom"/>
          </w:tcPr>
          <w:p w14:paraId="270F534B"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315</w:t>
            </w:r>
          </w:p>
        </w:tc>
        <w:tc>
          <w:tcPr>
            <w:tcW w:w="850" w:type="dxa"/>
            <w:vAlign w:val="bottom"/>
          </w:tcPr>
          <w:p w14:paraId="11FB292F"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30,49</w:t>
            </w:r>
          </w:p>
        </w:tc>
        <w:tc>
          <w:tcPr>
            <w:tcW w:w="851" w:type="dxa"/>
            <w:vAlign w:val="bottom"/>
          </w:tcPr>
          <w:p w14:paraId="6B67A7B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218</w:t>
            </w:r>
          </w:p>
        </w:tc>
        <w:tc>
          <w:tcPr>
            <w:tcW w:w="850" w:type="dxa"/>
            <w:vAlign w:val="bottom"/>
          </w:tcPr>
          <w:p w14:paraId="029B22A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25,06</w:t>
            </w:r>
          </w:p>
        </w:tc>
        <w:tc>
          <w:tcPr>
            <w:tcW w:w="851" w:type="dxa"/>
            <w:vAlign w:val="bottom"/>
          </w:tcPr>
          <w:p w14:paraId="148D399C"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165</w:t>
            </w:r>
          </w:p>
        </w:tc>
        <w:tc>
          <w:tcPr>
            <w:tcW w:w="850" w:type="dxa"/>
            <w:vAlign w:val="bottom"/>
          </w:tcPr>
          <w:p w14:paraId="08E7E07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20</w:t>
            </w:r>
          </w:p>
        </w:tc>
        <w:tc>
          <w:tcPr>
            <w:tcW w:w="709" w:type="dxa"/>
            <w:vAlign w:val="bottom"/>
          </w:tcPr>
          <w:p w14:paraId="429A974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97</w:t>
            </w:r>
          </w:p>
        </w:tc>
        <w:tc>
          <w:tcPr>
            <w:tcW w:w="850" w:type="dxa"/>
            <w:vAlign w:val="bottom"/>
          </w:tcPr>
          <w:p w14:paraId="3FA9A60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32,01</w:t>
            </w:r>
          </w:p>
        </w:tc>
      </w:tr>
      <w:tr w:rsidR="004E299D" w:rsidRPr="00EA6AE8" w14:paraId="7726D40E" w14:textId="77777777" w:rsidTr="00E316FC">
        <w:tc>
          <w:tcPr>
            <w:tcW w:w="1589" w:type="dxa"/>
            <w:vAlign w:val="bottom"/>
          </w:tcPr>
          <w:p w14:paraId="7127A2BA"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 xml:space="preserve">  Подтвердили </w:t>
            </w:r>
          </w:p>
        </w:tc>
        <w:tc>
          <w:tcPr>
            <w:tcW w:w="822" w:type="dxa"/>
            <w:vAlign w:val="bottom"/>
          </w:tcPr>
          <w:p w14:paraId="189AA35F"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617</w:t>
            </w:r>
          </w:p>
        </w:tc>
        <w:tc>
          <w:tcPr>
            <w:tcW w:w="850" w:type="dxa"/>
            <w:vAlign w:val="bottom"/>
          </w:tcPr>
          <w:p w14:paraId="7F7A3944"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68,71</w:t>
            </w:r>
          </w:p>
        </w:tc>
        <w:tc>
          <w:tcPr>
            <w:tcW w:w="851" w:type="dxa"/>
            <w:vAlign w:val="bottom"/>
          </w:tcPr>
          <w:p w14:paraId="0EF3EA0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688</w:t>
            </w:r>
          </w:p>
        </w:tc>
        <w:tc>
          <w:tcPr>
            <w:tcW w:w="850" w:type="dxa"/>
            <w:vAlign w:val="bottom"/>
          </w:tcPr>
          <w:p w14:paraId="3E65DFF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66,6</w:t>
            </w:r>
          </w:p>
        </w:tc>
        <w:tc>
          <w:tcPr>
            <w:tcW w:w="851" w:type="dxa"/>
            <w:vAlign w:val="bottom"/>
          </w:tcPr>
          <w:p w14:paraId="654ED7C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603</w:t>
            </w:r>
          </w:p>
        </w:tc>
        <w:tc>
          <w:tcPr>
            <w:tcW w:w="850" w:type="dxa"/>
            <w:vAlign w:val="bottom"/>
          </w:tcPr>
          <w:p w14:paraId="1CB8081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69,31</w:t>
            </w:r>
          </w:p>
        </w:tc>
        <w:tc>
          <w:tcPr>
            <w:tcW w:w="851" w:type="dxa"/>
            <w:vAlign w:val="bottom"/>
          </w:tcPr>
          <w:p w14:paraId="5B1A3EC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592</w:t>
            </w:r>
          </w:p>
        </w:tc>
        <w:tc>
          <w:tcPr>
            <w:tcW w:w="850" w:type="dxa"/>
            <w:vAlign w:val="bottom"/>
          </w:tcPr>
          <w:p w14:paraId="18E83B6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71,76</w:t>
            </w:r>
          </w:p>
        </w:tc>
        <w:tc>
          <w:tcPr>
            <w:tcW w:w="709" w:type="dxa"/>
            <w:vAlign w:val="bottom"/>
          </w:tcPr>
          <w:p w14:paraId="203ACA36"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188</w:t>
            </w:r>
          </w:p>
        </w:tc>
        <w:tc>
          <w:tcPr>
            <w:tcW w:w="850" w:type="dxa"/>
            <w:vAlign w:val="bottom"/>
          </w:tcPr>
          <w:p w14:paraId="0A6C4885"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62,05</w:t>
            </w:r>
          </w:p>
        </w:tc>
      </w:tr>
      <w:tr w:rsidR="004E299D" w:rsidRPr="00EA6AE8" w14:paraId="32CD38F4" w14:textId="77777777" w:rsidTr="00E316FC">
        <w:tc>
          <w:tcPr>
            <w:tcW w:w="1589" w:type="dxa"/>
            <w:vAlign w:val="bottom"/>
          </w:tcPr>
          <w:p w14:paraId="27A210B4"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 xml:space="preserve">  Повысили </w:t>
            </w:r>
          </w:p>
        </w:tc>
        <w:tc>
          <w:tcPr>
            <w:tcW w:w="822" w:type="dxa"/>
            <w:vAlign w:val="bottom"/>
          </w:tcPr>
          <w:p w14:paraId="0F67875C"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53</w:t>
            </w:r>
          </w:p>
        </w:tc>
        <w:tc>
          <w:tcPr>
            <w:tcW w:w="850" w:type="dxa"/>
            <w:vAlign w:val="bottom"/>
          </w:tcPr>
          <w:p w14:paraId="11C0903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5,9</w:t>
            </w:r>
          </w:p>
        </w:tc>
        <w:tc>
          <w:tcPr>
            <w:tcW w:w="851" w:type="dxa"/>
            <w:vAlign w:val="bottom"/>
          </w:tcPr>
          <w:p w14:paraId="236965E0"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30</w:t>
            </w:r>
          </w:p>
        </w:tc>
        <w:tc>
          <w:tcPr>
            <w:tcW w:w="850" w:type="dxa"/>
            <w:vAlign w:val="bottom"/>
          </w:tcPr>
          <w:p w14:paraId="1D75F853"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2,9</w:t>
            </w:r>
          </w:p>
        </w:tc>
        <w:tc>
          <w:tcPr>
            <w:tcW w:w="851" w:type="dxa"/>
            <w:vAlign w:val="bottom"/>
          </w:tcPr>
          <w:p w14:paraId="51C45999"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49</w:t>
            </w:r>
          </w:p>
        </w:tc>
        <w:tc>
          <w:tcPr>
            <w:tcW w:w="850" w:type="dxa"/>
            <w:vAlign w:val="bottom"/>
          </w:tcPr>
          <w:p w14:paraId="74AE2D6D"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5,63</w:t>
            </w:r>
          </w:p>
        </w:tc>
        <w:tc>
          <w:tcPr>
            <w:tcW w:w="851" w:type="dxa"/>
            <w:vAlign w:val="bottom"/>
          </w:tcPr>
          <w:p w14:paraId="5911AF8C"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68</w:t>
            </w:r>
          </w:p>
        </w:tc>
        <w:tc>
          <w:tcPr>
            <w:tcW w:w="850" w:type="dxa"/>
            <w:vAlign w:val="bottom"/>
          </w:tcPr>
          <w:p w14:paraId="16887EE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8,24</w:t>
            </w:r>
          </w:p>
        </w:tc>
        <w:tc>
          <w:tcPr>
            <w:tcW w:w="709" w:type="dxa"/>
            <w:vAlign w:val="bottom"/>
          </w:tcPr>
          <w:p w14:paraId="0D7A279D"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18</w:t>
            </w:r>
          </w:p>
        </w:tc>
        <w:tc>
          <w:tcPr>
            <w:tcW w:w="850" w:type="dxa"/>
            <w:vAlign w:val="bottom"/>
          </w:tcPr>
          <w:p w14:paraId="224E5986"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5,94</w:t>
            </w:r>
          </w:p>
        </w:tc>
      </w:tr>
      <w:tr w:rsidR="004E299D" w:rsidRPr="00EA6AE8" w14:paraId="391127EB" w14:textId="77777777" w:rsidTr="00E316FC">
        <w:tc>
          <w:tcPr>
            <w:tcW w:w="1589" w:type="dxa"/>
            <w:vAlign w:val="bottom"/>
          </w:tcPr>
          <w:p w14:paraId="060EC93A" w14:textId="77777777" w:rsidR="004E299D" w:rsidRPr="00EA6AE8" w:rsidRDefault="004E299D" w:rsidP="00E316FC">
            <w:pPr>
              <w:rPr>
                <w:rFonts w:ascii="Times New Roman" w:hAnsi="Times New Roman" w:cs="Times New Roman"/>
              </w:rPr>
            </w:pPr>
            <w:r w:rsidRPr="00EA6AE8">
              <w:rPr>
                <w:rFonts w:ascii="Times New Roman" w:hAnsi="Times New Roman" w:cs="Times New Roman"/>
              </w:rPr>
              <w:t xml:space="preserve">  Всего</w:t>
            </w:r>
          </w:p>
        </w:tc>
        <w:tc>
          <w:tcPr>
            <w:tcW w:w="822" w:type="dxa"/>
            <w:vAlign w:val="bottom"/>
          </w:tcPr>
          <w:p w14:paraId="004A6EB8"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898</w:t>
            </w:r>
          </w:p>
        </w:tc>
        <w:tc>
          <w:tcPr>
            <w:tcW w:w="850" w:type="dxa"/>
            <w:vAlign w:val="bottom"/>
          </w:tcPr>
          <w:p w14:paraId="4286489C"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c>
          <w:tcPr>
            <w:tcW w:w="851" w:type="dxa"/>
            <w:vAlign w:val="bottom"/>
          </w:tcPr>
          <w:p w14:paraId="349C5241"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1033</w:t>
            </w:r>
          </w:p>
        </w:tc>
        <w:tc>
          <w:tcPr>
            <w:tcW w:w="850" w:type="dxa"/>
            <w:vAlign w:val="bottom"/>
          </w:tcPr>
          <w:p w14:paraId="6C0C57B6"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c>
          <w:tcPr>
            <w:tcW w:w="851" w:type="dxa"/>
            <w:vAlign w:val="bottom"/>
          </w:tcPr>
          <w:p w14:paraId="308DC1A0"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870</w:t>
            </w:r>
          </w:p>
        </w:tc>
        <w:tc>
          <w:tcPr>
            <w:tcW w:w="850" w:type="dxa"/>
            <w:vAlign w:val="bottom"/>
          </w:tcPr>
          <w:p w14:paraId="4949EF2A"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c>
          <w:tcPr>
            <w:tcW w:w="851" w:type="dxa"/>
            <w:vAlign w:val="bottom"/>
          </w:tcPr>
          <w:p w14:paraId="34690882"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825</w:t>
            </w:r>
          </w:p>
        </w:tc>
        <w:tc>
          <w:tcPr>
            <w:tcW w:w="850" w:type="dxa"/>
            <w:vAlign w:val="bottom"/>
          </w:tcPr>
          <w:p w14:paraId="3C782C6F"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c>
          <w:tcPr>
            <w:tcW w:w="709" w:type="dxa"/>
            <w:vAlign w:val="bottom"/>
          </w:tcPr>
          <w:p w14:paraId="694D638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303</w:t>
            </w:r>
          </w:p>
        </w:tc>
        <w:tc>
          <w:tcPr>
            <w:tcW w:w="850" w:type="dxa"/>
            <w:vAlign w:val="bottom"/>
          </w:tcPr>
          <w:p w14:paraId="58F1387E" w14:textId="77777777" w:rsidR="004E299D" w:rsidRPr="00EA6AE8" w:rsidRDefault="004E299D" w:rsidP="00E316FC">
            <w:pPr>
              <w:jc w:val="right"/>
              <w:rPr>
                <w:rFonts w:ascii="Times New Roman" w:hAnsi="Times New Roman" w:cs="Times New Roman"/>
              </w:rPr>
            </w:pPr>
            <w:r w:rsidRPr="00EA6AE8">
              <w:rPr>
                <w:rFonts w:ascii="Times New Roman" w:hAnsi="Times New Roman" w:cs="Times New Roman"/>
              </w:rPr>
              <w:t>100</w:t>
            </w:r>
          </w:p>
        </w:tc>
      </w:tr>
    </w:tbl>
    <w:p w14:paraId="097D3B8A" w14:textId="77777777" w:rsidR="004E299D" w:rsidRDefault="004E299D" w:rsidP="004E299D">
      <w:pPr>
        <w:tabs>
          <w:tab w:val="left" w:pos="993"/>
          <w:tab w:val="left" w:pos="1134"/>
        </w:tabs>
        <w:spacing w:after="27" w:line="240" w:lineRule="auto"/>
        <w:ind w:firstLine="709"/>
        <w:rPr>
          <w:rFonts w:ascii="Times New Roman" w:eastAsia="Calibri" w:hAnsi="Times New Roman" w:cs="Times New Roman"/>
          <w:i/>
          <w:sz w:val="28"/>
          <w:lang w:eastAsia="en-US"/>
        </w:rPr>
      </w:pPr>
    </w:p>
    <w:p w14:paraId="4588C02C" w14:textId="5223FFEC" w:rsidR="00E33FD5" w:rsidRPr="000C175E" w:rsidRDefault="00E33FD5" w:rsidP="00E33FD5">
      <w:pPr>
        <w:spacing w:after="0"/>
        <w:ind w:firstLine="709"/>
        <w:rPr>
          <w:rFonts w:ascii="Times New Roman" w:hAnsi="Times New Roman" w:cs="Times New Roman"/>
          <w:b/>
          <w:sz w:val="28"/>
          <w:szCs w:val="28"/>
        </w:rPr>
      </w:pPr>
      <w:r w:rsidRPr="000C175E">
        <w:rPr>
          <w:rFonts w:ascii="Times New Roman" w:hAnsi="Times New Roman" w:cs="Times New Roman"/>
          <w:b/>
          <w:bCs/>
          <w:sz w:val="28"/>
          <w:szCs w:val="28"/>
        </w:rPr>
        <w:t xml:space="preserve">Результаты   ВПР 2025 </w:t>
      </w:r>
      <w:r w:rsidRPr="000C175E">
        <w:rPr>
          <w:rFonts w:ascii="Times New Roman" w:hAnsi="Times New Roman" w:cs="Times New Roman"/>
          <w:b/>
          <w:sz w:val="28"/>
          <w:szCs w:val="28"/>
        </w:rPr>
        <w:t xml:space="preserve">по </w:t>
      </w:r>
      <w:r>
        <w:rPr>
          <w:rFonts w:ascii="Times New Roman" w:hAnsi="Times New Roman" w:cs="Times New Roman"/>
          <w:b/>
          <w:sz w:val="28"/>
          <w:szCs w:val="28"/>
        </w:rPr>
        <w:t>английскому языку</w:t>
      </w:r>
    </w:p>
    <w:p w14:paraId="2A414229" w14:textId="31DF7FE7" w:rsidR="00E33FD5" w:rsidRPr="00EA6AE8" w:rsidRDefault="00E33FD5" w:rsidP="00E33FD5">
      <w:pPr>
        <w:spacing w:after="0"/>
        <w:jc w:val="both"/>
        <w:rPr>
          <w:rFonts w:ascii="Times New Roman" w:hAnsi="Times New Roman" w:cs="Times New Roman"/>
          <w:sz w:val="28"/>
          <w:szCs w:val="28"/>
        </w:rPr>
      </w:pPr>
      <w:r w:rsidRPr="003C0B20">
        <w:rPr>
          <w:rFonts w:ascii="Times New Roman" w:hAnsi="Times New Roman" w:cs="Times New Roman"/>
          <w:sz w:val="28"/>
          <w:szCs w:val="28"/>
        </w:rPr>
        <w:t>Проверочные работ</w:t>
      </w:r>
      <w:r>
        <w:rPr>
          <w:rFonts w:ascii="Times New Roman" w:hAnsi="Times New Roman" w:cs="Times New Roman"/>
          <w:sz w:val="28"/>
          <w:szCs w:val="28"/>
        </w:rPr>
        <w:t xml:space="preserve">ы по английскому языку проводились в 5, 6, 7, </w:t>
      </w:r>
      <w:r w:rsidRPr="003C0B20">
        <w:rPr>
          <w:rFonts w:ascii="Times New Roman" w:hAnsi="Times New Roman" w:cs="Times New Roman"/>
          <w:sz w:val="28"/>
          <w:szCs w:val="28"/>
        </w:rPr>
        <w:t>8</w:t>
      </w:r>
      <w:r>
        <w:rPr>
          <w:rFonts w:ascii="Times New Roman" w:hAnsi="Times New Roman" w:cs="Times New Roman"/>
          <w:sz w:val="28"/>
          <w:szCs w:val="28"/>
        </w:rPr>
        <w:t>, 10</w:t>
      </w:r>
      <w:r w:rsidRPr="003C0B20">
        <w:rPr>
          <w:rFonts w:ascii="Times New Roman" w:hAnsi="Times New Roman" w:cs="Times New Roman"/>
          <w:sz w:val="28"/>
          <w:szCs w:val="28"/>
        </w:rPr>
        <w:t xml:space="preserve"> классах для всех обучающихся параллели. </w:t>
      </w:r>
      <w:r w:rsidRPr="00EA6AE8">
        <w:rPr>
          <w:rFonts w:ascii="Times New Roman" w:hAnsi="Times New Roman" w:cs="Times New Roman"/>
          <w:bCs/>
          <w:sz w:val="28"/>
          <w:szCs w:val="28"/>
        </w:rPr>
        <w:t xml:space="preserve">Статистика по отметкам по результатам ВПР 2025 </w:t>
      </w:r>
      <w:r>
        <w:rPr>
          <w:rFonts w:ascii="Times New Roman" w:hAnsi="Times New Roman" w:cs="Times New Roman"/>
          <w:sz w:val="28"/>
          <w:szCs w:val="28"/>
        </w:rPr>
        <w:t>представлена в таблице и на диаграмме</w:t>
      </w:r>
      <w:r w:rsidRPr="00EA6AE8">
        <w:rPr>
          <w:rFonts w:ascii="Times New Roman" w:hAnsi="Times New Roman" w:cs="Times New Roman"/>
          <w:sz w:val="28"/>
          <w:szCs w:val="28"/>
        </w:rPr>
        <w:t>:</w:t>
      </w:r>
    </w:p>
    <w:p w14:paraId="2493E122" w14:textId="663A9B48" w:rsidR="00E33FD5" w:rsidRDefault="00E33FD5" w:rsidP="00E33FD5">
      <w:pPr>
        <w:spacing w:after="0"/>
        <w:rPr>
          <w:rFonts w:ascii="Times New Roman" w:hAnsi="Times New Roman" w:cs="Times New Roman"/>
          <w:sz w:val="28"/>
          <w:szCs w:val="28"/>
        </w:rPr>
      </w:pPr>
    </w:p>
    <w:tbl>
      <w:tblPr>
        <w:tblStyle w:val="a9"/>
        <w:tblW w:w="0" w:type="auto"/>
        <w:tblLook w:val="04A0" w:firstRow="1" w:lastRow="0" w:firstColumn="1" w:lastColumn="0" w:noHBand="0" w:noVBand="1"/>
      </w:tblPr>
      <w:tblGrid>
        <w:gridCol w:w="1136"/>
        <w:gridCol w:w="2334"/>
        <w:gridCol w:w="1104"/>
        <w:gridCol w:w="1375"/>
        <w:gridCol w:w="846"/>
        <w:gridCol w:w="845"/>
        <w:gridCol w:w="982"/>
        <w:gridCol w:w="949"/>
      </w:tblGrid>
      <w:tr w:rsidR="00E33FD5" w:rsidRPr="00EA6AE8" w14:paraId="30811662" w14:textId="77777777" w:rsidTr="00E316FC">
        <w:tc>
          <w:tcPr>
            <w:tcW w:w="1136" w:type="dxa"/>
          </w:tcPr>
          <w:p w14:paraId="58309EB5"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 xml:space="preserve"> класс</w:t>
            </w:r>
          </w:p>
        </w:tc>
        <w:tc>
          <w:tcPr>
            <w:tcW w:w="2334" w:type="dxa"/>
            <w:vAlign w:val="bottom"/>
          </w:tcPr>
          <w:p w14:paraId="5C4558EC"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Группы участников</w:t>
            </w:r>
          </w:p>
        </w:tc>
        <w:tc>
          <w:tcPr>
            <w:tcW w:w="1104" w:type="dxa"/>
            <w:vAlign w:val="bottom"/>
          </w:tcPr>
          <w:p w14:paraId="6B714766"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Кол-во ОО</w:t>
            </w:r>
          </w:p>
        </w:tc>
        <w:tc>
          <w:tcPr>
            <w:tcW w:w="1375" w:type="dxa"/>
            <w:vAlign w:val="bottom"/>
          </w:tcPr>
          <w:p w14:paraId="73CD02F2" w14:textId="77777777" w:rsidR="00E33FD5" w:rsidRDefault="00E33FD5" w:rsidP="00E316FC">
            <w:pPr>
              <w:rPr>
                <w:rFonts w:ascii="Times New Roman" w:hAnsi="Times New Roman" w:cs="Times New Roman"/>
                <w:b/>
                <w:bCs/>
              </w:rPr>
            </w:pPr>
            <w:r w:rsidRPr="00EA6AE8">
              <w:rPr>
                <w:rFonts w:ascii="Times New Roman" w:hAnsi="Times New Roman" w:cs="Times New Roman"/>
                <w:b/>
                <w:bCs/>
              </w:rPr>
              <w:t>Кол-во участников</w:t>
            </w:r>
          </w:p>
          <w:p w14:paraId="1AF6F786" w14:textId="77777777" w:rsidR="00E33FD5" w:rsidRPr="00EA6AE8" w:rsidRDefault="00E33FD5" w:rsidP="00E316FC">
            <w:pPr>
              <w:rPr>
                <w:rFonts w:ascii="Times New Roman" w:hAnsi="Times New Roman" w:cs="Times New Roman"/>
                <w:b/>
                <w:bCs/>
              </w:rPr>
            </w:pPr>
          </w:p>
        </w:tc>
        <w:tc>
          <w:tcPr>
            <w:tcW w:w="846" w:type="dxa"/>
            <w:vAlign w:val="bottom"/>
          </w:tcPr>
          <w:p w14:paraId="0F82A207" w14:textId="77777777" w:rsidR="00E33FD5" w:rsidRPr="00EA6AE8" w:rsidRDefault="00E33FD5" w:rsidP="00E316FC">
            <w:pPr>
              <w:jc w:val="right"/>
              <w:rPr>
                <w:rFonts w:ascii="Times New Roman" w:hAnsi="Times New Roman" w:cs="Times New Roman"/>
                <w:b/>
                <w:bCs/>
              </w:rPr>
            </w:pPr>
            <w:r w:rsidRPr="00EA6AE8">
              <w:rPr>
                <w:rFonts w:ascii="Times New Roman" w:hAnsi="Times New Roman" w:cs="Times New Roman"/>
                <w:b/>
                <w:bCs/>
              </w:rPr>
              <w:t>2</w:t>
            </w:r>
          </w:p>
        </w:tc>
        <w:tc>
          <w:tcPr>
            <w:tcW w:w="845" w:type="dxa"/>
            <w:vAlign w:val="bottom"/>
          </w:tcPr>
          <w:p w14:paraId="218EB1EC" w14:textId="77777777" w:rsidR="00E33FD5" w:rsidRPr="00EA6AE8" w:rsidRDefault="00E33FD5" w:rsidP="00E316FC">
            <w:pPr>
              <w:jc w:val="right"/>
              <w:rPr>
                <w:rFonts w:ascii="Times New Roman" w:hAnsi="Times New Roman" w:cs="Times New Roman"/>
                <w:b/>
                <w:bCs/>
              </w:rPr>
            </w:pPr>
            <w:r w:rsidRPr="00EA6AE8">
              <w:rPr>
                <w:rFonts w:ascii="Times New Roman" w:hAnsi="Times New Roman" w:cs="Times New Roman"/>
                <w:b/>
                <w:bCs/>
              </w:rPr>
              <w:t>3</w:t>
            </w:r>
          </w:p>
        </w:tc>
        <w:tc>
          <w:tcPr>
            <w:tcW w:w="982" w:type="dxa"/>
            <w:vAlign w:val="bottom"/>
          </w:tcPr>
          <w:p w14:paraId="7A4C7A3B" w14:textId="77777777" w:rsidR="00E33FD5" w:rsidRPr="00EA6AE8" w:rsidRDefault="00E33FD5" w:rsidP="00E316FC">
            <w:pPr>
              <w:jc w:val="right"/>
              <w:rPr>
                <w:rFonts w:ascii="Times New Roman" w:hAnsi="Times New Roman" w:cs="Times New Roman"/>
                <w:b/>
                <w:bCs/>
              </w:rPr>
            </w:pPr>
            <w:r w:rsidRPr="00EA6AE8">
              <w:rPr>
                <w:rFonts w:ascii="Times New Roman" w:hAnsi="Times New Roman" w:cs="Times New Roman"/>
                <w:b/>
                <w:bCs/>
              </w:rPr>
              <w:t>4</w:t>
            </w:r>
          </w:p>
        </w:tc>
        <w:tc>
          <w:tcPr>
            <w:tcW w:w="949" w:type="dxa"/>
            <w:vAlign w:val="bottom"/>
          </w:tcPr>
          <w:p w14:paraId="62FA1EEB" w14:textId="77777777" w:rsidR="00E33FD5" w:rsidRPr="00EA6AE8" w:rsidRDefault="00E33FD5" w:rsidP="00E316FC">
            <w:pPr>
              <w:jc w:val="right"/>
              <w:rPr>
                <w:rFonts w:ascii="Times New Roman" w:hAnsi="Times New Roman" w:cs="Times New Roman"/>
                <w:b/>
                <w:bCs/>
              </w:rPr>
            </w:pPr>
            <w:r w:rsidRPr="00EA6AE8">
              <w:rPr>
                <w:rFonts w:ascii="Times New Roman" w:hAnsi="Times New Roman" w:cs="Times New Roman"/>
                <w:b/>
                <w:bCs/>
              </w:rPr>
              <w:t>5</w:t>
            </w:r>
          </w:p>
        </w:tc>
      </w:tr>
      <w:tr w:rsidR="00E33FD5" w:rsidRPr="00EA6AE8" w14:paraId="49760038" w14:textId="77777777" w:rsidTr="00E316FC">
        <w:tc>
          <w:tcPr>
            <w:tcW w:w="1136" w:type="dxa"/>
            <w:vMerge w:val="restart"/>
          </w:tcPr>
          <w:p w14:paraId="63446E7D"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5 класс</w:t>
            </w:r>
          </w:p>
        </w:tc>
        <w:tc>
          <w:tcPr>
            <w:tcW w:w="2334" w:type="dxa"/>
            <w:vAlign w:val="bottom"/>
          </w:tcPr>
          <w:p w14:paraId="534F96CA"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Вся выборка</w:t>
            </w:r>
          </w:p>
        </w:tc>
        <w:tc>
          <w:tcPr>
            <w:tcW w:w="1104" w:type="dxa"/>
            <w:vAlign w:val="bottom"/>
          </w:tcPr>
          <w:p w14:paraId="2F589402" w14:textId="77777777" w:rsidR="00E33FD5" w:rsidRDefault="00E33FD5" w:rsidP="00E316FC">
            <w:pPr>
              <w:jc w:val="right"/>
              <w:rPr>
                <w:rFonts w:ascii="Calibri" w:hAnsi="Calibri"/>
                <w:color w:val="000000"/>
              </w:rPr>
            </w:pPr>
            <w:r>
              <w:rPr>
                <w:rFonts w:ascii="Calibri" w:hAnsi="Calibri"/>
                <w:color w:val="000000"/>
              </w:rPr>
              <w:t>11362</w:t>
            </w:r>
          </w:p>
        </w:tc>
        <w:tc>
          <w:tcPr>
            <w:tcW w:w="1375" w:type="dxa"/>
            <w:vAlign w:val="bottom"/>
          </w:tcPr>
          <w:p w14:paraId="7432D548" w14:textId="77777777" w:rsidR="00E33FD5" w:rsidRDefault="00E33FD5" w:rsidP="00E316FC">
            <w:pPr>
              <w:jc w:val="right"/>
              <w:rPr>
                <w:rFonts w:ascii="Calibri" w:hAnsi="Calibri"/>
                <w:color w:val="000000"/>
              </w:rPr>
            </w:pPr>
            <w:r>
              <w:rPr>
                <w:rFonts w:ascii="Calibri" w:hAnsi="Calibri"/>
                <w:color w:val="000000"/>
              </w:rPr>
              <w:t>294766</w:t>
            </w:r>
          </w:p>
        </w:tc>
        <w:tc>
          <w:tcPr>
            <w:tcW w:w="846" w:type="dxa"/>
            <w:vAlign w:val="bottom"/>
          </w:tcPr>
          <w:p w14:paraId="5D2D3313" w14:textId="77777777" w:rsidR="00E33FD5" w:rsidRDefault="00E33FD5" w:rsidP="00E316FC">
            <w:pPr>
              <w:jc w:val="right"/>
              <w:rPr>
                <w:rFonts w:ascii="Calibri" w:hAnsi="Calibri"/>
                <w:color w:val="000000"/>
              </w:rPr>
            </w:pPr>
            <w:r>
              <w:rPr>
                <w:rFonts w:ascii="Calibri" w:hAnsi="Calibri"/>
                <w:color w:val="000000"/>
              </w:rPr>
              <w:t>9,98</w:t>
            </w:r>
          </w:p>
        </w:tc>
        <w:tc>
          <w:tcPr>
            <w:tcW w:w="845" w:type="dxa"/>
            <w:vAlign w:val="bottom"/>
          </w:tcPr>
          <w:p w14:paraId="2A0D4CED" w14:textId="77777777" w:rsidR="00E33FD5" w:rsidRDefault="00E33FD5" w:rsidP="00E316FC">
            <w:pPr>
              <w:jc w:val="right"/>
              <w:rPr>
                <w:rFonts w:ascii="Calibri" w:hAnsi="Calibri"/>
                <w:color w:val="000000"/>
              </w:rPr>
            </w:pPr>
            <w:r>
              <w:rPr>
                <w:rFonts w:ascii="Calibri" w:hAnsi="Calibri"/>
                <w:color w:val="000000"/>
              </w:rPr>
              <w:t>36,83</w:t>
            </w:r>
          </w:p>
        </w:tc>
        <w:tc>
          <w:tcPr>
            <w:tcW w:w="982" w:type="dxa"/>
            <w:vAlign w:val="bottom"/>
          </w:tcPr>
          <w:p w14:paraId="5B4CDE96" w14:textId="77777777" w:rsidR="00E33FD5" w:rsidRDefault="00E33FD5" w:rsidP="00E316FC">
            <w:pPr>
              <w:jc w:val="right"/>
              <w:rPr>
                <w:rFonts w:ascii="Calibri" w:hAnsi="Calibri"/>
                <w:color w:val="000000"/>
              </w:rPr>
            </w:pPr>
            <w:r>
              <w:rPr>
                <w:rFonts w:ascii="Calibri" w:hAnsi="Calibri"/>
                <w:color w:val="000000"/>
              </w:rPr>
              <w:t>40,51</w:t>
            </w:r>
          </w:p>
        </w:tc>
        <w:tc>
          <w:tcPr>
            <w:tcW w:w="949" w:type="dxa"/>
            <w:vAlign w:val="bottom"/>
          </w:tcPr>
          <w:p w14:paraId="2F040D11" w14:textId="77777777" w:rsidR="00E33FD5" w:rsidRDefault="00E33FD5" w:rsidP="00E316FC">
            <w:pPr>
              <w:jc w:val="right"/>
              <w:rPr>
                <w:rFonts w:ascii="Calibri" w:hAnsi="Calibri"/>
                <w:color w:val="000000"/>
              </w:rPr>
            </w:pPr>
            <w:r>
              <w:rPr>
                <w:rFonts w:ascii="Calibri" w:hAnsi="Calibri"/>
                <w:color w:val="000000"/>
              </w:rPr>
              <w:t>12,68</w:t>
            </w:r>
          </w:p>
        </w:tc>
      </w:tr>
      <w:tr w:rsidR="00E33FD5" w:rsidRPr="00EA6AE8" w14:paraId="7C4B2A5F" w14:textId="77777777" w:rsidTr="00E316FC">
        <w:tc>
          <w:tcPr>
            <w:tcW w:w="1136" w:type="dxa"/>
            <w:vMerge/>
          </w:tcPr>
          <w:p w14:paraId="4EF34347" w14:textId="77777777" w:rsidR="00E33FD5" w:rsidRPr="00EA6AE8" w:rsidRDefault="00E33FD5" w:rsidP="00E316FC">
            <w:pPr>
              <w:rPr>
                <w:rFonts w:ascii="Times New Roman" w:hAnsi="Times New Roman" w:cs="Times New Roman"/>
                <w:sz w:val="28"/>
                <w:szCs w:val="28"/>
              </w:rPr>
            </w:pPr>
          </w:p>
        </w:tc>
        <w:tc>
          <w:tcPr>
            <w:tcW w:w="2334" w:type="dxa"/>
            <w:vAlign w:val="bottom"/>
          </w:tcPr>
          <w:p w14:paraId="6568D9F3"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Оренбургская обл.</w:t>
            </w:r>
          </w:p>
        </w:tc>
        <w:tc>
          <w:tcPr>
            <w:tcW w:w="1104" w:type="dxa"/>
            <w:vAlign w:val="bottom"/>
          </w:tcPr>
          <w:p w14:paraId="027E3358" w14:textId="77777777" w:rsidR="00E33FD5" w:rsidRDefault="00E33FD5" w:rsidP="00E316FC">
            <w:pPr>
              <w:jc w:val="right"/>
              <w:rPr>
                <w:rFonts w:ascii="Calibri" w:hAnsi="Calibri"/>
                <w:color w:val="000000"/>
              </w:rPr>
            </w:pPr>
            <w:r>
              <w:rPr>
                <w:rFonts w:ascii="Calibri" w:hAnsi="Calibri"/>
                <w:color w:val="000000"/>
              </w:rPr>
              <w:t>168</w:t>
            </w:r>
          </w:p>
        </w:tc>
        <w:tc>
          <w:tcPr>
            <w:tcW w:w="1375" w:type="dxa"/>
            <w:vAlign w:val="bottom"/>
          </w:tcPr>
          <w:p w14:paraId="3E84784E" w14:textId="77777777" w:rsidR="00E33FD5" w:rsidRDefault="00E33FD5" w:rsidP="00E316FC">
            <w:pPr>
              <w:jc w:val="right"/>
              <w:rPr>
                <w:rFonts w:ascii="Calibri" w:hAnsi="Calibri"/>
                <w:color w:val="000000"/>
              </w:rPr>
            </w:pPr>
            <w:r>
              <w:rPr>
                <w:rFonts w:ascii="Calibri" w:hAnsi="Calibri"/>
                <w:color w:val="000000"/>
              </w:rPr>
              <w:t>4069</w:t>
            </w:r>
          </w:p>
        </w:tc>
        <w:tc>
          <w:tcPr>
            <w:tcW w:w="846" w:type="dxa"/>
            <w:vAlign w:val="bottom"/>
          </w:tcPr>
          <w:p w14:paraId="7B083129" w14:textId="77777777" w:rsidR="00E33FD5" w:rsidRDefault="00E33FD5" w:rsidP="00E316FC">
            <w:pPr>
              <w:jc w:val="right"/>
              <w:rPr>
                <w:rFonts w:ascii="Calibri" w:hAnsi="Calibri"/>
                <w:color w:val="000000"/>
              </w:rPr>
            </w:pPr>
            <w:r>
              <w:rPr>
                <w:rFonts w:ascii="Calibri" w:hAnsi="Calibri"/>
                <w:color w:val="000000"/>
              </w:rPr>
              <w:t>9,36</w:t>
            </w:r>
          </w:p>
        </w:tc>
        <w:tc>
          <w:tcPr>
            <w:tcW w:w="845" w:type="dxa"/>
            <w:vAlign w:val="bottom"/>
          </w:tcPr>
          <w:p w14:paraId="0452E729" w14:textId="77777777" w:rsidR="00E33FD5" w:rsidRDefault="00E33FD5" w:rsidP="00E316FC">
            <w:pPr>
              <w:jc w:val="right"/>
              <w:rPr>
                <w:rFonts w:ascii="Calibri" w:hAnsi="Calibri"/>
                <w:color w:val="000000"/>
              </w:rPr>
            </w:pPr>
            <w:r>
              <w:rPr>
                <w:rFonts w:ascii="Calibri" w:hAnsi="Calibri"/>
                <w:color w:val="000000"/>
              </w:rPr>
              <w:t>41,15</w:t>
            </w:r>
          </w:p>
        </w:tc>
        <w:tc>
          <w:tcPr>
            <w:tcW w:w="982" w:type="dxa"/>
            <w:vAlign w:val="bottom"/>
          </w:tcPr>
          <w:p w14:paraId="7B7ACDB5" w14:textId="77777777" w:rsidR="00E33FD5" w:rsidRDefault="00E33FD5" w:rsidP="00E316FC">
            <w:pPr>
              <w:jc w:val="right"/>
              <w:rPr>
                <w:rFonts w:ascii="Calibri" w:hAnsi="Calibri"/>
                <w:color w:val="000000"/>
              </w:rPr>
            </w:pPr>
            <w:r>
              <w:rPr>
                <w:rFonts w:ascii="Calibri" w:hAnsi="Calibri"/>
                <w:color w:val="000000"/>
              </w:rPr>
              <w:t>38,14</w:t>
            </w:r>
          </w:p>
        </w:tc>
        <w:tc>
          <w:tcPr>
            <w:tcW w:w="949" w:type="dxa"/>
            <w:vAlign w:val="bottom"/>
          </w:tcPr>
          <w:p w14:paraId="31329356" w14:textId="77777777" w:rsidR="00E33FD5" w:rsidRDefault="00E33FD5" w:rsidP="00E316FC">
            <w:pPr>
              <w:jc w:val="right"/>
              <w:rPr>
                <w:rFonts w:ascii="Calibri" w:hAnsi="Calibri"/>
                <w:color w:val="000000"/>
              </w:rPr>
            </w:pPr>
            <w:r>
              <w:rPr>
                <w:rFonts w:ascii="Calibri" w:hAnsi="Calibri"/>
                <w:color w:val="000000"/>
              </w:rPr>
              <w:t>11,36</w:t>
            </w:r>
          </w:p>
        </w:tc>
      </w:tr>
      <w:tr w:rsidR="00E33FD5" w:rsidRPr="00EA6AE8" w14:paraId="2020DCB6" w14:textId="77777777" w:rsidTr="00E316FC">
        <w:tc>
          <w:tcPr>
            <w:tcW w:w="1136" w:type="dxa"/>
            <w:vMerge/>
          </w:tcPr>
          <w:p w14:paraId="6AA5806F" w14:textId="77777777" w:rsidR="00E33FD5" w:rsidRPr="00EA6AE8" w:rsidRDefault="00E33FD5" w:rsidP="00E316FC">
            <w:pPr>
              <w:rPr>
                <w:rFonts w:ascii="Times New Roman" w:hAnsi="Times New Roman" w:cs="Times New Roman"/>
                <w:sz w:val="28"/>
                <w:szCs w:val="28"/>
              </w:rPr>
            </w:pPr>
          </w:p>
        </w:tc>
        <w:tc>
          <w:tcPr>
            <w:tcW w:w="2334" w:type="dxa"/>
            <w:vAlign w:val="bottom"/>
          </w:tcPr>
          <w:p w14:paraId="6A3D2153" w14:textId="77777777" w:rsidR="00E33FD5" w:rsidRPr="00EA6AE8" w:rsidRDefault="00E33FD5" w:rsidP="00E316FC">
            <w:pPr>
              <w:rPr>
                <w:rFonts w:ascii="Times New Roman" w:hAnsi="Times New Roman" w:cs="Times New Roman"/>
                <w:b/>
              </w:rPr>
            </w:pPr>
            <w:r w:rsidRPr="00EA6AE8">
              <w:rPr>
                <w:rFonts w:ascii="Times New Roman" w:hAnsi="Times New Roman" w:cs="Times New Roman"/>
                <w:b/>
              </w:rPr>
              <w:t>город Новотроицк</w:t>
            </w:r>
          </w:p>
        </w:tc>
        <w:tc>
          <w:tcPr>
            <w:tcW w:w="1104" w:type="dxa"/>
            <w:vAlign w:val="bottom"/>
          </w:tcPr>
          <w:p w14:paraId="463468C9" w14:textId="77777777" w:rsidR="00E33FD5" w:rsidRPr="004B4A08" w:rsidRDefault="00E33FD5" w:rsidP="00E316FC">
            <w:pPr>
              <w:jc w:val="right"/>
              <w:rPr>
                <w:rFonts w:ascii="Calibri" w:hAnsi="Calibri"/>
                <w:b/>
                <w:color w:val="000000"/>
              </w:rPr>
            </w:pPr>
            <w:r w:rsidRPr="004B4A08">
              <w:rPr>
                <w:rFonts w:ascii="Calibri" w:hAnsi="Calibri"/>
                <w:b/>
                <w:color w:val="000000"/>
              </w:rPr>
              <w:t>10</w:t>
            </w:r>
          </w:p>
        </w:tc>
        <w:tc>
          <w:tcPr>
            <w:tcW w:w="1375" w:type="dxa"/>
            <w:vAlign w:val="bottom"/>
          </w:tcPr>
          <w:p w14:paraId="63A4B59E" w14:textId="77777777" w:rsidR="00E33FD5" w:rsidRPr="004B4A08" w:rsidRDefault="00E33FD5" w:rsidP="00E316FC">
            <w:pPr>
              <w:jc w:val="right"/>
              <w:rPr>
                <w:rFonts w:ascii="Calibri" w:hAnsi="Calibri"/>
                <w:b/>
                <w:color w:val="000000"/>
              </w:rPr>
            </w:pPr>
            <w:r w:rsidRPr="004B4A08">
              <w:rPr>
                <w:rFonts w:ascii="Calibri" w:hAnsi="Calibri"/>
                <w:b/>
                <w:color w:val="000000"/>
              </w:rPr>
              <w:t>227</w:t>
            </w:r>
          </w:p>
        </w:tc>
        <w:tc>
          <w:tcPr>
            <w:tcW w:w="846" w:type="dxa"/>
            <w:vAlign w:val="bottom"/>
          </w:tcPr>
          <w:p w14:paraId="40D85CFE" w14:textId="77777777" w:rsidR="00E33FD5" w:rsidRPr="004B4A08" w:rsidRDefault="00E33FD5" w:rsidP="00E316FC">
            <w:pPr>
              <w:jc w:val="right"/>
              <w:rPr>
                <w:rFonts w:ascii="Calibri" w:hAnsi="Calibri"/>
                <w:b/>
                <w:color w:val="000000"/>
              </w:rPr>
            </w:pPr>
            <w:r w:rsidRPr="004B4A08">
              <w:rPr>
                <w:rFonts w:ascii="Calibri" w:hAnsi="Calibri"/>
                <w:b/>
                <w:color w:val="000000"/>
              </w:rPr>
              <w:t>14,54</w:t>
            </w:r>
          </w:p>
        </w:tc>
        <w:tc>
          <w:tcPr>
            <w:tcW w:w="845" w:type="dxa"/>
            <w:vAlign w:val="bottom"/>
          </w:tcPr>
          <w:p w14:paraId="47745A02" w14:textId="77777777" w:rsidR="00E33FD5" w:rsidRPr="004B4A08" w:rsidRDefault="00E33FD5" w:rsidP="00E316FC">
            <w:pPr>
              <w:jc w:val="right"/>
              <w:rPr>
                <w:rFonts w:ascii="Calibri" w:hAnsi="Calibri"/>
                <w:b/>
                <w:color w:val="000000"/>
              </w:rPr>
            </w:pPr>
            <w:r w:rsidRPr="004B4A08">
              <w:rPr>
                <w:rFonts w:ascii="Calibri" w:hAnsi="Calibri"/>
                <w:b/>
                <w:color w:val="000000"/>
              </w:rPr>
              <w:t>48,02</w:t>
            </w:r>
          </w:p>
        </w:tc>
        <w:tc>
          <w:tcPr>
            <w:tcW w:w="982" w:type="dxa"/>
            <w:vAlign w:val="bottom"/>
          </w:tcPr>
          <w:p w14:paraId="55ADE17B" w14:textId="77777777" w:rsidR="00E33FD5" w:rsidRPr="004B4A08" w:rsidRDefault="00E33FD5" w:rsidP="00E316FC">
            <w:pPr>
              <w:jc w:val="right"/>
              <w:rPr>
                <w:rFonts w:ascii="Calibri" w:hAnsi="Calibri"/>
                <w:b/>
                <w:color w:val="000000"/>
              </w:rPr>
            </w:pPr>
            <w:r w:rsidRPr="004B4A08">
              <w:rPr>
                <w:rFonts w:ascii="Calibri" w:hAnsi="Calibri"/>
                <w:b/>
                <w:color w:val="000000"/>
              </w:rPr>
              <w:t>30,4</w:t>
            </w:r>
          </w:p>
        </w:tc>
        <w:tc>
          <w:tcPr>
            <w:tcW w:w="949" w:type="dxa"/>
            <w:vAlign w:val="bottom"/>
          </w:tcPr>
          <w:p w14:paraId="0AB014F6" w14:textId="77777777" w:rsidR="00E33FD5" w:rsidRPr="004B4A08" w:rsidRDefault="00E33FD5" w:rsidP="00E316FC">
            <w:pPr>
              <w:jc w:val="right"/>
              <w:rPr>
                <w:rFonts w:ascii="Calibri" w:hAnsi="Calibri"/>
                <w:b/>
                <w:color w:val="000000"/>
              </w:rPr>
            </w:pPr>
            <w:r w:rsidRPr="004B4A08">
              <w:rPr>
                <w:rFonts w:ascii="Calibri" w:hAnsi="Calibri"/>
                <w:b/>
                <w:color w:val="000000"/>
              </w:rPr>
              <w:t>7,05</w:t>
            </w:r>
          </w:p>
        </w:tc>
      </w:tr>
      <w:tr w:rsidR="00E33FD5" w:rsidRPr="00EA6AE8" w14:paraId="4D8233FE" w14:textId="77777777" w:rsidTr="00E316FC">
        <w:tc>
          <w:tcPr>
            <w:tcW w:w="1136" w:type="dxa"/>
            <w:vMerge w:val="restart"/>
          </w:tcPr>
          <w:p w14:paraId="27C00690"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6 класс</w:t>
            </w:r>
          </w:p>
        </w:tc>
        <w:tc>
          <w:tcPr>
            <w:tcW w:w="2334" w:type="dxa"/>
            <w:vAlign w:val="bottom"/>
          </w:tcPr>
          <w:p w14:paraId="0CC890FE"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Вся выборка</w:t>
            </w:r>
          </w:p>
        </w:tc>
        <w:tc>
          <w:tcPr>
            <w:tcW w:w="1104" w:type="dxa"/>
            <w:vAlign w:val="bottom"/>
          </w:tcPr>
          <w:p w14:paraId="056F091D" w14:textId="77777777" w:rsidR="00E33FD5" w:rsidRDefault="00E33FD5" w:rsidP="00E316FC">
            <w:pPr>
              <w:jc w:val="right"/>
              <w:rPr>
                <w:rFonts w:ascii="Calibri" w:hAnsi="Calibri"/>
                <w:color w:val="000000"/>
              </w:rPr>
            </w:pPr>
            <w:r>
              <w:rPr>
                <w:rFonts w:ascii="Calibri" w:hAnsi="Calibri"/>
                <w:color w:val="000000"/>
              </w:rPr>
              <w:t>11619</w:t>
            </w:r>
          </w:p>
        </w:tc>
        <w:tc>
          <w:tcPr>
            <w:tcW w:w="1375" w:type="dxa"/>
            <w:vAlign w:val="bottom"/>
          </w:tcPr>
          <w:p w14:paraId="0FBD50CA" w14:textId="77777777" w:rsidR="00E33FD5" w:rsidRDefault="00E33FD5" w:rsidP="00E316FC">
            <w:pPr>
              <w:jc w:val="right"/>
              <w:rPr>
                <w:rFonts w:ascii="Calibri" w:hAnsi="Calibri"/>
                <w:color w:val="000000"/>
              </w:rPr>
            </w:pPr>
            <w:r>
              <w:rPr>
                <w:rFonts w:ascii="Calibri" w:hAnsi="Calibri"/>
                <w:color w:val="000000"/>
              </w:rPr>
              <w:t>271457</w:t>
            </w:r>
          </w:p>
        </w:tc>
        <w:tc>
          <w:tcPr>
            <w:tcW w:w="846" w:type="dxa"/>
            <w:vAlign w:val="bottom"/>
          </w:tcPr>
          <w:p w14:paraId="6CD11226" w14:textId="77777777" w:rsidR="00E33FD5" w:rsidRDefault="00E33FD5" w:rsidP="00E316FC">
            <w:pPr>
              <w:jc w:val="right"/>
              <w:rPr>
                <w:rFonts w:ascii="Calibri" w:hAnsi="Calibri"/>
                <w:color w:val="000000"/>
              </w:rPr>
            </w:pPr>
            <w:r>
              <w:rPr>
                <w:rFonts w:ascii="Calibri" w:hAnsi="Calibri"/>
                <w:color w:val="000000"/>
              </w:rPr>
              <w:t>9,69</w:t>
            </w:r>
          </w:p>
        </w:tc>
        <w:tc>
          <w:tcPr>
            <w:tcW w:w="845" w:type="dxa"/>
            <w:vAlign w:val="bottom"/>
          </w:tcPr>
          <w:p w14:paraId="2BB2218F" w14:textId="77777777" w:rsidR="00E33FD5" w:rsidRDefault="00E33FD5" w:rsidP="00E316FC">
            <w:pPr>
              <w:jc w:val="right"/>
              <w:rPr>
                <w:rFonts w:ascii="Calibri" w:hAnsi="Calibri"/>
                <w:color w:val="000000"/>
              </w:rPr>
            </w:pPr>
            <w:r>
              <w:rPr>
                <w:rFonts w:ascii="Calibri" w:hAnsi="Calibri"/>
                <w:color w:val="000000"/>
              </w:rPr>
              <w:t>37,4</w:t>
            </w:r>
          </w:p>
        </w:tc>
        <w:tc>
          <w:tcPr>
            <w:tcW w:w="982" w:type="dxa"/>
            <w:vAlign w:val="bottom"/>
          </w:tcPr>
          <w:p w14:paraId="6BBE3833" w14:textId="77777777" w:rsidR="00E33FD5" w:rsidRDefault="00E33FD5" w:rsidP="00E316FC">
            <w:pPr>
              <w:jc w:val="right"/>
              <w:rPr>
                <w:rFonts w:ascii="Calibri" w:hAnsi="Calibri"/>
                <w:color w:val="000000"/>
              </w:rPr>
            </w:pPr>
            <w:r>
              <w:rPr>
                <w:rFonts w:ascii="Calibri" w:hAnsi="Calibri"/>
                <w:color w:val="000000"/>
              </w:rPr>
              <w:t>38,73</w:t>
            </w:r>
          </w:p>
        </w:tc>
        <w:tc>
          <w:tcPr>
            <w:tcW w:w="949" w:type="dxa"/>
            <w:vAlign w:val="bottom"/>
          </w:tcPr>
          <w:p w14:paraId="7B7EE0C7" w14:textId="77777777" w:rsidR="00E33FD5" w:rsidRDefault="00E33FD5" w:rsidP="00E316FC">
            <w:pPr>
              <w:jc w:val="right"/>
              <w:rPr>
                <w:rFonts w:ascii="Calibri" w:hAnsi="Calibri"/>
                <w:color w:val="000000"/>
              </w:rPr>
            </w:pPr>
            <w:r>
              <w:rPr>
                <w:rFonts w:ascii="Calibri" w:hAnsi="Calibri"/>
                <w:color w:val="000000"/>
              </w:rPr>
              <w:t>14,18</w:t>
            </w:r>
          </w:p>
        </w:tc>
      </w:tr>
      <w:tr w:rsidR="00E33FD5" w:rsidRPr="00EA6AE8" w14:paraId="687717C6" w14:textId="77777777" w:rsidTr="00E316FC">
        <w:tc>
          <w:tcPr>
            <w:tcW w:w="1136" w:type="dxa"/>
            <w:vMerge/>
          </w:tcPr>
          <w:p w14:paraId="1711814D" w14:textId="77777777" w:rsidR="00E33FD5" w:rsidRPr="00EA6AE8" w:rsidRDefault="00E33FD5" w:rsidP="00E316FC">
            <w:pPr>
              <w:rPr>
                <w:rFonts w:ascii="Times New Roman" w:hAnsi="Times New Roman" w:cs="Times New Roman"/>
                <w:sz w:val="28"/>
                <w:szCs w:val="28"/>
              </w:rPr>
            </w:pPr>
          </w:p>
        </w:tc>
        <w:tc>
          <w:tcPr>
            <w:tcW w:w="2334" w:type="dxa"/>
            <w:vAlign w:val="bottom"/>
          </w:tcPr>
          <w:p w14:paraId="159A1B47"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Оренбургская обл.</w:t>
            </w:r>
          </w:p>
        </w:tc>
        <w:tc>
          <w:tcPr>
            <w:tcW w:w="1104" w:type="dxa"/>
            <w:vAlign w:val="bottom"/>
          </w:tcPr>
          <w:p w14:paraId="54151E07" w14:textId="77777777" w:rsidR="00E33FD5" w:rsidRDefault="00E33FD5" w:rsidP="00E316FC">
            <w:pPr>
              <w:jc w:val="right"/>
              <w:rPr>
                <w:rFonts w:ascii="Calibri" w:hAnsi="Calibri"/>
                <w:color w:val="000000"/>
              </w:rPr>
            </w:pPr>
            <w:r>
              <w:rPr>
                <w:rFonts w:ascii="Calibri" w:hAnsi="Calibri"/>
                <w:color w:val="000000"/>
              </w:rPr>
              <w:t>179</w:t>
            </w:r>
          </w:p>
        </w:tc>
        <w:tc>
          <w:tcPr>
            <w:tcW w:w="1375" w:type="dxa"/>
            <w:vAlign w:val="bottom"/>
          </w:tcPr>
          <w:p w14:paraId="492DC4F7" w14:textId="77777777" w:rsidR="00E33FD5" w:rsidRDefault="00E33FD5" w:rsidP="00E316FC">
            <w:pPr>
              <w:jc w:val="right"/>
              <w:rPr>
                <w:rFonts w:ascii="Calibri" w:hAnsi="Calibri"/>
                <w:color w:val="000000"/>
              </w:rPr>
            </w:pPr>
            <w:r>
              <w:rPr>
                <w:rFonts w:ascii="Calibri" w:hAnsi="Calibri"/>
                <w:color w:val="000000"/>
              </w:rPr>
              <w:t>3830</w:t>
            </w:r>
          </w:p>
        </w:tc>
        <w:tc>
          <w:tcPr>
            <w:tcW w:w="846" w:type="dxa"/>
            <w:vAlign w:val="bottom"/>
          </w:tcPr>
          <w:p w14:paraId="7BEA0A13" w14:textId="77777777" w:rsidR="00E33FD5" w:rsidRDefault="00E33FD5" w:rsidP="00E316FC">
            <w:pPr>
              <w:jc w:val="right"/>
              <w:rPr>
                <w:rFonts w:ascii="Calibri" w:hAnsi="Calibri"/>
                <w:color w:val="000000"/>
              </w:rPr>
            </w:pPr>
            <w:r>
              <w:rPr>
                <w:rFonts w:ascii="Calibri" w:hAnsi="Calibri"/>
                <w:color w:val="000000"/>
              </w:rPr>
              <w:t>7,58</w:t>
            </w:r>
          </w:p>
        </w:tc>
        <w:tc>
          <w:tcPr>
            <w:tcW w:w="845" w:type="dxa"/>
            <w:vAlign w:val="bottom"/>
          </w:tcPr>
          <w:p w14:paraId="5C916CA4" w14:textId="77777777" w:rsidR="00E33FD5" w:rsidRDefault="00E33FD5" w:rsidP="00E316FC">
            <w:pPr>
              <w:jc w:val="right"/>
              <w:rPr>
                <w:rFonts w:ascii="Calibri" w:hAnsi="Calibri"/>
                <w:color w:val="000000"/>
              </w:rPr>
            </w:pPr>
            <w:r>
              <w:rPr>
                <w:rFonts w:ascii="Calibri" w:hAnsi="Calibri"/>
                <w:color w:val="000000"/>
              </w:rPr>
              <w:t>43,56</w:t>
            </w:r>
          </w:p>
        </w:tc>
        <w:tc>
          <w:tcPr>
            <w:tcW w:w="982" w:type="dxa"/>
            <w:vAlign w:val="bottom"/>
          </w:tcPr>
          <w:p w14:paraId="5201C597" w14:textId="77777777" w:rsidR="00E33FD5" w:rsidRDefault="00E33FD5" w:rsidP="00E316FC">
            <w:pPr>
              <w:jc w:val="right"/>
              <w:rPr>
                <w:rFonts w:ascii="Calibri" w:hAnsi="Calibri"/>
                <w:color w:val="000000"/>
              </w:rPr>
            </w:pPr>
            <w:r>
              <w:rPr>
                <w:rFonts w:ascii="Calibri" w:hAnsi="Calibri"/>
                <w:color w:val="000000"/>
              </w:rPr>
              <w:t>36,76</w:t>
            </w:r>
          </w:p>
        </w:tc>
        <w:tc>
          <w:tcPr>
            <w:tcW w:w="949" w:type="dxa"/>
            <w:vAlign w:val="bottom"/>
          </w:tcPr>
          <w:p w14:paraId="29060EEB" w14:textId="77777777" w:rsidR="00E33FD5" w:rsidRDefault="00E33FD5" w:rsidP="00E316FC">
            <w:pPr>
              <w:jc w:val="right"/>
              <w:rPr>
                <w:rFonts w:ascii="Calibri" w:hAnsi="Calibri"/>
                <w:color w:val="000000"/>
              </w:rPr>
            </w:pPr>
            <w:r>
              <w:rPr>
                <w:rFonts w:ascii="Calibri" w:hAnsi="Calibri"/>
                <w:color w:val="000000"/>
              </w:rPr>
              <w:t>12,1</w:t>
            </w:r>
          </w:p>
        </w:tc>
      </w:tr>
      <w:tr w:rsidR="00E33FD5" w:rsidRPr="00EA6AE8" w14:paraId="3288001C" w14:textId="77777777" w:rsidTr="00E316FC">
        <w:tc>
          <w:tcPr>
            <w:tcW w:w="1136" w:type="dxa"/>
            <w:vMerge/>
          </w:tcPr>
          <w:p w14:paraId="3BD7EEEE" w14:textId="77777777" w:rsidR="00E33FD5" w:rsidRPr="00EA6AE8" w:rsidRDefault="00E33FD5" w:rsidP="00E316FC">
            <w:pPr>
              <w:rPr>
                <w:rFonts w:ascii="Times New Roman" w:hAnsi="Times New Roman" w:cs="Times New Roman"/>
                <w:sz w:val="28"/>
                <w:szCs w:val="28"/>
              </w:rPr>
            </w:pPr>
          </w:p>
        </w:tc>
        <w:tc>
          <w:tcPr>
            <w:tcW w:w="2334" w:type="dxa"/>
            <w:vAlign w:val="bottom"/>
          </w:tcPr>
          <w:p w14:paraId="65F5FECB" w14:textId="77777777" w:rsidR="00E33FD5" w:rsidRPr="00EA6AE8" w:rsidRDefault="00E33FD5" w:rsidP="00E316FC">
            <w:pPr>
              <w:rPr>
                <w:rFonts w:ascii="Times New Roman" w:hAnsi="Times New Roman" w:cs="Times New Roman"/>
                <w:b/>
              </w:rPr>
            </w:pPr>
            <w:r w:rsidRPr="00EA6AE8">
              <w:rPr>
                <w:rFonts w:ascii="Times New Roman" w:hAnsi="Times New Roman" w:cs="Times New Roman"/>
                <w:b/>
              </w:rPr>
              <w:t>город Новотроицк</w:t>
            </w:r>
          </w:p>
        </w:tc>
        <w:tc>
          <w:tcPr>
            <w:tcW w:w="1104" w:type="dxa"/>
            <w:vAlign w:val="bottom"/>
          </w:tcPr>
          <w:p w14:paraId="293CA5E3" w14:textId="77777777" w:rsidR="00E33FD5" w:rsidRPr="004B4A08" w:rsidRDefault="00E33FD5" w:rsidP="00E316FC">
            <w:pPr>
              <w:jc w:val="right"/>
              <w:rPr>
                <w:rFonts w:ascii="Calibri" w:hAnsi="Calibri"/>
                <w:b/>
                <w:color w:val="000000"/>
              </w:rPr>
            </w:pPr>
            <w:r w:rsidRPr="004B4A08">
              <w:rPr>
                <w:rFonts w:ascii="Calibri" w:hAnsi="Calibri"/>
                <w:b/>
                <w:color w:val="000000"/>
              </w:rPr>
              <w:t>8</w:t>
            </w:r>
          </w:p>
        </w:tc>
        <w:tc>
          <w:tcPr>
            <w:tcW w:w="1375" w:type="dxa"/>
            <w:vAlign w:val="bottom"/>
          </w:tcPr>
          <w:p w14:paraId="16B4BDC6" w14:textId="77777777" w:rsidR="00E33FD5" w:rsidRPr="004B4A08" w:rsidRDefault="00E33FD5" w:rsidP="00E316FC">
            <w:pPr>
              <w:jc w:val="right"/>
              <w:rPr>
                <w:rFonts w:ascii="Calibri" w:hAnsi="Calibri"/>
                <w:b/>
                <w:color w:val="000000"/>
              </w:rPr>
            </w:pPr>
            <w:r w:rsidRPr="004B4A08">
              <w:rPr>
                <w:rFonts w:ascii="Calibri" w:hAnsi="Calibri"/>
                <w:b/>
                <w:color w:val="000000"/>
              </w:rPr>
              <w:t>200</w:t>
            </w:r>
          </w:p>
        </w:tc>
        <w:tc>
          <w:tcPr>
            <w:tcW w:w="846" w:type="dxa"/>
            <w:vAlign w:val="bottom"/>
          </w:tcPr>
          <w:p w14:paraId="2EE11345" w14:textId="77777777" w:rsidR="00E33FD5" w:rsidRPr="004B4A08" w:rsidRDefault="00E33FD5" w:rsidP="00E316FC">
            <w:pPr>
              <w:jc w:val="right"/>
              <w:rPr>
                <w:rFonts w:ascii="Calibri" w:hAnsi="Calibri"/>
                <w:b/>
                <w:color w:val="000000"/>
              </w:rPr>
            </w:pPr>
            <w:r w:rsidRPr="004B4A08">
              <w:rPr>
                <w:rFonts w:ascii="Calibri" w:hAnsi="Calibri"/>
                <w:b/>
                <w:color w:val="000000"/>
              </w:rPr>
              <w:t>7</w:t>
            </w:r>
          </w:p>
        </w:tc>
        <w:tc>
          <w:tcPr>
            <w:tcW w:w="845" w:type="dxa"/>
            <w:vAlign w:val="bottom"/>
          </w:tcPr>
          <w:p w14:paraId="0BAD1CB4" w14:textId="77777777" w:rsidR="00E33FD5" w:rsidRPr="004B4A08" w:rsidRDefault="00E33FD5" w:rsidP="00E316FC">
            <w:pPr>
              <w:jc w:val="right"/>
              <w:rPr>
                <w:rFonts w:ascii="Calibri" w:hAnsi="Calibri"/>
                <w:b/>
                <w:color w:val="000000"/>
              </w:rPr>
            </w:pPr>
            <w:r w:rsidRPr="004B4A08">
              <w:rPr>
                <w:rFonts w:ascii="Calibri" w:hAnsi="Calibri"/>
                <w:b/>
                <w:color w:val="000000"/>
              </w:rPr>
              <w:t>56,5</w:t>
            </w:r>
          </w:p>
        </w:tc>
        <w:tc>
          <w:tcPr>
            <w:tcW w:w="982" w:type="dxa"/>
            <w:vAlign w:val="bottom"/>
          </w:tcPr>
          <w:p w14:paraId="0B32E8AE" w14:textId="77777777" w:rsidR="00E33FD5" w:rsidRPr="004B4A08" w:rsidRDefault="00E33FD5" w:rsidP="00E316FC">
            <w:pPr>
              <w:jc w:val="right"/>
              <w:rPr>
                <w:rFonts w:ascii="Calibri" w:hAnsi="Calibri"/>
                <w:b/>
                <w:color w:val="000000"/>
              </w:rPr>
            </w:pPr>
            <w:r w:rsidRPr="004B4A08">
              <w:rPr>
                <w:rFonts w:ascii="Calibri" w:hAnsi="Calibri"/>
                <w:b/>
                <w:color w:val="000000"/>
              </w:rPr>
              <w:t>26</w:t>
            </w:r>
          </w:p>
        </w:tc>
        <w:tc>
          <w:tcPr>
            <w:tcW w:w="949" w:type="dxa"/>
            <w:vAlign w:val="bottom"/>
          </w:tcPr>
          <w:p w14:paraId="3B151308" w14:textId="77777777" w:rsidR="00E33FD5" w:rsidRPr="004B4A08" w:rsidRDefault="00E33FD5" w:rsidP="00E316FC">
            <w:pPr>
              <w:jc w:val="right"/>
              <w:rPr>
                <w:rFonts w:ascii="Calibri" w:hAnsi="Calibri"/>
                <w:b/>
                <w:color w:val="000000"/>
              </w:rPr>
            </w:pPr>
            <w:r w:rsidRPr="004B4A08">
              <w:rPr>
                <w:rFonts w:ascii="Calibri" w:hAnsi="Calibri"/>
                <w:b/>
                <w:color w:val="000000"/>
              </w:rPr>
              <w:t>10,5</w:t>
            </w:r>
          </w:p>
        </w:tc>
      </w:tr>
      <w:tr w:rsidR="00E33FD5" w:rsidRPr="00EA6AE8" w14:paraId="7F598B60" w14:textId="77777777" w:rsidTr="00E316FC">
        <w:tc>
          <w:tcPr>
            <w:tcW w:w="1136" w:type="dxa"/>
            <w:vMerge w:val="restart"/>
          </w:tcPr>
          <w:p w14:paraId="267902B9"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lastRenderedPageBreak/>
              <w:t>7 класс</w:t>
            </w:r>
          </w:p>
        </w:tc>
        <w:tc>
          <w:tcPr>
            <w:tcW w:w="2334" w:type="dxa"/>
            <w:vAlign w:val="bottom"/>
          </w:tcPr>
          <w:p w14:paraId="0B6A30CD"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Вся выборка</w:t>
            </w:r>
          </w:p>
        </w:tc>
        <w:tc>
          <w:tcPr>
            <w:tcW w:w="1104" w:type="dxa"/>
            <w:vAlign w:val="bottom"/>
          </w:tcPr>
          <w:p w14:paraId="03DEE7CB" w14:textId="77777777" w:rsidR="00E33FD5" w:rsidRDefault="00E33FD5" w:rsidP="00E316FC">
            <w:pPr>
              <w:jc w:val="right"/>
              <w:rPr>
                <w:rFonts w:ascii="Calibri" w:hAnsi="Calibri"/>
                <w:color w:val="000000"/>
              </w:rPr>
            </w:pPr>
            <w:r>
              <w:rPr>
                <w:rFonts w:ascii="Calibri" w:hAnsi="Calibri"/>
                <w:color w:val="000000"/>
              </w:rPr>
              <w:t>11158</w:t>
            </w:r>
          </w:p>
        </w:tc>
        <w:tc>
          <w:tcPr>
            <w:tcW w:w="1375" w:type="dxa"/>
            <w:vAlign w:val="bottom"/>
          </w:tcPr>
          <w:p w14:paraId="196EF685" w14:textId="77777777" w:rsidR="00E33FD5" w:rsidRDefault="00E33FD5" w:rsidP="00E316FC">
            <w:pPr>
              <w:jc w:val="right"/>
              <w:rPr>
                <w:rFonts w:ascii="Calibri" w:hAnsi="Calibri"/>
                <w:color w:val="000000"/>
              </w:rPr>
            </w:pPr>
            <w:r>
              <w:rPr>
                <w:rFonts w:ascii="Calibri" w:hAnsi="Calibri"/>
                <w:color w:val="000000"/>
              </w:rPr>
              <w:t>248052</w:t>
            </w:r>
          </w:p>
        </w:tc>
        <w:tc>
          <w:tcPr>
            <w:tcW w:w="846" w:type="dxa"/>
            <w:vAlign w:val="bottom"/>
          </w:tcPr>
          <w:p w14:paraId="50F40064" w14:textId="77777777" w:rsidR="00E33FD5" w:rsidRDefault="00E33FD5" w:rsidP="00E316FC">
            <w:pPr>
              <w:jc w:val="right"/>
              <w:rPr>
                <w:rFonts w:ascii="Calibri" w:hAnsi="Calibri"/>
                <w:color w:val="000000"/>
              </w:rPr>
            </w:pPr>
            <w:r>
              <w:rPr>
                <w:rFonts w:ascii="Calibri" w:hAnsi="Calibri"/>
                <w:color w:val="000000"/>
              </w:rPr>
              <w:t>9,97</w:t>
            </w:r>
          </w:p>
        </w:tc>
        <w:tc>
          <w:tcPr>
            <w:tcW w:w="845" w:type="dxa"/>
            <w:vAlign w:val="bottom"/>
          </w:tcPr>
          <w:p w14:paraId="3BBFDF62" w14:textId="77777777" w:rsidR="00E33FD5" w:rsidRDefault="00E33FD5" w:rsidP="00E316FC">
            <w:pPr>
              <w:jc w:val="right"/>
              <w:rPr>
                <w:rFonts w:ascii="Calibri" w:hAnsi="Calibri"/>
                <w:color w:val="000000"/>
              </w:rPr>
            </w:pPr>
            <w:r>
              <w:rPr>
                <w:rFonts w:ascii="Calibri" w:hAnsi="Calibri"/>
                <w:color w:val="000000"/>
              </w:rPr>
              <w:t>38,77</w:t>
            </w:r>
          </w:p>
        </w:tc>
        <w:tc>
          <w:tcPr>
            <w:tcW w:w="982" w:type="dxa"/>
            <w:vAlign w:val="bottom"/>
          </w:tcPr>
          <w:p w14:paraId="4AE99163" w14:textId="77777777" w:rsidR="00E33FD5" w:rsidRDefault="00E33FD5" w:rsidP="00E316FC">
            <w:pPr>
              <w:jc w:val="right"/>
              <w:rPr>
                <w:rFonts w:ascii="Calibri" w:hAnsi="Calibri"/>
                <w:color w:val="000000"/>
              </w:rPr>
            </w:pPr>
            <w:r>
              <w:rPr>
                <w:rFonts w:ascii="Calibri" w:hAnsi="Calibri"/>
                <w:color w:val="000000"/>
              </w:rPr>
              <w:t>37,65</w:t>
            </w:r>
          </w:p>
        </w:tc>
        <w:tc>
          <w:tcPr>
            <w:tcW w:w="949" w:type="dxa"/>
            <w:vAlign w:val="bottom"/>
          </w:tcPr>
          <w:p w14:paraId="7D7B542F" w14:textId="77777777" w:rsidR="00E33FD5" w:rsidRDefault="00E33FD5" w:rsidP="00E316FC">
            <w:pPr>
              <w:jc w:val="right"/>
              <w:rPr>
                <w:rFonts w:ascii="Calibri" w:hAnsi="Calibri"/>
                <w:color w:val="000000"/>
              </w:rPr>
            </w:pPr>
            <w:r>
              <w:rPr>
                <w:rFonts w:ascii="Calibri" w:hAnsi="Calibri"/>
                <w:color w:val="000000"/>
              </w:rPr>
              <w:t>13,61</w:t>
            </w:r>
          </w:p>
        </w:tc>
      </w:tr>
      <w:tr w:rsidR="00E33FD5" w:rsidRPr="00EA6AE8" w14:paraId="1AECA3EB" w14:textId="77777777" w:rsidTr="00E316FC">
        <w:tc>
          <w:tcPr>
            <w:tcW w:w="1136" w:type="dxa"/>
            <w:vMerge/>
          </w:tcPr>
          <w:p w14:paraId="2944EF44" w14:textId="77777777" w:rsidR="00E33FD5" w:rsidRPr="00EA6AE8" w:rsidRDefault="00E33FD5" w:rsidP="00E316FC">
            <w:pPr>
              <w:rPr>
                <w:rFonts w:ascii="Times New Roman" w:hAnsi="Times New Roman" w:cs="Times New Roman"/>
                <w:sz w:val="28"/>
                <w:szCs w:val="28"/>
              </w:rPr>
            </w:pPr>
          </w:p>
        </w:tc>
        <w:tc>
          <w:tcPr>
            <w:tcW w:w="2334" w:type="dxa"/>
            <w:vAlign w:val="bottom"/>
          </w:tcPr>
          <w:p w14:paraId="549BD440"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Оренбургская обл.</w:t>
            </w:r>
          </w:p>
        </w:tc>
        <w:tc>
          <w:tcPr>
            <w:tcW w:w="1104" w:type="dxa"/>
            <w:vAlign w:val="bottom"/>
          </w:tcPr>
          <w:p w14:paraId="792A7F34" w14:textId="77777777" w:rsidR="00E33FD5" w:rsidRDefault="00E33FD5" w:rsidP="00E316FC">
            <w:pPr>
              <w:jc w:val="right"/>
              <w:rPr>
                <w:rFonts w:ascii="Calibri" w:hAnsi="Calibri"/>
                <w:color w:val="000000"/>
              </w:rPr>
            </w:pPr>
            <w:r>
              <w:rPr>
                <w:rFonts w:ascii="Calibri" w:hAnsi="Calibri"/>
                <w:color w:val="000000"/>
              </w:rPr>
              <w:t>163</w:t>
            </w:r>
          </w:p>
        </w:tc>
        <w:tc>
          <w:tcPr>
            <w:tcW w:w="1375" w:type="dxa"/>
            <w:vAlign w:val="bottom"/>
          </w:tcPr>
          <w:p w14:paraId="6E5ED391" w14:textId="77777777" w:rsidR="00E33FD5" w:rsidRDefault="00E33FD5" w:rsidP="00E316FC">
            <w:pPr>
              <w:jc w:val="right"/>
              <w:rPr>
                <w:rFonts w:ascii="Calibri" w:hAnsi="Calibri"/>
                <w:color w:val="000000"/>
              </w:rPr>
            </w:pPr>
            <w:r>
              <w:rPr>
                <w:rFonts w:ascii="Calibri" w:hAnsi="Calibri"/>
                <w:color w:val="000000"/>
              </w:rPr>
              <w:t>3327</w:t>
            </w:r>
          </w:p>
        </w:tc>
        <w:tc>
          <w:tcPr>
            <w:tcW w:w="846" w:type="dxa"/>
            <w:vAlign w:val="bottom"/>
          </w:tcPr>
          <w:p w14:paraId="46E74E3F" w14:textId="77777777" w:rsidR="00E33FD5" w:rsidRDefault="00E33FD5" w:rsidP="00E316FC">
            <w:pPr>
              <w:jc w:val="right"/>
              <w:rPr>
                <w:rFonts w:ascii="Calibri" w:hAnsi="Calibri"/>
                <w:color w:val="000000"/>
              </w:rPr>
            </w:pPr>
            <w:r>
              <w:rPr>
                <w:rFonts w:ascii="Calibri" w:hAnsi="Calibri"/>
                <w:color w:val="000000"/>
              </w:rPr>
              <w:t>7,36</w:t>
            </w:r>
          </w:p>
        </w:tc>
        <w:tc>
          <w:tcPr>
            <w:tcW w:w="845" w:type="dxa"/>
            <w:vAlign w:val="bottom"/>
          </w:tcPr>
          <w:p w14:paraId="32B1A85F" w14:textId="77777777" w:rsidR="00E33FD5" w:rsidRDefault="00E33FD5" w:rsidP="00E316FC">
            <w:pPr>
              <w:jc w:val="right"/>
              <w:rPr>
                <w:rFonts w:ascii="Calibri" w:hAnsi="Calibri"/>
                <w:color w:val="000000"/>
              </w:rPr>
            </w:pPr>
            <w:r>
              <w:rPr>
                <w:rFonts w:ascii="Calibri" w:hAnsi="Calibri"/>
                <w:color w:val="000000"/>
              </w:rPr>
              <w:t>42,94</w:t>
            </w:r>
          </w:p>
        </w:tc>
        <w:tc>
          <w:tcPr>
            <w:tcW w:w="982" w:type="dxa"/>
            <w:vAlign w:val="bottom"/>
          </w:tcPr>
          <w:p w14:paraId="6495040D" w14:textId="77777777" w:rsidR="00E33FD5" w:rsidRDefault="00E33FD5" w:rsidP="00E316FC">
            <w:pPr>
              <w:jc w:val="right"/>
              <w:rPr>
                <w:rFonts w:ascii="Calibri" w:hAnsi="Calibri"/>
                <w:color w:val="000000"/>
              </w:rPr>
            </w:pPr>
            <w:r>
              <w:rPr>
                <w:rFonts w:ascii="Calibri" w:hAnsi="Calibri"/>
                <w:color w:val="000000"/>
              </w:rPr>
              <w:t>37,81</w:t>
            </w:r>
          </w:p>
        </w:tc>
        <w:tc>
          <w:tcPr>
            <w:tcW w:w="949" w:type="dxa"/>
            <w:vAlign w:val="bottom"/>
          </w:tcPr>
          <w:p w14:paraId="43C941C3" w14:textId="77777777" w:rsidR="00E33FD5" w:rsidRDefault="00E33FD5" w:rsidP="00E316FC">
            <w:pPr>
              <w:jc w:val="right"/>
              <w:rPr>
                <w:rFonts w:ascii="Calibri" w:hAnsi="Calibri"/>
                <w:color w:val="000000"/>
              </w:rPr>
            </w:pPr>
            <w:r>
              <w:rPr>
                <w:rFonts w:ascii="Calibri" w:hAnsi="Calibri"/>
                <w:color w:val="000000"/>
              </w:rPr>
              <w:t>11,89</w:t>
            </w:r>
          </w:p>
        </w:tc>
      </w:tr>
      <w:tr w:rsidR="00E33FD5" w:rsidRPr="00EA6AE8" w14:paraId="6B2D05FF" w14:textId="77777777" w:rsidTr="00E316FC">
        <w:tc>
          <w:tcPr>
            <w:tcW w:w="1136" w:type="dxa"/>
            <w:vMerge/>
          </w:tcPr>
          <w:p w14:paraId="03592C31" w14:textId="77777777" w:rsidR="00E33FD5" w:rsidRPr="00EA6AE8" w:rsidRDefault="00E33FD5" w:rsidP="00E316FC">
            <w:pPr>
              <w:rPr>
                <w:rFonts w:ascii="Times New Roman" w:hAnsi="Times New Roman" w:cs="Times New Roman"/>
                <w:sz w:val="28"/>
                <w:szCs w:val="28"/>
              </w:rPr>
            </w:pPr>
          </w:p>
        </w:tc>
        <w:tc>
          <w:tcPr>
            <w:tcW w:w="2334" w:type="dxa"/>
            <w:vAlign w:val="bottom"/>
          </w:tcPr>
          <w:p w14:paraId="0F0101A9"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город Новотроицк</w:t>
            </w:r>
          </w:p>
        </w:tc>
        <w:tc>
          <w:tcPr>
            <w:tcW w:w="1104" w:type="dxa"/>
            <w:vAlign w:val="bottom"/>
          </w:tcPr>
          <w:p w14:paraId="34A96A2A" w14:textId="77777777" w:rsidR="00E33FD5" w:rsidRPr="004B4A08" w:rsidRDefault="00E33FD5" w:rsidP="00E316FC">
            <w:pPr>
              <w:jc w:val="right"/>
              <w:rPr>
                <w:rFonts w:ascii="Calibri" w:hAnsi="Calibri"/>
                <w:b/>
                <w:color w:val="000000"/>
              </w:rPr>
            </w:pPr>
            <w:r w:rsidRPr="004B4A08">
              <w:rPr>
                <w:rFonts w:ascii="Calibri" w:hAnsi="Calibri"/>
                <w:b/>
                <w:color w:val="000000"/>
              </w:rPr>
              <w:t>9</w:t>
            </w:r>
          </w:p>
        </w:tc>
        <w:tc>
          <w:tcPr>
            <w:tcW w:w="1375" w:type="dxa"/>
            <w:vAlign w:val="bottom"/>
          </w:tcPr>
          <w:p w14:paraId="625AA8D2" w14:textId="77777777" w:rsidR="00E33FD5" w:rsidRPr="004B4A08" w:rsidRDefault="00E33FD5" w:rsidP="00E316FC">
            <w:pPr>
              <w:jc w:val="right"/>
              <w:rPr>
                <w:rFonts w:ascii="Calibri" w:hAnsi="Calibri"/>
                <w:b/>
                <w:color w:val="000000"/>
              </w:rPr>
            </w:pPr>
            <w:r w:rsidRPr="004B4A08">
              <w:rPr>
                <w:rFonts w:ascii="Calibri" w:hAnsi="Calibri"/>
                <w:b/>
                <w:color w:val="000000"/>
              </w:rPr>
              <w:t>225</w:t>
            </w:r>
          </w:p>
        </w:tc>
        <w:tc>
          <w:tcPr>
            <w:tcW w:w="846" w:type="dxa"/>
            <w:vAlign w:val="bottom"/>
          </w:tcPr>
          <w:p w14:paraId="4B0B58C7" w14:textId="77777777" w:rsidR="00E33FD5" w:rsidRPr="004B4A08" w:rsidRDefault="00E33FD5" w:rsidP="00E316FC">
            <w:pPr>
              <w:jc w:val="right"/>
              <w:rPr>
                <w:rFonts w:ascii="Calibri" w:hAnsi="Calibri"/>
                <w:b/>
                <w:color w:val="000000"/>
              </w:rPr>
            </w:pPr>
            <w:r w:rsidRPr="004B4A08">
              <w:rPr>
                <w:rFonts w:ascii="Calibri" w:hAnsi="Calibri"/>
                <w:b/>
                <w:color w:val="000000"/>
              </w:rPr>
              <w:t>4,89</w:t>
            </w:r>
          </w:p>
        </w:tc>
        <w:tc>
          <w:tcPr>
            <w:tcW w:w="845" w:type="dxa"/>
            <w:vAlign w:val="bottom"/>
          </w:tcPr>
          <w:p w14:paraId="0D59B7FE" w14:textId="77777777" w:rsidR="00E33FD5" w:rsidRPr="004B4A08" w:rsidRDefault="00E33FD5" w:rsidP="00E316FC">
            <w:pPr>
              <w:jc w:val="right"/>
              <w:rPr>
                <w:rFonts w:ascii="Calibri" w:hAnsi="Calibri"/>
                <w:b/>
                <w:color w:val="000000"/>
              </w:rPr>
            </w:pPr>
            <w:r w:rsidRPr="004B4A08">
              <w:rPr>
                <w:rFonts w:ascii="Calibri" w:hAnsi="Calibri"/>
                <w:b/>
                <w:color w:val="000000"/>
              </w:rPr>
              <w:t>48</w:t>
            </w:r>
          </w:p>
        </w:tc>
        <w:tc>
          <w:tcPr>
            <w:tcW w:w="982" w:type="dxa"/>
            <w:vAlign w:val="bottom"/>
          </w:tcPr>
          <w:p w14:paraId="45F43BC1" w14:textId="77777777" w:rsidR="00E33FD5" w:rsidRPr="004B4A08" w:rsidRDefault="00E33FD5" w:rsidP="00E316FC">
            <w:pPr>
              <w:jc w:val="right"/>
              <w:rPr>
                <w:rFonts w:ascii="Calibri" w:hAnsi="Calibri"/>
                <w:b/>
                <w:color w:val="000000"/>
              </w:rPr>
            </w:pPr>
            <w:r w:rsidRPr="004B4A08">
              <w:rPr>
                <w:rFonts w:ascii="Calibri" w:hAnsi="Calibri"/>
                <w:b/>
                <w:color w:val="000000"/>
              </w:rPr>
              <w:t>41,33</w:t>
            </w:r>
          </w:p>
        </w:tc>
        <w:tc>
          <w:tcPr>
            <w:tcW w:w="949" w:type="dxa"/>
            <w:vAlign w:val="bottom"/>
          </w:tcPr>
          <w:p w14:paraId="45A52298" w14:textId="77777777" w:rsidR="00E33FD5" w:rsidRPr="004B4A08" w:rsidRDefault="00E33FD5" w:rsidP="00E316FC">
            <w:pPr>
              <w:jc w:val="right"/>
              <w:rPr>
                <w:rFonts w:ascii="Calibri" w:hAnsi="Calibri"/>
                <w:b/>
                <w:color w:val="000000"/>
              </w:rPr>
            </w:pPr>
            <w:r w:rsidRPr="004B4A08">
              <w:rPr>
                <w:rFonts w:ascii="Calibri" w:hAnsi="Calibri"/>
                <w:b/>
                <w:color w:val="000000"/>
              </w:rPr>
              <w:t>5,78</w:t>
            </w:r>
          </w:p>
        </w:tc>
      </w:tr>
      <w:tr w:rsidR="00E33FD5" w:rsidRPr="00EA6AE8" w14:paraId="1765706A" w14:textId="77777777" w:rsidTr="00E316FC">
        <w:tc>
          <w:tcPr>
            <w:tcW w:w="1136" w:type="dxa"/>
            <w:vMerge w:val="restart"/>
          </w:tcPr>
          <w:p w14:paraId="394BED3D"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8 класс</w:t>
            </w:r>
          </w:p>
        </w:tc>
        <w:tc>
          <w:tcPr>
            <w:tcW w:w="2334" w:type="dxa"/>
            <w:vAlign w:val="bottom"/>
          </w:tcPr>
          <w:p w14:paraId="30D922B0"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Вся выборка</w:t>
            </w:r>
          </w:p>
        </w:tc>
        <w:tc>
          <w:tcPr>
            <w:tcW w:w="1104" w:type="dxa"/>
            <w:vAlign w:val="bottom"/>
          </w:tcPr>
          <w:p w14:paraId="15149880" w14:textId="77777777" w:rsidR="00E33FD5" w:rsidRDefault="00E33FD5" w:rsidP="00E316FC">
            <w:pPr>
              <w:jc w:val="right"/>
              <w:rPr>
                <w:rFonts w:ascii="Calibri" w:hAnsi="Calibri"/>
                <w:color w:val="000000"/>
              </w:rPr>
            </w:pPr>
            <w:r>
              <w:rPr>
                <w:rFonts w:ascii="Calibri" w:hAnsi="Calibri"/>
                <w:color w:val="000000"/>
              </w:rPr>
              <w:t>10934</w:t>
            </w:r>
          </w:p>
        </w:tc>
        <w:tc>
          <w:tcPr>
            <w:tcW w:w="1375" w:type="dxa"/>
            <w:vAlign w:val="bottom"/>
          </w:tcPr>
          <w:p w14:paraId="522B22D1" w14:textId="77777777" w:rsidR="00E33FD5" w:rsidRDefault="00E33FD5" w:rsidP="00E316FC">
            <w:pPr>
              <w:jc w:val="right"/>
              <w:rPr>
                <w:rFonts w:ascii="Calibri" w:hAnsi="Calibri"/>
                <w:color w:val="000000"/>
              </w:rPr>
            </w:pPr>
            <w:r>
              <w:rPr>
                <w:rFonts w:ascii="Calibri" w:hAnsi="Calibri"/>
                <w:color w:val="000000"/>
              </w:rPr>
              <w:t>234357</w:t>
            </w:r>
          </w:p>
        </w:tc>
        <w:tc>
          <w:tcPr>
            <w:tcW w:w="846" w:type="dxa"/>
            <w:vAlign w:val="bottom"/>
          </w:tcPr>
          <w:p w14:paraId="5BE38E3B" w14:textId="77777777" w:rsidR="00E33FD5" w:rsidRDefault="00E33FD5" w:rsidP="00E316FC">
            <w:pPr>
              <w:jc w:val="right"/>
              <w:rPr>
                <w:rFonts w:ascii="Calibri" w:hAnsi="Calibri"/>
                <w:color w:val="000000"/>
              </w:rPr>
            </w:pPr>
            <w:r>
              <w:rPr>
                <w:rFonts w:ascii="Calibri" w:hAnsi="Calibri"/>
                <w:color w:val="000000"/>
              </w:rPr>
              <w:t>10,52</w:t>
            </w:r>
          </w:p>
        </w:tc>
        <w:tc>
          <w:tcPr>
            <w:tcW w:w="845" w:type="dxa"/>
            <w:vAlign w:val="bottom"/>
          </w:tcPr>
          <w:p w14:paraId="43D45343" w14:textId="77777777" w:rsidR="00E33FD5" w:rsidRDefault="00E33FD5" w:rsidP="00E316FC">
            <w:pPr>
              <w:jc w:val="right"/>
              <w:rPr>
                <w:rFonts w:ascii="Calibri" w:hAnsi="Calibri"/>
                <w:color w:val="000000"/>
              </w:rPr>
            </w:pPr>
            <w:r>
              <w:rPr>
                <w:rFonts w:ascii="Calibri" w:hAnsi="Calibri"/>
                <w:color w:val="000000"/>
              </w:rPr>
              <w:t>39,07</w:t>
            </w:r>
          </w:p>
        </w:tc>
        <w:tc>
          <w:tcPr>
            <w:tcW w:w="982" w:type="dxa"/>
            <w:vAlign w:val="bottom"/>
          </w:tcPr>
          <w:p w14:paraId="438B0569" w14:textId="77777777" w:rsidR="00E33FD5" w:rsidRDefault="00E33FD5" w:rsidP="00E316FC">
            <w:pPr>
              <w:jc w:val="right"/>
              <w:rPr>
                <w:rFonts w:ascii="Calibri" w:hAnsi="Calibri"/>
                <w:color w:val="000000"/>
              </w:rPr>
            </w:pPr>
            <w:r>
              <w:rPr>
                <w:rFonts w:ascii="Calibri" w:hAnsi="Calibri"/>
                <w:color w:val="000000"/>
              </w:rPr>
              <w:t>38,04</w:t>
            </w:r>
          </w:p>
        </w:tc>
        <w:tc>
          <w:tcPr>
            <w:tcW w:w="949" w:type="dxa"/>
            <w:vAlign w:val="bottom"/>
          </w:tcPr>
          <w:p w14:paraId="475B5F57" w14:textId="77777777" w:rsidR="00E33FD5" w:rsidRDefault="00E33FD5" w:rsidP="00E316FC">
            <w:pPr>
              <w:jc w:val="right"/>
              <w:rPr>
                <w:rFonts w:ascii="Calibri" w:hAnsi="Calibri"/>
                <w:color w:val="000000"/>
              </w:rPr>
            </w:pPr>
            <w:r>
              <w:rPr>
                <w:rFonts w:ascii="Calibri" w:hAnsi="Calibri"/>
                <w:color w:val="000000"/>
              </w:rPr>
              <w:t>12,38</w:t>
            </w:r>
          </w:p>
        </w:tc>
      </w:tr>
      <w:tr w:rsidR="00E33FD5" w:rsidRPr="00EA6AE8" w14:paraId="039073D3" w14:textId="77777777" w:rsidTr="00E316FC">
        <w:tc>
          <w:tcPr>
            <w:tcW w:w="1136" w:type="dxa"/>
            <w:vMerge/>
          </w:tcPr>
          <w:p w14:paraId="299643E3" w14:textId="77777777" w:rsidR="00E33FD5" w:rsidRPr="00EA6AE8" w:rsidRDefault="00E33FD5" w:rsidP="00E316FC">
            <w:pPr>
              <w:rPr>
                <w:rFonts w:ascii="Times New Roman" w:hAnsi="Times New Roman" w:cs="Times New Roman"/>
                <w:sz w:val="28"/>
                <w:szCs w:val="28"/>
              </w:rPr>
            </w:pPr>
          </w:p>
        </w:tc>
        <w:tc>
          <w:tcPr>
            <w:tcW w:w="2334" w:type="dxa"/>
            <w:vAlign w:val="bottom"/>
          </w:tcPr>
          <w:p w14:paraId="04B729D8"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Оренбургская обл.</w:t>
            </w:r>
          </w:p>
        </w:tc>
        <w:tc>
          <w:tcPr>
            <w:tcW w:w="1104" w:type="dxa"/>
            <w:vAlign w:val="bottom"/>
          </w:tcPr>
          <w:p w14:paraId="01CCF6CC" w14:textId="77777777" w:rsidR="00E33FD5" w:rsidRDefault="00E33FD5" w:rsidP="00E316FC">
            <w:pPr>
              <w:jc w:val="right"/>
              <w:rPr>
                <w:rFonts w:ascii="Calibri" w:hAnsi="Calibri"/>
                <w:color w:val="000000"/>
              </w:rPr>
            </w:pPr>
            <w:r>
              <w:rPr>
                <w:rFonts w:ascii="Calibri" w:hAnsi="Calibri"/>
                <w:color w:val="000000"/>
              </w:rPr>
              <w:t>165</w:t>
            </w:r>
          </w:p>
        </w:tc>
        <w:tc>
          <w:tcPr>
            <w:tcW w:w="1375" w:type="dxa"/>
            <w:vAlign w:val="bottom"/>
          </w:tcPr>
          <w:p w14:paraId="2F24B3D9" w14:textId="77777777" w:rsidR="00E33FD5" w:rsidRDefault="00E33FD5" w:rsidP="00E316FC">
            <w:pPr>
              <w:jc w:val="right"/>
              <w:rPr>
                <w:rFonts w:ascii="Calibri" w:hAnsi="Calibri"/>
                <w:color w:val="000000"/>
              </w:rPr>
            </w:pPr>
            <w:r>
              <w:rPr>
                <w:rFonts w:ascii="Calibri" w:hAnsi="Calibri"/>
                <w:color w:val="000000"/>
              </w:rPr>
              <w:t>3304</w:t>
            </w:r>
          </w:p>
        </w:tc>
        <w:tc>
          <w:tcPr>
            <w:tcW w:w="846" w:type="dxa"/>
            <w:vAlign w:val="bottom"/>
          </w:tcPr>
          <w:p w14:paraId="2E14471B" w14:textId="77777777" w:rsidR="00E33FD5" w:rsidRDefault="00E33FD5" w:rsidP="00E316FC">
            <w:pPr>
              <w:jc w:val="right"/>
              <w:rPr>
                <w:rFonts w:ascii="Calibri" w:hAnsi="Calibri"/>
                <w:color w:val="000000"/>
              </w:rPr>
            </w:pPr>
            <w:r>
              <w:rPr>
                <w:rFonts w:ascii="Calibri" w:hAnsi="Calibri"/>
                <w:color w:val="000000"/>
              </w:rPr>
              <w:t>8,66</w:t>
            </w:r>
          </w:p>
        </w:tc>
        <w:tc>
          <w:tcPr>
            <w:tcW w:w="845" w:type="dxa"/>
            <w:vAlign w:val="bottom"/>
          </w:tcPr>
          <w:p w14:paraId="5AF894EC" w14:textId="77777777" w:rsidR="00E33FD5" w:rsidRDefault="00E33FD5" w:rsidP="00E316FC">
            <w:pPr>
              <w:jc w:val="right"/>
              <w:rPr>
                <w:rFonts w:ascii="Calibri" w:hAnsi="Calibri"/>
                <w:color w:val="000000"/>
              </w:rPr>
            </w:pPr>
            <w:r>
              <w:rPr>
                <w:rFonts w:ascii="Calibri" w:hAnsi="Calibri"/>
                <w:color w:val="000000"/>
              </w:rPr>
              <w:t>45,82</w:t>
            </w:r>
          </w:p>
        </w:tc>
        <w:tc>
          <w:tcPr>
            <w:tcW w:w="982" w:type="dxa"/>
            <w:vAlign w:val="bottom"/>
          </w:tcPr>
          <w:p w14:paraId="0D7611D5" w14:textId="77777777" w:rsidR="00E33FD5" w:rsidRDefault="00E33FD5" w:rsidP="00E316FC">
            <w:pPr>
              <w:jc w:val="right"/>
              <w:rPr>
                <w:rFonts w:ascii="Calibri" w:hAnsi="Calibri"/>
                <w:color w:val="000000"/>
              </w:rPr>
            </w:pPr>
            <w:r>
              <w:rPr>
                <w:rFonts w:ascii="Calibri" w:hAnsi="Calibri"/>
                <w:color w:val="000000"/>
              </w:rPr>
              <w:t>37,26</w:t>
            </w:r>
          </w:p>
        </w:tc>
        <w:tc>
          <w:tcPr>
            <w:tcW w:w="949" w:type="dxa"/>
            <w:vAlign w:val="bottom"/>
          </w:tcPr>
          <w:p w14:paraId="0596C1AB" w14:textId="77777777" w:rsidR="00E33FD5" w:rsidRDefault="00E33FD5" w:rsidP="00E316FC">
            <w:pPr>
              <w:jc w:val="right"/>
              <w:rPr>
                <w:rFonts w:ascii="Calibri" w:hAnsi="Calibri"/>
                <w:color w:val="000000"/>
              </w:rPr>
            </w:pPr>
            <w:r>
              <w:rPr>
                <w:rFonts w:ascii="Calibri" w:hAnsi="Calibri"/>
                <w:color w:val="000000"/>
              </w:rPr>
              <w:t>8,26</w:t>
            </w:r>
          </w:p>
        </w:tc>
      </w:tr>
      <w:tr w:rsidR="00E33FD5" w:rsidRPr="00EA6AE8" w14:paraId="120AD008" w14:textId="77777777" w:rsidTr="00E316FC">
        <w:tc>
          <w:tcPr>
            <w:tcW w:w="1136" w:type="dxa"/>
            <w:vMerge/>
          </w:tcPr>
          <w:p w14:paraId="57B809B1" w14:textId="77777777" w:rsidR="00E33FD5" w:rsidRPr="00EA6AE8" w:rsidRDefault="00E33FD5" w:rsidP="00E316FC">
            <w:pPr>
              <w:rPr>
                <w:rFonts w:ascii="Times New Roman" w:hAnsi="Times New Roman" w:cs="Times New Roman"/>
                <w:sz w:val="28"/>
                <w:szCs w:val="28"/>
              </w:rPr>
            </w:pPr>
          </w:p>
        </w:tc>
        <w:tc>
          <w:tcPr>
            <w:tcW w:w="2334" w:type="dxa"/>
            <w:vAlign w:val="bottom"/>
          </w:tcPr>
          <w:p w14:paraId="4A58B34D"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город Новотроицк</w:t>
            </w:r>
          </w:p>
        </w:tc>
        <w:tc>
          <w:tcPr>
            <w:tcW w:w="1104" w:type="dxa"/>
            <w:vAlign w:val="bottom"/>
          </w:tcPr>
          <w:p w14:paraId="47E36F4F" w14:textId="77777777" w:rsidR="00E33FD5" w:rsidRPr="002F0F2E" w:rsidRDefault="00E33FD5" w:rsidP="00E316FC">
            <w:pPr>
              <w:jc w:val="right"/>
              <w:rPr>
                <w:rFonts w:ascii="Calibri" w:hAnsi="Calibri"/>
                <w:b/>
                <w:color w:val="000000"/>
              </w:rPr>
            </w:pPr>
            <w:r w:rsidRPr="002F0F2E">
              <w:rPr>
                <w:rFonts w:ascii="Calibri" w:hAnsi="Calibri"/>
                <w:b/>
                <w:color w:val="000000"/>
              </w:rPr>
              <w:t>8</w:t>
            </w:r>
          </w:p>
        </w:tc>
        <w:tc>
          <w:tcPr>
            <w:tcW w:w="1375" w:type="dxa"/>
            <w:vAlign w:val="bottom"/>
          </w:tcPr>
          <w:p w14:paraId="7B31F779" w14:textId="77777777" w:rsidR="00E33FD5" w:rsidRPr="002F0F2E" w:rsidRDefault="00E33FD5" w:rsidP="00E316FC">
            <w:pPr>
              <w:jc w:val="right"/>
              <w:rPr>
                <w:rFonts w:ascii="Calibri" w:hAnsi="Calibri"/>
                <w:b/>
                <w:color w:val="000000"/>
              </w:rPr>
            </w:pPr>
            <w:r w:rsidRPr="002F0F2E">
              <w:rPr>
                <w:rFonts w:ascii="Calibri" w:hAnsi="Calibri"/>
                <w:b/>
                <w:color w:val="000000"/>
              </w:rPr>
              <w:t>166</w:t>
            </w:r>
          </w:p>
        </w:tc>
        <w:tc>
          <w:tcPr>
            <w:tcW w:w="846" w:type="dxa"/>
            <w:vAlign w:val="bottom"/>
          </w:tcPr>
          <w:p w14:paraId="46EFCBA0" w14:textId="77777777" w:rsidR="00E33FD5" w:rsidRPr="002F0F2E" w:rsidRDefault="00E33FD5" w:rsidP="00E316FC">
            <w:pPr>
              <w:jc w:val="right"/>
              <w:rPr>
                <w:rFonts w:ascii="Calibri" w:hAnsi="Calibri"/>
                <w:b/>
                <w:color w:val="000000"/>
              </w:rPr>
            </w:pPr>
            <w:r w:rsidRPr="002F0F2E">
              <w:rPr>
                <w:rFonts w:ascii="Calibri" w:hAnsi="Calibri"/>
                <w:b/>
                <w:color w:val="000000"/>
              </w:rPr>
              <w:t>5,42</w:t>
            </w:r>
          </w:p>
        </w:tc>
        <w:tc>
          <w:tcPr>
            <w:tcW w:w="845" w:type="dxa"/>
            <w:vAlign w:val="bottom"/>
          </w:tcPr>
          <w:p w14:paraId="78639DE7" w14:textId="77777777" w:rsidR="00E33FD5" w:rsidRPr="002F0F2E" w:rsidRDefault="00E33FD5" w:rsidP="00E316FC">
            <w:pPr>
              <w:jc w:val="right"/>
              <w:rPr>
                <w:rFonts w:ascii="Calibri" w:hAnsi="Calibri"/>
                <w:b/>
                <w:color w:val="000000"/>
              </w:rPr>
            </w:pPr>
            <w:r w:rsidRPr="002F0F2E">
              <w:rPr>
                <w:rFonts w:ascii="Calibri" w:hAnsi="Calibri"/>
                <w:b/>
                <w:color w:val="000000"/>
              </w:rPr>
              <w:t>60,24</w:t>
            </w:r>
          </w:p>
        </w:tc>
        <w:tc>
          <w:tcPr>
            <w:tcW w:w="982" w:type="dxa"/>
            <w:vAlign w:val="bottom"/>
          </w:tcPr>
          <w:p w14:paraId="20AD8C86" w14:textId="77777777" w:rsidR="00E33FD5" w:rsidRPr="002F0F2E" w:rsidRDefault="00E33FD5" w:rsidP="00E316FC">
            <w:pPr>
              <w:jc w:val="right"/>
              <w:rPr>
                <w:rFonts w:ascii="Calibri" w:hAnsi="Calibri"/>
                <w:b/>
                <w:color w:val="000000"/>
              </w:rPr>
            </w:pPr>
            <w:r w:rsidRPr="002F0F2E">
              <w:rPr>
                <w:rFonts w:ascii="Calibri" w:hAnsi="Calibri"/>
                <w:b/>
                <w:color w:val="000000"/>
              </w:rPr>
              <w:t>30,72</w:t>
            </w:r>
          </w:p>
        </w:tc>
        <w:tc>
          <w:tcPr>
            <w:tcW w:w="949" w:type="dxa"/>
            <w:vAlign w:val="bottom"/>
          </w:tcPr>
          <w:p w14:paraId="3CF4AFD8" w14:textId="77777777" w:rsidR="00E33FD5" w:rsidRPr="002F0F2E" w:rsidRDefault="00E33FD5" w:rsidP="00E316FC">
            <w:pPr>
              <w:jc w:val="right"/>
              <w:rPr>
                <w:rFonts w:ascii="Calibri" w:hAnsi="Calibri"/>
                <w:b/>
                <w:color w:val="000000"/>
              </w:rPr>
            </w:pPr>
            <w:r w:rsidRPr="002F0F2E">
              <w:rPr>
                <w:rFonts w:ascii="Calibri" w:hAnsi="Calibri"/>
                <w:b/>
                <w:color w:val="000000"/>
              </w:rPr>
              <w:t>3,61</w:t>
            </w:r>
          </w:p>
        </w:tc>
      </w:tr>
      <w:tr w:rsidR="00E33FD5" w:rsidRPr="00EA6AE8" w14:paraId="07D6D45B" w14:textId="77777777" w:rsidTr="00E316FC">
        <w:tc>
          <w:tcPr>
            <w:tcW w:w="1136" w:type="dxa"/>
            <w:vMerge w:val="restart"/>
          </w:tcPr>
          <w:p w14:paraId="43DB7F39"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10 класс</w:t>
            </w:r>
          </w:p>
        </w:tc>
        <w:tc>
          <w:tcPr>
            <w:tcW w:w="2334" w:type="dxa"/>
            <w:vAlign w:val="bottom"/>
          </w:tcPr>
          <w:p w14:paraId="56AC9003"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Вся выборка</w:t>
            </w:r>
          </w:p>
        </w:tc>
        <w:tc>
          <w:tcPr>
            <w:tcW w:w="1104" w:type="dxa"/>
            <w:vAlign w:val="bottom"/>
          </w:tcPr>
          <w:p w14:paraId="351DA8EB" w14:textId="77777777" w:rsidR="00E33FD5" w:rsidRDefault="00E33FD5" w:rsidP="00E316FC">
            <w:pPr>
              <w:jc w:val="right"/>
              <w:rPr>
                <w:rFonts w:ascii="Calibri" w:hAnsi="Calibri"/>
                <w:color w:val="000000"/>
              </w:rPr>
            </w:pPr>
            <w:r>
              <w:rPr>
                <w:rFonts w:ascii="Calibri" w:hAnsi="Calibri"/>
                <w:color w:val="000000"/>
              </w:rPr>
              <w:t>8692</w:t>
            </w:r>
          </w:p>
        </w:tc>
        <w:tc>
          <w:tcPr>
            <w:tcW w:w="1375" w:type="dxa"/>
            <w:vAlign w:val="bottom"/>
          </w:tcPr>
          <w:p w14:paraId="4DE61371" w14:textId="77777777" w:rsidR="00E33FD5" w:rsidRDefault="00E33FD5" w:rsidP="00E316FC">
            <w:pPr>
              <w:jc w:val="right"/>
              <w:rPr>
                <w:rFonts w:ascii="Calibri" w:hAnsi="Calibri"/>
                <w:color w:val="000000"/>
              </w:rPr>
            </w:pPr>
            <w:r>
              <w:rPr>
                <w:rFonts w:ascii="Calibri" w:hAnsi="Calibri"/>
                <w:color w:val="000000"/>
              </w:rPr>
              <w:t>132607</w:t>
            </w:r>
          </w:p>
        </w:tc>
        <w:tc>
          <w:tcPr>
            <w:tcW w:w="846" w:type="dxa"/>
            <w:vAlign w:val="bottom"/>
          </w:tcPr>
          <w:p w14:paraId="0E84A840" w14:textId="77777777" w:rsidR="00E33FD5" w:rsidRDefault="00E33FD5" w:rsidP="00E316FC">
            <w:pPr>
              <w:jc w:val="right"/>
              <w:rPr>
                <w:rFonts w:ascii="Calibri" w:hAnsi="Calibri"/>
                <w:color w:val="000000"/>
              </w:rPr>
            </w:pPr>
            <w:r>
              <w:rPr>
                <w:rFonts w:ascii="Calibri" w:hAnsi="Calibri"/>
                <w:color w:val="000000"/>
              </w:rPr>
              <w:t>2,71</w:t>
            </w:r>
          </w:p>
        </w:tc>
        <w:tc>
          <w:tcPr>
            <w:tcW w:w="845" w:type="dxa"/>
            <w:vAlign w:val="bottom"/>
          </w:tcPr>
          <w:p w14:paraId="12375CB2" w14:textId="77777777" w:rsidR="00E33FD5" w:rsidRDefault="00E33FD5" w:rsidP="00E316FC">
            <w:pPr>
              <w:jc w:val="right"/>
              <w:rPr>
                <w:rFonts w:ascii="Calibri" w:hAnsi="Calibri"/>
                <w:color w:val="000000"/>
              </w:rPr>
            </w:pPr>
            <w:r>
              <w:rPr>
                <w:rFonts w:ascii="Calibri" w:hAnsi="Calibri"/>
                <w:color w:val="000000"/>
              </w:rPr>
              <w:t>18,74</w:t>
            </w:r>
          </w:p>
        </w:tc>
        <w:tc>
          <w:tcPr>
            <w:tcW w:w="982" w:type="dxa"/>
            <w:vAlign w:val="bottom"/>
          </w:tcPr>
          <w:p w14:paraId="70EBCA0A" w14:textId="77777777" w:rsidR="00E33FD5" w:rsidRDefault="00E33FD5" w:rsidP="00E316FC">
            <w:pPr>
              <w:jc w:val="right"/>
              <w:rPr>
                <w:rFonts w:ascii="Calibri" w:hAnsi="Calibri"/>
                <w:color w:val="000000"/>
              </w:rPr>
            </w:pPr>
            <w:r>
              <w:rPr>
                <w:rFonts w:ascii="Calibri" w:hAnsi="Calibri"/>
                <w:color w:val="000000"/>
              </w:rPr>
              <w:t>50,3</w:t>
            </w:r>
          </w:p>
        </w:tc>
        <w:tc>
          <w:tcPr>
            <w:tcW w:w="949" w:type="dxa"/>
            <w:vAlign w:val="bottom"/>
          </w:tcPr>
          <w:p w14:paraId="20B2D660" w14:textId="77777777" w:rsidR="00E33FD5" w:rsidRDefault="00E33FD5" w:rsidP="00E316FC">
            <w:pPr>
              <w:jc w:val="right"/>
              <w:rPr>
                <w:rFonts w:ascii="Calibri" w:hAnsi="Calibri"/>
                <w:color w:val="000000"/>
              </w:rPr>
            </w:pPr>
            <w:r>
              <w:rPr>
                <w:rFonts w:ascii="Calibri" w:hAnsi="Calibri"/>
                <w:color w:val="000000"/>
              </w:rPr>
              <w:t>28,25</w:t>
            </w:r>
          </w:p>
        </w:tc>
      </w:tr>
      <w:tr w:rsidR="00E33FD5" w:rsidRPr="00EA6AE8" w14:paraId="7D77749E" w14:textId="77777777" w:rsidTr="00E316FC">
        <w:tc>
          <w:tcPr>
            <w:tcW w:w="1136" w:type="dxa"/>
            <w:vMerge/>
          </w:tcPr>
          <w:p w14:paraId="579D525E" w14:textId="77777777" w:rsidR="00E33FD5" w:rsidRPr="00EA6AE8" w:rsidRDefault="00E33FD5" w:rsidP="00E316FC">
            <w:pPr>
              <w:rPr>
                <w:rFonts w:ascii="Times New Roman" w:hAnsi="Times New Roman" w:cs="Times New Roman"/>
                <w:sz w:val="28"/>
                <w:szCs w:val="28"/>
              </w:rPr>
            </w:pPr>
          </w:p>
        </w:tc>
        <w:tc>
          <w:tcPr>
            <w:tcW w:w="2334" w:type="dxa"/>
            <w:vAlign w:val="bottom"/>
          </w:tcPr>
          <w:p w14:paraId="496DB98A"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Оренбургская обл.</w:t>
            </w:r>
          </w:p>
        </w:tc>
        <w:tc>
          <w:tcPr>
            <w:tcW w:w="1104" w:type="dxa"/>
            <w:vAlign w:val="bottom"/>
          </w:tcPr>
          <w:p w14:paraId="1173B15C" w14:textId="77777777" w:rsidR="00E33FD5" w:rsidRDefault="00E33FD5" w:rsidP="00E316FC">
            <w:pPr>
              <w:jc w:val="right"/>
              <w:rPr>
                <w:rFonts w:ascii="Calibri" w:hAnsi="Calibri"/>
                <w:color w:val="000000"/>
              </w:rPr>
            </w:pPr>
            <w:r>
              <w:rPr>
                <w:rFonts w:ascii="Calibri" w:hAnsi="Calibri"/>
                <w:color w:val="000000"/>
              </w:rPr>
              <w:t>118</w:t>
            </w:r>
          </w:p>
        </w:tc>
        <w:tc>
          <w:tcPr>
            <w:tcW w:w="1375" w:type="dxa"/>
            <w:vAlign w:val="bottom"/>
          </w:tcPr>
          <w:p w14:paraId="1E67E22D" w14:textId="77777777" w:rsidR="00E33FD5" w:rsidRDefault="00E33FD5" w:rsidP="00E316FC">
            <w:pPr>
              <w:jc w:val="right"/>
              <w:rPr>
                <w:rFonts w:ascii="Calibri" w:hAnsi="Calibri"/>
                <w:color w:val="000000"/>
              </w:rPr>
            </w:pPr>
            <w:r>
              <w:rPr>
                <w:rFonts w:ascii="Calibri" w:hAnsi="Calibri"/>
                <w:color w:val="000000"/>
              </w:rPr>
              <w:t>1311</w:t>
            </w:r>
          </w:p>
        </w:tc>
        <w:tc>
          <w:tcPr>
            <w:tcW w:w="846" w:type="dxa"/>
            <w:vAlign w:val="bottom"/>
          </w:tcPr>
          <w:p w14:paraId="125CA454" w14:textId="77777777" w:rsidR="00E33FD5" w:rsidRDefault="00E33FD5" w:rsidP="00E316FC">
            <w:pPr>
              <w:jc w:val="right"/>
              <w:rPr>
                <w:rFonts w:ascii="Calibri" w:hAnsi="Calibri"/>
                <w:color w:val="000000"/>
              </w:rPr>
            </w:pPr>
            <w:r>
              <w:rPr>
                <w:rFonts w:ascii="Calibri" w:hAnsi="Calibri"/>
                <w:color w:val="000000"/>
              </w:rPr>
              <w:t>1,68</w:t>
            </w:r>
          </w:p>
        </w:tc>
        <w:tc>
          <w:tcPr>
            <w:tcW w:w="845" w:type="dxa"/>
            <w:vAlign w:val="bottom"/>
          </w:tcPr>
          <w:p w14:paraId="0718E50A" w14:textId="77777777" w:rsidR="00E33FD5" w:rsidRDefault="00E33FD5" w:rsidP="00E316FC">
            <w:pPr>
              <w:jc w:val="right"/>
              <w:rPr>
                <w:rFonts w:ascii="Calibri" w:hAnsi="Calibri"/>
                <w:color w:val="000000"/>
              </w:rPr>
            </w:pPr>
            <w:r>
              <w:rPr>
                <w:rFonts w:ascii="Calibri" w:hAnsi="Calibri"/>
                <w:color w:val="000000"/>
              </w:rPr>
              <w:t>17,89</w:t>
            </w:r>
          </w:p>
        </w:tc>
        <w:tc>
          <w:tcPr>
            <w:tcW w:w="982" w:type="dxa"/>
            <w:vAlign w:val="bottom"/>
          </w:tcPr>
          <w:p w14:paraId="61175EC9" w14:textId="77777777" w:rsidR="00E33FD5" w:rsidRDefault="00E33FD5" w:rsidP="00E316FC">
            <w:pPr>
              <w:jc w:val="right"/>
              <w:rPr>
                <w:rFonts w:ascii="Calibri" w:hAnsi="Calibri"/>
                <w:color w:val="000000"/>
              </w:rPr>
            </w:pPr>
            <w:r>
              <w:rPr>
                <w:rFonts w:ascii="Calibri" w:hAnsi="Calibri"/>
                <w:color w:val="000000"/>
              </w:rPr>
              <w:t>53,21</w:t>
            </w:r>
          </w:p>
        </w:tc>
        <w:tc>
          <w:tcPr>
            <w:tcW w:w="949" w:type="dxa"/>
            <w:vAlign w:val="bottom"/>
          </w:tcPr>
          <w:p w14:paraId="589C4106" w14:textId="77777777" w:rsidR="00E33FD5" w:rsidRDefault="00E33FD5" w:rsidP="00E316FC">
            <w:pPr>
              <w:jc w:val="right"/>
              <w:rPr>
                <w:rFonts w:ascii="Calibri" w:hAnsi="Calibri"/>
                <w:color w:val="000000"/>
              </w:rPr>
            </w:pPr>
            <w:r>
              <w:rPr>
                <w:rFonts w:ascii="Calibri" w:hAnsi="Calibri"/>
                <w:color w:val="000000"/>
              </w:rPr>
              <w:t>27,22</w:t>
            </w:r>
          </w:p>
        </w:tc>
      </w:tr>
      <w:tr w:rsidR="00E33FD5" w:rsidRPr="00EA6AE8" w14:paraId="145925CE" w14:textId="77777777" w:rsidTr="00E316FC">
        <w:tc>
          <w:tcPr>
            <w:tcW w:w="1136" w:type="dxa"/>
            <w:vMerge/>
          </w:tcPr>
          <w:p w14:paraId="6AC1D1C0" w14:textId="77777777" w:rsidR="00E33FD5" w:rsidRPr="00EA6AE8" w:rsidRDefault="00E33FD5" w:rsidP="00E316FC">
            <w:pPr>
              <w:rPr>
                <w:rFonts w:ascii="Times New Roman" w:hAnsi="Times New Roman" w:cs="Times New Roman"/>
                <w:sz w:val="28"/>
                <w:szCs w:val="28"/>
              </w:rPr>
            </w:pPr>
          </w:p>
        </w:tc>
        <w:tc>
          <w:tcPr>
            <w:tcW w:w="2334" w:type="dxa"/>
            <w:vAlign w:val="bottom"/>
          </w:tcPr>
          <w:p w14:paraId="2898926F"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город Новотроицк</w:t>
            </w:r>
          </w:p>
        </w:tc>
        <w:tc>
          <w:tcPr>
            <w:tcW w:w="1104" w:type="dxa"/>
            <w:vAlign w:val="bottom"/>
          </w:tcPr>
          <w:p w14:paraId="00368472" w14:textId="77777777" w:rsidR="00E33FD5" w:rsidRPr="002F0F2E" w:rsidRDefault="00E33FD5" w:rsidP="00E316FC">
            <w:pPr>
              <w:jc w:val="right"/>
              <w:rPr>
                <w:rFonts w:ascii="Calibri" w:hAnsi="Calibri"/>
                <w:b/>
                <w:color w:val="000000"/>
              </w:rPr>
            </w:pPr>
            <w:r w:rsidRPr="002F0F2E">
              <w:rPr>
                <w:rFonts w:ascii="Calibri" w:hAnsi="Calibri"/>
                <w:b/>
                <w:color w:val="000000"/>
              </w:rPr>
              <w:t>3</w:t>
            </w:r>
          </w:p>
        </w:tc>
        <w:tc>
          <w:tcPr>
            <w:tcW w:w="1375" w:type="dxa"/>
            <w:vAlign w:val="bottom"/>
          </w:tcPr>
          <w:p w14:paraId="4683ADE7" w14:textId="77777777" w:rsidR="00E33FD5" w:rsidRPr="002F0F2E" w:rsidRDefault="00E33FD5" w:rsidP="00E316FC">
            <w:pPr>
              <w:jc w:val="right"/>
              <w:rPr>
                <w:rFonts w:ascii="Calibri" w:hAnsi="Calibri"/>
                <w:b/>
                <w:color w:val="000000"/>
              </w:rPr>
            </w:pPr>
            <w:r w:rsidRPr="002F0F2E">
              <w:rPr>
                <w:rFonts w:ascii="Calibri" w:hAnsi="Calibri"/>
                <w:b/>
                <w:color w:val="000000"/>
              </w:rPr>
              <w:t>43</w:t>
            </w:r>
          </w:p>
        </w:tc>
        <w:tc>
          <w:tcPr>
            <w:tcW w:w="846" w:type="dxa"/>
            <w:vAlign w:val="bottom"/>
          </w:tcPr>
          <w:p w14:paraId="44B3625E" w14:textId="77777777" w:rsidR="00E33FD5" w:rsidRPr="002F0F2E" w:rsidRDefault="00E33FD5" w:rsidP="00E316FC">
            <w:pPr>
              <w:jc w:val="right"/>
              <w:rPr>
                <w:rFonts w:ascii="Calibri" w:hAnsi="Calibri"/>
                <w:b/>
                <w:color w:val="000000"/>
              </w:rPr>
            </w:pPr>
            <w:r w:rsidRPr="002F0F2E">
              <w:rPr>
                <w:rFonts w:ascii="Calibri" w:hAnsi="Calibri"/>
                <w:b/>
                <w:color w:val="000000"/>
              </w:rPr>
              <w:t>2,33</w:t>
            </w:r>
          </w:p>
        </w:tc>
        <w:tc>
          <w:tcPr>
            <w:tcW w:w="845" w:type="dxa"/>
            <w:vAlign w:val="bottom"/>
          </w:tcPr>
          <w:p w14:paraId="30D18425" w14:textId="77777777" w:rsidR="00E33FD5" w:rsidRPr="002F0F2E" w:rsidRDefault="00E33FD5" w:rsidP="00E316FC">
            <w:pPr>
              <w:jc w:val="right"/>
              <w:rPr>
                <w:rFonts w:ascii="Calibri" w:hAnsi="Calibri"/>
                <w:b/>
                <w:color w:val="000000"/>
              </w:rPr>
            </w:pPr>
            <w:r w:rsidRPr="002F0F2E">
              <w:rPr>
                <w:rFonts w:ascii="Calibri" w:hAnsi="Calibri"/>
                <w:b/>
                <w:color w:val="000000"/>
              </w:rPr>
              <w:t>6,98</w:t>
            </w:r>
          </w:p>
        </w:tc>
        <w:tc>
          <w:tcPr>
            <w:tcW w:w="982" w:type="dxa"/>
            <w:vAlign w:val="bottom"/>
          </w:tcPr>
          <w:p w14:paraId="70C74AAB" w14:textId="77777777" w:rsidR="00E33FD5" w:rsidRPr="002F0F2E" w:rsidRDefault="00E33FD5" w:rsidP="00E316FC">
            <w:pPr>
              <w:jc w:val="right"/>
              <w:rPr>
                <w:rFonts w:ascii="Calibri" w:hAnsi="Calibri"/>
                <w:b/>
                <w:color w:val="000000"/>
              </w:rPr>
            </w:pPr>
            <w:r w:rsidRPr="002F0F2E">
              <w:rPr>
                <w:rFonts w:ascii="Calibri" w:hAnsi="Calibri"/>
                <w:b/>
                <w:color w:val="000000"/>
              </w:rPr>
              <w:t>62,79</w:t>
            </w:r>
          </w:p>
        </w:tc>
        <w:tc>
          <w:tcPr>
            <w:tcW w:w="949" w:type="dxa"/>
            <w:vAlign w:val="bottom"/>
          </w:tcPr>
          <w:p w14:paraId="28886A0C" w14:textId="77777777" w:rsidR="00E33FD5" w:rsidRPr="002F0F2E" w:rsidRDefault="00E33FD5" w:rsidP="00E316FC">
            <w:pPr>
              <w:jc w:val="right"/>
              <w:rPr>
                <w:rFonts w:ascii="Calibri" w:hAnsi="Calibri"/>
                <w:b/>
                <w:color w:val="000000"/>
              </w:rPr>
            </w:pPr>
            <w:r w:rsidRPr="002F0F2E">
              <w:rPr>
                <w:rFonts w:ascii="Calibri" w:hAnsi="Calibri"/>
                <w:b/>
                <w:color w:val="000000"/>
              </w:rPr>
              <w:t>27,9</w:t>
            </w:r>
          </w:p>
        </w:tc>
      </w:tr>
    </w:tbl>
    <w:p w14:paraId="3B0C0257" w14:textId="77777777" w:rsidR="00E33FD5" w:rsidRDefault="00E33FD5" w:rsidP="00E33FD5">
      <w:pPr>
        <w:spacing w:after="0"/>
        <w:rPr>
          <w:rFonts w:ascii="Times New Roman" w:hAnsi="Times New Roman" w:cs="Times New Roman"/>
          <w:sz w:val="28"/>
          <w:szCs w:val="28"/>
        </w:rPr>
      </w:pPr>
      <w:r w:rsidRPr="00EA6AE8">
        <w:rPr>
          <w:rFonts w:ascii="Times New Roman" w:hAnsi="Times New Roman" w:cs="Times New Roman"/>
          <w:sz w:val="28"/>
          <w:szCs w:val="28"/>
        </w:rPr>
        <w:t xml:space="preserve"> </w:t>
      </w:r>
    </w:p>
    <w:p w14:paraId="7FD1D61B" w14:textId="77777777" w:rsidR="00E33FD5" w:rsidRDefault="00E33FD5" w:rsidP="00E33FD5">
      <w:pPr>
        <w:spacing w:after="0" w:line="240" w:lineRule="auto"/>
        <w:jc w:val="both"/>
        <w:rPr>
          <w:rFonts w:ascii="Times New Roman" w:hAnsi="Times New Roman" w:cs="Times New Roman"/>
          <w:sz w:val="28"/>
          <w:szCs w:val="28"/>
        </w:rPr>
      </w:pPr>
      <w:r w:rsidRPr="004B4A08">
        <w:rPr>
          <w:rFonts w:ascii="Times New Roman" w:hAnsi="Times New Roman" w:cs="Times New Roman"/>
          <w:noProof/>
          <w:sz w:val="28"/>
          <w:szCs w:val="28"/>
        </w:rPr>
        <w:drawing>
          <wp:inline distT="0" distB="0" distL="0" distR="0" wp14:anchorId="70EE3E4B" wp14:editId="7ED8C9AA">
            <wp:extent cx="5948680" cy="2286000"/>
            <wp:effectExtent l="19050" t="0" r="1397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4D4349" w14:textId="77777777" w:rsidR="00E33FD5" w:rsidRDefault="00E33FD5" w:rsidP="00A94D67">
      <w:pPr>
        <w:spacing w:after="0" w:line="240" w:lineRule="auto"/>
        <w:jc w:val="both"/>
        <w:rPr>
          <w:rFonts w:ascii="Times New Roman" w:hAnsi="Times New Roman" w:cs="Times New Roman"/>
          <w:sz w:val="28"/>
          <w:szCs w:val="28"/>
        </w:rPr>
      </w:pPr>
    </w:p>
    <w:p w14:paraId="3D1B4028" w14:textId="614E7EDF" w:rsidR="00E33FD5" w:rsidRPr="00EA6AE8" w:rsidRDefault="00E33FD5" w:rsidP="00E33FD5">
      <w:pPr>
        <w:spacing w:after="0" w:line="240" w:lineRule="auto"/>
        <w:ind w:firstLine="709"/>
        <w:jc w:val="both"/>
        <w:rPr>
          <w:rFonts w:ascii="Times New Roman" w:hAnsi="Times New Roman" w:cs="Times New Roman"/>
          <w:sz w:val="28"/>
          <w:szCs w:val="28"/>
        </w:rPr>
      </w:pPr>
      <w:r w:rsidRPr="00EA6AE8">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С</w:t>
      </w:r>
      <w:r w:rsidRPr="001350B8">
        <w:rPr>
          <w:rFonts w:ascii="Times New Roman" w:eastAsia="Times New Roman" w:hAnsi="Times New Roman" w:cs="Times New Roman"/>
          <w:color w:val="000000"/>
          <w:sz w:val="28"/>
          <w:szCs w:val="28"/>
        </w:rPr>
        <w:t xml:space="preserve">равнение результатов </w:t>
      </w:r>
      <w:r w:rsidRPr="00EA6AE8">
        <w:rPr>
          <w:rFonts w:ascii="Times New Roman" w:hAnsi="Times New Roman" w:cs="Times New Roman"/>
          <w:sz w:val="28"/>
          <w:szCs w:val="28"/>
        </w:rPr>
        <w:t xml:space="preserve">учащихся города Новотроицка </w:t>
      </w:r>
      <w:r>
        <w:rPr>
          <w:rFonts w:ascii="Times New Roman" w:hAnsi="Times New Roman" w:cs="Times New Roman"/>
          <w:sz w:val="28"/>
          <w:szCs w:val="28"/>
        </w:rPr>
        <w:t xml:space="preserve">с областными и всероссийскими </w:t>
      </w:r>
      <w:r w:rsidRPr="001350B8">
        <w:rPr>
          <w:rFonts w:ascii="Times New Roman" w:eastAsia="Times New Roman" w:hAnsi="Times New Roman" w:cs="Times New Roman"/>
          <w:color w:val="000000"/>
          <w:sz w:val="28"/>
          <w:szCs w:val="28"/>
        </w:rPr>
        <w:t xml:space="preserve">позволяет сделать вывод </w:t>
      </w:r>
      <w:r>
        <w:rPr>
          <w:rFonts w:ascii="Times New Roman" w:eastAsia="Times New Roman" w:hAnsi="Times New Roman" w:cs="Times New Roman"/>
          <w:color w:val="000000"/>
          <w:sz w:val="28"/>
          <w:szCs w:val="28"/>
        </w:rPr>
        <w:t xml:space="preserve">о достаточно сопоставимых результатах </w:t>
      </w:r>
      <w:r w:rsidR="00A2139D">
        <w:rPr>
          <w:rFonts w:ascii="Times New Roman" w:eastAsia="Times New Roman" w:hAnsi="Times New Roman" w:cs="Times New Roman"/>
          <w:color w:val="000000"/>
          <w:sz w:val="28"/>
          <w:szCs w:val="28"/>
        </w:rPr>
        <w:t xml:space="preserve">выполнения проверочной </w:t>
      </w:r>
      <w:r w:rsidR="00A2139D" w:rsidRPr="001350B8">
        <w:rPr>
          <w:rFonts w:ascii="Times New Roman" w:eastAsia="Times New Roman" w:hAnsi="Times New Roman" w:cs="Times New Roman"/>
          <w:color w:val="000000"/>
          <w:sz w:val="28"/>
          <w:szCs w:val="28"/>
        </w:rPr>
        <w:t>работы</w:t>
      </w:r>
      <w:r w:rsidRPr="001350B8">
        <w:rPr>
          <w:rFonts w:ascii="Times New Roman" w:eastAsia="Times New Roman" w:hAnsi="Times New Roman" w:cs="Times New Roman"/>
          <w:color w:val="000000"/>
          <w:sz w:val="28"/>
          <w:szCs w:val="28"/>
        </w:rPr>
        <w:t xml:space="preserve"> по английскому языку</w:t>
      </w:r>
      <w:r w:rsidRPr="00EA6AE8">
        <w:rPr>
          <w:rFonts w:ascii="Times New Roman" w:hAnsi="Times New Roman" w:cs="Times New Roman"/>
          <w:sz w:val="28"/>
          <w:szCs w:val="28"/>
        </w:rPr>
        <w:t xml:space="preserve">. </w:t>
      </w:r>
    </w:p>
    <w:p w14:paraId="597902F1" w14:textId="296DFE4A" w:rsidR="00E33FD5" w:rsidRPr="00EA6AE8" w:rsidRDefault="00E33FD5" w:rsidP="00E33FD5">
      <w:pPr>
        <w:spacing w:after="0" w:line="240" w:lineRule="auto"/>
        <w:ind w:firstLine="709"/>
        <w:jc w:val="both"/>
        <w:rPr>
          <w:rFonts w:ascii="Times New Roman" w:hAnsi="Times New Roman" w:cs="Times New Roman"/>
          <w:sz w:val="28"/>
          <w:szCs w:val="28"/>
        </w:rPr>
      </w:pPr>
      <w:r w:rsidRPr="00EA6AE8">
        <w:rPr>
          <w:rFonts w:ascii="Times New Roman" w:hAnsi="Times New Roman" w:cs="Times New Roman"/>
          <w:sz w:val="28"/>
          <w:szCs w:val="28"/>
        </w:rPr>
        <w:t xml:space="preserve"> </w:t>
      </w:r>
      <w:r>
        <w:rPr>
          <w:rFonts w:ascii="Times New Roman" w:hAnsi="Times New Roman" w:cs="Times New Roman"/>
          <w:sz w:val="28"/>
          <w:szCs w:val="28"/>
        </w:rPr>
        <w:t>Показатели успеваемости выполнения</w:t>
      </w:r>
      <w:r w:rsidRPr="00EA6AE8">
        <w:rPr>
          <w:rFonts w:ascii="Times New Roman" w:hAnsi="Times New Roman" w:cs="Times New Roman"/>
          <w:sz w:val="28"/>
          <w:szCs w:val="28"/>
        </w:rPr>
        <w:t xml:space="preserve"> проверочной работ</w:t>
      </w:r>
      <w:r>
        <w:rPr>
          <w:rFonts w:ascii="Times New Roman" w:hAnsi="Times New Roman" w:cs="Times New Roman"/>
          <w:sz w:val="28"/>
          <w:szCs w:val="28"/>
        </w:rPr>
        <w:t>ы</w:t>
      </w:r>
      <w:r w:rsidRPr="00EA6AE8">
        <w:rPr>
          <w:rFonts w:ascii="Times New Roman" w:hAnsi="Times New Roman" w:cs="Times New Roman"/>
          <w:sz w:val="28"/>
          <w:szCs w:val="28"/>
        </w:rPr>
        <w:t xml:space="preserve"> по </w:t>
      </w:r>
      <w:r>
        <w:rPr>
          <w:rFonts w:ascii="Times New Roman" w:hAnsi="Times New Roman" w:cs="Times New Roman"/>
          <w:sz w:val="28"/>
          <w:szCs w:val="28"/>
        </w:rPr>
        <w:t xml:space="preserve">английскому </w:t>
      </w:r>
      <w:r w:rsidR="00A2139D">
        <w:rPr>
          <w:rFonts w:ascii="Times New Roman" w:hAnsi="Times New Roman" w:cs="Times New Roman"/>
          <w:sz w:val="28"/>
          <w:szCs w:val="28"/>
        </w:rPr>
        <w:t xml:space="preserve">составляют </w:t>
      </w:r>
      <w:r w:rsidR="00A2139D" w:rsidRPr="00EA6AE8">
        <w:rPr>
          <w:rFonts w:ascii="Times New Roman" w:hAnsi="Times New Roman" w:cs="Times New Roman"/>
          <w:sz w:val="28"/>
          <w:szCs w:val="28"/>
        </w:rPr>
        <w:t>85</w:t>
      </w:r>
      <w:r w:rsidR="00A2139D">
        <w:rPr>
          <w:rFonts w:ascii="Times New Roman" w:hAnsi="Times New Roman" w:cs="Times New Roman"/>
          <w:sz w:val="28"/>
          <w:szCs w:val="28"/>
        </w:rPr>
        <w:t>,5</w:t>
      </w:r>
      <w:r w:rsidR="00A2139D" w:rsidRPr="00EA6AE8">
        <w:rPr>
          <w:rFonts w:ascii="Times New Roman" w:hAnsi="Times New Roman" w:cs="Times New Roman"/>
          <w:sz w:val="28"/>
          <w:szCs w:val="28"/>
        </w:rPr>
        <w:t>% в</w:t>
      </w:r>
      <w:r w:rsidR="00A94D67">
        <w:rPr>
          <w:rFonts w:ascii="Times New Roman" w:hAnsi="Times New Roman" w:cs="Times New Roman"/>
          <w:sz w:val="28"/>
          <w:szCs w:val="28"/>
        </w:rPr>
        <w:t xml:space="preserve"> </w:t>
      </w:r>
      <w:r w:rsidR="00A2139D" w:rsidRPr="00EA6AE8">
        <w:rPr>
          <w:rFonts w:ascii="Times New Roman" w:hAnsi="Times New Roman" w:cs="Times New Roman"/>
          <w:sz w:val="28"/>
          <w:szCs w:val="28"/>
        </w:rPr>
        <w:t>пятых</w:t>
      </w:r>
      <w:r>
        <w:rPr>
          <w:rFonts w:ascii="Times New Roman" w:hAnsi="Times New Roman" w:cs="Times New Roman"/>
          <w:sz w:val="28"/>
          <w:szCs w:val="28"/>
        </w:rPr>
        <w:t xml:space="preserve"> классах</w:t>
      </w:r>
      <w:r w:rsidRPr="00EA6AE8">
        <w:rPr>
          <w:rFonts w:ascii="Times New Roman" w:hAnsi="Times New Roman" w:cs="Times New Roman"/>
          <w:sz w:val="28"/>
          <w:szCs w:val="28"/>
        </w:rPr>
        <w:t>, 9</w:t>
      </w:r>
      <w:r>
        <w:rPr>
          <w:rFonts w:ascii="Times New Roman" w:hAnsi="Times New Roman" w:cs="Times New Roman"/>
          <w:sz w:val="28"/>
          <w:szCs w:val="28"/>
        </w:rPr>
        <w:t>3</w:t>
      </w:r>
      <w:r w:rsidRPr="00EA6AE8">
        <w:rPr>
          <w:rFonts w:ascii="Times New Roman" w:hAnsi="Times New Roman" w:cs="Times New Roman"/>
          <w:sz w:val="28"/>
          <w:szCs w:val="28"/>
        </w:rPr>
        <w:t xml:space="preserve">% </w:t>
      </w:r>
      <w:r>
        <w:rPr>
          <w:rFonts w:ascii="Times New Roman" w:hAnsi="Times New Roman" w:cs="Times New Roman"/>
          <w:sz w:val="28"/>
          <w:szCs w:val="28"/>
        </w:rPr>
        <w:t>в</w:t>
      </w:r>
      <w:r w:rsidR="00A2139D">
        <w:rPr>
          <w:rFonts w:ascii="Times New Roman" w:hAnsi="Times New Roman" w:cs="Times New Roman"/>
          <w:sz w:val="28"/>
          <w:szCs w:val="28"/>
        </w:rPr>
        <w:t xml:space="preserve"> </w:t>
      </w:r>
      <w:r w:rsidRPr="00EA6AE8">
        <w:rPr>
          <w:rFonts w:ascii="Times New Roman" w:hAnsi="Times New Roman" w:cs="Times New Roman"/>
          <w:sz w:val="28"/>
          <w:szCs w:val="28"/>
        </w:rPr>
        <w:t>шест</w:t>
      </w:r>
      <w:r>
        <w:rPr>
          <w:rFonts w:ascii="Times New Roman" w:hAnsi="Times New Roman" w:cs="Times New Roman"/>
          <w:sz w:val="28"/>
          <w:szCs w:val="28"/>
        </w:rPr>
        <w:t>ых</w:t>
      </w:r>
      <w:r w:rsidRPr="00EA6AE8">
        <w:rPr>
          <w:rFonts w:ascii="Times New Roman" w:hAnsi="Times New Roman" w:cs="Times New Roman"/>
          <w:sz w:val="28"/>
          <w:szCs w:val="28"/>
        </w:rPr>
        <w:t>, 9</w:t>
      </w:r>
      <w:r>
        <w:rPr>
          <w:rFonts w:ascii="Times New Roman" w:hAnsi="Times New Roman" w:cs="Times New Roman"/>
          <w:sz w:val="28"/>
          <w:szCs w:val="28"/>
        </w:rPr>
        <w:t>5</w:t>
      </w:r>
      <w:r w:rsidRPr="00EA6AE8">
        <w:rPr>
          <w:rFonts w:ascii="Times New Roman" w:hAnsi="Times New Roman" w:cs="Times New Roman"/>
          <w:sz w:val="28"/>
          <w:szCs w:val="28"/>
        </w:rPr>
        <w:t xml:space="preserve">% </w:t>
      </w:r>
      <w:r>
        <w:rPr>
          <w:rFonts w:ascii="Times New Roman" w:hAnsi="Times New Roman" w:cs="Times New Roman"/>
          <w:sz w:val="28"/>
          <w:szCs w:val="28"/>
        </w:rPr>
        <w:t xml:space="preserve">в </w:t>
      </w:r>
      <w:r w:rsidR="00A2139D">
        <w:rPr>
          <w:rFonts w:ascii="Times New Roman" w:hAnsi="Times New Roman" w:cs="Times New Roman"/>
          <w:sz w:val="28"/>
          <w:szCs w:val="28"/>
        </w:rPr>
        <w:t>седьмых,</w:t>
      </w:r>
      <w:r w:rsidR="00A2139D" w:rsidRPr="00EA6AE8">
        <w:rPr>
          <w:rFonts w:ascii="Times New Roman" w:hAnsi="Times New Roman" w:cs="Times New Roman"/>
          <w:sz w:val="28"/>
          <w:szCs w:val="28"/>
        </w:rPr>
        <w:t xml:space="preserve"> 94</w:t>
      </w:r>
      <w:r>
        <w:rPr>
          <w:rFonts w:ascii="Times New Roman" w:hAnsi="Times New Roman" w:cs="Times New Roman"/>
          <w:sz w:val="28"/>
          <w:szCs w:val="28"/>
        </w:rPr>
        <w:t>,5</w:t>
      </w:r>
      <w:r w:rsidRPr="00EA6AE8">
        <w:rPr>
          <w:rFonts w:ascii="Times New Roman" w:hAnsi="Times New Roman" w:cs="Times New Roman"/>
          <w:sz w:val="28"/>
          <w:szCs w:val="28"/>
        </w:rPr>
        <w:t xml:space="preserve">% </w:t>
      </w:r>
      <w:r>
        <w:rPr>
          <w:rFonts w:ascii="Times New Roman" w:hAnsi="Times New Roman" w:cs="Times New Roman"/>
          <w:sz w:val="28"/>
          <w:szCs w:val="28"/>
        </w:rPr>
        <w:t>в восьмых</w:t>
      </w:r>
      <w:r w:rsidRPr="00EA6AE8">
        <w:rPr>
          <w:rFonts w:ascii="Times New Roman" w:hAnsi="Times New Roman" w:cs="Times New Roman"/>
          <w:sz w:val="28"/>
          <w:szCs w:val="28"/>
        </w:rPr>
        <w:t xml:space="preserve"> </w:t>
      </w:r>
      <w:r w:rsidR="00A2139D" w:rsidRPr="00EA6AE8">
        <w:rPr>
          <w:rFonts w:ascii="Times New Roman" w:hAnsi="Times New Roman" w:cs="Times New Roman"/>
          <w:sz w:val="28"/>
          <w:szCs w:val="28"/>
        </w:rPr>
        <w:t>и 97</w:t>
      </w:r>
      <w:r>
        <w:rPr>
          <w:rFonts w:ascii="Times New Roman" w:hAnsi="Times New Roman" w:cs="Times New Roman"/>
          <w:sz w:val="28"/>
          <w:szCs w:val="28"/>
        </w:rPr>
        <w:t>,7</w:t>
      </w:r>
      <w:r w:rsidRPr="00EA6AE8">
        <w:rPr>
          <w:rFonts w:ascii="Times New Roman" w:hAnsi="Times New Roman" w:cs="Times New Roman"/>
          <w:sz w:val="28"/>
          <w:szCs w:val="28"/>
        </w:rPr>
        <w:t xml:space="preserve">% </w:t>
      </w:r>
      <w:r>
        <w:rPr>
          <w:rFonts w:ascii="Times New Roman" w:hAnsi="Times New Roman" w:cs="Times New Roman"/>
          <w:sz w:val="28"/>
          <w:szCs w:val="28"/>
        </w:rPr>
        <w:t>в десятых классах</w:t>
      </w:r>
      <w:r w:rsidRPr="00EA6AE8">
        <w:rPr>
          <w:rFonts w:ascii="Times New Roman" w:hAnsi="Times New Roman" w:cs="Times New Roman"/>
          <w:sz w:val="28"/>
          <w:szCs w:val="28"/>
        </w:rPr>
        <w:t>.</w:t>
      </w:r>
    </w:p>
    <w:p w14:paraId="1272AB2D" w14:textId="097FB3D7" w:rsidR="00E33FD5" w:rsidRPr="00EA6AE8" w:rsidRDefault="00E33FD5" w:rsidP="00E33F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качества выполнения</w:t>
      </w:r>
      <w:r w:rsidRPr="00EA6AE8">
        <w:rPr>
          <w:rFonts w:ascii="Times New Roman" w:hAnsi="Times New Roman" w:cs="Times New Roman"/>
          <w:sz w:val="28"/>
          <w:szCs w:val="28"/>
        </w:rPr>
        <w:t xml:space="preserve"> проверочной работ</w:t>
      </w:r>
      <w:r>
        <w:rPr>
          <w:rFonts w:ascii="Times New Roman" w:hAnsi="Times New Roman" w:cs="Times New Roman"/>
          <w:sz w:val="28"/>
          <w:szCs w:val="28"/>
        </w:rPr>
        <w:t>ы</w:t>
      </w:r>
      <w:r w:rsidRPr="00EA6AE8">
        <w:rPr>
          <w:rFonts w:ascii="Times New Roman" w:hAnsi="Times New Roman" w:cs="Times New Roman"/>
          <w:sz w:val="28"/>
          <w:szCs w:val="28"/>
        </w:rPr>
        <w:t xml:space="preserve"> по </w:t>
      </w:r>
      <w:r>
        <w:rPr>
          <w:rFonts w:ascii="Times New Roman" w:hAnsi="Times New Roman" w:cs="Times New Roman"/>
          <w:sz w:val="28"/>
          <w:szCs w:val="28"/>
        </w:rPr>
        <w:t xml:space="preserve">английскому </w:t>
      </w:r>
      <w:r w:rsidR="00A2139D">
        <w:rPr>
          <w:rFonts w:ascii="Times New Roman" w:hAnsi="Times New Roman" w:cs="Times New Roman"/>
          <w:sz w:val="28"/>
          <w:szCs w:val="28"/>
        </w:rPr>
        <w:t xml:space="preserve">составляют </w:t>
      </w:r>
      <w:r w:rsidR="00A2139D" w:rsidRPr="00EA6AE8">
        <w:rPr>
          <w:rFonts w:ascii="Times New Roman" w:hAnsi="Times New Roman" w:cs="Times New Roman"/>
          <w:sz w:val="28"/>
          <w:szCs w:val="28"/>
        </w:rPr>
        <w:t>37</w:t>
      </w:r>
      <w:r w:rsidRPr="00EA6AE8">
        <w:rPr>
          <w:rFonts w:ascii="Times New Roman" w:hAnsi="Times New Roman" w:cs="Times New Roman"/>
          <w:sz w:val="28"/>
          <w:szCs w:val="28"/>
        </w:rPr>
        <w:t xml:space="preserve">% </w:t>
      </w:r>
      <w:r>
        <w:rPr>
          <w:rFonts w:ascii="Times New Roman" w:hAnsi="Times New Roman" w:cs="Times New Roman"/>
          <w:sz w:val="28"/>
          <w:szCs w:val="28"/>
        </w:rPr>
        <w:t>в пятых классах</w:t>
      </w:r>
      <w:r w:rsidRPr="00EA6AE8">
        <w:rPr>
          <w:rFonts w:ascii="Times New Roman" w:hAnsi="Times New Roman" w:cs="Times New Roman"/>
          <w:sz w:val="28"/>
          <w:szCs w:val="28"/>
        </w:rPr>
        <w:t xml:space="preserve">, </w:t>
      </w:r>
      <w:r>
        <w:rPr>
          <w:rFonts w:ascii="Times New Roman" w:hAnsi="Times New Roman" w:cs="Times New Roman"/>
          <w:sz w:val="28"/>
          <w:szCs w:val="28"/>
        </w:rPr>
        <w:t>36</w:t>
      </w:r>
      <w:r w:rsidRPr="00EA6AE8">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EA6AE8">
        <w:rPr>
          <w:rFonts w:ascii="Times New Roman" w:hAnsi="Times New Roman" w:cs="Times New Roman"/>
          <w:sz w:val="28"/>
          <w:szCs w:val="28"/>
        </w:rPr>
        <w:t>шест</w:t>
      </w:r>
      <w:r>
        <w:rPr>
          <w:rFonts w:ascii="Times New Roman" w:hAnsi="Times New Roman" w:cs="Times New Roman"/>
          <w:sz w:val="28"/>
          <w:szCs w:val="28"/>
        </w:rPr>
        <w:t>ых</w:t>
      </w:r>
      <w:r w:rsidRPr="00EA6AE8">
        <w:rPr>
          <w:rFonts w:ascii="Times New Roman" w:hAnsi="Times New Roman" w:cs="Times New Roman"/>
          <w:sz w:val="28"/>
          <w:szCs w:val="28"/>
        </w:rPr>
        <w:t xml:space="preserve">, </w:t>
      </w:r>
      <w:r>
        <w:rPr>
          <w:rFonts w:ascii="Times New Roman" w:hAnsi="Times New Roman" w:cs="Times New Roman"/>
          <w:sz w:val="28"/>
          <w:szCs w:val="28"/>
        </w:rPr>
        <w:t>47</w:t>
      </w:r>
      <w:r w:rsidRPr="00EA6AE8">
        <w:rPr>
          <w:rFonts w:ascii="Times New Roman" w:hAnsi="Times New Roman" w:cs="Times New Roman"/>
          <w:sz w:val="28"/>
          <w:szCs w:val="28"/>
        </w:rPr>
        <w:t xml:space="preserve">% </w:t>
      </w:r>
      <w:r>
        <w:rPr>
          <w:rFonts w:ascii="Times New Roman" w:hAnsi="Times New Roman" w:cs="Times New Roman"/>
          <w:sz w:val="28"/>
          <w:szCs w:val="28"/>
        </w:rPr>
        <w:t>в седьмых</w:t>
      </w:r>
      <w:r w:rsidRPr="00EA6AE8">
        <w:rPr>
          <w:rFonts w:ascii="Times New Roman" w:hAnsi="Times New Roman" w:cs="Times New Roman"/>
          <w:sz w:val="28"/>
          <w:szCs w:val="28"/>
        </w:rPr>
        <w:t xml:space="preserve">, </w:t>
      </w:r>
      <w:r>
        <w:rPr>
          <w:rFonts w:ascii="Times New Roman" w:hAnsi="Times New Roman" w:cs="Times New Roman"/>
          <w:sz w:val="28"/>
          <w:szCs w:val="28"/>
        </w:rPr>
        <w:t>34</w:t>
      </w:r>
      <w:r w:rsidRPr="00EA6AE8">
        <w:rPr>
          <w:rFonts w:ascii="Times New Roman" w:hAnsi="Times New Roman" w:cs="Times New Roman"/>
          <w:sz w:val="28"/>
          <w:szCs w:val="28"/>
        </w:rPr>
        <w:t xml:space="preserve">% </w:t>
      </w:r>
      <w:r>
        <w:rPr>
          <w:rFonts w:ascii="Times New Roman" w:hAnsi="Times New Roman" w:cs="Times New Roman"/>
          <w:sz w:val="28"/>
          <w:szCs w:val="28"/>
        </w:rPr>
        <w:t>в восьмых</w:t>
      </w:r>
      <w:r w:rsidRPr="00EA6AE8">
        <w:rPr>
          <w:rFonts w:ascii="Times New Roman" w:hAnsi="Times New Roman" w:cs="Times New Roman"/>
          <w:sz w:val="28"/>
          <w:szCs w:val="28"/>
        </w:rPr>
        <w:t xml:space="preserve"> и </w:t>
      </w:r>
      <w:r>
        <w:rPr>
          <w:rFonts w:ascii="Times New Roman" w:hAnsi="Times New Roman" w:cs="Times New Roman"/>
          <w:sz w:val="28"/>
          <w:szCs w:val="28"/>
        </w:rPr>
        <w:t>90</w:t>
      </w:r>
      <w:r w:rsidRPr="00EA6AE8">
        <w:rPr>
          <w:rFonts w:ascii="Times New Roman" w:hAnsi="Times New Roman" w:cs="Times New Roman"/>
          <w:sz w:val="28"/>
          <w:szCs w:val="28"/>
        </w:rPr>
        <w:t xml:space="preserve">% </w:t>
      </w:r>
      <w:r>
        <w:rPr>
          <w:rFonts w:ascii="Times New Roman" w:hAnsi="Times New Roman" w:cs="Times New Roman"/>
          <w:sz w:val="28"/>
          <w:szCs w:val="28"/>
        </w:rPr>
        <w:t>десятиклассников выполнили проверочную работу на «4» и «5»</w:t>
      </w:r>
      <w:r w:rsidRPr="00EA6AE8">
        <w:rPr>
          <w:rFonts w:ascii="Times New Roman" w:hAnsi="Times New Roman" w:cs="Times New Roman"/>
          <w:sz w:val="28"/>
          <w:szCs w:val="28"/>
        </w:rPr>
        <w:t>.</w:t>
      </w:r>
    </w:p>
    <w:p w14:paraId="541D85BC" w14:textId="0322F38F" w:rsidR="00E33FD5" w:rsidRDefault="00E33FD5" w:rsidP="00E33FD5">
      <w:pPr>
        <w:spacing w:after="0" w:line="240" w:lineRule="auto"/>
        <w:ind w:firstLine="709"/>
        <w:jc w:val="both"/>
        <w:rPr>
          <w:rFonts w:ascii="Times New Roman" w:hAnsi="Times New Roman" w:cs="Times New Roman"/>
          <w:sz w:val="28"/>
          <w:szCs w:val="28"/>
        </w:rPr>
      </w:pPr>
      <w:r w:rsidRPr="00EA6AE8">
        <w:rPr>
          <w:rFonts w:ascii="Times New Roman" w:hAnsi="Times New Roman" w:cs="Times New Roman"/>
          <w:sz w:val="28"/>
          <w:szCs w:val="28"/>
        </w:rPr>
        <w:t>Подтвердили свои отметки</w:t>
      </w:r>
      <w:r>
        <w:rPr>
          <w:rFonts w:ascii="Times New Roman" w:hAnsi="Times New Roman" w:cs="Times New Roman"/>
          <w:sz w:val="28"/>
          <w:szCs w:val="28"/>
        </w:rPr>
        <w:t xml:space="preserve"> за ВПР в сравнении с отметками</w:t>
      </w:r>
      <w:r w:rsidRPr="00EA6AE8">
        <w:rPr>
          <w:rFonts w:ascii="Times New Roman" w:hAnsi="Times New Roman" w:cs="Times New Roman"/>
          <w:sz w:val="28"/>
          <w:szCs w:val="28"/>
        </w:rPr>
        <w:t xml:space="preserve"> по журналу </w:t>
      </w:r>
      <w:r>
        <w:rPr>
          <w:rFonts w:ascii="Times New Roman" w:hAnsi="Times New Roman" w:cs="Times New Roman"/>
          <w:sz w:val="28"/>
          <w:szCs w:val="28"/>
        </w:rPr>
        <w:t>49</w:t>
      </w:r>
      <w:r w:rsidRPr="00EA6AE8">
        <w:rPr>
          <w:rFonts w:ascii="Times New Roman" w:hAnsi="Times New Roman" w:cs="Times New Roman"/>
          <w:sz w:val="28"/>
          <w:szCs w:val="28"/>
        </w:rPr>
        <w:t xml:space="preserve">% пятиклассников, </w:t>
      </w:r>
      <w:r>
        <w:rPr>
          <w:rFonts w:ascii="Times New Roman" w:hAnsi="Times New Roman" w:cs="Times New Roman"/>
          <w:sz w:val="28"/>
          <w:szCs w:val="28"/>
        </w:rPr>
        <w:t>63</w:t>
      </w:r>
      <w:r w:rsidRPr="00EA6AE8">
        <w:rPr>
          <w:rFonts w:ascii="Times New Roman" w:hAnsi="Times New Roman" w:cs="Times New Roman"/>
          <w:sz w:val="28"/>
          <w:szCs w:val="28"/>
        </w:rPr>
        <w:t xml:space="preserve">% шестиклассников, </w:t>
      </w:r>
      <w:r>
        <w:rPr>
          <w:rFonts w:ascii="Times New Roman" w:hAnsi="Times New Roman" w:cs="Times New Roman"/>
          <w:sz w:val="28"/>
          <w:szCs w:val="28"/>
        </w:rPr>
        <w:t>57</w:t>
      </w:r>
      <w:r w:rsidRPr="00EA6AE8">
        <w:rPr>
          <w:rFonts w:ascii="Times New Roman" w:hAnsi="Times New Roman" w:cs="Times New Roman"/>
          <w:sz w:val="28"/>
          <w:szCs w:val="28"/>
        </w:rPr>
        <w:t>% семиклассников, 7</w:t>
      </w:r>
      <w:r>
        <w:rPr>
          <w:rFonts w:ascii="Times New Roman" w:hAnsi="Times New Roman" w:cs="Times New Roman"/>
          <w:sz w:val="28"/>
          <w:szCs w:val="28"/>
        </w:rPr>
        <w:t>5</w:t>
      </w:r>
      <w:r w:rsidRPr="00EA6AE8">
        <w:rPr>
          <w:rFonts w:ascii="Times New Roman" w:hAnsi="Times New Roman" w:cs="Times New Roman"/>
          <w:sz w:val="28"/>
          <w:szCs w:val="28"/>
        </w:rPr>
        <w:t xml:space="preserve">% восьмиклассников и </w:t>
      </w:r>
      <w:r>
        <w:rPr>
          <w:rFonts w:ascii="Times New Roman" w:hAnsi="Times New Roman" w:cs="Times New Roman"/>
          <w:sz w:val="28"/>
          <w:szCs w:val="28"/>
        </w:rPr>
        <w:t>53</w:t>
      </w:r>
      <w:r w:rsidRPr="00EA6AE8">
        <w:rPr>
          <w:rFonts w:ascii="Times New Roman" w:hAnsi="Times New Roman" w:cs="Times New Roman"/>
          <w:sz w:val="28"/>
          <w:szCs w:val="28"/>
        </w:rPr>
        <w:t>% десятиклассников</w:t>
      </w:r>
      <w:r>
        <w:rPr>
          <w:rFonts w:ascii="Times New Roman" w:hAnsi="Times New Roman" w:cs="Times New Roman"/>
          <w:sz w:val="28"/>
          <w:szCs w:val="28"/>
        </w:rPr>
        <w:t>.</w:t>
      </w:r>
      <w:r w:rsidRPr="00EA6AE8">
        <w:rPr>
          <w:rFonts w:ascii="Times New Roman" w:hAnsi="Times New Roman" w:cs="Times New Roman"/>
          <w:sz w:val="28"/>
          <w:szCs w:val="28"/>
        </w:rPr>
        <w:t xml:space="preserve"> </w:t>
      </w:r>
      <w:r>
        <w:rPr>
          <w:rFonts w:ascii="Times New Roman" w:hAnsi="Times New Roman" w:cs="Times New Roman"/>
          <w:sz w:val="28"/>
          <w:szCs w:val="28"/>
        </w:rPr>
        <w:t>Подробная информация сравнения отметок</w:t>
      </w:r>
      <w:r w:rsidRPr="00EA6AE8">
        <w:rPr>
          <w:rFonts w:ascii="Times New Roman" w:hAnsi="Times New Roman" w:cs="Times New Roman"/>
          <w:sz w:val="28"/>
          <w:szCs w:val="28"/>
        </w:rPr>
        <w:t xml:space="preserve"> </w:t>
      </w:r>
      <w:r>
        <w:rPr>
          <w:rFonts w:ascii="Times New Roman" w:hAnsi="Times New Roman" w:cs="Times New Roman"/>
          <w:sz w:val="28"/>
          <w:szCs w:val="28"/>
        </w:rPr>
        <w:t>по результатам</w:t>
      </w:r>
      <w:r w:rsidRPr="00EA6AE8">
        <w:rPr>
          <w:rFonts w:ascii="Times New Roman" w:hAnsi="Times New Roman" w:cs="Times New Roman"/>
          <w:sz w:val="28"/>
          <w:szCs w:val="28"/>
        </w:rPr>
        <w:t xml:space="preserve"> Оренбургской области </w:t>
      </w:r>
      <w:r>
        <w:rPr>
          <w:rFonts w:ascii="Times New Roman" w:hAnsi="Times New Roman" w:cs="Times New Roman"/>
          <w:sz w:val="28"/>
          <w:szCs w:val="28"/>
        </w:rPr>
        <w:t xml:space="preserve">и городу Новотроицку </w:t>
      </w:r>
      <w:r w:rsidRPr="00EA6AE8">
        <w:rPr>
          <w:rFonts w:ascii="Times New Roman" w:hAnsi="Times New Roman" w:cs="Times New Roman"/>
          <w:sz w:val="28"/>
          <w:szCs w:val="28"/>
        </w:rPr>
        <w:t>представлен</w:t>
      </w:r>
      <w:r>
        <w:rPr>
          <w:rFonts w:ascii="Times New Roman" w:hAnsi="Times New Roman" w:cs="Times New Roman"/>
          <w:sz w:val="28"/>
          <w:szCs w:val="28"/>
        </w:rPr>
        <w:t>а</w:t>
      </w:r>
      <w:r w:rsidRPr="00EA6AE8">
        <w:rPr>
          <w:rFonts w:ascii="Times New Roman" w:hAnsi="Times New Roman" w:cs="Times New Roman"/>
          <w:sz w:val="28"/>
          <w:szCs w:val="28"/>
        </w:rPr>
        <w:t xml:space="preserve"> в таблице</w:t>
      </w:r>
      <w:r>
        <w:rPr>
          <w:rFonts w:ascii="Times New Roman" w:hAnsi="Times New Roman" w:cs="Times New Roman"/>
          <w:sz w:val="28"/>
          <w:szCs w:val="28"/>
        </w:rPr>
        <w:t xml:space="preserve"> ниже</w:t>
      </w:r>
      <w:r w:rsidRPr="00EA6AE8">
        <w:rPr>
          <w:rFonts w:ascii="Times New Roman" w:hAnsi="Times New Roman" w:cs="Times New Roman"/>
          <w:sz w:val="28"/>
          <w:szCs w:val="28"/>
        </w:rPr>
        <w:t>:</w:t>
      </w:r>
    </w:p>
    <w:p w14:paraId="0BA05378" w14:textId="7BC13538" w:rsidR="00E33FD5" w:rsidRDefault="00E33FD5" w:rsidP="00E33FD5">
      <w:pPr>
        <w:spacing w:after="0" w:line="240" w:lineRule="auto"/>
        <w:ind w:firstLine="709"/>
        <w:jc w:val="both"/>
        <w:rPr>
          <w:rFonts w:ascii="Times New Roman" w:hAnsi="Times New Roman" w:cs="Times New Roman"/>
          <w:sz w:val="28"/>
          <w:szCs w:val="28"/>
        </w:rPr>
      </w:pPr>
    </w:p>
    <w:p w14:paraId="3E23AB77" w14:textId="7975D376" w:rsidR="00A94D67" w:rsidRDefault="00A94D67" w:rsidP="00E33FD5">
      <w:pPr>
        <w:spacing w:after="0" w:line="240" w:lineRule="auto"/>
        <w:ind w:firstLine="709"/>
        <w:jc w:val="both"/>
        <w:rPr>
          <w:rFonts w:ascii="Times New Roman" w:hAnsi="Times New Roman" w:cs="Times New Roman"/>
          <w:sz w:val="28"/>
          <w:szCs w:val="28"/>
        </w:rPr>
      </w:pPr>
    </w:p>
    <w:p w14:paraId="383E50E6" w14:textId="49B26B49" w:rsidR="00A94D67" w:rsidRDefault="00A94D67" w:rsidP="00E33FD5">
      <w:pPr>
        <w:spacing w:after="0" w:line="240" w:lineRule="auto"/>
        <w:ind w:firstLine="709"/>
        <w:jc w:val="both"/>
        <w:rPr>
          <w:rFonts w:ascii="Times New Roman" w:hAnsi="Times New Roman" w:cs="Times New Roman"/>
          <w:sz w:val="28"/>
          <w:szCs w:val="28"/>
        </w:rPr>
      </w:pPr>
    </w:p>
    <w:p w14:paraId="5CCAA04A" w14:textId="64742FBE" w:rsidR="00A94D67" w:rsidRDefault="00A94D67" w:rsidP="00E33FD5">
      <w:pPr>
        <w:spacing w:after="0" w:line="240" w:lineRule="auto"/>
        <w:ind w:firstLine="709"/>
        <w:jc w:val="both"/>
        <w:rPr>
          <w:rFonts w:ascii="Times New Roman" w:hAnsi="Times New Roman" w:cs="Times New Roman"/>
          <w:sz w:val="28"/>
          <w:szCs w:val="28"/>
        </w:rPr>
      </w:pPr>
    </w:p>
    <w:p w14:paraId="58586556" w14:textId="523481DD" w:rsidR="00A94D67" w:rsidRDefault="00A94D67" w:rsidP="00E33FD5">
      <w:pPr>
        <w:spacing w:after="0" w:line="240" w:lineRule="auto"/>
        <w:ind w:firstLine="709"/>
        <w:jc w:val="both"/>
        <w:rPr>
          <w:rFonts w:ascii="Times New Roman" w:hAnsi="Times New Roman" w:cs="Times New Roman"/>
          <w:sz w:val="28"/>
          <w:szCs w:val="28"/>
        </w:rPr>
      </w:pPr>
    </w:p>
    <w:p w14:paraId="4366CB29" w14:textId="598CAF7F" w:rsidR="00A94D67" w:rsidRDefault="00A94D67" w:rsidP="00E33FD5">
      <w:pPr>
        <w:spacing w:after="0" w:line="240" w:lineRule="auto"/>
        <w:ind w:firstLine="709"/>
        <w:jc w:val="both"/>
        <w:rPr>
          <w:rFonts w:ascii="Times New Roman" w:hAnsi="Times New Roman" w:cs="Times New Roman"/>
          <w:sz w:val="28"/>
          <w:szCs w:val="28"/>
        </w:rPr>
      </w:pPr>
    </w:p>
    <w:p w14:paraId="05357F8B" w14:textId="77777777" w:rsidR="00A94D67" w:rsidRPr="00EA6AE8" w:rsidRDefault="00A94D67" w:rsidP="00E33FD5">
      <w:pPr>
        <w:spacing w:after="0" w:line="240" w:lineRule="auto"/>
        <w:ind w:firstLine="709"/>
        <w:jc w:val="both"/>
        <w:rPr>
          <w:rFonts w:ascii="Times New Roman" w:hAnsi="Times New Roman" w:cs="Times New Roman"/>
          <w:sz w:val="28"/>
          <w:szCs w:val="28"/>
        </w:rPr>
      </w:pPr>
    </w:p>
    <w:tbl>
      <w:tblPr>
        <w:tblStyle w:val="a9"/>
        <w:tblW w:w="9923" w:type="dxa"/>
        <w:tblInd w:w="-176" w:type="dxa"/>
        <w:tblLayout w:type="fixed"/>
        <w:tblLook w:val="04A0" w:firstRow="1" w:lastRow="0" w:firstColumn="1" w:lastColumn="0" w:noHBand="0" w:noVBand="1"/>
      </w:tblPr>
      <w:tblGrid>
        <w:gridCol w:w="1589"/>
        <w:gridCol w:w="822"/>
        <w:gridCol w:w="850"/>
        <w:gridCol w:w="851"/>
        <w:gridCol w:w="850"/>
        <w:gridCol w:w="851"/>
        <w:gridCol w:w="850"/>
        <w:gridCol w:w="851"/>
        <w:gridCol w:w="850"/>
        <w:gridCol w:w="709"/>
        <w:gridCol w:w="850"/>
      </w:tblGrid>
      <w:tr w:rsidR="00E33FD5" w:rsidRPr="00EA6AE8" w14:paraId="1AC75740" w14:textId="77777777" w:rsidTr="00E316FC">
        <w:tc>
          <w:tcPr>
            <w:tcW w:w="1589" w:type="dxa"/>
            <w:vMerge w:val="restart"/>
            <w:vAlign w:val="bottom"/>
          </w:tcPr>
          <w:p w14:paraId="20AED1BA"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lastRenderedPageBreak/>
              <w:t>Группы участников</w:t>
            </w:r>
          </w:p>
        </w:tc>
        <w:tc>
          <w:tcPr>
            <w:tcW w:w="1672" w:type="dxa"/>
            <w:gridSpan w:val="2"/>
          </w:tcPr>
          <w:p w14:paraId="6DB089B6"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5 класс</w:t>
            </w:r>
          </w:p>
        </w:tc>
        <w:tc>
          <w:tcPr>
            <w:tcW w:w="1701" w:type="dxa"/>
            <w:gridSpan w:val="2"/>
          </w:tcPr>
          <w:p w14:paraId="289FED5A"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6 класс</w:t>
            </w:r>
          </w:p>
        </w:tc>
        <w:tc>
          <w:tcPr>
            <w:tcW w:w="1701" w:type="dxa"/>
            <w:gridSpan w:val="2"/>
          </w:tcPr>
          <w:p w14:paraId="1A614E45"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7 класс</w:t>
            </w:r>
          </w:p>
        </w:tc>
        <w:tc>
          <w:tcPr>
            <w:tcW w:w="1701" w:type="dxa"/>
            <w:gridSpan w:val="2"/>
          </w:tcPr>
          <w:p w14:paraId="220465DD"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8класс</w:t>
            </w:r>
          </w:p>
        </w:tc>
        <w:tc>
          <w:tcPr>
            <w:tcW w:w="1559" w:type="dxa"/>
            <w:gridSpan w:val="2"/>
          </w:tcPr>
          <w:p w14:paraId="1DC49CFD"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sz w:val="28"/>
                <w:szCs w:val="28"/>
              </w:rPr>
              <w:t>10 класс</w:t>
            </w:r>
          </w:p>
        </w:tc>
      </w:tr>
      <w:tr w:rsidR="00E33FD5" w:rsidRPr="00EA6AE8" w14:paraId="17C455A4" w14:textId="77777777" w:rsidTr="00E316FC">
        <w:tc>
          <w:tcPr>
            <w:tcW w:w="1589" w:type="dxa"/>
            <w:vMerge/>
            <w:vAlign w:val="bottom"/>
          </w:tcPr>
          <w:p w14:paraId="6C6AF4B6" w14:textId="77777777" w:rsidR="00E33FD5" w:rsidRPr="00EA6AE8" w:rsidRDefault="00E33FD5" w:rsidP="00E316FC">
            <w:pPr>
              <w:rPr>
                <w:rFonts w:ascii="Times New Roman" w:hAnsi="Times New Roman" w:cs="Times New Roman"/>
                <w:b/>
                <w:bCs/>
              </w:rPr>
            </w:pPr>
          </w:p>
        </w:tc>
        <w:tc>
          <w:tcPr>
            <w:tcW w:w="822" w:type="dxa"/>
            <w:vAlign w:val="bottom"/>
          </w:tcPr>
          <w:p w14:paraId="5E3AC860"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1025F833"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w:t>
            </w:r>
          </w:p>
        </w:tc>
        <w:tc>
          <w:tcPr>
            <w:tcW w:w="851" w:type="dxa"/>
            <w:vAlign w:val="bottom"/>
          </w:tcPr>
          <w:p w14:paraId="1BAF7088"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347CC722"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w:t>
            </w:r>
          </w:p>
        </w:tc>
        <w:tc>
          <w:tcPr>
            <w:tcW w:w="851" w:type="dxa"/>
            <w:vAlign w:val="bottom"/>
          </w:tcPr>
          <w:p w14:paraId="31F01FE5"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6404650A"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w:t>
            </w:r>
          </w:p>
        </w:tc>
        <w:tc>
          <w:tcPr>
            <w:tcW w:w="851" w:type="dxa"/>
            <w:vAlign w:val="bottom"/>
          </w:tcPr>
          <w:p w14:paraId="17A50A1A"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31813647"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w:t>
            </w:r>
          </w:p>
        </w:tc>
        <w:tc>
          <w:tcPr>
            <w:tcW w:w="709" w:type="dxa"/>
            <w:vAlign w:val="bottom"/>
          </w:tcPr>
          <w:p w14:paraId="450C096D"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79D266F2" w14:textId="77777777" w:rsidR="00E33FD5" w:rsidRPr="00EA6AE8" w:rsidRDefault="00E33FD5" w:rsidP="00E316FC">
            <w:pPr>
              <w:rPr>
                <w:rFonts w:ascii="Times New Roman" w:hAnsi="Times New Roman" w:cs="Times New Roman"/>
                <w:b/>
                <w:bCs/>
              </w:rPr>
            </w:pPr>
            <w:r w:rsidRPr="00EA6AE8">
              <w:rPr>
                <w:rFonts w:ascii="Times New Roman" w:hAnsi="Times New Roman" w:cs="Times New Roman"/>
                <w:b/>
                <w:bCs/>
              </w:rPr>
              <w:t>%</w:t>
            </w:r>
          </w:p>
        </w:tc>
      </w:tr>
      <w:tr w:rsidR="00E33FD5" w:rsidRPr="00EA6AE8" w14:paraId="08EE5D09" w14:textId="77777777" w:rsidTr="00E316FC">
        <w:tc>
          <w:tcPr>
            <w:tcW w:w="9923" w:type="dxa"/>
            <w:gridSpan w:val="11"/>
            <w:vAlign w:val="bottom"/>
          </w:tcPr>
          <w:p w14:paraId="621634A4" w14:textId="77777777" w:rsidR="00E33FD5" w:rsidRPr="00EA6AE8" w:rsidRDefault="00E33FD5" w:rsidP="00E316FC">
            <w:pPr>
              <w:rPr>
                <w:rFonts w:ascii="Times New Roman" w:hAnsi="Times New Roman" w:cs="Times New Roman"/>
                <w:sz w:val="28"/>
                <w:szCs w:val="28"/>
              </w:rPr>
            </w:pPr>
            <w:r w:rsidRPr="00EA6AE8">
              <w:rPr>
                <w:rFonts w:ascii="Times New Roman" w:hAnsi="Times New Roman" w:cs="Times New Roman"/>
              </w:rPr>
              <w:t>Оренбургская обл.</w:t>
            </w:r>
          </w:p>
        </w:tc>
      </w:tr>
      <w:tr w:rsidR="00E33FD5" w:rsidRPr="00EA6AE8" w14:paraId="50298DD8" w14:textId="77777777" w:rsidTr="00E316FC">
        <w:tc>
          <w:tcPr>
            <w:tcW w:w="1589" w:type="dxa"/>
            <w:vAlign w:val="bottom"/>
          </w:tcPr>
          <w:p w14:paraId="3B73D37F"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 xml:space="preserve">  Понизили </w:t>
            </w:r>
          </w:p>
        </w:tc>
        <w:tc>
          <w:tcPr>
            <w:tcW w:w="822" w:type="dxa"/>
            <w:vAlign w:val="bottom"/>
          </w:tcPr>
          <w:p w14:paraId="658595F0" w14:textId="77777777" w:rsidR="00E33FD5" w:rsidRPr="00CA5349" w:rsidRDefault="00E33FD5" w:rsidP="00E316FC">
            <w:pPr>
              <w:jc w:val="right"/>
              <w:rPr>
                <w:rFonts w:ascii="Calibri" w:hAnsi="Calibri"/>
                <w:color w:val="000000"/>
              </w:rPr>
            </w:pPr>
            <w:r w:rsidRPr="00CA5349">
              <w:rPr>
                <w:rFonts w:ascii="Calibri" w:hAnsi="Calibri"/>
                <w:color w:val="000000"/>
              </w:rPr>
              <w:t>1661</w:t>
            </w:r>
          </w:p>
        </w:tc>
        <w:tc>
          <w:tcPr>
            <w:tcW w:w="850" w:type="dxa"/>
            <w:vAlign w:val="bottom"/>
          </w:tcPr>
          <w:p w14:paraId="50D5FA1E" w14:textId="77777777" w:rsidR="00E33FD5" w:rsidRPr="00CA5349" w:rsidRDefault="00E33FD5" w:rsidP="00E316FC">
            <w:pPr>
              <w:jc w:val="right"/>
              <w:rPr>
                <w:rFonts w:ascii="Calibri" w:hAnsi="Calibri"/>
                <w:color w:val="000000"/>
              </w:rPr>
            </w:pPr>
            <w:r w:rsidRPr="00CA5349">
              <w:rPr>
                <w:rFonts w:ascii="Calibri" w:hAnsi="Calibri"/>
                <w:color w:val="000000"/>
              </w:rPr>
              <w:t>41</w:t>
            </w:r>
          </w:p>
        </w:tc>
        <w:tc>
          <w:tcPr>
            <w:tcW w:w="851" w:type="dxa"/>
            <w:vAlign w:val="bottom"/>
          </w:tcPr>
          <w:p w14:paraId="3BE93A40" w14:textId="77777777" w:rsidR="00E33FD5" w:rsidRDefault="00E33FD5" w:rsidP="00E316FC">
            <w:pPr>
              <w:jc w:val="right"/>
              <w:rPr>
                <w:rFonts w:ascii="Calibri" w:hAnsi="Calibri"/>
                <w:color w:val="000000"/>
              </w:rPr>
            </w:pPr>
            <w:r>
              <w:rPr>
                <w:rFonts w:ascii="Calibri" w:hAnsi="Calibri"/>
                <w:color w:val="000000"/>
              </w:rPr>
              <w:t>1382</w:t>
            </w:r>
          </w:p>
        </w:tc>
        <w:tc>
          <w:tcPr>
            <w:tcW w:w="850" w:type="dxa"/>
            <w:vAlign w:val="bottom"/>
          </w:tcPr>
          <w:p w14:paraId="7D6C6B8F" w14:textId="77777777" w:rsidR="00E33FD5" w:rsidRDefault="00E33FD5" w:rsidP="00E316FC">
            <w:pPr>
              <w:jc w:val="right"/>
              <w:rPr>
                <w:rFonts w:ascii="Calibri" w:hAnsi="Calibri"/>
                <w:color w:val="000000"/>
              </w:rPr>
            </w:pPr>
            <w:r>
              <w:rPr>
                <w:rFonts w:ascii="Calibri" w:hAnsi="Calibri"/>
                <w:color w:val="000000"/>
              </w:rPr>
              <w:t>36,26</w:t>
            </w:r>
          </w:p>
        </w:tc>
        <w:tc>
          <w:tcPr>
            <w:tcW w:w="851" w:type="dxa"/>
            <w:vAlign w:val="bottom"/>
          </w:tcPr>
          <w:p w14:paraId="436743A3" w14:textId="77777777" w:rsidR="00E33FD5" w:rsidRDefault="00E33FD5" w:rsidP="00E316FC">
            <w:pPr>
              <w:jc w:val="right"/>
              <w:rPr>
                <w:rFonts w:ascii="Calibri" w:hAnsi="Calibri"/>
                <w:color w:val="000000"/>
              </w:rPr>
            </w:pPr>
            <w:r>
              <w:rPr>
                <w:rFonts w:ascii="Calibri" w:hAnsi="Calibri"/>
                <w:color w:val="000000"/>
              </w:rPr>
              <w:t>1023</w:t>
            </w:r>
          </w:p>
        </w:tc>
        <w:tc>
          <w:tcPr>
            <w:tcW w:w="850" w:type="dxa"/>
            <w:vAlign w:val="bottom"/>
          </w:tcPr>
          <w:p w14:paraId="6B9A9343" w14:textId="77777777" w:rsidR="00E33FD5" w:rsidRDefault="00E33FD5" w:rsidP="00E316FC">
            <w:pPr>
              <w:jc w:val="right"/>
              <w:rPr>
                <w:rFonts w:ascii="Calibri" w:hAnsi="Calibri"/>
                <w:color w:val="000000"/>
              </w:rPr>
            </w:pPr>
            <w:r>
              <w:rPr>
                <w:rFonts w:ascii="Calibri" w:hAnsi="Calibri"/>
                <w:color w:val="000000"/>
              </w:rPr>
              <w:t>30,87</w:t>
            </w:r>
          </w:p>
        </w:tc>
        <w:tc>
          <w:tcPr>
            <w:tcW w:w="851" w:type="dxa"/>
            <w:vAlign w:val="bottom"/>
          </w:tcPr>
          <w:p w14:paraId="24106362" w14:textId="77777777" w:rsidR="00E33FD5" w:rsidRDefault="00E33FD5" w:rsidP="00E316FC">
            <w:pPr>
              <w:jc w:val="right"/>
              <w:rPr>
                <w:rFonts w:ascii="Calibri" w:hAnsi="Calibri"/>
                <w:color w:val="000000"/>
              </w:rPr>
            </w:pPr>
            <w:r>
              <w:rPr>
                <w:rFonts w:ascii="Calibri" w:hAnsi="Calibri"/>
                <w:color w:val="000000"/>
              </w:rPr>
              <w:t>1079</w:t>
            </w:r>
          </w:p>
        </w:tc>
        <w:tc>
          <w:tcPr>
            <w:tcW w:w="850" w:type="dxa"/>
            <w:vAlign w:val="bottom"/>
          </w:tcPr>
          <w:p w14:paraId="23C16BC3" w14:textId="77777777" w:rsidR="00E33FD5" w:rsidRDefault="00E33FD5" w:rsidP="00E316FC">
            <w:pPr>
              <w:jc w:val="right"/>
              <w:rPr>
                <w:rFonts w:ascii="Calibri" w:hAnsi="Calibri"/>
                <w:color w:val="000000"/>
              </w:rPr>
            </w:pPr>
            <w:r>
              <w:rPr>
                <w:rFonts w:ascii="Calibri" w:hAnsi="Calibri"/>
                <w:color w:val="000000"/>
              </w:rPr>
              <w:t>32,66</w:t>
            </w:r>
          </w:p>
        </w:tc>
        <w:tc>
          <w:tcPr>
            <w:tcW w:w="709" w:type="dxa"/>
            <w:vAlign w:val="bottom"/>
          </w:tcPr>
          <w:p w14:paraId="4E4FE46A" w14:textId="77777777" w:rsidR="00E33FD5" w:rsidRDefault="00E33FD5" w:rsidP="00E316FC">
            <w:pPr>
              <w:jc w:val="right"/>
              <w:rPr>
                <w:rFonts w:ascii="Calibri" w:hAnsi="Calibri"/>
                <w:color w:val="000000"/>
              </w:rPr>
            </w:pPr>
            <w:r>
              <w:rPr>
                <w:rFonts w:ascii="Calibri" w:hAnsi="Calibri"/>
                <w:color w:val="000000"/>
              </w:rPr>
              <w:t>334</w:t>
            </w:r>
          </w:p>
        </w:tc>
        <w:tc>
          <w:tcPr>
            <w:tcW w:w="850" w:type="dxa"/>
            <w:vAlign w:val="bottom"/>
          </w:tcPr>
          <w:p w14:paraId="69FAA8C5" w14:textId="77777777" w:rsidR="00E33FD5" w:rsidRDefault="00E33FD5" w:rsidP="00E316FC">
            <w:pPr>
              <w:jc w:val="right"/>
              <w:rPr>
                <w:rFonts w:ascii="Calibri" w:hAnsi="Calibri"/>
                <w:color w:val="000000"/>
              </w:rPr>
            </w:pPr>
            <w:r>
              <w:rPr>
                <w:rFonts w:ascii="Calibri" w:hAnsi="Calibri"/>
                <w:color w:val="000000"/>
              </w:rPr>
              <w:t>25,54</w:t>
            </w:r>
          </w:p>
        </w:tc>
      </w:tr>
      <w:tr w:rsidR="00E33FD5" w:rsidRPr="00EA6AE8" w14:paraId="56C111D9" w14:textId="77777777" w:rsidTr="00E316FC">
        <w:tc>
          <w:tcPr>
            <w:tcW w:w="1589" w:type="dxa"/>
            <w:vAlign w:val="bottom"/>
          </w:tcPr>
          <w:p w14:paraId="6533701B"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 xml:space="preserve">  Подтвердили </w:t>
            </w:r>
          </w:p>
        </w:tc>
        <w:tc>
          <w:tcPr>
            <w:tcW w:w="822" w:type="dxa"/>
            <w:vAlign w:val="bottom"/>
          </w:tcPr>
          <w:p w14:paraId="0160B772" w14:textId="77777777" w:rsidR="00E33FD5" w:rsidRPr="00CA5349" w:rsidRDefault="00E33FD5" w:rsidP="00E316FC">
            <w:pPr>
              <w:jc w:val="right"/>
              <w:rPr>
                <w:rFonts w:ascii="Calibri" w:hAnsi="Calibri"/>
                <w:color w:val="000000"/>
              </w:rPr>
            </w:pPr>
            <w:r w:rsidRPr="00CA5349">
              <w:rPr>
                <w:rFonts w:ascii="Calibri" w:hAnsi="Calibri"/>
                <w:color w:val="000000"/>
              </w:rPr>
              <w:t>2252</w:t>
            </w:r>
          </w:p>
        </w:tc>
        <w:tc>
          <w:tcPr>
            <w:tcW w:w="850" w:type="dxa"/>
            <w:vAlign w:val="bottom"/>
          </w:tcPr>
          <w:p w14:paraId="766A38A6" w14:textId="77777777" w:rsidR="00E33FD5" w:rsidRPr="00CA5349" w:rsidRDefault="00E33FD5" w:rsidP="00E316FC">
            <w:pPr>
              <w:jc w:val="right"/>
              <w:rPr>
                <w:rFonts w:ascii="Calibri" w:hAnsi="Calibri"/>
                <w:color w:val="000000"/>
              </w:rPr>
            </w:pPr>
            <w:r w:rsidRPr="00CA5349">
              <w:rPr>
                <w:rFonts w:ascii="Calibri" w:hAnsi="Calibri"/>
                <w:color w:val="000000"/>
              </w:rPr>
              <w:t>55,59</w:t>
            </w:r>
          </w:p>
        </w:tc>
        <w:tc>
          <w:tcPr>
            <w:tcW w:w="851" w:type="dxa"/>
            <w:vAlign w:val="bottom"/>
          </w:tcPr>
          <w:p w14:paraId="640C26E6" w14:textId="77777777" w:rsidR="00E33FD5" w:rsidRDefault="00E33FD5" w:rsidP="00E316FC">
            <w:pPr>
              <w:jc w:val="right"/>
              <w:rPr>
                <w:rFonts w:ascii="Calibri" w:hAnsi="Calibri"/>
                <w:color w:val="000000"/>
              </w:rPr>
            </w:pPr>
            <w:r>
              <w:rPr>
                <w:rFonts w:ascii="Calibri" w:hAnsi="Calibri"/>
                <w:color w:val="000000"/>
              </w:rPr>
              <w:t>2236</w:t>
            </w:r>
          </w:p>
        </w:tc>
        <w:tc>
          <w:tcPr>
            <w:tcW w:w="850" w:type="dxa"/>
            <w:vAlign w:val="bottom"/>
          </w:tcPr>
          <w:p w14:paraId="413D2ED4" w14:textId="77777777" w:rsidR="00E33FD5" w:rsidRDefault="00E33FD5" w:rsidP="00E316FC">
            <w:pPr>
              <w:jc w:val="right"/>
              <w:rPr>
                <w:rFonts w:ascii="Calibri" w:hAnsi="Calibri"/>
                <w:color w:val="000000"/>
              </w:rPr>
            </w:pPr>
            <w:r>
              <w:rPr>
                <w:rFonts w:ascii="Calibri" w:hAnsi="Calibri"/>
                <w:color w:val="000000"/>
              </w:rPr>
              <w:t>58,67</w:t>
            </w:r>
          </w:p>
        </w:tc>
        <w:tc>
          <w:tcPr>
            <w:tcW w:w="851" w:type="dxa"/>
            <w:vAlign w:val="bottom"/>
          </w:tcPr>
          <w:p w14:paraId="633A5CB8" w14:textId="77777777" w:rsidR="00E33FD5" w:rsidRDefault="00E33FD5" w:rsidP="00E316FC">
            <w:pPr>
              <w:jc w:val="right"/>
              <w:rPr>
                <w:rFonts w:ascii="Calibri" w:hAnsi="Calibri"/>
                <w:color w:val="000000"/>
              </w:rPr>
            </w:pPr>
            <w:r>
              <w:rPr>
                <w:rFonts w:ascii="Calibri" w:hAnsi="Calibri"/>
                <w:color w:val="000000"/>
              </w:rPr>
              <w:t>2100</w:t>
            </w:r>
          </w:p>
        </w:tc>
        <w:tc>
          <w:tcPr>
            <w:tcW w:w="850" w:type="dxa"/>
            <w:vAlign w:val="bottom"/>
          </w:tcPr>
          <w:p w14:paraId="5103F9A7" w14:textId="77777777" w:rsidR="00E33FD5" w:rsidRDefault="00E33FD5" w:rsidP="00E316FC">
            <w:pPr>
              <w:jc w:val="right"/>
              <w:rPr>
                <w:rFonts w:ascii="Calibri" w:hAnsi="Calibri"/>
                <w:color w:val="000000"/>
              </w:rPr>
            </w:pPr>
            <w:r>
              <w:rPr>
                <w:rFonts w:ascii="Calibri" w:hAnsi="Calibri"/>
                <w:color w:val="000000"/>
              </w:rPr>
              <w:t>63,37</w:t>
            </w:r>
          </w:p>
        </w:tc>
        <w:tc>
          <w:tcPr>
            <w:tcW w:w="851" w:type="dxa"/>
            <w:vAlign w:val="bottom"/>
          </w:tcPr>
          <w:p w14:paraId="208D4A58" w14:textId="77777777" w:rsidR="00E33FD5" w:rsidRDefault="00E33FD5" w:rsidP="00E316FC">
            <w:pPr>
              <w:jc w:val="right"/>
              <w:rPr>
                <w:rFonts w:ascii="Calibri" w:hAnsi="Calibri"/>
                <w:color w:val="000000"/>
              </w:rPr>
            </w:pPr>
            <w:r>
              <w:rPr>
                <w:rFonts w:ascii="Calibri" w:hAnsi="Calibri"/>
                <w:color w:val="000000"/>
              </w:rPr>
              <w:t>2032</w:t>
            </w:r>
          </w:p>
        </w:tc>
        <w:tc>
          <w:tcPr>
            <w:tcW w:w="850" w:type="dxa"/>
            <w:vAlign w:val="bottom"/>
          </w:tcPr>
          <w:p w14:paraId="6769E12A" w14:textId="77777777" w:rsidR="00E33FD5" w:rsidRDefault="00E33FD5" w:rsidP="00E316FC">
            <w:pPr>
              <w:jc w:val="right"/>
              <w:rPr>
                <w:rFonts w:ascii="Calibri" w:hAnsi="Calibri"/>
                <w:color w:val="000000"/>
              </w:rPr>
            </w:pPr>
            <w:r>
              <w:rPr>
                <w:rFonts w:ascii="Calibri" w:hAnsi="Calibri"/>
                <w:color w:val="000000"/>
              </w:rPr>
              <w:t>61,5</w:t>
            </w:r>
          </w:p>
        </w:tc>
        <w:tc>
          <w:tcPr>
            <w:tcW w:w="709" w:type="dxa"/>
            <w:vAlign w:val="bottom"/>
          </w:tcPr>
          <w:p w14:paraId="63F0083C" w14:textId="77777777" w:rsidR="00E33FD5" w:rsidRDefault="00E33FD5" w:rsidP="00E316FC">
            <w:pPr>
              <w:jc w:val="right"/>
              <w:rPr>
                <w:rFonts w:ascii="Calibri" w:hAnsi="Calibri"/>
                <w:color w:val="000000"/>
              </w:rPr>
            </w:pPr>
            <w:r>
              <w:rPr>
                <w:rFonts w:ascii="Calibri" w:hAnsi="Calibri"/>
                <w:color w:val="000000"/>
              </w:rPr>
              <w:t>826</w:t>
            </w:r>
          </w:p>
        </w:tc>
        <w:tc>
          <w:tcPr>
            <w:tcW w:w="850" w:type="dxa"/>
            <w:vAlign w:val="bottom"/>
          </w:tcPr>
          <w:p w14:paraId="0A78C8EE" w14:textId="77777777" w:rsidR="00E33FD5" w:rsidRDefault="00E33FD5" w:rsidP="00E316FC">
            <w:pPr>
              <w:jc w:val="right"/>
              <w:rPr>
                <w:rFonts w:ascii="Calibri" w:hAnsi="Calibri"/>
                <w:color w:val="000000"/>
              </w:rPr>
            </w:pPr>
            <w:r>
              <w:rPr>
                <w:rFonts w:ascii="Calibri" w:hAnsi="Calibri"/>
                <w:color w:val="000000"/>
              </w:rPr>
              <w:t>63,15</w:t>
            </w:r>
          </w:p>
        </w:tc>
      </w:tr>
      <w:tr w:rsidR="00E33FD5" w:rsidRPr="00EA6AE8" w14:paraId="15CCE9E0" w14:textId="77777777" w:rsidTr="00E316FC">
        <w:tc>
          <w:tcPr>
            <w:tcW w:w="1589" w:type="dxa"/>
            <w:vAlign w:val="bottom"/>
          </w:tcPr>
          <w:p w14:paraId="47D6A54C"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 xml:space="preserve">  Повысили </w:t>
            </w:r>
          </w:p>
        </w:tc>
        <w:tc>
          <w:tcPr>
            <w:tcW w:w="822" w:type="dxa"/>
            <w:vAlign w:val="bottom"/>
          </w:tcPr>
          <w:p w14:paraId="10902AEE" w14:textId="77777777" w:rsidR="00E33FD5" w:rsidRPr="00CA5349" w:rsidRDefault="00E33FD5" w:rsidP="00E316FC">
            <w:pPr>
              <w:jc w:val="right"/>
              <w:rPr>
                <w:rFonts w:ascii="Calibri" w:hAnsi="Calibri"/>
                <w:color w:val="000000"/>
              </w:rPr>
            </w:pPr>
            <w:r w:rsidRPr="00CA5349">
              <w:rPr>
                <w:rFonts w:ascii="Calibri" w:hAnsi="Calibri"/>
                <w:color w:val="000000"/>
              </w:rPr>
              <w:t>138</w:t>
            </w:r>
          </w:p>
        </w:tc>
        <w:tc>
          <w:tcPr>
            <w:tcW w:w="850" w:type="dxa"/>
            <w:vAlign w:val="bottom"/>
          </w:tcPr>
          <w:p w14:paraId="05CBA988" w14:textId="77777777" w:rsidR="00E33FD5" w:rsidRPr="00CA5349" w:rsidRDefault="00E33FD5" w:rsidP="00E316FC">
            <w:pPr>
              <w:jc w:val="right"/>
              <w:rPr>
                <w:rFonts w:ascii="Calibri" w:hAnsi="Calibri"/>
                <w:color w:val="000000"/>
              </w:rPr>
            </w:pPr>
            <w:r w:rsidRPr="00CA5349">
              <w:rPr>
                <w:rFonts w:ascii="Calibri" w:hAnsi="Calibri"/>
                <w:color w:val="000000"/>
              </w:rPr>
              <w:t>3,41</w:t>
            </w:r>
          </w:p>
        </w:tc>
        <w:tc>
          <w:tcPr>
            <w:tcW w:w="851" w:type="dxa"/>
            <w:vAlign w:val="bottom"/>
          </w:tcPr>
          <w:p w14:paraId="71337B4E" w14:textId="77777777" w:rsidR="00E33FD5" w:rsidRDefault="00E33FD5" w:rsidP="00E316FC">
            <w:pPr>
              <w:jc w:val="right"/>
              <w:rPr>
                <w:rFonts w:ascii="Calibri" w:hAnsi="Calibri"/>
                <w:color w:val="000000"/>
              </w:rPr>
            </w:pPr>
            <w:r>
              <w:rPr>
                <w:rFonts w:ascii="Calibri" w:hAnsi="Calibri"/>
                <w:color w:val="000000"/>
              </w:rPr>
              <w:t>193</w:t>
            </w:r>
          </w:p>
        </w:tc>
        <w:tc>
          <w:tcPr>
            <w:tcW w:w="850" w:type="dxa"/>
            <w:vAlign w:val="bottom"/>
          </w:tcPr>
          <w:p w14:paraId="5F0E4251" w14:textId="77777777" w:rsidR="00E33FD5" w:rsidRDefault="00E33FD5" w:rsidP="00E316FC">
            <w:pPr>
              <w:jc w:val="right"/>
              <w:rPr>
                <w:rFonts w:ascii="Calibri" w:hAnsi="Calibri"/>
                <w:color w:val="000000"/>
              </w:rPr>
            </w:pPr>
            <w:r>
              <w:rPr>
                <w:rFonts w:ascii="Calibri" w:hAnsi="Calibri"/>
                <w:color w:val="000000"/>
              </w:rPr>
              <w:t>5,06</w:t>
            </w:r>
          </w:p>
        </w:tc>
        <w:tc>
          <w:tcPr>
            <w:tcW w:w="851" w:type="dxa"/>
            <w:vAlign w:val="bottom"/>
          </w:tcPr>
          <w:p w14:paraId="4112F551" w14:textId="77777777" w:rsidR="00E33FD5" w:rsidRDefault="00E33FD5" w:rsidP="00E316FC">
            <w:pPr>
              <w:jc w:val="right"/>
              <w:rPr>
                <w:rFonts w:ascii="Calibri" w:hAnsi="Calibri"/>
                <w:color w:val="000000"/>
              </w:rPr>
            </w:pPr>
            <w:r>
              <w:rPr>
                <w:rFonts w:ascii="Calibri" w:hAnsi="Calibri"/>
                <w:color w:val="000000"/>
              </w:rPr>
              <w:t>191</w:t>
            </w:r>
          </w:p>
        </w:tc>
        <w:tc>
          <w:tcPr>
            <w:tcW w:w="850" w:type="dxa"/>
            <w:vAlign w:val="bottom"/>
          </w:tcPr>
          <w:p w14:paraId="0F5A00BE" w14:textId="77777777" w:rsidR="00E33FD5" w:rsidRDefault="00E33FD5" w:rsidP="00E316FC">
            <w:pPr>
              <w:jc w:val="right"/>
              <w:rPr>
                <w:rFonts w:ascii="Calibri" w:hAnsi="Calibri"/>
                <w:color w:val="000000"/>
              </w:rPr>
            </w:pPr>
            <w:r>
              <w:rPr>
                <w:rFonts w:ascii="Calibri" w:hAnsi="Calibri"/>
                <w:color w:val="000000"/>
              </w:rPr>
              <w:t>5,76</w:t>
            </w:r>
          </w:p>
        </w:tc>
        <w:tc>
          <w:tcPr>
            <w:tcW w:w="851" w:type="dxa"/>
            <w:vAlign w:val="bottom"/>
          </w:tcPr>
          <w:p w14:paraId="0ADB241C" w14:textId="77777777" w:rsidR="00E33FD5" w:rsidRDefault="00E33FD5" w:rsidP="00E316FC">
            <w:pPr>
              <w:jc w:val="right"/>
              <w:rPr>
                <w:rFonts w:ascii="Calibri" w:hAnsi="Calibri"/>
                <w:color w:val="000000"/>
              </w:rPr>
            </w:pPr>
            <w:r>
              <w:rPr>
                <w:rFonts w:ascii="Calibri" w:hAnsi="Calibri"/>
                <w:color w:val="000000"/>
              </w:rPr>
              <w:t>193</w:t>
            </w:r>
          </w:p>
        </w:tc>
        <w:tc>
          <w:tcPr>
            <w:tcW w:w="850" w:type="dxa"/>
            <w:vAlign w:val="bottom"/>
          </w:tcPr>
          <w:p w14:paraId="14050AA9" w14:textId="77777777" w:rsidR="00E33FD5" w:rsidRDefault="00E33FD5" w:rsidP="00E316FC">
            <w:pPr>
              <w:jc w:val="right"/>
              <w:rPr>
                <w:rFonts w:ascii="Calibri" w:hAnsi="Calibri"/>
                <w:color w:val="000000"/>
              </w:rPr>
            </w:pPr>
            <w:r>
              <w:rPr>
                <w:rFonts w:ascii="Calibri" w:hAnsi="Calibri"/>
                <w:color w:val="000000"/>
              </w:rPr>
              <w:t>5,84</w:t>
            </w:r>
          </w:p>
        </w:tc>
        <w:tc>
          <w:tcPr>
            <w:tcW w:w="709" w:type="dxa"/>
            <w:vAlign w:val="bottom"/>
          </w:tcPr>
          <w:p w14:paraId="2076A99F" w14:textId="77777777" w:rsidR="00E33FD5" w:rsidRDefault="00E33FD5" w:rsidP="00E316FC">
            <w:pPr>
              <w:jc w:val="right"/>
              <w:rPr>
                <w:rFonts w:ascii="Calibri" w:hAnsi="Calibri"/>
                <w:color w:val="000000"/>
              </w:rPr>
            </w:pPr>
            <w:r>
              <w:rPr>
                <w:rFonts w:ascii="Calibri" w:hAnsi="Calibri"/>
                <w:color w:val="000000"/>
              </w:rPr>
              <w:t>148</w:t>
            </w:r>
          </w:p>
        </w:tc>
        <w:tc>
          <w:tcPr>
            <w:tcW w:w="850" w:type="dxa"/>
            <w:vAlign w:val="bottom"/>
          </w:tcPr>
          <w:p w14:paraId="03560365" w14:textId="77777777" w:rsidR="00E33FD5" w:rsidRDefault="00E33FD5" w:rsidP="00E316FC">
            <w:pPr>
              <w:jc w:val="right"/>
              <w:rPr>
                <w:rFonts w:ascii="Calibri" w:hAnsi="Calibri"/>
                <w:color w:val="000000"/>
              </w:rPr>
            </w:pPr>
            <w:r>
              <w:rPr>
                <w:rFonts w:ascii="Calibri" w:hAnsi="Calibri"/>
                <w:color w:val="000000"/>
              </w:rPr>
              <w:t>11,31</w:t>
            </w:r>
          </w:p>
        </w:tc>
      </w:tr>
      <w:tr w:rsidR="00E33FD5" w:rsidRPr="00EA6AE8" w14:paraId="7BCE7073" w14:textId="77777777" w:rsidTr="00E316FC">
        <w:tc>
          <w:tcPr>
            <w:tcW w:w="1589" w:type="dxa"/>
            <w:vAlign w:val="bottom"/>
          </w:tcPr>
          <w:p w14:paraId="7134E1FB"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 xml:space="preserve">  Всего</w:t>
            </w:r>
          </w:p>
        </w:tc>
        <w:tc>
          <w:tcPr>
            <w:tcW w:w="822" w:type="dxa"/>
            <w:vAlign w:val="bottom"/>
          </w:tcPr>
          <w:p w14:paraId="14CE4F73" w14:textId="77777777" w:rsidR="00E33FD5" w:rsidRPr="00CA5349" w:rsidRDefault="00E33FD5" w:rsidP="00E316FC">
            <w:pPr>
              <w:jc w:val="right"/>
              <w:rPr>
                <w:rFonts w:ascii="Calibri" w:hAnsi="Calibri"/>
                <w:color w:val="000000"/>
              </w:rPr>
            </w:pPr>
            <w:r w:rsidRPr="00CA5349">
              <w:rPr>
                <w:rFonts w:ascii="Calibri" w:hAnsi="Calibri"/>
                <w:color w:val="000000"/>
              </w:rPr>
              <w:t>4051</w:t>
            </w:r>
          </w:p>
        </w:tc>
        <w:tc>
          <w:tcPr>
            <w:tcW w:w="850" w:type="dxa"/>
            <w:vAlign w:val="bottom"/>
          </w:tcPr>
          <w:p w14:paraId="49CAAC98" w14:textId="77777777" w:rsidR="00E33FD5" w:rsidRPr="00CA5349" w:rsidRDefault="00E33FD5" w:rsidP="00E316FC">
            <w:pPr>
              <w:jc w:val="right"/>
              <w:rPr>
                <w:rFonts w:ascii="Calibri" w:hAnsi="Calibri"/>
                <w:color w:val="000000"/>
              </w:rPr>
            </w:pPr>
            <w:r w:rsidRPr="00CA5349">
              <w:rPr>
                <w:rFonts w:ascii="Calibri" w:hAnsi="Calibri"/>
                <w:color w:val="000000"/>
              </w:rPr>
              <w:t>100</w:t>
            </w:r>
          </w:p>
        </w:tc>
        <w:tc>
          <w:tcPr>
            <w:tcW w:w="851" w:type="dxa"/>
            <w:vAlign w:val="bottom"/>
          </w:tcPr>
          <w:p w14:paraId="7F4C176F" w14:textId="77777777" w:rsidR="00E33FD5" w:rsidRDefault="00E33FD5" w:rsidP="00E316FC">
            <w:pPr>
              <w:jc w:val="right"/>
              <w:rPr>
                <w:rFonts w:ascii="Calibri" w:hAnsi="Calibri"/>
                <w:color w:val="000000"/>
              </w:rPr>
            </w:pPr>
            <w:r>
              <w:rPr>
                <w:rFonts w:ascii="Calibri" w:hAnsi="Calibri"/>
                <w:color w:val="000000"/>
              </w:rPr>
              <w:t>3811</w:t>
            </w:r>
          </w:p>
        </w:tc>
        <w:tc>
          <w:tcPr>
            <w:tcW w:w="850" w:type="dxa"/>
            <w:vAlign w:val="bottom"/>
          </w:tcPr>
          <w:p w14:paraId="252C03D3" w14:textId="77777777" w:rsidR="00E33FD5" w:rsidRDefault="00E33FD5" w:rsidP="00E316FC">
            <w:pPr>
              <w:jc w:val="right"/>
              <w:rPr>
                <w:rFonts w:ascii="Calibri" w:hAnsi="Calibri"/>
                <w:color w:val="000000"/>
              </w:rPr>
            </w:pPr>
            <w:r>
              <w:rPr>
                <w:rFonts w:ascii="Calibri" w:hAnsi="Calibri"/>
                <w:color w:val="000000"/>
              </w:rPr>
              <w:t>100</w:t>
            </w:r>
          </w:p>
        </w:tc>
        <w:tc>
          <w:tcPr>
            <w:tcW w:w="851" w:type="dxa"/>
            <w:vAlign w:val="bottom"/>
          </w:tcPr>
          <w:p w14:paraId="249B6AEE" w14:textId="77777777" w:rsidR="00E33FD5" w:rsidRDefault="00E33FD5" w:rsidP="00E316FC">
            <w:pPr>
              <w:jc w:val="right"/>
              <w:rPr>
                <w:rFonts w:ascii="Calibri" w:hAnsi="Calibri"/>
                <w:color w:val="000000"/>
              </w:rPr>
            </w:pPr>
            <w:r>
              <w:rPr>
                <w:rFonts w:ascii="Calibri" w:hAnsi="Calibri"/>
                <w:color w:val="000000"/>
              </w:rPr>
              <w:t>3314</w:t>
            </w:r>
          </w:p>
        </w:tc>
        <w:tc>
          <w:tcPr>
            <w:tcW w:w="850" w:type="dxa"/>
            <w:vAlign w:val="bottom"/>
          </w:tcPr>
          <w:p w14:paraId="7961E58E" w14:textId="77777777" w:rsidR="00E33FD5" w:rsidRDefault="00E33FD5" w:rsidP="00E316FC">
            <w:pPr>
              <w:jc w:val="right"/>
              <w:rPr>
                <w:rFonts w:ascii="Calibri" w:hAnsi="Calibri"/>
                <w:color w:val="000000"/>
              </w:rPr>
            </w:pPr>
            <w:r>
              <w:rPr>
                <w:rFonts w:ascii="Calibri" w:hAnsi="Calibri"/>
                <w:color w:val="000000"/>
              </w:rPr>
              <w:t>100</w:t>
            </w:r>
          </w:p>
        </w:tc>
        <w:tc>
          <w:tcPr>
            <w:tcW w:w="851" w:type="dxa"/>
            <w:vAlign w:val="bottom"/>
          </w:tcPr>
          <w:p w14:paraId="3BB06229" w14:textId="77777777" w:rsidR="00E33FD5" w:rsidRDefault="00E33FD5" w:rsidP="00E316FC">
            <w:pPr>
              <w:jc w:val="right"/>
              <w:rPr>
                <w:rFonts w:ascii="Calibri" w:hAnsi="Calibri"/>
                <w:color w:val="000000"/>
              </w:rPr>
            </w:pPr>
            <w:r>
              <w:rPr>
                <w:rFonts w:ascii="Calibri" w:hAnsi="Calibri"/>
                <w:color w:val="000000"/>
              </w:rPr>
              <w:t>3304</w:t>
            </w:r>
          </w:p>
        </w:tc>
        <w:tc>
          <w:tcPr>
            <w:tcW w:w="850" w:type="dxa"/>
            <w:vAlign w:val="bottom"/>
          </w:tcPr>
          <w:p w14:paraId="78B2962F" w14:textId="77777777" w:rsidR="00E33FD5" w:rsidRDefault="00E33FD5" w:rsidP="00E316FC">
            <w:pPr>
              <w:jc w:val="right"/>
              <w:rPr>
                <w:rFonts w:ascii="Calibri" w:hAnsi="Calibri"/>
                <w:color w:val="000000"/>
              </w:rPr>
            </w:pPr>
            <w:r>
              <w:rPr>
                <w:rFonts w:ascii="Calibri" w:hAnsi="Calibri"/>
                <w:color w:val="000000"/>
              </w:rPr>
              <w:t>100</w:t>
            </w:r>
          </w:p>
        </w:tc>
        <w:tc>
          <w:tcPr>
            <w:tcW w:w="709" w:type="dxa"/>
            <w:vAlign w:val="bottom"/>
          </w:tcPr>
          <w:p w14:paraId="76387A5D" w14:textId="77777777" w:rsidR="00E33FD5" w:rsidRDefault="00E33FD5" w:rsidP="00E316FC">
            <w:pPr>
              <w:jc w:val="right"/>
              <w:rPr>
                <w:rFonts w:ascii="Calibri" w:hAnsi="Calibri"/>
                <w:color w:val="000000"/>
              </w:rPr>
            </w:pPr>
            <w:r>
              <w:rPr>
                <w:rFonts w:ascii="Calibri" w:hAnsi="Calibri"/>
                <w:color w:val="000000"/>
              </w:rPr>
              <w:t>1308</w:t>
            </w:r>
          </w:p>
        </w:tc>
        <w:tc>
          <w:tcPr>
            <w:tcW w:w="850" w:type="dxa"/>
            <w:vAlign w:val="bottom"/>
          </w:tcPr>
          <w:p w14:paraId="6FBB3433" w14:textId="77777777" w:rsidR="00E33FD5" w:rsidRDefault="00E33FD5" w:rsidP="00E316FC">
            <w:pPr>
              <w:jc w:val="right"/>
              <w:rPr>
                <w:rFonts w:ascii="Calibri" w:hAnsi="Calibri"/>
                <w:color w:val="000000"/>
              </w:rPr>
            </w:pPr>
            <w:r>
              <w:rPr>
                <w:rFonts w:ascii="Calibri" w:hAnsi="Calibri"/>
                <w:color w:val="000000"/>
              </w:rPr>
              <w:t>100</w:t>
            </w:r>
          </w:p>
        </w:tc>
      </w:tr>
      <w:tr w:rsidR="00E33FD5" w:rsidRPr="00EA6AE8" w14:paraId="1F59D212" w14:textId="77777777" w:rsidTr="00E316FC">
        <w:tc>
          <w:tcPr>
            <w:tcW w:w="9923" w:type="dxa"/>
            <w:gridSpan w:val="11"/>
            <w:vAlign w:val="bottom"/>
          </w:tcPr>
          <w:p w14:paraId="39BCE995"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город Новотроицк</w:t>
            </w:r>
          </w:p>
        </w:tc>
      </w:tr>
      <w:tr w:rsidR="00E33FD5" w:rsidRPr="00EA6AE8" w14:paraId="4B738699" w14:textId="77777777" w:rsidTr="00E316FC">
        <w:tc>
          <w:tcPr>
            <w:tcW w:w="1589" w:type="dxa"/>
            <w:vAlign w:val="bottom"/>
          </w:tcPr>
          <w:p w14:paraId="53DCC751"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 xml:space="preserve">  Понизили </w:t>
            </w:r>
          </w:p>
        </w:tc>
        <w:tc>
          <w:tcPr>
            <w:tcW w:w="822" w:type="dxa"/>
            <w:vAlign w:val="bottom"/>
          </w:tcPr>
          <w:p w14:paraId="57D752E7" w14:textId="77777777" w:rsidR="00E33FD5" w:rsidRDefault="00E33FD5" w:rsidP="00E316FC">
            <w:pPr>
              <w:jc w:val="right"/>
              <w:rPr>
                <w:rFonts w:ascii="Calibri" w:hAnsi="Calibri"/>
                <w:color w:val="000000"/>
              </w:rPr>
            </w:pPr>
            <w:r>
              <w:rPr>
                <w:rFonts w:ascii="Calibri" w:hAnsi="Calibri"/>
                <w:color w:val="000000"/>
              </w:rPr>
              <w:t>111</w:t>
            </w:r>
          </w:p>
        </w:tc>
        <w:tc>
          <w:tcPr>
            <w:tcW w:w="850" w:type="dxa"/>
            <w:vAlign w:val="bottom"/>
          </w:tcPr>
          <w:p w14:paraId="7A945802" w14:textId="77777777" w:rsidR="00E33FD5" w:rsidRDefault="00E33FD5" w:rsidP="00E316FC">
            <w:pPr>
              <w:jc w:val="right"/>
              <w:rPr>
                <w:rFonts w:ascii="Calibri" w:hAnsi="Calibri"/>
                <w:color w:val="000000"/>
              </w:rPr>
            </w:pPr>
            <w:r>
              <w:rPr>
                <w:rFonts w:ascii="Calibri" w:hAnsi="Calibri"/>
                <w:color w:val="000000"/>
              </w:rPr>
              <w:t>48,9</w:t>
            </w:r>
          </w:p>
        </w:tc>
        <w:tc>
          <w:tcPr>
            <w:tcW w:w="851" w:type="dxa"/>
            <w:vAlign w:val="bottom"/>
          </w:tcPr>
          <w:p w14:paraId="28013ABE" w14:textId="77777777" w:rsidR="00E33FD5" w:rsidRDefault="00E33FD5" w:rsidP="00E316FC">
            <w:pPr>
              <w:jc w:val="right"/>
              <w:rPr>
                <w:rFonts w:ascii="Calibri" w:hAnsi="Calibri"/>
                <w:color w:val="000000"/>
              </w:rPr>
            </w:pPr>
            <w:r>
              <w:rPr>
                <w:rFonts w:ascii="Calibri" w:hAnsi="Calibri"/>
                <w:color w:val="000000"/>
              </w:rPr>
              <w:t>59</w:t>
            </w:r>
          </w:p>
        </w:tc>
        <w:tc>
          <w:tcPr>
            <w:tcW w:w="850" w:type="dxa"/>
            <w:vAlign w:val="bottom"/>
          </w:tcPr>
          <w:p w14:paraId="523741CC" w14:textId="77777777" w:rsidR="00E33FD5" w:rsidRDefault="00E33FD5" w:rsidP="00E316FC">
            <w:pPr>
              <w:jc w:val="right"/>
              <w:rPr>
                <w:rFonts w:ascii="Calibri" w:hAnsi="Calibri"/>
                <w:color w:val="000000"/>
              </w:rPr>
            </w:pPr>
            <w:r>
              <w:rPr>
                <w:rFonts w:ascii="Calibri" w:hAnsi="Calibri"/>
                <w:color w:val="000000"/>
              </w:rPr>
              <w:t>29,5</w:t>
            </w:r>
          </w:p>
        </w:tc>
        <w:tc>
          <w:tcPr>
            <w:tcW w:w="851" w:type="dxa"/>
            <w:vAlign w:val="bottom"/>
          </w:tcPr>
          <w:p w14:paraId="2CE4007C" w14:textId="77777777" w:rsidR="00E33FD5" w:rsidRDefault="00E33FD5" w:rsidP="00E316FC">
            <w:pPr>
              <w:jc w:val="right"/>
              <w:rPr>
                <w:rFonts w:ascii="Calibri" w:hAnsi="Calibri"/>
                <w:color w:val="000000"/>
              </w:rPr>
            </w:pPr>
            <w:r>
              <w:rPr>
                <w:rFonts w:ascii="Calibri" w:hAnsi="Calibri"/>
                <w:color w:val="000000"/>
              </w:rPr>
              <w:t>83</w:t>
            </w:r>
          </w:p>
        </w:tc>
        <w:tc>
          <w:tcPr>
            <w:tcW w:w="850" w:type="dxa"/>
            <w:vAlign w:val="bottom"/>
          </w:tcPr>
          <w:p w14:paraId="41F35290" w14:textId="77777777" w:rsidR="00E33FD5" w:rsidRDefault="00E33FD5" w:rsidP="00E316FC">
            <w:pPr>
              <w:jc w:val="right"/>
              <w:rPr>
                <w:rFonts w:ascii="Calibri" w:hAnsi="Calibri"/>
                <w:color w:val="000000"/>
              </w:rPr>
            </w:pPr>
            <w:r>
              <w:rPr>
                <w:rFonts w:ascii="Calibri" w:hAnsi="Calibri"/>
                <w:color w:val="000000"/>
              </w:rPr>
              <w:t>36,89</w:t>
            </w:r>
          </w:p>
        </w:tc>
        <w:tc>
          <w:tcPr>
            <w:tcW w:w="851" w:type="dxa"/>
            <w:vAlign w:val="bottom"/>
          </w:tcPr>
          <w:p w14:paraId="2EB33D06" w14:textId="77777777" w:rsidR="00E33FD5" w:rsidRDefault="00E33FD5" w:rsidP="00E316FC">
            <w:pPr>
              <w:jc w:val="right"/>
              <w:rPr>
                <w:rFonts w:ascii="Calibri" w:hAnsi="Calibri"/>
                <w:color w:val="000000"/>
              </w:rPr>
            </w:pPr>
            <w:r>
              <w:rPr>
                <w:rFonts w:ascii="Calibri" w:hAnsi="Calibri"/>
                <w:color w:val="000000"/>
              </w:rPr>
              <w:t>31</w:t>
            </w:r>
          </w:p>
        </w:tc>
        <w:tc>
          <w:tcPr>
            <w:tcW w:w="850" w:type="dxa"/>
            <w:vAlign w:val="bottom"/>
          </w:tcPr>
          <w:p w14:paraId="2D38D96F" w14:textId="77777777" w:rsidR="00E33FD5" w:rsidRDefault="00E33FD5" w:rsidP="00E316FC">
            <w:pPr>
              <w:jc w:val="right"/>
              <w:rPr>
                <w:rFonts w:ascii="Calibri" w:hAnsi="Calibri"/>
                <w:color w:val="000000"/>
              </w:rPr>
            </w:pPr>
            <w:r>
              <w:rPr>
                <w:rFonts w:ascii="Calibri" w:hAnsi="Calibri"/>
                <w:color w:val="000000"/>
              </w:rPr>
              <w:t>18,67</w:t>
            </w:r>
          </w:p>
        </w:tc>
        <w:tc>
          <w:tcPr>
            <w:tcW w:w="709" w:type="dxa"/>
            <w:vAlign w:val="bottom"/>
          </w:tcPr>
          <w:p w14:paraId="78FA5163" w14:textId="77777777" w:rsidR="00E33FD5" w:rsidRDefault="00E33FD5" w:rsidP="00E316FC">
            <w:pPr>
              <w:jc w:val="right"/>
              <w:rPr>
                <w:rFonts w:ascii="Calibri" w:hAnsi="Calibri"/>
                <w:color w:val="000000"/>
              </w:rPr>
            </w:pPr>
            <w:r>
              <w:rPr>
                <w:rFonts w:ascii="Calibri" w:hAnsi="Calibri"/>
                <w:color w:val="000000"/>
              </w:rPr>
              <w:t>15</w:t>
            </w:r>
          </w:p>
        </w:tc>
        <w:tc>
          <w:tcPr>
            <w:tcW w:w="850" w:type="dxa"/>
            <w:vAlign w:val="bottom"/>
          </w:tcPr>
          <w:p w14:paraId="3611298B" w14:textId="77777777" w:rsidR="00E33FD5" w:rsidRDefault="00E33FD5" w:rsidP="00E316FC">
            <w:pPr>
              <w:jc w:val="right"/>
              <w:rPr>
                <w:rFonts w:ascii="Calibri" w:hAnsi="Calibri"/>
                <w:color w:val="000000"/>
              </w:rPr>
            </w:pPr>
            <w:r>
              <w:rPr>
                <w:rFonts w:ascii="Calibri" w:hAnsi="Calibri"/>
                <w:color w:val="000000"/>
              </w:rPr>
              <w:t>34,88</w:t>
            </w:r>
          </w:p>
        </w:tc>
      </w:tr>
      <w:tr w:rsidR="00E33FD5" w:rsidRPr="00EA6AE8" w14:paraId="7897A507" w14:textId="77777777" w:rsidTr="00E316FC">
        <w:tc>
          <w:tcPr>
            <w:tcW w:w="1589" w:type="dxa"/>
            <w:vAlign w:val="bottom"/>
          </w:tcPr>
          <w:p w14:paraId="29FF71E7"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 xml:space="preserve">  Подтвердили </w:t>
            </w:r>
          </w:p>
        </w:tc>
        <w:tc>
          <w:tcPr>
            <w:tcW w:w="822" w:type="dxa"/>
            <w:vAlign w:val="bottom"/>
          </w:tcPr>
          <w:p w14:paraId="47C167FC" w14:textId="77777777" w:rsidR="00E33FD5" w:rsidRDefault="00E33FD5" w:rsidP="00E316FC">
            <w:pPr>
              <w:jc w:val="right"/>
              <w:rPr>
                <w:rFonts w:ascii="Calibri" w:hAnsi="Calibri"/>
                <w:color w:val="000000"/>
              </w:rPr>
            </w:pPr>
            <w:r>
              <w:rPr>
                <w:rFonts w:ascii="Calibri" w:hAnsi="Calibri"/>
                <w:color w:val="000000"/>
              </w:rPr>
              <w:t>112</w:t>
            </w:r>
          </w:p>
        </w:tc>
        <w:tc>
          <w:tcPr>
            <w:tcW w:w="850" w:type="dxa"/>
            <w:vAlign w:val="bottom"/>
          </w:tcPr>
          <w:p w14:paraId="61BF09CF" w14:textId="77777777" w:rsidR="00E33FD5" w:rsidRDefault="00E33FD5" w:rsidP="00E316FC">
            <w:pPr>
              <w:jc w:val="right"/>
              <w:rPr>
                <w:rFonts w:ascii="Calibri" w:hAnsi="Calibri"/>
                <w:color w:val="000000"/>
              </w:rPr>
            </w:pPr>
            <w:r>
              <w:rPr>
                <w:rFonts w:ascii="Calibri" w:hAnsi="Calibri"/>
                <w:color w:val="000000"/>
              </w:rPr>
              <w:t>49,34</w:t>
            </w:r>
          </w:p>
        </w:tc>
        <w:tc>
          <w:tcPr>
            <w:tcW w:w="851" w:type="dxa"/>
            <w:vAlign w:val="bottom"/>
          </w:tcPr>
          <w:p w14:paraId="78E82D2D" w14:textId="77777777" w:rsidR="00E33FD5" w:rsidRDefault="00E33FD5" w:rsidP="00E316FC">
            <w:pPr>
              <w:jc w:val="right"/>
              <w:rPr>
                <w:rFonts w:ascii="Calibri" w:hAnsi="Calibri"/>
                <w:color w:val="000000"/>
              </w:rPr>
            </w:pPr>
            <w:r>
              <w:rPr>
                <w:rFonts w:ascii="Calibri" w:hAnsi="Calibri"/>
                <w:color w:val="000000"/>
              </w:rPr>
              <w:t>126</w:t>
            </w:r>
          </w:p>
        </w:tc>
        <w:tc>
          <w:tcPr>
            <w:tcW w:w="850" w:type="dxa"/>
            <w:vAlign w:val="bottom"/>
          </w:tcPr>
          <w:p w14:paraId="7E1A1586" w14:textId="77777777" w:rsidR="00E33FD5" w:rsidRDefault="00E33FD5" w:rsidP="00E316FC">
            <w:pPr>
              <w:jc w:val="right"/>
              <w:rPr>
                <w:rFonts w:ascii="Calibri" w:hAnsi="Calibri"/>
                <w:color w:val="000000"/>
              </w:rPr>
            </w:pPr>
            <w:r>
              <w:rPr>
                <w:rFonts w:ascii="Calibri" w:hAnsi="Calibri"/>
                <w:color w:val="000000"/>
              </w:rPr>
              <w:t>63</w:t>
            </w:r>
          </w:p>
        </w:tc>
        <w:tc>
          <w:tcPr>
            <w:tcW w:w="851" w:type="dxa"/>
            <w:vAlign w:val="bottom"/>
          </w:tcPr>
          <w:p w14:paraId="49B8B163" w14:textId="77777777" w:rsidR="00E33FD5" w:rsidRDefault="00E33FD5" w:rsidP="00E316FC">
            <w:pPr>
              <w:jc w:val="right"/>
              <w:rPr>
                <w:rFonts w:ascii="Calibri" w:hAnsi="Calibri"/>
                <w:color w:val="000000"/>
              </w:rPr>
            </w:pPr>
            <w:r>
              <w:rPr>
                <w:rFonts w:ascii="Calibri" w:hAnsi="Calibri"/>
                <w:color w:val="000000"/>
              </w:rPr>
              <w:t>129</w:t>
            </w:r>
          </w:p>
        </w:tc>
        <w:tc>
          <w:tcPr>
            <w:tcW w:w="850" w:type="dxa"/>
            <w:vAlign w:val="bottom"/>
          </w:tcPr>
          <w:p w14:paraId="4D79F89B" w14:textId="77777777" w:rsidR="00E33FD5" w:rsidRDefault="00E33FD5" w:rsidP="00E316FC">
            <w:pPr>
              <w:jc w:val="right"/>
              <w:rPr>
                <w:rFonts w:ascii="Calibri" w:hAnsi="Calibri"/>
                <w:color w:val="000000"/>
              </w:rPr>
            </w:pPr>
            <w:r>
              <w:rPr>
                <w:rFonts w:ascii="Calibri" w:hAnsi="Calibri"/>
                <w:color w:val="000000"/>
              </w:rPr>
              <w:t>57,33</w:t>
            </w:r>
          </w:p>
        </w:tc>
        <w:tc>
          <w:tcPr>
            <w:tcW w:w="851" w:type="dxa"/>
            <w:vAlign w:val="bottom"/>
          </w:tcPr>
          <w:p w14:paraId="5B4343C0" w14:textId="77777777" w:rsidR="00E33FD5" w:rsidRDefault="00E33FD5" w:rsidP="00E316FC">
            <w:pPr>
              <w:jc w:val="right"/>
              <w:rPr>
                <w:rFonts w:ascii="Calibri" w:hAnsi="Calibri"/>
                <w:color w:val="000000"/>
              </w:rPr>
            </w:pPr>
            <w:r>
              <w:rPr>
                <w:rFonts w:ascii="Calibri" w:hAnsi="Calibri"/>
                <w:color w:val="000000"/>
              </w:rPr>
              <w:t>125</w:t>
            </w:r>
          </w:p>
        </w:tc>
        <w:tc>
          <w:tcPr>
            <w:tcW w:w="850" w:type="dxa"/>
            <w:vAlign w:val="bottom"/>
          </w:tcPr>
          <w:p w14:paraId="3E8AF6BD" w14:textId="77777777" w:rsidR="00E33FD5" w:rsidRDefault="00E33FD5" w:rsidP="00E316FC">
            <w:pPr>
              <w:jc w:val="right"/>
              <w:rPr>
                <w:rFonts w:ascii="Calibri" w:hAnsi="Calibri"/>
                <w:color w:val="000000"/>
              </w:rPr>
            </w:pPr>
            <w:r>
              <w:rPr>
                <w:rFonts w:ascii="Calibri" w:hAnsi="Calibri"/>
                <w:color w:val="000000"/>
              </w:rPr>
              <w:t>75,3</w:t>
            </w:r>
          </w:p>
        </w:tc>
        <w:tc>
          <w:tcPr>
            <w:tcW w:w="709" w:type="dxa"/>
            <w:vAlign w:val="bottom"/>
          </w:tcPr>
          <w:p w14:paraId="74289044" w14:textId="77777777" w:rsidR="00E33FD5" w:rsidRDefault="00E33FD5" w:rsidP="00E316FC">
            <w:pPr>
              <w:jc w:val="right"/>
              <w:rPr>
                <w:rFonts w:ascii="Calibri" w:hAnsi="Calibri"/>
                <w:color w:val="000000"/>
              </w:rPr>
            </w:pPr>
            <w:r>
              <w:rPr>
                <w:rFonts w:ascii="Calibri" w:hAnsi="Calibri"/>
                <w:color w:val="000000"/>
              </w:rPr>
              <w:t>23</w:t>
            </w:r>
          </w:p>
        </w:tc>
        <w:tc>
          <w:tcPr>
            <w:tcW w:w="850" w:type="dxa"/>
            <w:vAlign w:val="bottom"/>
          </w:tcPr>
          <w:p w14:paraId="53337837" w14:textId="77777777" w:rsidR="00E33FD5" w:rsidRDefault="00E33FD5" w:rsidP="00E316FC">
            <w:pPr>
              <w:jc w:val="right"/>
              <w:rPr>
                <w:rFonts w:ascii="Calibri" w:hAnsi="Calibri"/>
                <w:color w:val="000000"/>
              </w:rPr>
            </w:pPr>
            <w:r>
              <w:rPr>
                <w:rFonts w:ascii="Calibri" w:hAnsi="Calibri"/>
                <w:color w:val="000000"/>
              </w:rPr>
              <w:t>53,49</w:t>
            </w:r>
          </w:p>
        </w:tc>
      </w:tr>
      <w:tr w:rsidR="00E33FD5" w:rsidRPr="00EA6AE8" w14:paraId="0E1792E4" w14:textId="77777777" w:rsidTr="00E316FC">
        <w:tc>
          <w:tcPr>
            <w:tcW w:w="1589" w:type="dxa"/>
            <w:vAlign w:val="bottom"/>
          </w:tcPr>
          <w:p w14:paraId="6CA2EF95"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 xml:space="preserve">  Повысили </w:t>
            </w:r>
          </w:p>
        </w:tc>
        <w:tc>
          <w:tcPr>
            <w:tcW w:w="822" w:type="dxa"/>
            <w:vAlign w:val="bottom"/>
          </w:tcPr>
          <w:p w14:paraId="41CE12A7" w14:textId="77777777" w:rsidR="00E33FD5" w:rsidRDefault="00E33FD5" w:rsidP="00E316FC">
            <w:pPr>
              <w:jc w:val="right"/>
              <w:rPr>
                <w:rFonts w:ascii="Calibri" w:hAnsi="Calibri"/>
                <w:color w:val="000000"/>
              </w:rPr>
            </w:pPr>
            <w:r>
              <w:rPr>
                <w:rFonts w:ascii="Calibri" w:hAnsi="Calibri"/>
                <w:color w:val="000000"/>
              </w:rPr>
              <w:t>4</w:t>
            </w:r>
          </w:p>
        </w:tc>
        <w:tc>
          <w:tcPr>
            <w:tcW w:w="850" w:type="dxa"/>
            <w:vAlign w:val="bottom"/>
          </w:tcPr>
          <w:p w14:paraId="19AE5D53" w14:textId="77777777" w:rsidR="00E33FD5" w:rsidRDefault="00E33FD5" w:rsidP="00E316FC">
            <w:pPr>
              <w:jc w:val="right"/>
              <w:rPr>
                <w:rFonts w:ascii="Calibri" w:hAnsi="Calibri"/>
                <w:color w:val="000000"/>
              </w:rPr>
            </w:pPr>
            <w:r>
              <w:rPr>
                <w:rFonts w:ascii="Calibri" w:hAnsi="Calibri"/>
                <w:color w:val="000000"/>
              </w:rPr>
              <w:t>1,76</w:t>
            </w:r>
          </w:p>
        </w:tc>
        <w:tc>
          <w:tcPr>
            <w:tcW w:w="851" w:type="dxa"/>
            <w:vAlign w:val="bottom"/>
          </w:tcPr>
          <w:p w14:paraId="513EE5A9" w14:textId="77777777" w:rsidR="00E33FD5" w:rsidRDefault="00E33FD5" w:rsidP="00E316FC">
            <w:pPr>
              <w:jc w:val="right"/>
              <w:rPr>
                <w:rFonts w:ascii="Calibri" w:hAnsi="Calibri"/>
                <w:color w:val="000000"/>
              </w:rPr>
            </w:pPr>
            <w:r>
              <w:rPr>
                <w:rFonts w:ascii="Calibri" w:hAnsi="Calibri"/>
                <w:color w:val="000000"/>
              </w:rPr>
              <w:t>15</w:t>
            </w:r>
          </w:p>
        </w:tc>
        <w:tc>
          <w:tcPr>
            <w:tcW w:w="850" w:type="dxa"/>
            <w:vAlign w:val="bottom"/>
          </w:tcPr>
          <w:p w14:paraId="74FD5A2F" w14:textId="77777777" w:rsidR="00E33FD5" w:rsidRDefault="00E33FD5" w:rsidP="00E316FC">
            <w:pPr>
              <w:jc w:val="right"/>
              <w:rPr>
                <w:rFonts w:ascii="Calibri" w:hAnsi="Calibri"/>
                <w:color w:val="000000"/>
              </w:rPr>
            </w:pPr>
            <w:r>
              <w:rPr>
                <w:rFonts w:ascii="Calibri" w:hAnsi="Calibri"/>
                <w:color w:val="000000"/>
              </w:rPr>
              <w:t>7,5</w:t>
            </w:r>
          </w:p>
        </w:tc>
        <w:tc>
          <w:tcPr>
            <w:tcW w:w="851" w:type="dxa"/>
            <w:vAlign w:val="bottom"/>
          </w:tcPr>
          <w:p w14:paraId="3679BC74" w14:textId="77777777" w:rsidR="00E33FD5" w:rsidRDefault="00E33FD5" w:rsidP="00E316FC">
            <w:pPr>
              <w:jc w:val="right"/>
              <w:rPr>
                <w:rFonts w:ascii="Calibri" w:hAnsi="Calibri"/>
                <w:color w:val="000000"/>
              </w:rPr>
            </w:pPr>
            <w:r>
              <w:rPr>
                <w:rFonts w:ascii="Calibri" w:hAnsi="Calibri"/>
                <w:color w:val="000000"/>
              </w:rPr>
              <w:t>13</w:t>
            </w:r>
          </w:p>
        </w:tc>
        <w:tc>
          <w:tcPr>
            <w:tcW w:w="850" w:type="dxa"/>
            <w:vAlign w:val="bottom"/>
          </w:tcPr>
          <w:p w14:paraId="773F7FE2" w14:textId="77777777" w:rsidR="00E33FD5" w:rsidRDefault="00E33FD5" w:rsidP="00E316FC">
            <w:pPr>
              <w:jc w:val="right"/>
              <w:rPr>
                <w:rFonts w:ascii="Calibri" w:hAnsi="Calibri"/>
                <w:color w:val="000000"/>
              </w:rPr>
            </w:pPr>
            <w:r>
              <w:rPr>
                <w:rFonts w:ascii="Calibri" w:hAnsi="Calibri"/>
                <w:color w:val="000000"/>
              </w:rPr>
              <w:t>5,78</w:t>
            </w:r>
          </w:p>
        </w:tc>
        <w:tc>
          <w:tcPr>
            <w:tcW w:w="851" w:type="dxa"/>
            <w:vAlign w:val="bottom"/>
          </w:tcPr>
          <w:p w14:paraId="5A1A07D2" w14:textId="77777777" w:rsidR="00E33FD5" w:rsidRDefault="00E33FD5" w:rsidP="00E316FC">
            <w:pPr>
              <w:jc w:val="right"/>
              <w:rPr>
                <w:rFonts w:ascii="Calibri" w:hAnsi="Calibri"/>
                <w:color w:val="000000"/>
              </w:rPr>
            </w:pPr>
            <w:r>
              <w:rPr>
                <w:rFonts w:ascii="Calibri" w:hAnsi="Calibri"/>
                <w:color w:val="000000"/>
              </w:rPr>
              <w:t>10</w:t>
            </w:r>
          </w:p>
        </w:tc>
        <w:tc>
          <w:tcPr>
            <w:tcW w:w="850" w:type="dxa"/>
            <w:vAlign w:val="bottom"/>
          </w:tcPr>
          <w:p w14:paraId="33AAF3E8" w14:textId="77777777" w:rsidR="00E33FD5" w:rsidRDefault="00E33FD5" w:rsidP="00E316FC">
            <w:pPr>
              <w:jc w:val="right"/>
              <w:rPr>
                <w:rFonts w:ascii="Calibri" w:hAnsi="Calibri"/>
                <w:color w:val="000000"/>
              </w:rPr>
            </w:pPr>
            <w:r>
              <w:rPr>
                <w:rFonts w:ascii="Calibri" w:hAnsi="Calibri"/>
                <w:color w:val="000000"/>
              </w:rPr>
              <w:t>6,02</w:t>
            </w:r>
          </w:p>
        </w:tc>
        <w:tc>
          <w:tcPr>
            <w:tcW w:w="709" w:type="dxa"/>
            <w:vAlign w:val="bottom"/>
          </w:tcPr>
          <w:p w14:paraId="405BE558" w14:textId="77777777" w:rsidR="00E33FD5" w:rsidRDefault="00E33FD5" w:rsidP="00E316FC">
            <w:pPr>
              <w:jc w:val="right"/>
              <w:rPr>
                <w:rFonts w:ascii="Calibri" w:hAnsi="Calibri"/>
                <w:color w:val="000000"/>
              </w:rPr>
            </w:pPr>
            <w:r>
              <w:rPr>
                <w:rFonts w:ascii="Calibri" w:hAnsi="Calibri"/>
                <w:color w:val="000000"/>
              </w:rPr>
              <w:t>5</w:t>
            </w:r>
          </w:p>
        </w:tc>
        <w:tc>
          <w:tcPr>
            <w:tcW w:w="850" w:type="dxa"/>
            <w:vAlign w:val="bottom"/>
          </w:tcPr>
          <w:p w14:paraId="207A478C" w14:textId="77777777" w:rsidR="00E33FD5" w:rsidRDefault="00E33FD5" w:rsidP="00E316FC">
            <w:pPr>
              <w:jc w:val="right"/>
              <w:rPr>
                <w:rFonts w:ascii="Calibri" w:hAnsi="Calibri"/>
                <w:color w:val="000000"/>
              </w:rPr>
            </w:pPr>
            <w:r>
              <w:rPr>
                <w:rFonts w:ascii="Calibri" w:hAnsi="Calibri"/>
                <w:color w:val="000000"/>
              </w:rPr>
              <w:t>11,63</w:t>
            </w:r>
          </w:p>
        </w:tc>
      </w:tr>
      <w:tr w:rsidR="00E33FD5" w:rsidRPr="00EA6AE8" w14:paraId="5DB7D834" w14:textId="77777777" w:rsidTr="00E316FC">
        <w:tc>
          <w:tcPr>
            <w:tcW w:w="1589" w:type="dxa"/>
            <w:vAlign w:val="bottom"/>
          </w:tcPr>
          <w:p w14:paraId="396ADDD1" w14:textId="77777777" w:rsidR="00E33FD5" w:rsidRPr="00EA6AE8" w:rsidRDefault="00E33FD5" w:rsidP="00E316FC">
            <w:pPr>
              <w:rPr>
                <w:rFonts w:ascii="Times New Roman" w:hAnsi="Times New Roman" w:cs="Times New Roman"/>
              </w:rPr>
            </w:pPr>
            <w:r w:rsidRPr="00EA6AE8">
              <w:rPr>
                <w:rFonts w:ascii="Times New Roman" w:hAnsi="Times New Roman" w:cs="Times New Roman"/>
              </w:rPr>
              <w:t xml:space="preserve">  Всего</w:t>
            </w:r>
          </w:p>
        </w:tc>
        <w:tc>
          <w:tcPr>
            <w:tcW w:w="822" w:type="dxa"/>
            <w:vAlign w:val="bottom"/>
          </w:tcPr>
          <w:p w14:paraId="53CC5C1D" w14:textId="77777777" w:rsidR="00E33FD5" w:rsidRDefault="00E33FD5" w:rsidP="00E316FC">
            <w:pPr>
              <w:jc w:val="right"/>
              <w:rPr>
                <w:rFonts w:ascii="Calibri" w:hAnsi="Calibri"/>
                <w:color w:val="000000"/>
              </w:rPr>
            </w:pPr>
            <w:r>
              <w:rPr>
                <w:rFonts w:ascii="Calibri" w:hAnsi="Calibri"/>
                <w:color w:val="000000"/>
              </w:rPr>
              <w:t>227</w:t>
            </w:r>
          </w:p>
        </w:tc>
        <w:tc>
          <w:tcPr>
            <w:tcW w:w="850" w:type="dxa"/>
            <w:vAlign w:val="bottom"/>
          </w:tcPr>
          <w:p w14:paraId="61F69F6C" w14:textId="77777777" w:rsidR="00E33FD5" w:rsidRDefault="00E33FD5" w:rsidP="00E316FC">
            <w:pPr>
              <w:jc w:val="right"/>
              <w:rPr>
                <w:rFonts w:ascii="Calibri" w:hAnsi="Calibri"/>
                <w:color w:val="000000"/>
              </w:rPr>
            </w:pPr>
            <w:r>
              <w:rPr>
                <w:rFonts w:ascii="Calibri" w:hAnsi="Calibri"/>
                <w:color w:val="000000"/>
              </w:rPr>
              <w:t>100</w:t>
            </w:r>
          </w:p>
        </w:tc>
        <w:tc>
          <w:tcPr>
            <w:tcW w:w="851" w:type="dxa"/>
            <w:vAlign w:val="bottom"/>
          </w:tcPr>
          <w:p w14:paraId="4D4ED8BC" w14:textId="77777777" w:rsidR="00E33FD5" w:rsidRDefault="00E33FD5" w:rsidP="00E316FC">
            <w:pPr>
              <w:jc w:val="right"/>
              <w:rPr>
                <w:rFonts w:ascii="Calibri" w:hAnsi="Calibri"/>
                <w:color w:val="000000"/>
              </w:rPr>
            </w:pPr>
            <w:r>
              <w:rPr>
                <w:rFonts w:ascii="Calibri" w:hAnsi="Calibri"/>
                <w:color w:val="000000"/>
              </w:rPr>
              <w:t>200</w:t>
            </w:r>
          </w:p>
        </w:tc>
        <w:tc>
          <w:tcPr>
            <w:tcW w:w="850" w:type="dxa"/>
            <w:vAlign w:val="bottom"/>
          </w:tcPr>
          <w:p w14:paraId="64DD90B7" w14:textId="77777777" w:rsidR="00E33FD5" w:rsidRDefault="00E33FD5" w:rsidP="00E316FC">
            <w:pPr>
              <w:jc w:val="right"/>
              <w:rPr>
                <w:rFonts w:ascii="Calibri" w:hAnsi="Calibri"/>
                <w:color w:val="000000"/>
              </w:rPr>
            </w:pPr>
            <w:r>
              <w:rPr>
                <w:rFonts w:ascii="Calibri" w:hAnsi="Calibri"/>
                <w:color w:val="000000"/>
              </w:rPr>
              <w:t>100</w:t>
            </w:r>
          </w:p>
        </w:tc>
        <w:tc>
          <w:tcPr>
            <w:tcW w:w="851" w:type="dxa"/>
            <w:vAlign w:val="bottom"/>
          </w:tcPr>
          <w:p w14:paraId="2305B651" w14:textId="77777777" w:rsidR="00E33FD5" w:rsidRDefault="00E33FD5" w:rsidP="00E316FC">
            <w:pPr>
              <w:jc w:val="right"/>
              <w:rPr>
                <w:rFonts w:ascii="Calibri" w:hAnsi="Calibri"/>
                <w:color w:val="000000"/>
              </w:rPr>
            </w:pPr>
            <w:r>
              <w:rPr>
                <w:rFonts w:ascii="Calibri" w:hAnsi="Calibri"/>
                <w:color w:val="000000"/>
              </w:rPr>
              <w:t>225</w:t>
            </w:r>
          </w:p>
        </w:tc>
        <w:tc>
          <w:tcPr>
            <w:tcW w:w="850" w:type="dxa"/>
            <w:vAlign w:val="bottom"/>
          </w:tcPr>
          <w:p w14:paraId="2D30023D" w14:textId="77777777" w:rsidR="00E33FD5" w:rsidRDefault="00E33FD5" w:rsidP="00E316FC">
            <w:pPr>
              <w:jc w:val="right"/>
              <w:rPr>
                <w:rFonts w:ascii="Calibri" w:hAnsi="Calibri"/>
                <w:color w:val="000000"/>
              </w:rPr>
            </w:pPr>
            <w:r>
              <w:rPr>
                <w:rFonts w:ascii="Calibri" w:hAnsi="Calibri"/>
                <w:color w:val="000000"/>
              </w:rPr>
              <w:t>100</w:t>
            </w:r>
          </w:p>
        </w:tc>
        <w:tc>
          <w:tcPr>
            <w:tcW w:w="851" w:type="dxa"/>
            <w:vAlign w:val="bottom"/>
          </w:tcPr>
          <w:p w14:paraId="25D2BC92" w14:textId="77777777" w:rsidR="00E33FD5" w:rsidRDefault="00E33FD5" w:rsidP="00E316FC">
            <w:pPr>
              <w:jc w:val="right"/>
              <w:rPr>
                <w:rFonts w:ascii="Calibri" w:hAnsi="Calibri"/>
                <w:color w:val="000000"/>
              </w:rPr>
            </w:pPr>
            <w:r>
              <w:rPr>
                <w:rFonts w:ascii="Calibri" w:hAnsi="Calibri"/>
                <w:color w:val="000000"/>
              </w:rPr>
              <w:t>166</w:t>
            </w:r>
          </w:p>
        </w:tc>
        <w:tc>
          <w:tcPr>
            <w:tcW w:w="850" w:type="dxa"/>
            <w:vAlign w:val="bottom"/>
          </w:tcPr>
          <w:p w14:paraId="209901C9" w14:textId="77777777" w:rsidR="00E33FD5" w:rsidRDefault="00E33FD5" w:rsidP="00E316FC">
            <w:pPr>
              <w:jc w:val="right"/>
              <w:rPr>
                <w:rFonts w:ascii="Calibri" w:hAnsi="Calibri"/>
                <w:color w:val="000000"/>
              </w:rPr>
            </w:pPr>
            <w:r>
              <w:rPr>
                <w:rFonts w:ascii="Calibri" w:hAnsi="Calibri"/>
                <w:color w:val="000000"/>
              </w:rPr>
              <w:t>100</w:t>
            </w:r>
          </w:p>
        </w:tc>
        <w:tc>
          <w:tcPr>
            <w:tcW w:w="709" w:type="dxa"/>
            <w:vAlign w:val="bottom"/>
          </w:tcPr>
          <w:p w14:paraId="28E64035" w14:textId="77777777" w:rsidR="00E33FD5" w:rsidRDefault="00E33FD5" w:rsidP="00E316FC">
            <w:pPr>
              <w:jc w:val="right"/>
              <w:rPr>
                <w:rFonts w:ascii="Calibri" w:hAnsi="Calibri"/>
                <w:color w:val="000000"/>
              </w:rPr>
            </w:pPr>
            <w:r>
              <w:rPr>
                <w:rFonts w:ascii="Calibri" w:hAnsi="Calibri"/>
                <w:color w:val="000000"/>
              </w:rPr>
              <w:t>43</w:t>
            </w:r>
          </w:p>
        </w:tc>
        <w:tc>
          <w:tcPr>
            <w:tcW w:w="850" w:type="dxa"/>
            <w:vAlign w:val="bottom"/>
          </w:tcPr>
          <w:p w14:paraId="2439EFF9" w14:textId="77777777" w:rsidR="00E33FD5" w:rsidRDefault="00E33FD5" w:rsidP="00E316FC">
            <w:pPr>
              <w:jc w:val="right"/>
              <w:rPr>
                <w:rFonts w:ascii="Calibri" w:hAnsi="Calibri"/>
                <w:color w:val="000000"/>
              </w:rPr>
            </w:pPr>
            <w:r>
              <w:rPr>
                <w:rFonts w:ascii="Calibri" w:hAnsi="Calibri"/>
                <w:color w:val="000000"/>
              </w:rPr>
              <w:t>100</w:t>
            </w:r>
          </w:p>
        </w:tc>
      </w:tr>
    </w:tbl>
    <w:p w14:paraId="13E440D5" w14:textId="77777777" w:rsidR="000A3902" w:rsidRDefault="000A3902" w:rsidP="000A3902">
      <w:pPr>
        <w:pStyle w:val="1"/>
        <w:spacing w:before="0"/>
        <w:ind w:firstLine="709"/>
        <w:rPr>
          <w:rFonts w:ascii="Times New Roman" w:hAnsi="Times New Roman" w:cs="Times New Roman"/>
          <w:color w:val="auto"/>
        </w:rPr>
      </w:pPr>
    </w:p>
    <w:p w14:paraId="5870FC23" w14:textId="68F180BA" w:rsidR="000A3902" w:rsidRPr="000A3902" w:rsidRDefault="000A3902" w:rsidP="000A3902">
      <w:pPr>
        <w:pStyle w:val="1"/>
        <w:spacing w:before="0"/>
        <w:ind w:firstLine="709"/>
        <w:rPr>
          <w:rFonts w:ascii="Times New Roman" w:hAnsi="Times New Roman" w:cs="Times New Roman"/>
          <w:color w:val="auto"/>
        </w:rPr>
      </w:pPr>
      <w:r w:rsidRPr="000A3902">
        <w:rPr>
          <w:rFonts w:ascii="Times New Roman" w:hAnsi="Times New Roman" w:cs="Times New Roman"/>
          <w:color w:val="auto"/>
        </w:rPr>
        <w:t>Результаты ВПР по биологии</w:t>
      </w:r>
    </w:p>
    <w:p w14:paraId="697E8D0E" w14:textId="20AB22FD" w:rsidR="000A3902" w:rsidRDefault="000A3902" w:rsidP="000A3902">
      <w:pPr>
        <w:spacing w:after="0" w:line="240" w:lineRule="auto"/>
        <w:ind w:firstLine="709"/>
        <w:jc w:val="both"/>
        <w:rPr>
          <w:rFonts w:ascii="Times New Roman" w:hAnsi="Times New Roman" w:cs="Times New Roman"/>
          <w:sz w:val="28"/>
          <w:szCs w:val="28"/>
        </w:rPr>
      </w:pPr>
      <w:r w:rsidRPr="003C0B20">
        <w:rPr>
          <w:rFonts w:ascii="Times New Roman" w:hAnsi="Times New Roman" w:cs="Times New Roman"/>
          <w:sz w:val="28"/>
          <w:szCs w:val="28"/>
        </w:rPr>
        <w:t>Проверочные работы по биол</w:t>
      </w:r>
      <w:r>
        <w:rPr>
          <w:rFonts w:ascii="Times New Roman" w:hAnsi="Times New Roman" w:cs="Times New Roman"/>
          <w:sz w:val="28"/>
          <w:szCs w:val="28"/>
        </w:rPr>
        <w:t>огии проводятся в 5, 6, 7, 8</w:t>
      </w:r>
      <w:r w:rsidRPr="003C0B20">
        <w:rPr>
          <w:rFonts w:ascii="Times New Roman" w:hAnsi="Times New Roman" w:cs="Times New Roman"/>
          <w:sz w:val="28"/>
          <w:szCs w:val="28"/>
        </w:rPr>
        <w:t xml:space="preserve"> классах. В 5 классе проверочную работу по биологии выполняют все обучающиеся параллели, в 6-8 классе биология является одним из двух предметов, определяемых случайным выбором на федеральном уровне.</w:t>
      </w:r>
      <w:r>
        <w:rPr>
          <w:rFonts w:ascii="Times New Roman" w:hAnsi="Times New Roman" w:cs="Times New Roman"/>
          <w:sz w:val="28"/>
          <w:szCs w:val="28"/>
        </w:rPr>
        <w:t xml:space="preserve"> </w:t>
      </w:r>
      <w:r w:rsidRPr="00EA6AE8">
        <w:rPr>
          <w:rFonts w:ascii="Times New Roman" w:hAnsi="Times New Roman" w:cs="Times New Roman"/>
          <w:bCs/>
          <w:sz w:val="28"/>
          <w:szCs w:val="28"/>
        </w:rPr>
        <w:t xml:space="preserve">Статистика по отметкам по результатам ВПР 2025 </w:t>
      </w:r>
      <w:r>
        <w:rPr>
          <w:rFonts w:ascii="Times New Roman" w:hAnsi="Times New Roman" w:cs="Times New Roman"/>
          <w:sz w:val="28"/>
          <w:szCs w:val="28"/>
        </w:rPr>
        <w:t xml:space="preserve">представлена </w:t>
      </w:r>
      <w:r w:rsidRPr="00EA6AE8">
        <w:rPr>
          <w:rFonts w:ascii="Times New Roman" w:hAnsi="Times New Roman" w:cs="Times New Roman"/>
          <w:sz w:val="28"/>
          <w:szCs w:val="28"/>
        </w:rPr>
        <w:t>в таблице</w:t>
      </w:r>
      <w:r>
        <w:rPr>
          <w:rFonts w:ascii="Times New Roman" w:hAnsi="Times New Roman" w:cs="Times New Roman"/>
          <w:sz w:val="28"/>
          <w:szCs w:val="28"/>
        </w:rPr>
        <w:t xml:space="preserve"> и на диаграмме:</w:t>
      </w:r>
    </w:p>
    <w:p w14:paraId="6069FCA1" w14:textId="77777777" w:rsidR="000A3902" w:rsidRPr="00EA6AE8" w:rsidRDefault="000A3902" w:rsidP="000A3902">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136"/>
        <w:gridCol w:w="2334"/>
        <w:gridCol w:w="1104"/>
        <w:gridCol w:w="1375"/>
        <w:gridCol w:w="846"/>
        <w:gridCol w:w="845"/>
        <w:gridCol w:w="982"/>
        <w:gridCol w:w="949"/>
      </w:tblGrid>
      <w:tr w:rsidR="000A3902" w:rsidRPr="00EA6AE8" w14:paraId="62173858" w14:textId="77777777" w:rsidTr="00E316FC">
        <w:tc>
          <w:tcPr>
            <w:tcW w:w="1136" w:type="dxa"/>
          </w:tcPr>
          <w:p w14:paraId="36F6306C" w14:textId="77777777" w:rsidR="000A3902" w:rsidRPr="00EA6AE8" w:rsidRDefault="000A3902" w:rsidP="00E316FC">
            <w:pPr>
              <w:rPr>
                <w:rFonts w:ascii="Times New Roman" w:hAnsi="Times New Roman" w:cs="Times New Roman"/>
                <w:sz w:val="28"/>
                <w:szCs w:val="28"/>
              </w:rPr>
            </w:pPr>
            <w:r w:rsidRPr="00EA6AE8">
              <w:rPr>
                <w:rFonts w:ascii="Times New Roman" w:hAnsi="Times New Roman" w:cs="Times New Roman"/>
                <w:sz w:val="28"/>
                <w:szCs w:val="28"/>
              </w:rPr>
              <w:t xml:space="preserve"> класс</w:t>
            </w:r>
          </w:p>
        </w:tc>
        <w:tc>
          <w:tcPr>
            <w:tcW w:w="2334" w:type="dxa"/>
            <w:vAlign w:val="bottom"/>
          </w:tcPr>
          <w:p w14:paraId="1DAC6D03"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Группы участников</w:t>
            </w:r>
          </w:p>
        </w:tc>
        <w:tc>
          <w:tcPr>
            <w:tcW w:w="1104" w:type="dxa"/>
            <w:vAlign w:val="bottom"/>
          </w:tcPr>
          <w:p w14:paraId="7ADED464"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Кол-во ОО</w:t>
            </w:r>
          </w:p>
        </w:tc>
        <w:tc>
          <w:tcPr>
            <w:tcW w:w="1375" w:type="dxa"/>
            <w:vAlign w:val="bottom"/>
          </w:tcPr>
          <w:p w14:paraId="51870B65"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46" w:type="dxa"/>
            <w:vAlign w:val="bottom"/>
          </w:tcPr>
          <w:p w14:paraId="44CD0053" w14:textId="77777777" w:rsidR="000A3902" w:rsidRPr="00EA6AE8" w:rsidRDefault="000A3902" w:rsidP="00E316FC">
            <w:pPr>
              <w:jc w:val="right"/>
              <w:rPr>
                <w:rFonts w:ascii="Times New Roman" w:hAnsi="Times New Roman" w:cs="Times New Roman"/>
                <w:b/>
                <w:bCs/>
              </w:rPr>
            </w:pPr>
            <w:r w:rsidRPr="00EA6AE8">
              <w:rPr>
                <w:rFonts w:ascii="Times New Roman" w:hAnsi="Times New Roman" w:cs="Times New Roman"/>
                <w:b/>
                <w:bCs/>
              </w:rPr>
              <w:t>2</w:t>
            </w:r>
          </w:p>
        </w:tc>
        <w:tc>
          <w:tcPr>
            <w:tcW w:w="845" w:type="dxa"/>
            <w:vAlign w:val="bottom"/>
          </w:tcPr>
          <w:p w14:paraId="079259CE" w14:textId="77777777" w:rsidR="000A3902" w:rsidRPr="00EA6AE8" w:rsidRDefault="000A3902" w:rsidP="00E316FC">
            <w:pPr>
              <w:jc w:val="right"/>
              <w:rPr>
                <w:rFonts w:ascii="Times New Roman" w:hAnsi="Times New Roman" w:cs="Times New Roman"/>
                <w:b/>
                <w:bCs/>
              </w:rPr>
            </w:pPr>
            <w:r w:rsidRPr="00EA6AE8">
              <w:rPr>
                <w:rFonts w:ascii="Times New Roman" w:hAnsi="Times New Roman" w:cs="Times New Roman"/>
                <w:b/>
                <w:bCs/>
              </w:rPr>
              <w:t>3</w:t>
            </w:r>
          </w:p>
        </w:tc>
        <w:tc>
          <w:tcPr>
            <w:tcW w:w="982" w:type="dxa"/>
            <w:vAlign w:val="bottom"/>
          </w:tcPr>
          <w:p w14:paraId="148BEBA9" w14:textId="77777777" w:rsidR="000A3902" w:rsidRPr="00EA6AE8" w:rsidRDefault="000A3902" w:rsidP="00E316FC">
            <w:pPr>
              <w:jc w:val="right"/>
              <w:rPr>
                <w:rFonts w:ascii="Times New Roman" w:hAnsi="Times New Roman" w:cs="Times New Roman"/>
                <w:b/>
                <w:bCs/>
              </w:rPr>
            </w:pPr>
            <w:r w:rsidRPr="00EA6AE8">
              <w:rPr>
                <w:rFonts w:ascii="Times New Roman" w:hAnsi="Times New Roman" w:cs="Times New Roman"/>
                <w:b/>
                <w:bCs/>
              </w:rPr>
              <w:t>4</w:t>
            </w:r>
          </w:p>
        </w:tc>
        <w:tc>
          <w:tcPr>
            <w:tcW w:w="949" w:type="dxa"/>
            <w:vAlign w:val="bottom"/>
          </w:tcPr>
          <w:p w14:paraId="56DC723B" w14:textId="77777777" w:rsidR="000A3902" w:rsidRPr="00EA6AE8" w:rsidRDefault="000A3902" w:rsidP="00E316FC">
            <w:pPr>
              <w:jc w:val="right"/>
              <w:rPr>
                <w:rFonts w:ascii="Times New Roman" w:hAnsi="Times New Roman" w:cs="Times New Roman"/>
                <w:b/>
                <w:bCs/>
              </w:rPr>
            </w:pPr>
            <w:r w:rsidRPr="00EA6AE8">
              <w:rPr>
                <w:rFonts w:ascii="Times New Roman" w:hAnsi="Times New Roman" w:cs="Times New Roman"/>
                <w:b/>
                <w:bCs/>
              </w:rPr>
              <w:t>5</w:t>
            </w:r>
          </w:p>
        </w:tc>
      </w:tr>
      <w:tr w:rsidR="000A3902" w:rsidRPr="00EA6AE8" w14:paraId="5B3C1E50" w14:textId="77777777" w:rsidTr="00E316FC">
        <w:tc>
          <w:tcPr>
            <w:tcW w:w="1136" w:type="dxa"/>
            <w:vMerge w:val="restart"/>
          </w:tcPr>
          <w:p w14:paraId="2FD96BED" w14:textId="77777777" w:rsidR="000A3902" w:rsidRPr="00EA6AE8" w:rsidRDefault="000A3902" w:rsidP="00E316FC">
            <w:pPr>
              <w:rPr>
                <w:rFonts w:ascii="Times New Roman" w:hAnsi="Times New Roman" w:cs="Times New Roman"/>
                <w:sz w:val="28"/>
                <w:szCs w:val="28"/>
              </w:rPr>
            </w:pPr>
            <w:r w:rsidRPr="00EA6AE8">
              <w:rPr>
                <w:rFonts w:ascii="Times New Roman" w:hAnsi="Times New Roman" w:cs="Times New Roman"/>
                <w:sz w:val="28"/>
                <w:szCs w:val="28"/>
              </w:rPr>
              <w:t>5 класс</w:t>
            </w:r>
          </w:p>
        </w:tc>
        <w:tc>
          <w:tcPr>
            <w:tcW w:w="2334" w:type="dxa"/>
            <w:vAlign w:val="bottom"/>
          </w:tcPr>
          <w:p w14:paraId="430E226A"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Вся выборка</w:t>
            </w:r>
          </w:p>
        </w:tc>
        <w:tc>
          <w:tcPr>
            <w:tcW w:w="1104" w:type="dxa"/>
            <w:vAlign w:val="bottom"/>
          </w:tcPr>
          <w:p w14:paraId="104B02A5" w14:textId="77777777" w:rsidR="000A3902" w:rsidRDefault="000A3902" w:rsidP="00E316FC">
            <w:pPr>
              <w:jc w:val="right"/>
              <w:rPr>
                <w:rFonts w:ascii="Calibri" w:hAnsi="Calibri" w:cs="Calibri"/>
                <w:color w:val="000000"/>
              </w:rPr>
            </w:pPr>
            <w:r>
              <w:rPr>
                <w:rFonts w:ascii="Calibri" w:hAnsi="Calibri" w:cs="Calibri"/>
                <w:color w:val="000000"/>
              </w:rPr>
              <w:t>33684</w:t>
            </w:r>
          </w:p>
        </w:tc>
        <w:tc>
          <w:tcPr>
            <w:tcW w:w="1375" w:type="dxa"/>
            <w:vAlign w:val="bottom"/>
          </w:tcPr>
          <w:p w14:paraId="28B12805" w14:textId="77777777" w:rsidR="000A3902" w:rsidRDefault="000A3902" w:rsidP="00E316FC">
            <w:pPr>
              <w:jc w:val="right"/>
              <w:rPr>
                <w:rFonts w:ascii="Calibri" w:hAnsi="Calibri" w:cs="Calibri"/>
                <w:color w:val="000000"/>
              </w:rPr>
            </w:pPr>
            <w:r>
              <w:rPr>
                <w:rFonts w:ascii="Calibri" w:hAnsi="Calibri" w:cs="Calibri"/>
                <w:color w:val="000000"/>
              </w:rPr>
              <w:t>1130707</w:t>
            </w:r>
          </w:p>
        </w:tc>
        <w:tc>
          <w:tcPr>
            <w:tcW w:w="846" w:type="dxa"/>
            <w:vAlign w:val="bottom"/>
          </w:tcPr>
          <w:p w14:paraId="2F590482" w14:textId="77777777" w:rsidR="000A3902" w:rsidRDefault="000A3902" w:rsidP="00E316FC">
            <w:pPr>
              <w:jc w:val="right"/>
              <w:rPr>
                <w:rFonts w:ascii="Calibri" w:hAnsi="Calibri" w:cs="Calibri"/>
                <w:color w:val="000000"/>
              </w:rPr>
            </w:pPr>
            <w:r>
              <w:rPr>
                <w:rFonts w:ascii="Calibri" w:hAnsi="Calibri" w:cs="Calibri"/>
                <w:color w:val="000000"/>
              </w:rPr>
              <w:t>2,87</w:t>
            </w:r>
          </w:p>
        </w:tc>
        <w:tc>
          <w:tcPr>
            <w:tcW w:w="845" w:type="dxa"/>
            <w:vAlign w:val="bottom"/>
          </w:tcPr>
          <w:p w14:paraId="050ECE04" w14:textId="77777777" w:rsidR="000A3902" w:rsidRDefault="000A3902" w:rsidP="00E316FC">
            <w:pPr>
              <w:jc w:val="right"/>
              <w:rPr>
                <w:rFonts w:ascii="Calibri" w:hAnsi="Calibri" w:cs="Calibri"/>
                <w:color w:val="000000"/>
              </w:rPr>
            </w:pPr>
            <w:r>
              <w:rPr>
                <w:rFonts w:ascii="Calibri" w:hAnsi="Calibri" w:cs="Calibri"/>
                <w:color w:val="000000"/>
              </w:rPr>
              <w:t>37,27</w:t>
            </w:r>
          </w:p>
        </w:tc>
        <w:tc>
          <w:tcPr>
            <w:tcW w:w="982" w:type="dxa"/>
            <w:vAlign w:val="bottom"/>
          </w:tcPr>
          <w:p w14:paraId="24021A50" w14:textId="77777777" w:rsidR="000A3902" w:rsidRDefault="000A3902" w:rsidP="00E316FC">
            <w:pPr>
              <w:jc w:val="right"/>
              <w:rPr>
                <w:rFonts w:ascii="Calibri" w:hAnsi="Calibri" w:cs="Calibri"/>
                <w:color w:val="000000"/>
              </w:rPr>
            </w:pPr>
            <w:r>
              <w:rPr>
                <w:rFonts w:ascii="Calibri" w:hAnsi="Calibri" w:cs="Calibri"/>
                <w:color w:val="000000"/>
              </w:rPr>
              <w:t>47,93</w:t>
            </w:r>
          </w:p>
        </w:tc>
        <w:tc>
          <w:tcPr>
            <w:tcW w:w="949" w:type="dxa"/>
            <w:vAlign w:val="bottom"/>
          </w:tcPr>
          <w:p w14:paraId="7FB84500" w14:textId="77777777" w:rsidR="000A3902" w:rsidRDefault="000A3902" w:rsidP="00E316FC">
            <w:pPr>
              <w:jc w:val="right"/>
              <w:rPr>
                <w:rFonts w:ascii="Calibri" w:hAnsi="Calibri" w:cs="Calibri"/>
                <w:color w:val="000000"/>
              </w:rPr>
            </w:pPr>
            <w:r>
              <w:rPr>
                <w:rFonts w:ascii="Calibri" w:hAnsi="Calibri" w:cs="Calibri"/>
                <w:color w:val="000000"/>
              </w:rPr>
              <w:t>11,92</w:t>
            </w:r>
          </w:p>
        </w:tc>
      </w:tr>
      <w:tr w:rsidR="000A3902" w:rsidRPr="00EA6AE8" w14:paraId="54323DCD" w14:textId="77777777" w:rsidTr="00E316FC">
        <w:tc>
          <w:tcPr>
            <w:tcW w:w="1136" w:type="dxa"/>
            <w:vMerge/>
          </w:tcPr>
          <w:p w14:paraId="2C63D315" w14:textId="77777777" w:rsidR="000A3902" w:rsidRPr="00EA6AE8" w:rsidRDefault="000A3902" w:rsidP="00E316FC">
            <w:pPr>
              <w:rPr>
                <w:rFonts w:ascii="Times New Roman" w:hAnsi="Times New Roman" w:cs="Times New Roman"/>
                <w:sz w:val="28"/>
                <w:szCs w:val="28"/>
              </w:rPr>
            </w:pPr>
          </w:p>
        </w:tc>
        <w:tc>
          <w:tcPr>
            <w:tcW w:w="2334" w:type="dxa"/>
            <w:vAlign w:val="bottom"/>
          </w:tcPr>
          <w:p w14:paraId="0CA59550"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Оренбургская обл.</w:t>
            </w:r>
          </w:p>
        </w:tc>
        <w:tc>
          <w:tcPr>
            <w:tcW w:w="1104" w:type="dxa"/>
            <w:vAlign w:val="bottom"/>
          </w:tcPr>
          <w:p w14:paraId="475DD8E2" w14:textId="77777777" w:rsidR="000A3902" w:rsidRDefault="000A3902" w:rsidP="00E316FC">
            <w:pPr>
              <w:jc w:val="right"/>
              <w:rPr>
                <w:rFonts w:ascii="Calibri" w:hAnsi="Calibri" w:cs="Calibri"/>
                <w:color w:val="000000"/>
              </w:rPr>
            </w:pPr>
            <w:r>
              <w:rPr>
                <w:rFonts w:ascii="Calibri" w:hAnsi="Calibri" w:cs="Calibri"/>
                <w:color w:val="000000"/>
              </w:rPr>
              <w:t>719</w:t>
            </w:r>
          </w:p>
        </w:tc>
        <w:tc>
          <w:tcPr>
            <w:tcW w:w="1375" w:type="dxa"/>
            <w:vAlign w:val="bottom"/>
          </w:tcPr>
          <w:p w14:paraId="76562021" w14:textId="77777777" w:rsidR="000A3902" w:rsidRDefault="000A3902" w:rsidP="00E316FC">
            <w:pPr>
              <w:jc w:val="right"/>
              <w:rPr>
                <w:rFonts w:ascii="Calibri" w:hAnsi="Calibri" w:cs="Calibri"/>
                <w:color w:val="000000"/>
              </w:rPr>
            </w:pPr>
            <w:r>
              <w:rPr>
                <w:rFonts w:ascii="Calibri" w:hAnsi="Calibri" w:cs="Calibri"/>
                <w:color w:val="000000"/>
              </w:rPr>
              <w:t>17691</w:t>
            </w:r>
          </w:p>
        </w:tc>
        <w:tc>
          <w:tcPr>
            <w:tcW w:w="846" w:type="dxa"/>
            <w:vAlign w:val="bottom"/>
          </w:tcPr>
          <w:p w14:paraId="611B7D82" w14:textId="77777777" w:rsidR="000A3902" w:rsidRDefault="000A3902" w:rsidP="00E316FC">
            <w:pPr>
              <w:jc w:val="right"/>
              <w:rPr>
                <w:rFonts w:ascii="Calibri" w:hAnsi="Calibri" w:cs="Calibri"/>
                <w:color w:val="000000"/>
              </w:rPr>
            </w:pPr>
            <w:r>
              <w:rPr>
                <w:rFonts w:ascii="Calibri" w:hAnsi="Calibri" w:cs="Calibri"/>
                <w:color w:val="000000"/>
              </w:rPr>
              <w:t>2,34</w:t>
            </w:r>
          </w:p>
        </w:tc>
        <w:tc>
          <w:tcPr>
            <w:tcW w:w="845" w:type="dxa"/>
            <w:vAlign w:val="bottom"/>
          </w:tcPr>
          <w:p w14:paraId="76AAD73D" w14:textId="77777777" w:rsidR="000A3902" w:rsidRDefault="000A3902" w:rsidP="00E316FC">
            <w:pPr>
              <w:jc w:val="right"/>
              <w:rPr>
                <w:rFonts w:ascii="Calibri" w:hAnsi="Calibri" w:cs="Calibri"/>
                <w:color w:val="000000"/>
              </w:rPr>
            </w:pPr>
            <w:r>
              <w:rPr>
                <w:rFonts w:ascii="Calibri" w:hAnsi="Calibri" w:cs="Calibri"/>
                <w:color w:val="000000"/>
              </w:rPr>
              <w:t>40,82</w:t>
            </w:r>
          </w:p>
        </w:tc>
        <w:tc>
          <w:tcPr>
            <w:tcW w:w="982" w:type="dxa"/>
            <w:vAlign w:val="bottom"/>
          </w:tcPr>
          <w:p w14:paraId="13103866" w14:textId="77777777" w:rsidR="000A3902" w:rsidRDefault="000A3902" w:rsidP="00E316FC">
            <w:pPr>
              <w:jc w:val="right"/>
              <w:rPr>
                <w:rFonts w:ascii="Calibri" w:hAnsi="Calibri" w:cs="Calibri"/>
                <w:color w:val="000000"/>
              </w:rPr>
            </w:pPr>
            <w:r>
              <w:rPr>
                <w:rFonts w:ascii="Calibri" w:hAnsi="Calibri" w:cs="Calibri"/>
                <w:color w:val="000000"/>
              </w:rPr>
              <w:t>46,73</w:t>
            </w:r>
          </w:p>
        </w:tc>
        <w:tc>
          <w:tcPr>
            <w:tcW w:w="949" w:type="dxa"/>
            <w:vAlign w:val="bottom"/>
          </w:tcPr>
          <w:p w14:paraId="705050A2" w14:textId="77777777" w:rsidR="000A3902" w:rsidRDefault="000A3902" w:rsidP="00E316FC">
            <w:pPr>
              <w:jc w:val="right"/>
              <w:rPr>
                <w:rFonts w:ascii="Calibri" w:hAnsi="Calibri" w:cs="Calibri"/>
                <w:color w:val="000000"/>
              </w:rPr>
            </w:pPr>
            <w:r>
              <w:rPr>
                <w:rFonts w:ascii="Calibri" w:hAnsi="Calibri" w:cs="Calibri"/>
                <w:color w:val="000000"/>
              </w:rPr>
              <w:t>10,11</w:t>
            </w:r>
          </w:p>
        </w:tc>
      </w:tr>
      <w:tr w:rsidR="000A3902" w:rsidRPr="00EA6AE8" w14:paraId="50DEC5E5" w14:textId="77777777" w:rsidTr="00E316FC">
        <w:tc>
          <w:tcPr>
            <w:tcW w:w="1136" w:type="dxa"/>
            <w:vMerge/>
          </w:tcPr>
          <w:p w14:paraId="2679D17E" w14:textId="77777777" w:rsidR="000A3902" w:rsidRPr="00EA6AE8" w:rsidRDefault="000A3902" w:rsidP="00E316FC">
            <w:pPr>
              <w:rPr>
                <w:rFonts w:ascii="Times New Roman" w:hAnsi="Times New Roman" w:cs="Times New Roman"/>
                <w:sz w:val="28"/>
                <w:szCs w:val="28"/>
              </w:rPr>
            </w:pPr>
          </w:p>
        </w:tc>
        <w:tc>
          <w:tcPr>
            <w:tcW w:w="2334" w:type="dxa"/>
            <w:vAlign w:val="bottom"/>
          </w:tcPr>
          <w:p w14:paraId="2A669775" w14:textId="77777777" w:rsidR="000A3902" w:rsidRPr="00EA6AE8" w:rsidRDefault="000A3902" w:rsidP="00E316FC">
            <w:pPr>
              <w:rPr>
                <w:rFonts w:ascii="Times New Roman" w:hAnsi="Times New Roman" w:cs="Times New Roman"/>
                <w:b/>
              </w:rPr>
            </w:pPr>
            <w:r w:rsidRPr="00EA6AE8">
              <w:rPr>
                <w:rFonts w:ascii="Times New Roman" w:hAnsi="Times New Roman" w:cs="Times New Roman"/>
                <w:b/>
              </w:rPr>
              <w:t>город Новотроицк</w:t>
            </w:r>
          </w:p>
        </w:tc>
        <w:tc>
          <w:tcPr>
            <w:tcW w:w="1104" w:type="dxa"/>
            <w:vAlign w:val="bottom"/>
          </w:tcPr>
          <w:p w14:paraId="3CCD1E53" w14:textId="77777777" w:rsidR="000A3902" w:rsidRDefault="000A3902" w:rsidP="00E316FC">
            <w:pPr>
              <w:jc w:val="right"/>
              <w:rPr>
                <w:rFonts w:ascii="Calibri" w:hAnsi="Calibri" w:cs="Calibri"/>
                <w:color w:val="000000"/>
              </w:rPr>
            </w:pPr>
            <w:r>
              <w:rPr>
                <w:rFonts w:ascii="Calibri" w:hAnsi="Calibri" w:cs="Calibri"/>
                <w:color w:val="000000"/>
              </w:rPr>
              <w:t>16</w:t>
            </w:r>
          </w:p>
        </w:tc>
        <w:tc>
          <w:tcPr>
            <w:tcW w:w="1375" w:type="dxa"/>
            <w:vAlign w:val="bottom"/>
          </w:tcPr>
          <w:p w14:paraId="2411202F" w14:textId="77777777" w:rsidR="000A3902" w:rsidRDefault="000A3902" w:rsidP="00E316FC">
            <w:pPr>
              <w:jc w:val="right"/>
              <w:rPr>
                <w:rFonts w:ascii="Calibri" w:hAnsi="Calibri" w:cs="Calibri"/>
                <w:color w:val="000000"/>
              </w:rPr>
            </w:pPr>
            <w:r>
              <w:rPr>
                <w:rFonts w:ascii="Calibri" w:hAnsi="Calibri" w:cs="Calibri"/>
                <w:color w:val="000000"/>
              </w:rPr>
              <w:t>754</w:t>
            </w:r>
          </w:p>
        </w:tc>
        <w:tc>
          <w:tcPr>
            <w:tcW w:w="846" w:type="dxa"/>
            <w:vAlign w:val="bottom"/>
          </w:tcPr>
          <w:p w14:paraId="400C703C" w14:textId="77777777" w:rsidR="000A3902" w:rsidRDefault="000A3902" w:rsidP="00E316FC">
            <w:pPr>
              <w:jc w:val="right"/>
              <w:rPr>
                <w:rFonts w:ascii="Calibri" w:hAnsi="Calibri" w:cs="Calibri"/>
                <w:color w:val="000000"/>
              </w:rPr>
            </w:pPr>
            <w:r>
              <w:rPr>
                <w:rFonts w:ascii="Calibri" w:hAnsi="Calibri" w:cs="Calibri"/>
                <w:color w:val="000000"/>
              </w:rPr>
              <w:t>3,18</w:t>
            </w:r>
          </w:p>
        </w:tc>
        <w:tc>
          <w:tcPr>
            <w:tcW w:w="845" w:type="dxa"/>
            <w:vAlign w:val="bottom"/>
          </w:tcPr>
          <w:p w14:paraId="383A7A60" w14:textId="77777777" w:rsidR="000A3902" w:rsidRDefault="000A3902" w:rsidP="00E316FC">
            <w:pPr>
              <w:jc w:val="right"/>
              <w:rPr>
                <w:rFonts w:ascii="Calibri" w:hAnsi="Calibri" w:cs="Calibri"/>
                <w:color w:val="000000"/>
              </w:rPr>
            </w:pPr>
            <w:r>
              <w:rPr>
                <w:rFonts w:ascii="Calibri" w:hAnsi="Calibri" w:cs="Calibri"/>
                <w:color w:val="000000"/>
              </w:rPr>
              <w:t>45,23</w:t>
            </w:r>
          </w:p>
        </w:tc>
        <w:tc>
          <w:tcPr>
            <w:tcW w:w="982" w:type="dxa"/>
            <w:vAlign w:val="bottom"/>
          </w:tcPr>
          <w:p w14:paraId="367580C7" w14:textId="77777777" w:rsidR="000A3902" w:rsidRDefault="000A3902" w:rsidP="00E316FC">
            <w:pPr>
              <w:jc w:val="right"/>
              <w:rPr>
                <w:rFonts w:ascii="Calibri" w:hAnsi="Calibri" w:cs="Calibri"/>
                <w:color w:val="000000"/>
              </w:rPr>
            </w:pPr>
            <w:r>
              <w:rPr>
                <w:rFonts w:ascii="Calibri" w:hAnsi="Calibri" w:cs="Calibri"/>
                <w:color w:val="000000"/>
              </w:rPr>
              <w:t>45,49</w:t>
            </w:r>
          </w:p>
        </w:tc>
        <w:tc>
          <w:tcPr>
            <w:tcW w:w="949" w:type="dxa"/>
            <w:vAlign w:val="bottom"/>
          </w:tcPr>
          <w:p w14:paraId="54DA2C35" w14:textId="77777777" w:rsidR="000A3902" w:rsidRDefault="000A3902" w:rsidP="00E316FC">
            <w:pPr>
              <w:jc w:val="right"/>
              <w:rPr>
                <w:rFonts w:ascii="Calibri" w:hAnsi="Calibri" w:cs="Calibri"/>
                <w:color w:val="000000"/>
              </w:rPr>
            </w:pPr>
            <w:r>
              <w:rPr>
                <w:rFonts w:ascii="Calibri" w:hAnsi="Calibri" w:cs="Calibri"/>
                <w:color w:val="000000"/>
              </w:rPr>
              <w:t>6,1</w:t>
            </w:r>
          </w:p>
        </w:tc>
      </w:tr>
      <w:tr w:rsidR="000A3902" w:rsidRPr="00EA6AE8" w14:paraId="720ABB06" w14:textId="77777777" w:rsidTr="00E316FC">
        <w:tc>
          <w:tcPr>
            <w:tcW w:w="1136" w:type="dxa"/>
            <w:vMerge w:val="restart"/>
          </w:tcPr>
          <w:p w14:paraId="0D5AB777" w14:textId="77777777" w:rsidR="000A3902" w:rsidRPr="00EA6AE8" w:rsidRDefault="000A3902" w:rsidP="00E316FC">
            <w:pPr>
              <w:rPr>
                <w:rFonts w:ascii="Times New Roman" w:hAnsi="Times New Roman" w:cs="Times New Roman"/>
                <w:sz w:val="28"/>
                <w:szCs w:val="28"/>
              </w:rPr>
            </w:pPr>
            <w:r w:rsidRPr="00EA6AE8">
              <w:rPr>
                <w:rFonts w:ascii="Times New Roman" w:hAnsi="Times New Roman" w:cs="Times New Roman"/>
                <w:sz w:val="28"/>
                <w:szCs w:val="28"/>
              </w:rPr>
              <w:t>6 класс</w:t>
            </w:r>
          </w:p>
        </w:tc>
        <w:tc>
          <w:tcPr>
            <w:tcW w:w="2334" w:type="dxa"/>
            <w:vAlign w:val="bottom"/>
          </w:tcPr>
          <w:p w14:paraId="6C3CF877"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Вся выборка</w:t>
            </w:r>
          </w:p>
        </w:tc>
        <w:tc>
          <w:tcPr>
            <w:tcW w:w="1104" w:type="dxa"/>
            <w:vAlign w:val="bottom"/>
          </w:tcPr>
          <w:p w14:paraId="7A14DBD2" w14:textId="77777777" w:rsidR="000A3902" w:rsidRDefault="000A3902" w:rsidP="00E316FC">
            <w:pPr>
              <w:jc w:val="right"/>
              <w:rPr>
                <w:rFonts w:ascii="Calibri" w:hAnsi="Calibri" w:cs="Calibri"/>
                <w:color w:val="000000"/>
              </w:rPr>
            </w:pPr>
            <w:r>
              <w:rPr>
                <w:rFonts w:ascii="Calibri" w:hAnsi="Calibri" w:cs="Calibri"/>
                <w:color w:val="000000"/>
              </w:rPr>
              <w:t>26470</w:t>
            </w:r>
          </w:p>
        </w:tc>
        <w:tc>
          <w:tcPr>
            <w:tcW w:w="1375" w:type="dxa"/>
            <w:vAlign w:val="bottom"/>
          </w:tcPr>
          <w:p w14:paraId="0D420B64" w14:textId="77777777" w:rsidR="000A3902" w:rsidRDefault="000A3902" w:rsidP="00E316FC">
            <w:pPr>
              <w:jc w:val="right"/>
              <w:rPr>
                <w:rFonts w:ascii="Calibri" w:hAnsi="Calibri" w:cs="Calibri"/>
                <w:color w:val="000000"/>
              </w:rPr>
            </w:pPr>
            <w:r>
              <w:rPr>
                <w:rFonts w:ascii="Calibri" w:hAnsi="Calibri" w:cs="Calibri"/>
                <w:color w:val="000000"/>
              </w:rPr>
              <w:t>759070</w:t>
            </w:r>
          </w:p>
        </w:tc>
        <w:tc>
          <w:tcPr>
            <w:tcW w:w="846" w:type="dxa"/>
            <w:vAlign w:val="bottom"/>
          </w:tcPr>
          <w:p w14:paraId="39BBB7CC" w14:textId="77777777" w:rsidR="000A3902" w:rsidRDefault="000A3902" w:rsidP="00E316FC">
            <w:pPr>
              <w:jc w:val="right"/>
              <w:rPr>
                <w:rFonts w:ascii="Calibri" w:hAnsi="Calibri" w:cs="Calibri"/>
                <w:color w:val="000000"/>
              </w:rPr>
            </w:pPr>
            <w:r>
              <w:rPr>
                <w:rFonts w:ascii="Calibri" w:hAnsi="Calibri" w:cs="Calibri"/>
                <w:color w:val="000000"/>
              </w:rPr>
              <w:t>3,76</w:t>
            </w:r>
          </w:p>
        </w:tc>
        <w:tc>
          <w:tcPr>
            <w:tcW w:w="845" w:type="dxa"/>
            <w:vAlign w:val="bottom"/>
          </w:tcPr>
          <w:p w14:paraId="7186D6FC" w14:textId="77777777" w:rsidR="000A3902" w:rsidRDefault="000A3902" w:rsidP="00E316FC">
            <w:pPr>
              <w:jc w:val="right"/>
              <w:rPr>
                <w:rFonts w:ascii="Calibri" w:hAnsi="Calibri" w:cs="Calibri"/>
                <w:color w:val="000000"/>
              </w:rPr>
            </w:pPr>
            <w:r>
              <w:rPr>
                <w:rFonts w:ascii="Calibri" w:hAnsi="Calibri" w:cs="Calibri"/>
                <w:color w:val="000000"/>
              </w:rPr>
              <w:t>41,69</w:t>
            </w:r>
          </w:p>
        </w:tc>
        <w:tc>
          <w:tcPr>
            <w:tcW w:w="982" w:type="dxa"/>
            <w:vAlign w:val="bottom"/>
          </w:tcPr>
          <w:p w14:paraId="5CF2857F" w14:textId="77777777" w:rsidR="000A3902" w:rsidRDefault="000A3902" w:rsidP="00E316FC">
            <w:pPr>
              <w:jc w:val="right"/>
              <w:rPr>
                <w:rFonts w:ascii="Calibri" w:hAnsi="Calibri" w:cs="Calibri"/>
                <w:color w:val="000000"/>
              </w:rPr>
            </w:pPr>
            <w:r>
              <w:rPr>
                <w:rFonts w:ascii="Calibri" w:hAnsi="Calibri" w:cs="Calibri"/>
                <w:color w:val="000000"/>
              </w:rPr>
              <w:t>44,89</w:t>
            </w:r>
          </w:p>
        </w:tc>
        <w:tc>
          <w:tcPr>
            <w:tcW w:w="949" w:type="dxa"/>
            <w:vAlign w:val="bottom"/>
          </w:tcPr>
          <w:p w14:paraId="5EF82E07" w14:textId="77777777" w:rsidR="000A3902" w:rsidRDefault="000A3902" w:rsidP="00E316FC">
            <w:pPr>
              <w:jc w:val="right"/>
              <w:rPr>
                <w:rFonts w:ascii="Calibri" w:hAnsi="Calibri" w:cs="Calibri"/>
                <w:color w:val="000000"/>
              </w:rPr>
            </w:pPr>
            <w:r>
              <w:rPr>
                <w:rFonts w:ascii="Calibri" w:hAnsi="Calibri" w:cs="Calibri"/>
                <w:color w:val="000000"/>
              </w:rPr>
              <w:t>9,66</w:t>
            </w:r>
          </w:p>
        </w:tc>
      </w:tr>
      <w:tr w:rsidR="000A3902" w:rsidRPr="00EA6AE8" w14:paraId="2A7B621D" w14:textId="77777777" w:rsidTr="00E316FC">
        <w:tc>
          <w:tcPr>
            <w:tcW w:w="1136" w:type="dxa"/>
            <w:vMerge/>
          </w:tcPr>
          <w:p w14:paraId="20B5D862" w14:textId="77777777" w:rsidR="000A3902" w:rsidRPr="00EA6AE8" w:rsidRDefault="000A3902" w:rsidP="00E316FC">
            <w:pPr>
              <w:rPr>
                <w:rFonts w:ascii="Times New Roman" w:hAnsi="Times New Roman" w:cs="Times New Roman"/>
                <w:sz w:val="28"/>
                <w:szCs w:val="28"/>
              </w:rPr>
            </w:pPr>
          </w:p>
        </w:tc>
        <w:tc>
          <w:tcPr>
            <w:tcW w:w="2334" w:type="dxa"/>
            <w:vAlign w:val="bottom"/>
          </w:tcPr>
          <w:p w14:paraId="7B3ADD2C"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Оренбургская обл.</w:t>
            </w:r>
          </w:p>
        </w:tc>
        <w:tc>
          <w:tcPr>
            <w:tcW w:w="1104" w:type="dxa"/>
            <w:vAlign w:val="bottom"/>
          </w:tcPr>
          <w:p w14:paraId="1C43DC52" w14:textId="77777777" w:rsidR="000A3902" w:rsidRDefault="000A3902" w:rsidP="00E316FC">
            <w:pPr>
              <w:jc w:val="right"/>
              <w:rPr>
                <w:rFonts w:ascii="Calibri" w:hAnsi="Calibri" w:cs="Calibri"/>
                <w:color w:val="000000"/>
              </w:rPr>
            </w:pPr>
            <w:r>
              <w:rPr>
                <w:rFonts w:ascii="Calibri" w:hAnsi="Calibri" w:cs="Calibri"/>
                <w:color w:val="000000"/>
              </w:rPr>
              <w:t>514</w:t>
            </w:r>
          </w:p>
        </w:tc>
        <w:tc>
          <w:tcPr>
            <w:tcW w:w="1375" w:type="dxa"/>
            <w:vAlign w:val="bottom"/>
          </w:tcPr>
          <w:p w14:paraId="7267E8AA" w14:textId="77777777" w:rsidR="000A3902" w:rsidRDefault="000A3902" w:rsidP="00E316FC">
            <w:pPr>
              <w:jc w:val="right"/>
              <w:rPr>
                <w:rFonts w:ascii="Calibri" w:hAnsi="Calibri" w:cs="Calibri"/>
                <w:color w:val="000000"/>
              </w:rPr>
            </w:pPr>
            <w:r>
              <w:rPr>
                <w:rFonts w:ascii="Calibri" w:hAnsi="Calibri" w:cs="Calibri"/>
                <w:color w:val="000000"/>
              </w:rPr>
              <w:t>11593</w:t>
            </w:r>
          </w:p>
        </w:tc>
        <w:tc>
          <w:tcPr>
            <w:tcW w:w="846" w:type="dxa"/>
            <w:vAlign w:val="bottom"/>
          </w:tcPr>
          <w:p w14:paraId="1755A86A" w14:textId="77777777" w:rsidR="000A3902" w:rsidRDefault="000A3902" w:rsidP="00E316FC">
            <w:pPr>
              <w:jc w:val="right"/>
              <w:rPr>
                <w:rFonts w:ascii="Calibri" w:hAnsi="Calibri" w:cs="Calibri"/>
                <w:color w:val="000000"/>
              </w:rPr>
            </w:pPr>
            <w:r>
              <w:rPr>
                <w:rFonts w:ascii="Calibri" w:hAnsi="Calibri" w:cs="Calibri"/>
                <w:color w:val="000000"/>
              </w:rPr>
              <w:t>2,89</w:t>
            </w:r>
          </w:p>
        </w:tc>
        <w:tc>
          <w:tcPr>
            <w:tcW w:w="845" w:type="dxa"/>
            <w:vAlign w:val="bottom"/>
          </w:tcPr>
          <w:p w14:paraId="4C2A984A" w14:textId="77777777" w:rsidR="000A3902" w:rsidRDefault="000A3902" w:rsidP="00E316FC">
            <w:pPr>
              <w:jc w:val="right"/>
              <w:rPr>
                <w:rFonts w:ascii="Calibri" w:hAnsi="Calibri" w:cs="Calibri"/>
                <w:color w:val="000000"/>
              </w:rPr>
            </w:pPr>
            <w:r>
              <w:rPr>
                <w:rFonts w:ascii="Calibri" w:hAnsi="Calibri" w:cs="Calibri"/>
                <w:color w:val="000000"/>
              </w:rPr>
              <w:t>45,93</w:t>
            </w:r>
          </w:p>
        </w:tc>
        <w:tc>
          <w:tcPr>
            <w:tcW w:w="982" w:type="dxa"/>
            <w:vAlign w:val="bottom"/>
          </w:tcPr>
          <w:p w14:paraId="1921280D" w14:textId="77777777" w:rsidR="000A3902" w:rsidRDefault="000A3902" w:rsidP="00E316FC">
            <w:pPr>
              <w:jc w:val="right"/>
              <w:rPr>
                <w:rFonts w:ascii="Calibri" w:hAnsi="Calibri" w:cs="Calibri"/>
                <w:color w:val="000000"/>
              </w:rPr>
            </w:pPr>
            <w:r>
              <w:rPr>
                <w:rFonts w:ascii="Calibri" w:hAnsi="Calibri" w:cs="Calibri"/>
                <w:color w:val="000000"/>
              </w:rPr>
              <w:t>43,48</w:t>
            </w:r>
          </w:p>
        </w:tc>
        <w:tc>
          <w:tcPr>
            <w:tcW w:w="949" w:type="dxa"/>
            <w:vAlign w:val="bottom"/>
          </w:tcPr>
          <w:p w14:paraId="280A340B" w14:textId="77777777" w:rsidR="000A3902" w:rsidRDefault="000A3902" w:rsidP="00E316FC">
            <w:pPr>
              <w:jc w:val="right"/>
              <w:rPr>
                <w:rFonts w:ascii="Calibri" w:hAnsi="Calibri" w:cs="Calibri"/>
                <w:color w:val="000000"/>
              </w:rPr>
            </w:pPr>
            <w:r>
              <w:rPr>
                <w:rFonts w:ascii="Calibri" w:hAnsi="Calibri" w:cs="Calibri"/>
                <w:color w:val="000000"/>
              </w:rPr>
              <w:t>7,7</w:t>
            </w:r>
          </w:p>
        </w:tc>
      </w:tr>
      <w:tr w:rsidR="000A3902" w:rsidRPr="00EA6AE8" w14:paraId="24249904" w14:textId="77777777" w:rsidTr="00E316FC">
        <w:tc>
          <w:tcPr>
            <w:tcW w:w="1136" w:type="dxa"/>
            <w:vMerge/>
          </w:tcPr>
          <w:p w14:paraId="5A6FBD63" w14:textId="77777777" w:rsidR="000A3902" w:rsidRPr="00EA6AE8" w:rsidRDefault="000A3902" w:rsidP="00E316FC">
            <w:pPr>
              <w:rPr>
                <w:rFonts w:ascii="Times New Roman" w:hAnsi="Times New Roman" w:cs="Times New Roman"/>
                <w:sz w:val="28"/>
                <w:szCs w:val="28"/>
              </w:rPr>
            </w:pPr>
          </w:p>
        </w:tc>
        <w:tc>
          <w:tcPr>
            <w:tcW w:w="2334" w:type="dxa"/>
            <w:vAlign w:val="bottom"/>
          </w:tcPr>
          <w:p w14:paraId="0BC16A6A" w14:textId="77777777" w:rsidR="000A3902" w:rsidRPr="00EA6AE8" w:rsidRDefault="000A3902" w:rsidP="00E316FC">
            <w:pPr>
              <w:rPr>
                <w:rFonts w:ascii="Times New Roman" w:hAnsi="Times New Roman" w:cs="Times New Roman"/>
                <w:b/>
              </w:rPr>
            </w:pPr>
            <w:r w:rsidRPr="00EA6AE8">
              <w:rPr>
                <w:rFonts w:ascii="Times New Roman" w:hAnsi="Times New Roman" w:cs="Times New Roman"/>
                <w:b/>
              </w:rPr>
              <w:t>город Новотроицк</w:t>
            </w:r>
          </w:p>
        </w:tc>
        <w:tc>
          <w:tcPr>
            <w:tcW w:w="1104" w:type="dxa"/>
            <w:vAlign w:val="bottom"/>
          </w:tcPr>
          <w:p w14:paraId="161C2A1E" w14:textId="77777777" w:rsidR="000A3902" w:rsidRDefault="000A3902" w:rsidP="00E316FC">
            <w:pPr>
              <w:jc w:val="right"/>
              <w:rPr>
                <w:rFonts w:ascii="Calibri" w:hAnsi="Calibri" w:cs="Calibri"/>
                <w:color w:val="000000"/>
              </w:rPr>
            </w:pPr>
            <w:r>
              <w:rPr>
                <w:rFonts w:ascii="Calibri" w:hAnsi="Calibri" w:cs="Calibri"/>
                <w:color w:val="000000"/>
              </w:rPr>
              <w:t>13</w:t>
            </w:r>
          </w:p>
        </w:tc>
        <w:tc>
          <w:tcPr>
            <w:tcW w:w="1375" w:type="dxa"/>
            <w:vAlign w:val="bottom"/>
          </w:tcPr>
          <w:p w14:paraId="518890EC" w14:textId="77777777" w:rsidR="000A3902" w:rsidRDefault="000A3902" w:rsidP="00E316FC">
            <w:pPr>
              <w:jc w:val="right"/>
              <w:rPr>
                <w:rFonts w:ascii="Calibri" w:hAnsi="Calibri" w:cs="Calibri"/>
                <w:color w:val="000000"/>
              </w:rPr>
            </w:pPr>
            <w:r>
              <w:rPr>
                <w:rFonts w:ascii="Calibri" w:hAnsi="Calibri" w:cs="Calibri"/>
                <w:color w:val="000000"/>
              </w:rPr>
              <w:t>542</w:t>
            </w:r>
          </w:p>
        </w:tc>
        <w:tc>
          <w:tcPr>
            <w:tcW w:w="846" w:type="dxa"/>
            <w:vAlign w:val="bottom"/>
          </w:tcPr>
          <w:p w14:paraId="7F2C8745" w14:textId="77777777" w:rsidR="000A3902" w:rsidRDefault="000A3902" w:rsidP="00E316FC">
            <w:pPr>
              <w:jc w:val="right"/>
              <w:rPr>
                <w:rFonts w:ascii="Calibri" w:hAnsi="Calibri" w:cs="Calibri"/>
                <w:color w:val="000000"/>
              </w:rPr>
            </w:pPr>
            <w:r>
              <w:rPr>
                <w:rFonts w:ascii="Calibri" w:hAnsi="Calibri" w:cs="Calibri"/>
                <w:color w:val="000000"/>
              </w:rPr>
              <w:t>4,24</w:t>
            </w:r>
          </w:p>
        </w:tc>
        <w:tc>
          <w:tcPr>
            <w:tcW w:w="845" w:type="dxa"/>
            <w:vAlign w:val="bottom"/>
          </w:tcPr>
          <w:p w14:paraId="6A4E6497" w14:textId="77777777" w:rsidR="000A3902" w:rsidRDefault="000A3902" w:rsidP="00E316FC">
            <w:pPr>
              <w:jc w:val="right"/>
              <w:rPr>
                <w:rFonts w:ascii="Calibri" w:hAnsi="Calibri" w:cs="Calibri"/>
                <w:color w:val="000000"/>
              </w:rPr>
            </w:pPr>
            <w:r>
              <w:rPr>
                <w:rFonts w:ascii="Calibri" w:hAnsi="Calibri" w:cs="Calibri"/>
                <w:color w:val="000000"/>
              </w:rPr>
              <w:t>51,29</w:t>
            </w:r>
          </w:p>
        </w:tc>
        <w:tc>
          <w:tcPr>
            <w:tcW w:w="982" w:type="dxa"/>
            <w:vAlign w:val="bottom"/>
          </w:tcPr>
          <w:p w14:paraId="5C75DEE1" w14:textId="77777777" w:rsidR="000A3902" w:rsidRDefault="000A3902" w:rsidP="00E316FC">
            <w:pPr>
              <w:jc w:val="right"/>
              <w:rPr>
                <w:rFonts w:ascii="Calibri" w:hAnsi="Calibri" w:cs="Calibri"/>
                <w:color w:val="000000"/>
              </w:rPr>
            </w:pPr>
            <w:r>
              <w:rPr>
                <w:rFonts w:ascii="Calibri" w:hAnsi="Calibri" w:cs="Calibri"/>
                <w:color w:val="000000"/>
              </w:rPr>
              <w:t>39,48</w:t>
            </w:r>
          </w:p>
        </w:tc>
        <w:tc>
          <w:tcPr>
            <w:tcW w:w="949" w:type="dxa"/>
            <w:vAlign w:val="bottom"/>
          </w:tcPr>
          <w:p w14:paraId="30F43867" w14:textId="77777777" w:rsidR="000A3902" w:rsidRDefault="000A3902" w:rsidP="00E316FC">
            <w:pPr>
              <w:jc w:val="right"/>
              <w:rPr>
                <w:rFonts w:ascii="Calibri" w:hAnsi="Calibri" w:cs="Calibri"/>
                <w:color w:val="000000"/>
              </w:rPr>
            </w:pPr>
            <w:r>
              <w:rPr>
                <w:rFonts w:ascii="Calibri" w:hAnsi="Calibri" w:cs="Calibri"/>
                <w:color w:val="000000"/>
              </w:rPr>
              <w:t>4,98</w:t>
            </w:r>
          </w:p>
        </w:tc>
      </w:tr>
      <w:tr w:rsidR="000A3902" w:rsidRPr="00EA6AE8" w14:paraId="424FF5B7" w14:textId="77777777" w:rsidTr="00E316FC">
        <w:tc>
          <w:tcPr>
            <w:tcW w:w="1136" w:type="dxa"/>
            <w:vMerge w:val="restart"/>
          </w:tcPr>
          <w:p w14:paraId="2B0F00E0" w14:textId="77777777" w:rsidR="000A3902" w:rsidRPr="00EA6AE8" w:rsidRDefault="000A3902" w:rsidP="00E316FC">
            <w:pPr>
              <w:rPr>
                <w:rFonts w:ascii="Times New Roman" w:hAnsi="Times New Roman" w:cs="Times New Roman"/>
                <w:sz w:val="28"/>
                <w:szCs w:val="28"/>
              </w:rPr>
            </w:pPr>
            <w:r w:rsidRPr="00EA6AE8">
              <w:rPr>
                <w:rFonts w:ascii="Times New Roman" w:hAnsi="Times New Roman" w:cs="Times New Roman"/>
                <w:sz w:val="28"/>
                <w:szCs w:val="28"/>
              </w:rPr>
              <w:t>7 класс</w:t>
            </w:r>
          </w:p>
        </w:tc>
        <w:tc>
          <w:tcPr>
            <w:tcW w:w="2334" w:type="dxa"/>
            <w:vAlign w:val="bottom"/>
          </w:tcPr>
          <w:p w14:paraId="79A163B8"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Вся выборка</w:t>
            </w:r>
          </w:p>
        </w:tc>
        <w:tc>
          <w:tcPr>
            <w:tcW w:w="1104" w:type="dxa"/>
            <w:vAlign w:val="bottom"/>
          </w:tcPr>
          <w:p w14:paraId="3F7B7B96" w14:textId="77777777" w:rsidR="000A3902" w:rsidRDefault="000A3902" w:rsidP="00E316FC">
            <w:pPr>
              <w:jc w:val="right"/>
              <w:rPr>
                <w:rFonts w:ascii="Calibri" w:hAnsi="Calibri" w:cs="Calibri"/>
                <w:color w:val="000000"/>
              </w:rPr>
            </w:pPr>
            <w:r>
              <w:rPr>
                <w:rFonts w:ascii="Calibri" w:hAnsi="Calibri" w:cs="Calibri"/>
                <w:color w:val="000000"/>
              </w:rPr>
              <w:t>17909</w:t>
            </w:r>
          </w:p>
        </w:tc>
        <w:tc>
          <w:tcPr>
            <w:tcW w:w="1375" w:type="dxa"/>
            <w:vAlign w:val="bottom"/>
          </w:tcPr>
          <w:p w14:paraId="7F40F923" w14:textId="77777777" w:rsidR="000A3902" w:rsidRDefault="000A3902" w:rsidP="00E316FC">
            <w:pPr>
              <w:jc w:val="right"/>
              <w:rPr>
                <w:rFonts w:ascii="Calibri" w:hAnsi="Calibri" w:cs="Calibri"/>
                <w:color w:val="000000"/>
              </w:rPr>
            </w:pPr>
            <w:r>
              <w:rPr>
                <w:rFonts w:ascii="Calibri" w:hAnsi="Calibri" w:cs="Calibri"/>
                <w:color w:val="000000"/>
              </w:rPr>
              <w:t>358856</w:t>
            </w:r>
          </w:p>
        </w:tc>
        <w:tc>
          <w:tcPr>
            <w:tcW w:w="846" w:type="dxa"/>
            <w:vAlign w:val="bottom"/>
          </w:tcPr>
          <w:p w14:paraId="7AA2B723" w14:textId="77777777" w:rsidR="000A3902" w:rsidRDefault="000A3902" w:rsidP="00E316FC">
            <w:pPr>
              <w:jc w:val="right"/>
              <w:rPr>
                <w:rFonts w:ascii="Calibri" w:hAnsi="Calibri" w:cs="Calibri"/>
                <w:color w:val="000000"/>
              </w:rPr>
            </w:pPr>
            <w:r>
              <w:rPr>
                <w:rFonts w:ascii="Calibri" w:hAnsi="Calibri" w:cs="Calibri"/>
                <w:color w:val="000000"/>
              </w:rPr>
              <w:t>3,6</w:t>
            </w:r>
          </w:p>
        </w:tc>
        <w:tc>
          <w:tcPr>
            <w:tcW w:w="845" w:type="dxa"/>
            <w:vAlign w:val="bottom"/>
          </w:tcPr>
          <w:p w14:paraId="4F58AAA2" w14:textId="77777777" w:rsidR="000A3902" w:rsidRDefault="000A3902" w:rsidP="00E316FC">
            <w:pPr>
              <w:jc w:val="right"/>
              <w:rPr>
                <w:rFonts w:ascii="Calibri" w:hAnsi="Calibri" w:cs="Calibri"/>
                <w:color w:val="000000"/>
              </w:rPr>
            </w:pPr>
            <w:r>
              <w:rPr>
                <w:rFonts w:ascii="Calibri" w:hAnsi="Calibri" w:cs="Calibri"/>
                <w:color w:val="000000"/>
              </w:rPr>
              <w:t>38,43</w:t>
            </w:r>
          </w:p>
        </w:tc>
        <w:tc>
          <w:tcPr>
            <w:tcW w:w="982" w:type="dxa"/>
            <w:vAlign w:val="bottom"/>
          </w:tcPr>
          <w:p w14:paraId="1796D881" w14:textId="77777777" w:rsidR="000A3902" w:rsidRDefault="000A3902" w:rsidP="00E316FC">
            <w:pPr>
              <w:jc w:val="right"/>
              <w:rPr>
                <w:rFonts w:ascii="Calibri" w:hAnsi="Calibri" w:cs="Calibri"/>
                <w:color w:val="000000"/>
              </w:rPr>
            </w:pPr>
            <w:r>
              <w:rPr>
                <w:rFonts w:ascii="Calibri" w:hAnsi="Calibri" w:cs="Calibri"/>
                <w:color w:val="000000"/>
              </w:rPr>
              <w:t>44,19</w:t>
            </w:r>
          </w:p>
        </w:tc>
        <w:tc>
          <w:tcPr>
            <w:tcW w:w="949" w:type="dxa"/>
            <w:vAlign w:val="bottom"/>
          </w:tcPr>
          <w:p w14:paraId="10FC8390" w14:textId="77777777" w:rsidR="000A3902" w:rsidRDefault="000A3902" w:rsidP="00E316FC">
            <w:pPr>
              <w:jc w:val="right"/>
              <w:rPr>
                <w:rFonts w:ascii="Calibri" w:hAnsi="Calibri" w:cs="Calibri"/>
                <w:color w:val="000000"/>
              </w:rPr>
            </w:pPr>
            <w:r>
              <w:rPr>
                <w:rFonts w:ascii="Calibri" w:hAnsi="Calibri" w:cs="Calibri"/>
                <w:color w:val="000000"/>
              </w:rPr>
              <w:t>13,77</w:t>
            </w:r>
          </w:p>
        </w:tc>
      </w:tr>
      <w:tr w:rsidR="000A3902" w:rsidRPr="00EA6AE8" w14:paraId="1B858511" w14:textId="77777777" w:rsidTr="00E316FC">
        <w:tc>
          <w:tcPr>
            <w:tcW w:w="1136" w:type="dxa"/>
            <w:vMerge/>
          </w:tcPr>
          <w:p w14:paraId="1092557C" w14:textId="77777777" w:rsidR="000A3902" w:rsidRPr="00EA6AE8" w:rsidRDefault="000A3902" w:rsidP="00E316FC">
            <w:pPr>
              <w:rPr>
                <w:rFonts w:ascii="Times New Roman" w:hAnsi="Times New Roman" w:cs="Times New Roman"/>
                <w:sz w:val="28"/>
                <w:szCs w:val="28"/>
              </w:rPr>
            </w:pPr>
          </w:p>
        </w:tc>
        <w:tc>
          <w:tcPr>
            <w:tcW w:w="2334" w:type="dxa"/>
            <w:vAlign w:val="bottom"/>
          </w:tcPr>
          <w:p w14:paraId="58E62E04"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Оренбургская обл.</w:t>
            </w:r>
          </w:p>
        </w:tc>
        <w:tc>
          <w:tcPr>
            <w:tcW w:w="1104" w:type="dxa"/>
            <w:vAlign w:val="bottom"/>
          </w:tcPr>
          <w:p w14:paraId="11804398" w14:textId="77777777" w:rsidR="000A3902" w:rsidRDefault="000A3902" w:rsidP="00E316FC">
            <w:pPr>
              <w:jc w:val="right"/>
              <w:rPr>
                <w:rFonts w:ascii="Calibri" w:hAnsi="Calibri" w:cs="Calibri"/>
                <w:color w:val="000000"/>
              </w:rPr>
            </w:pPr>
            <w:r>
              <w:rPr>
                <w:rFonts w:ascii="Calibri" w:hAnsi="Calibri" w:cs="Calibri"/>
                <w:color w:val="000000"/>
              </w:rPr>
              <w:t>352</w:t>
            </w:r>
          </w:p>
        </w:tc>
        <w:tc>
          <w:tcPr>
            <w:tcW w:w="1375" w:type="dxa"/>
            <w:vAlign w:val="bottom"/>
          </w:tcPr>
          <w:p w14:paraId="00ADE687" w14:textId="77777777" w:rsidR="000A3902" w:rsidRDefault="000A3902" w:rsidP="00E316FC">
            <w:pPr>
              <w:jc w:val="right"/>
              <w:rPr>
                <w:rFonts w:ascii="Calibri" w:hAnsi="Calibri" w:cs="Calibri"/>
                <w:color w:val="000000"/>
              </w:rPr>
            </w:pPr>
            <w:r>
              <w:rPr>
                <w:rFonts w:ascii="Calibri" w:hAnsi="Calibri" w:cs="Calibri"/>
                <w:color w:val="000000"/>
              </w:rPr>
              <w:t>5882</w:t>
            </w:r>
          </w:p>
        </w:tc>
        <w:tc>
          <w:tcPr>
            <w:tcW w:w="846" w:type="dxa"/>
            <w:vAlign w:val="bottom"/>
          </w:tcPr>
          <w:p w14:paraId="2A718763" w14:textId="77777777" w:rsidR="000A3902" w:rsidRDefault="000A3902" w:rsidP="00E316FC">
            <w:pPr>
              <w:jc w:val="right"/>
              <w:rPr>
                <w:rFonts w:ascii="Calibri" w:hAnsi="Calibri" w:cs="Calibri"/>
                <w:color w:val="000000"/>
              </w:rPr>
            </w:pPr>
            <w:r>
              <w:rPr>
                <w:rFonts w:ascii="Calibri" w:hAnsi="Calibri" w:cs="Calibri"/>
                <w:color w:val="000000"/>
              </w:rPr>
              <w:t>2,19</w:t>
            </w:r>
          </w:p>
        </w:tc>
        <w:tc>
          <w:tcPr>
            <w:tcW w:w="845" w:type="dxa"/>
            <w:vAlign w:val="bottom"/>
          </w:tcPr>
          <w:p w14:paraId="6063993C" w14:textId="77777777" w:rsidR="000A3902" w:rsidRDefault="000A3902" w:rsidP="00E316FC">
            <w:pPr>
              <w:jc w:val="right"/>
              <w:rPr>
                <w:rFonts w:ascii="Calibri" w:hAnsi="Calibri" w:cs="Calibri"/>
                <w:color w:val="000000"/>
              </w:rPr>
            </w:pPr>
            <w:r>
              <w:rPr>
                <w:rFonts w:ascii="Calibri" w:hAnsi="Calibri" w:cs="Calibri"/>
                <w:color w:val="000000"/>
              </w:rPr>
              <w:t>41,55</w:t>
            </w:r>
          </w:p>
        </w:tc>
        <w:tc>
          <w:tcPr>
            <w:tcW w:w="982" w:type="dxa"/>
            <w:vAlign w:val="bottom"/>
          </w:tcPr>
          <w:p w14:paraId="67FA87F2" w14:textId="77777777" w:rsidR="000A3902" w:rsidRDefault="000A3902" w:rsidP="00E316FC">
            <w:pPr>
              <w:jc w:val="right"/>
              <w:rPr>
                <w:rFonts w:ascii="Calibri" w:hAnsi="Calibri" w:cs="Calibri"/>
                <w:color w:val="000000"/>
              </w:rPr>
            </w:pPr>
            <w:r>
              <w:rPr>
                <w:rFonts w:ascii="Calibri" w:hAnsi="Calibri" w:cs="Calibri"/>
                <w:color w:val="000000"/>
              </w:rPr>
              <w:t>44,27</w:t>
            </w:r>
          </w:p>
        </w:tc>
        <w:tc>
          <w:tcPr>
            <w:tcW w:w="949" w:type="dxa"/>
            <w:vAlign w:val="bottom"/>
          </w:tcPr>
          <w:p w14:paraId="113E3BB7" w14:textId="77777777" w:rsidR="000A3902" w:rsidRDefault="000A3902" w:rsidP="00E316FC">
            <w:pPr>
              <w:jc w:val="right"/>
              <w:rPr>
                <w:rFonts w:ascii="Calibri" w:hAnsi="Calibri" w:cs="Calibri"/>
                <w:color w:val="000000"/>
              </w:rPr>
            </w:pPr>
            <w:r>
              <w:rPr>
                <w:rFonts w:ascii="Calibri" w:hAnsi="Calibri" w:cs="Calibri"/>
                <w:color w:val="000000"/>
              </w:rPr>
              <w:t>11,99</w:t>
            </w:r>
          </w:p>
        </w:tc>
      </w:tr>
      <w:tr w:rsidR="000A3902" w:rsidRPr="00EA6AE8" w14:paraId="523FCB93" w14:textId="77777777" w:rsidTr="00E316FC">
        <w:tc>
          <w:tcPr>
            <w:tcW w:w="1136" w:type="dxa"/>
            <w:vMerge/>
          </w:tcPr>
          <w:p w14:paraId="6C4EAFBF" w14:textId="77777777" w:rsidR="000A3902" w:rsidRPr="00EA6AE8" w:rsidRDefault="000A3902" w:rsidP="00E316FC">
            <w:pPr>
              <w:rPr>
                <w:rFonts w:ascii="Times New Roman" w:hAnsi="Times New Roman" w:cs="Times New Roman"/>
                <w:sz w:val="28"/>
                <w:szCs w:val="28"/>
              </w:rPr>
            </w:pPr>
          </w:p>
        </w:tc>
        <w:tc>
          <w:tcPr>
            <w:tcW w:w="2334" w:type="dxa"/>
            <w:vAlign w:val="bottom"/>
          </w:tcPr>
          <w:p w14:paraId="21B912AC"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город Новотроицк</w:t>
            </w:r>
          </w:p>
        </w:tc>
        <w:tc>
          <w:tcPr>
            <w:tcW w:w="1104" w:type="dxa"/>
            <w:vAlign w:val="bottom"/>
          </w:tcPr>
          <w:p w14:paraId="540E13B2" w14:textId="77777777" w:rsidR="000A3902" w:rsidRDefault="000A3902" w:rsidP="00E316FC">
            <w:pPr>
              <w:jc w:val="right"/>
              <w:rPr>
                <w:rFonts w:ascii="Calibri" w:hAnsi="Calibri" w:cs="Calibri"/>
                <w:color w:val="000000"/>
              </w:rPr>
            </w:pPr>
            <w:r>
              <w:rPr>
                <w:rFonts w:ascii="Calibri" w:hAnsi="Calibri" w:cs="Calibri"/>
                <w:color w:val="000000"/>
              </w:rPr>
              <w:t>9</w:t>
            </w:r>
          </w:p>
        </w:tc>
        <w:tc>
          <w:tcPr>
            <w:tcW w:w="1375" w:type="dxa"/>
            <w:vAlign w:val="bottom"/>
          </w:tcPr>
          <w:p w14:paraId="3B166AE2" w14:textId="77777777" w:rsidR="000A3902" w:rsidRDefault="000A3902" w:rsidP="00E316FC">
            <w:pPr>
              <w:jc w:val="right"/>
              <w:rPr>
                <w:rFonts w:ascii="Calibri" w:hAnsi="Calibri" w:cs="Calibri"/>
                <w:color w:val="000000"/>
              </w:rPr>
            </w:pPr>
            <w:r>
              <w:rPr>
                <w:rFonts w:ascii="Calibri" w:hAnsi="Calibri" w:cs="Calibri"/>
                <w:color w:val="000000"/>
              </w:rPr>
              <w:t>240</w:t>
            </w:r>
          </w:p>
        </w:tc>
        <w:tc>
          <w:tcPr>
            <w:tcW w:w="846" w:type="dxa"/>
            <w:vAlign w:val="bottom"/>
          </w:tcPr>
          <w:p w14:paraId="660F240F" w14:textId="77777777" w:rsidR="000A3902" w:rsidRDefault="000A3902" w:rsidP="00E316FC">
            <w:pPr>
              <w:jc w:val="right"/>
              <w:rPr>
                <w:rFonts w:ascii="Calibri" w:hAnsi="Calibri" w:cs="Calibri"/>
                <w:color w:val="000000"/>
              </w:rPr>
            </w:pPr>
            <w:r>
              <w:rPr>
                <w:rFonts w:ascii="Calibri" w:hAnsi="Calibri" w:cs="Calibri"/>
                <w:color w:val="000000"/>
              </w:rPr>
              <w:t>2,92</w:t>
            </w:r>
          </w:p>
        </w:tc>
        <w:tc>
          <w:tcPr>
            <w:tcW w:w="845" w:type="dxa"/>
            <w:vAlign w:val="bottom"/>
          </w:tcPr>
          <w:p w14:paraId="6DE749FC" w14:textId="77777777" w:rsidR="000A3902" w:rsidRDefault="000A3902" w:rsidP="00E316FC">
            <w:pPr>
              <w:jc w:val="right"/>
              <w:rPr>
                <w:rFonts w:ascii="Calibri" w:hAnsi="Calibri" w:cs="Calibri"/>
                <w:color w:val="000000"/>
              </w:rPr>
            </w:pPr>
            <w:r>
              <w:rPr>
                <w:rFonts w:ascii="Calibri" w:hAnsi="Calibri" w:cs="Calibri"/>
                <w:color w:val="000000"/>
              </w:rPr>
              <w:t>38,33</w:t>
            </w:r>
          </w:p>
        </w:tc>
        <w:tc>
          <w:tcPr>
            <w:tcW w:w="982" w:type="dxa"/>
            <w:vAlign w:val="bottom"/>
          </w:tcPr>
          <w:p w14:paraId="5D0E3005" w14:textId="77777777" w:rsidR="000A3902" w:rsidRDefault="000A3902" w:rsidP="00E316FC">
            <w:pPr>
              <w:jc w:val="right"/>
              <w:rPr>
                <w:rFonts w:ascii="Calibri" w:hAnsi="Calibri" w:cs="Calibri"/>
                <w:color w:val="000000"/>
              </w:rPr>
            </w:pPr>
            <w:r>
              <w:rPr>
                <w:rFonts w:ascii="Calibri" w:hAnsi="Calibri" w:cs="Calibri"/>
                <w:color w:val="000000"/>
              </w:rPr>
              <w:t>41,67</w:t>
            </w:r>
          </w:p>
        </w:tc>
        <w:tc>
          <w:tcPr>
            <w:tcW w:w="949" w:type="dxa"/>
            <w:vAlign w:val="bottom"/>
          </w:tcPr>
          <w:p w14:paraId="04552A2E" w14:textId="77777777" w:rsidR="000A3902" w:rsidRDefault="000A3902" w:rsidP="00E316FC">
            <w:pPr>
              <w:jc w:val="right"/>
              <w:rPr>
                <w:rFonts w:ascii="Calibri" w:hAnsi="Calibri" w:cs="Calibri"/>
                <w:color w:val="000000"/>
              </w:rPr>
            </w:pPr>
            <w:r>
              <w:rPr>
                <w:rFonts w:ascii="Calibri" w:hAnsi="Calibri" w:cs="Calibri"/>
                <w:color w:val="000000"/>
              </w:rPr>
              <w:t>17,08</w:t>
            </w:r>
          </w:p>
        </w:tc>
      </w:tr>
      <w:tr w:rsidR="000A3902" w:rsidRPr="00EA6AE8" w14:paraId="1AA7FDAA" w14:textId="77777777" w:rsidTr="00E316FC">
        <w:tc>
          <w:tcPr>
            <w:tcW w:w="1136" w:type="dxa"/>
            <w:vMerge w:val="restart"/>
          </w:tcPr>
          <w:p w14:paraId="7471AE53" w14:textId="77777777" w:rsidR="000A3902" w:rsidRPr="00EA6AE8" w:rsidRDefault="000A3902" w:rsidP="00E316FC">
            <w:pPr>
              <w:rPr>
                <w:rFonts w:ascii="Times New Roman" w:hAnsi="Times New Roman" w:cs="Times New Roman"/>
                <w:sz w:val="28"/>
                <w:szCs w:val="28"/>
              </w:rPr>
            </w:pPr>
            <w:r w:rsidRPr="00EA6AE8">
              <w:rPr>
                <w:rFonts w:ascii="Times New Roman" w:hAnsi="Times New Roman" w:cs="Times New Roman"/>
                <w:sz w:val="28"/>
                <w:szCs w:val="28"/>
              </w:rPr>
              <w:t>8 класс</w:t>
            </w:r>
          </w:p>
        </w:tc>
        <w:tc>
          <w:tcPr>
            <w:tcW w:w="2334" w:type="dxa"/>
            <w:vAlign w:val="bottom"/>
          </w:tcPr>
          <w:p w14:paraId="4839A3E2"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Вся выборка</w:t>
            </w:r>
          </w:p>
        </w:tc>
        <w:tc>
          <w:tcPr>
            <w:tcW w:w="1104" w:type="dxa"/>
            <w:vAlign w:val="bottom"/>
          </w:tcPr>
          <w:p w14:paraId="6650E725" w14:textId="77777777" w:rsidR="000A3902" w:rsidRDefault="000A3902" w:rsidP="00E316FC">
            <w:pPr>
              <w:jc w:val="right"/>
              <w:rPr>
                <w:rFonts w:ascii="Calibri" w:hAnsi="Calibri" w:cs="Calibri"/>
                <w:color w:val="000000"/>
              </w:rPr>
            </w:pPr>
            <w:r>
              <w:rPr>
                <w:rFonts w:ascii="Calibri" w:hAnsi="Calibri" w:cs="Calibri"/>
                <w:color w:val="000000"/>
              </w:rPr>
              <w:t>13452</w:t>
            </w:r>
          </w:p>
        </w:tc>
        <w:tc>
          <w:tcPr>
            <w:tcW w:w="1375" w:type="dxa"/>
            <w:vAlign w:val="bottom"/>
          </w:tcPr>
          <w:p w14:paraId="48C072AC" w14:textId="77777777" w:rsidR="000A3902" w:rsidRDefault="000A3902" w:rsidP="00E316FC">
            <w:pPr>
              <w:jc w:val="right"/>
              <w:rPr>
                <w:rFonts w:ascii="Calibri" w:hAnsi="Calibri" w:cs="Calibri"/>
                <w:color w:val="000000"/>
              </w:rPr>
            </w:pPr>
            <w:r>
              <w:rPr>
                <w:rFonts w:ascii="Calibri" w:hAnsi="Calibri" w:cs="Calibri"/>
                <w:color w:val="000000"/>
              </w:rPr>
              <w:t>250195</w:t>
            </w:r>
          </w:p>
        </w:tc>
        <w:tc>
          <w:tcPr>
            <w:tcW w:w="846" w:type="dxa"/>
            <w:vAlign w:val="bottom"/>
          </w:tcPr>
          <w:p w14:paraId="19FC1078" w14:textId="77777777" w:rsidR="000A3902" w:rsidRDefault="000A3902" w:rsidP="00E316FC">
            <w:pPr>
              <w:jc w:val="right"/>
              <w:rPr>
                <w:rFonts w:ascii="Calibri" w:hAnsi="Calibri" w:cs="Calibri"/>
                <w:color w:val="000000"/>
              </w:rPr>
            </w:pPr>
            <w:r>
              <w:rPr>
                <w:rFonts w:ascii="Calibri" w:hAnsi="Calibri" w:cs="Calibri"/>
                <w:color w:val="000000"/>
              </w:rPr>
              <w:t>2,55</w:t>
            </w:r>
          </w:p>
        </w:tc>
        <w:tc>
          <w:tcPr>
            <w:tcW w:w="845" w:type="dxa"/>
            <w:vAlign w:val="bottom"/>
          </w:tcPr>
          <w:p w14:paraId="76109937" w14:textId="77777777" w:rsidR="000A3902" w:rsidRDefault="000A3902" w:rsidP="00E316FC">
            <w:pPr>
              <w:jc w:val="right"/>
              <w:rPr>
                <w:rFonts w:ascii="Calibri" w:hAnsi="Calibri" w:cs="Calibri"/>
                <w:color w:val="000000"/>
              </w:rPr>
            </w:pPr>
            <w:r>
              <w:rPr>
                <w:rFonts w:ascii="Calibri" w:hAnsi="Calibri" w:cs="Calibri"/>
                <w:color w:val="000000"/>
              </w:rPr>
              <w:t>36,05</w:t>
            </w:r>
          </w:p>
        </w:tc>
        <w:tc>
          <w:tcPr>
            <w:tcW w:w="982" w:type="dxa"/>
            <w:vAlign w:val="bottom"/>
          </w:tcPr>
          <w:p w14:paraId="75D2DA13" w14:textId="77777777" w:rsidR="000A3902" w:rsidRDefault="000A3902" w:rsidP="00E316FC">
            <w:pPr>
              <w:jc w:val="right"/>
              <w:rPr>
                <w:rFonts w:ascii="Calibri" w:hAnsi="Calibri" w:cs="Calibri"/>
                <w:color w:val="000000"/>
              </w:rPr>
            </w:pPr>
            <w:r>
              <w:rPr>
                <w:rFonts w:ascii="Calibri" w:hAnsi="Calibri" w:cs="Calibri"/>
                <w:color w:val="000000"/>
              </w:rPr>
              <w:t>46,49</w:t>
            </w:r>
          </w:p>
        </w:tc>
        <w:tc>
          <w:tcPr>
            <w:tcW w:w="949" w:type="dxa"/>
            <w:vAlign w:val="bottom"/>
          </w:tcPr>
          <w:p w14:paraId="3504F7ED" w14:textId="77777777" w:rsidR="000A3902" w:rsidRDefault="000A3902" w:rsidP="00E316FC">
            <w:pPr>
              <w:jc w:val="right"/>
              <w:rPr>
                <w:rFonts w:ascii="Calibri" w:hAnsi="Calibri" w:cs="Calibri"/>
                <w:color w:val="000000"/>
              </w:rPr>
            </w:pPr>
            <w:r>
              <w:rPr>
                <w:rFonts w:ascii="Calibri" w:hAnsi="Calibri" w:cs="Calibri"/>
                <w:color w:val="000000"/>
              </w:rPr>
              <w:t>14,91</w:t>
            </w:r>
          </w:p>
        </w:tc>
      </w:tr>
      <w:tr w:rsidR="000A3902" w:rsidRPr="00EA6AE8" w14:paraId="2910AEB5" w14:textId="77777777" w:rsidTr="00E316FC">
        <w:tc>
          <w:tcPr>
            <w:tcW w:w="1136" w:type="dxa"/>
            <w:vMerge/>
          </w:tcPr>
          <w:p w14:paraId="39BB2FEF" w14:textId="77777777" w:rsidR="000A3902" w:rsidRPr="00EA6AE8" w:rsidRDefault="000A3902" w:rsidP="00E316FC">
            <w:pPr>
              <w:rPr>
                <w:rFonts w:ascii="Times New Roman" w:hAnsi="Times New Roman" w:cs="Times New Roman"/>
                <w:sz w:val="28"/>
                <w:szCs w:val="28"/>
              </w:rPr>
            </w:pPr>
          </w:p>
        </w:tc>
        <w:tc>
          <w:tcPr>
            <w:tcW w:w="2334" w:type="dxa"/>
            <w:vAlign w:val="bottom"/>
          </w:tcPr>
          <w:p w14:paraId="5D2AC11C"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Оренбургская обл.</w:t>
            </w:r>
          </w:p>
        </w:tc>
        <w:tc>
          <w:tcPr>
            <w:tcW w:w="1104" w:type="dxa"/>
            <w:vAlign w:val="bottom"/>
          </w:tcPr>
          <w:p w14:paraId="4C3F2E7B" w14:textId="77777777" w:rsidR="000A3902" w:rsidRDefault="000A3902" w:rsidP="00E316FC">
            <w:pPr>
              <w:jc w:val="right"/>
              <w:rPr>
                <w:rFonts w:ascii="Calibri" w:hAnsi="Calibri" w:cs="Calibri"/>
                <w:color w:val="000000"/>
              </w:rPr>
            </w:pPr>
            <w:r>
              <w:rPr>
                <w:rFonts w:ascii="Calibri" w:hAnsi="Calibri" w:cs="Calibri"/>
                <w:color w:val="000000"/>
              </w:rPr>
              <w:t>298</w:t>
            </w:r>
          </w:p>
        </w:tc>
        <w:tc>
          <w:tcPr>
            <w:tcW w:w="1375" w:type="dxa"/>
            <w:vAlign w:val="bottom"/>
          </w:tcPr>
          <w:p w14:paraId="2EE70052" w14:textId="77777777" w:rsidR="000A3902" w:rsidRDefault="000A3902" w:rsidP="00E316FC">
            <w:pPr>
              <w:jc w:val="right"/>
              <w:rPr>
                <w:rFonts w:ascii="Calibri" w:hAnsi="Calibri" w:cs="Calibri"/>
                <w:color w:val="000000"/>
              </w:rPr>
            </w:pPr>
            <w:r>
              <w:rPr>
                <w:rFonts w:ascii="Calibri" w:hAnsi="Calibri" w:cs="Calibri"/>
                <w:color w:val="000000"/>
              </w:rPr>
              <w:t>4559</w:t>
            </w:r>
          </w:p>
        </w:tc>
        <w:tc>
          <w:tcPr>
            <w:tcW w:w="846" w:type="dxa"/>
            <w:vAlign w:val="bottom"/>
          </w:tcPr>
          <w:p w14:paraId="6F04293F" w14:textId="77777777" w:rsidR="000A3902" w:rsidRDefault="000A3902" w:rsidP="00E316FC">
            <w:pPr>
              <w:jc w:val="right"/>
              <w:rPr>
                <w:rFonts w:ascii="Calibri" w:hAnsi="Calibri" w:cs="Calibri"/>
                <w:color w:val="000000"/>
              </w:rPr>
            </w:pPr>
            <w:r>
              <w:rPr>
                <w:rFonts w:ascii="Calibri" w:hAnsi="Calibri" w:cs="Calibri"/>
                <w:color w:val="000000"/>
              </w:rPr>
              <w:t>1,86</w:t>
            </w:r>
          </w:p>
        </w:tc>
        <w:tc>
          <w:tcPr>
            <w:tcW w:w="845" w:type="dxa"/>
            <w:vAlign w:val="bottom"/>
          </w:tcPr>
          <w:p w14:paraId="0DAF3F77" w14:textId="77777777" w:rsidR="000A3902" w:rsidRDefault="000A3902" w:rsidP="00E316FC">
            <w:pPr>
              <w:jc w:val="right"/>
              <w:rPr>
                <w:rFonts w:ascii="Calibri" w:hAnsi="Calibri" w:cs="Calibri"/>
                <w:color w:val="000000"/>
              </w:rPr>
            </w:pPr>
            <w:r>
              <w:rPr>
                <w:rFonts w:ascii="Calibri" w:hAnsi="Calibri" w:cs="Calibri"/>
                <w:color w:val="000000"/>
              </w:rPr>
              <w:t>38,06</w:t>
            </w:r>
          </w:p>
        </w:tc>
        <w:tc>
          <w:tcPr>
            <w:tcW w:w="982" w:type="dxa"/>
            <w:vAlign w:val="bottom"/>
          </w:tcPr>
          <w:p w14:paraId="17226929" w14:textId="77777777" w:rsidR="000A3902" w:rsidRDefault="000A3902" w:rsidP="00E316FC">
            <w:pPr>
              <w:jc w:val="right"/>
              <w:rPr>
                <w:rFonts w:ascii="Calibri" w:hAnsi="Calibri" w:cs="Calibri"/>
                <w:color w:val="000000"/>
              </w:rPr>
            </w:pPr>
            <w:r>
              <w:rPr>
                <w:rFonts w:ascii="Calibri" w:hAnsi="Calibri" w:cs="Calibri"/>
                <w:color w:val="000000"/>
              </w:rPr>
              <w:t>45,32</w:t>
            </w:r>
          </w:p>
        </w:tc>
        <w:tc>
          <w:tcPr>
            <w:tcW w:w="949" w:type="dxa"/>
            <w:vAlign w:val="bottom"/>
          </w:tcPr>
          <w:p w14:paraId="1E2914D3" w14:textId="77777777" w:rsidR="000A3902" w:rsidRDefault="000A3902" w:rsidP="00E316FC">
            <w:pPr>
              <w:jc w:val="right"/>
              <w:rPr>
                <w:rFonts w:ascii="Calibri" w:hAnsi="Calibri" w:cs="Calibri"/>
                <w:color w:val="000000"/>
              </w:rPr>
            </w:pPr>
            <w:r>
              <w:rPr>
                <w:rFonts w:ascii="Calibri" w:hAnsi="Calibri" w:cs="Calibri"/>
                <w:color w:val="000000"/>
              </w:rPr>
              <w:t>14,76</w:t>
            </w:r>
          </w:p>
        </w:tc>
      </w:tr>
      <w:tr w:rsidR="000A3902" w:rsidRPr="00EA6AE8" w14:paraId="63D7C7B2" w14:textId="77777777" w:rsidTr="00E316FC">
        <w:tc>
          <w:tcPr>
            <w:tcW w:w="1136" w:type="dxa"/>
            <w:vMerge/>
          </w:tcPr>
          <w:p w14:paraId="000B173F" w14:textId="77777777" w:rsidR="000A3902" w:rsidRPr="00EA6AE8" w:rsidRDefault="000A3902" w:rsidP="00E316FC">
            <w:pPr>
              <w:rPr>
                <w:rFonts w:ascii="Times New Roman" w:hAnsi="Times New Roman" w:cs="Times New Roman"/>
                <w:sz w:val="28"/>
                <w:szCs w:val="28"/>
              </w:rPr>
            </w:pPr>
          </w:p>
        </w:tc>
        <w:tc>
          <w:tcPr>
            <w:tcW w:w="2334" w:type="dxa"/>
            <w:vAlign w:val="bottom"/>
          </w:tcPr>
          <w:p w14:paraId="448775EC"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город Новотроицк</w:t>
            </w:r>
          </w:p>
        </w:tc>
        <w:tc>
          <w:tcPr>
            <w:tcW w:w="1104" w:type="dxa"/>
            <w:vAlign w:val="bottom"/>
          </w:tcPr>
          <w:p w14:paraId="1BC3B4C2" w14:textId="77777777" w:rsidR="000A3902" w:rsidRDefault="000A3902" w:rsidP="00E316FC">
            <w:pPr>
              <w:jc w:val="right"/>
              <w:rPr>
                <w:rFonts w:ascii="Calibri" w:hAnsi="Calibri" w:cs="Calibri"/>
                <w:color w:val="000000"/>
              </w:rPr>
            </w:pPr>
            <w:r>
              <w:rPr>
                <w:rFonts w:ascii="Calibri" w:hAnsi="Calibri" w:cs="Calibri"/>
                <w:color w:val="000000"/>
              </w:rPr>
              <w:t>6</w:t>
            </w:r>
          </w:p>
        </w:tc>
        <w:tc>
          <w:tcPr>
            <w:tcW w:w="1375" w:type="dxa"/>
            <w:vAlign w:val="bottom"/>
          </w:tcPr>
          <w:p w14:paraId="3DFA254F" w14:textId="77777777" w:rsidR="000A3902" w:rsidRDefault="000A3902" w:rsidP="00E316FC">
            <w:pPr>
              <w:jc w:val="right"/>
              <w:rPr>
                <w:rFonts w:ascii="Calibri" w:hAnsi="Calibri" w:cs="Calibri"/>
                <w:color w:val="000000"/>
              </w:rPr>
            </w:pPr>
            <w:r>
              <w:rPr>
                <w:rFonts w:ascii="Calibri" w:hAnsi="Calibri" w:cs="Calibri"/>
                <w:color w:val="000000"/>
              </w:rPr>
              <w:t>134</w:t>
            </w:r>
          </w:p>
        </w:tc>
        <w:tc>
          <w:tcPr>
            <w:tcW w:w="846" w:type="dxa"/>
            <w:vAlign w:val="bottom"/>
          </w:tcPr>
          <w:p w14:paraId="40760F55" w14:textId="77777777" w:rsidR="000A3902" w:rsidRDefault="000A3902" w:rsidP="00E316FC">
            <w:pPr>
              <w:jc w:val="right"/>
              <w:rPr>
                <w:rFonts w:ascii="Calibri" w:hAnsi="Calibri" w:cs="Calibri"/>
                <w:color w:val="000000"/>
              </w:rPr>
            </w:pPr>
            <w:r>
              <w:rPr>
                <w:rFonts w:ascii="Calibri" w:hAnsi="Calibri" w:cs="Calibri"/>
                <w:color w:val="000000"/>
              </w:rPr>
              <w:t>0,75</w:t>
            </w:r>
          </w:p>
        </w:tc>
        <w:tc>
          <w:tcPr>
            <w:tcW w:w="845" w:type="dxa"/>
            <w:vAlign w:val="bottom"/>
          </w:tcPr>
          <w:p w14:paraId="0C36FC3C" w14:textId="77777777" w:rsidR="000A3902" w:rsidRDefault="000A3902" w:rsidP="00E316FC">
            <w:pPr>
              <w:jc w:val="right"/>
              <w:rPr>
                <w:rFonts w:ascii="Calibri" w:hAnsi="Calibri" w:cs="Calibri"/>
                <w:color w:val="000000"/>
              </w:rPr>
            </w:pPr>
            <w:r>
              <w:rPr>
                <w:rFonts w:ascii="Calibri" w:hAnsi="Calibri" w:cs="Calibri"/>
                <w:color w:val="000000"/>
              </w:rPr>
              <w:t>40,3</w:t>
            </w:r>
          </w:p>
        </w:tc>
        <w:tc>
          <w:tcPr>
            <w:tcW w:w="982" w:type="dxa"/>
            <w:vAlign w:val="bottom"/>
          </w:tcPr>
          <w:p w14:paraId="347740CC" w14:textId="77777777" w:rsidR="000A3902" w:rsidRDefault="000A3902" w:rsidP="00E316FC">
            <w:pPr>
              <w:jc w:val="right"/>
              <w:rPr>
                <w:rFonts w:ascii="Calibri" w:hAnsi="Calibri" w:cs="Calibri"/>
                <w:color w:val="000000"/>
              </w:rPr>
            </w:pPr>
            <w:r>
              <w:rPr>
                <w:rFonts w:ascii="Calibri" w:hAnsi="Calibri" w:cs="Calibri"/>
                <w:color w:val="000000"/>
              </w:rPr>
              <w:t>44,78</w:t>
            </w:r>
          </w:p>
        </w:tc>
        <w:tc>
          <w:tcPr>
            <w:tcW w:w="949" w:type="dxa"/>
            <w:vAlign w:val="bottom"/>
          </w:tcPr>
          <w:p w14:paraId="5DFD9206" w14:textId="77777777" w:rsidR="000A3902" w:rsidRDefault="000A3902" w:rsidP="00E316FC">
            <w:pPr>
              <w:jc w:val="right"/>
              <w:rPr>
                <w:rFonts w:ascii="Calibri" w:hAnsi="Calibri" w:cs="Calibri"/>
                <w:color w:val="000000"/>
              </w:rPr>
            </w:pPr>
            <w:r>
              <w:rPr>
                <w:rFonts w:ascii="Calibri" w:hAnsi="Calibri" w:cs="Calibri"/>
                <w:color w:val="000000"/>
              </w:rPr>
              <w:t>14,18</w:t>
            </w:r>
          </w:p>
        </w:tc>
      </w:tr>
    </w:tbl>
    <w:p w14:paraId="6814D77F" w14:textId="5D0D9995" w:rsidR="000A3902" w:rsidRDefault="000A3902" w:rsidP="000A3902">
      <w:pPr>
        <w:spacing w:after="0"/>
        <w:rPr>
          <w:rFonts w:ascii="Times New Roman" w:hAnsi="Times New Roman" w:cs="Times New Roman"/>
          <w:sz w:val="28"/>
          <w:szCs w:val="28"/>
        </w:rPr>
      </w:pPr>
      <w:r w:rsidRPr="00EA6AE8">
        <w:rPr>
          <w:rFonts w:ascii="Times New Roman" w:hAnsi="Times New Roman" w:cs="Times New Roman"/>
          <w:sz w:val="28"/>
          <w:szCs w:val="28"/>
        </w:rPr>
        <w:t xml:space="preserve"> </w:t>
      </w:r>
    </w:p>
    <w:p w14:paraId="636E2B57" w14:textId="6DC9D4F3" w:rsidR="000A3902" w:rsidRPr="00EA6AE8" w:rsidRDefault="000A3902" w:rsidP="000A3902">
      <w:pPr>
        <w:spacing w:after="0"/>
        <w:rPr>
          <w:rFonts w:ascii="Times New Roman" w:hAnsi="Times New Roman" w:cs="Times New Roman"/>
          <w:sz w:val="28"/>
          <w:szCs w:val="28"/>
        </w:rPr>
      </w:pPr>
      <w:r>
        <w:rPr>
          <w:noProof/>
        </w:rPr>
        <w:lastRenderedPageBreak/>
        <w:drawing>
          <wp:inline distT="0" distB="0" distL="0" distR="0" wp14:anchorId="38A0A18A" wp14:editId="702F2794">
            <wp:extent cx="4714875" cy="25622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481A48A" w14:textId="2F3AFF81" w:rsidR="000A3902" w:rsidRPr="00EA6AE8" w:rsidRDefault="000A3902" w:rsidP="000A3902">
      <w:pPr>
        <w:spacing w:after="0" w:line="240" w:lineRule="auto"/>
        <w:ind w:firstLine="709"/>
        <w:jc w:val="both"/>
        <w:rPr>
          <w:rFonts w:ascii="Times New Roman" w:hAnsi="Times New Roman" w:cs="Times New Roman"/>
          <w:sz w:val="28"/>
          <w:szCs w:val="28"/>
        </w:rPr>
      </w:pPr>
      <w:r w:rsidRPr="00EA6AE8">
        <w:rPr>
          <w:rFonts w:ascii="Times New Roman" w:hAnsi="Times New Roman" w:cs="Times New Roman"/>
          <w:sz w:val="28"/>
          <w:szCs w:val="28"/>
        </w:rPr>
        <w:t xml:space="preserve"> Исходя из выше представленных данных можно сделать вывод о том, что уровень обученности учащихся города Новотроицка сопоставим с областными показателями. </w:t>
      </w:r>
    </w:p>
    <w:p w14:paraId="4C92063E" w14:textId="31CAB67A" w:rsidR="000A3902" w:rsidRPr="00EA6AE8" w:rsidRDefault="000A3902" w:rsidP="000A3902">
      <w:pPr>
        <w:spacing w:after="0" w:line="240" w:lineRule="auto"/>
        <w:ind w:firstLine="709"/>
        <w:jc w:val="both"/>
        <w:rPr>
          <w:rFonts w:ascii="Times New Roman" w:hAnsi="Times New Roman" w:cs="Times New Roman"/>
          <w:sz w:val="28"/>
          <w:szCs w:val="28"/>
        </w:rPr>
      </w:pPr>
      <w:r w:rsidRPr="00EA6AE8">
        <w:rPr>
          <w:rFonts w:ascii="Times New Roman" w:hAnsi="Times New Roman" w:cs="Times New Roman"/>
          <w:sz w:val="28"/>
          <w:szCs w:val="28"/>
        </w:rPr>
        <w:t xml:space="preserve"> Успешно справились с проверочной работой по </w:t>
      </w:r>
      <w:r>
        <w:rPr>
          <w:rFonts w:ascii="Times New Roman" w:hAnsi="Times New Roman" w:cs="Times New Roman"/>
          <w:sz w:val="28"/>
          <w:szCs w:val="28"/>
        </w:rPr>
        <w:t xml:space="preserve">биологии </w:t>
      </w:r>
      <w:r w:rsidRPr="00EA6AE8">
        <w:rPr>
          <w:rFonts w:ascii="Times New Roman" w:hAnsi="Times New Roman" w:cs="Times New Roman"/>
          <w:sz w:val="28"/>
          <w:szCs w:val="28"/>
        </w:rPr>
        <w:t xml:space="preserve">более </w:t>
      </w:r>
      <w:r>
        <w:rPr>
          <w:rFonts w:ascii="Times New Roman" w:hAnsi="Times New Roman" w:cs="Times New Roman"/>
          <w:sz w:val="28"/>
          <w:szCs w:val="28"/>
        </w:rPr>
        <w:t>96</w:t>
      </w:r>
      <w:r w:rsidRPr="00EA6AE8">
        <w:rPr>
          <w:rFonts w:ascii="Times New Roman" w:hAnsi="Times New Roman" w:cs="Times New Roman"/>
          <w:sz w:val="28"/>
          <w:szCs w:val="28"/>
        </w:rPr>
        <w:t xml:space="preserve">% пятиклассников, </w:t>
      </w:r>
      <w:r>
        <w:rPr>
          <w:rFonts w:ascii="Times New Roman" w:hAnsi="Times New Roman" w:cs="Times New Roman"/>
          <w:sz w:val="28"/>
          <w:szCs w:val="28"/>
        </w:rPr>
        <w:t>95</w:t>
      </w:r>
      <w:r w:rsidRPr="00EA6AE8">
        <w:rPr>
          <w:rFonts w:ascii="Times New Roman" w:hAnsi="Times New Roman" w:cs="Times New Roman"/>
          <w:sz w:val="28"/>
          <w:szCs w:val="28"/>
        </w:rPr>
        <w:t xml:space="preserve">% шестиклассников, </w:t>
      </w:r>
      <w:r>
        <w:rPr>
          <w:rFonts w:ascii="Times New Roman" w:hAnsi="Times New Roman" w:cs="Times New Roman"/>
          <w:sz w:val="28"/>
          <w:szCs w:val="28"/>
        </w:rPr>
        <w:t>97</w:t>
      </w:r>
      <w:r w:rsidRPr="00EA6AE8">
        <w:rPr>
          <w:rFonts w:ascii="Times New Roman" w:hAnsi="Times New Roman" w:cs="Times New Roman"/>
          <w:sz w:val="28"/>
          <w:szCs w:val="28"/>
        </w:rPr>
        <w:t>% семиклассников,</w:t>
      </w:r>
      <w:r>
        <w:rPr>
          <w:rFonts w:ascii="Times New Roman" w:hAnsi="Times New Roman" w:cs="Times New Roman"/>
          <w:sz w:val="28"/>
          <w:szCs w:val="28"/>
        </w:rPr>
        <w:t xml:space="preserve"> 99</w:t>
      </w:r>
      <w:r w:rsidRPr="00EA6AE8">
        <w:rPr>
          <w:rFonts w:ascii="Times New Roman" w:hAnsi="Times New Roman" w:cs="Times New Roman"/>
          <w:sz w:val="28"/>
          <w:szCs w:val="28"/>
        </w:rPr>
        <w:t>% восьмикл</w:t>
      </w:r>
      <w:r>
        <w:rPr>
          <w:rFonts w:ascii="Times New Roman" w:hAnsi="Times New Roman" w:cs="Times New Roman"/>
          <w:sz w:val="28"/>
          <w:szCs w:val="28"/>
        </w:rPr>
        <w:t>ассников</w:t>
      </w:r>
      <w:r w:rsidRPr="00EA6AE8">
        <w:rPr>
          <w:rFonts w:ascii="Times New Roman" w:hAnsi="Times New Roman" w:cs="Times New Roman"/>
          <w:sz w:val="28"/>
          <w:szCs w:val="28"/>
        </w:rPr>
        <w:t>.</w:t>
      </w:r>
    </w:p>
    <w:p w14:paraId="190656A3" w14:textId="77777777" w:rsidR="000A3902" w:rsidRPr="00EA6AE8" w:rsidRDefault="000A3902" w:rsidP="000A3902">
      <w:pPr>
        <w:spacing w:after="0" w:line="240" w:lineRule="auto"/>
        <w:ind w:firstLine="709"/>
        <w:jc w:val="both"/>
        <w:rPr>
          <w:rFonts w:ascii="Times New Roman" w:hAnsi="Times New Roman" w:cs="Times New Roman"/>
          <w:sz w:val="28"/>
          <w:szCs w:val="28"/>
        </w:rPr>
      </w:pPr>
      <w:r w:rsidRPr="00EA6AE8">
        <w:rPr>
          <w:rFonts w:ascii="Times New Roman" w:hAnsi="Times New Roman" w:cs="Times New Roman"/>
          <w:sz w:val="28"/>
          <w:szCs w:val="28"/>
        </w:rPr>
        <w:t xml:space="preserve">Выполнили проверочную работу по </w:t>
      </w:r>
      <w:r>
        <w:rPr>
          <w:rFonts w:ascii="Times New Roman" w:hAnsi="Times New Roman" w:cs="Times New Roman"/>
          <w:sz w:val="28"/>
          <w:szCs w:val="28"/>
        </w:rPr>
        <w:t>биологии</w:t>
      </w:r>
      <w:r w:rsidRPr="00EA6AE8">
        <w:rPr>
          <w:rFonts w:ascii="Times New Roman" w:hAnsi="Times New Roman" w:cs="Times New Roman"/>
          <w:sz w:val="28"/>
          <w:szCs w:val="28"/>
        </w:rPr>
        <w:t xml:space="preserve"> на отметки «4» и «5» </w:t>
      </w:r>
      <w:r>
        <w:rPr>
          <w:rFonts w:ascii="Times New Roman" w:hAnsi="Times New Roman" w:cs="Times New Roman"/>
          <w:sz w:val="28"/>
          <w:szCs w:val="28"/>
        </w:rPr>
        <w:t>52</w:t>
      </w:r>
      <w:r w:rsidRPr="00EA6AE8">
        <w:rPr>
          <w:rFonts w:ascii="Times New Roman" w:hAnsi="Times New Roman" w:cs="Times New Roman"/>
          <w:sz w:val="28"/>
          <w:szCs w:val="28"/>
        </w:rPr>
        <w:t xml:space="preserve">% пятиклассников, </w:t>
      </w:r>
      <w:r>
        <w:rPr>
          <w:rFonts w:ascii="Times New Roman" w:hAnsi="Times New Roman" w:cs="Times New Roman"/>
          <w:sz w:val="28"/>
          <w:szCs w:val="28"/>
        </w:rPr>
        <w:t>45</w:t>
      </w:r>
      <w:r w:rsidRPr="00EA6AE8">
        <w:rPr>
          <w:rFonts w:ascii="Times New Roman" w:hAnsi="Times New Roman" w:cs="Times New Roman"/>
          <w:sz w:val="28"/>
          <w:szCs w:val="28"/>
        </w:rPr>
        <w:t xml:space="preserve">% шестиклассников, </w:t>
      </w:r>
      <w:r>
        <w:rPr>
          <w:rFonts w:ascii="Times New Roman" w:hAnsi="Times New Roman" w:cs="Times New Roman"/>
          <w:sz w:val="28"/>
          <w:szCs w:val="28"/>
        </w:rPr>
        <w:t>59</w:t>
      </w:r>
      <w:r w:rsidRPr="00EA6AE8">
        <w:rPr>
          <w:rFonts w:ascii="Times New Roman" w:hAnsi="Times New Roman" w:cs="Times New Roman"/>
          <w:sz w:val="28"/>
          <w:szCs w:val="28"/>
        </w:rPr>
        <w:t xml:space="preserve">% семиклассников и </w:t>
      </w:r>
      <w:r>
        <w:rPr>
          <w:rFonts w:ascii="Times New Roman" w:hAnsi="Times New Roman" w:cs="Times New Roman"/>
          <w:sz w:val="28"/>
          <w:szCs w:val="28"/>
        </w:rPr>
        <w:t>59% восьмиклассников.</w:t>
      </w:r>
    </w:p>
    <w:p w14:paraId="23366416" w14:textId="77777777" w:rsidR="000A3902" w:rsidRPr="00EA6AE8" w:rsidRDefault="000A3902" w:rsidP="000A3902">
      <w:pPr>
        <w:spacing w:after="0" w:line="240" w:lineRule="auto"/>
        <w:ind w:firstLine="709"/>
        <w:jc w:val="both"/>
        <w:rPr>
          <w:rFonts w:ascii="Times New Roman" w:hAnsi="Times New Roman" w:cs="Times New Roman"/>
          <w:sz w:val="28"/>
          <w:szCs w:val="28"/>
        </w:rPr>
      </w:pPr>
      <w:r w:rsidRPr="00EA6AE8">
        <w:rPr>
          <w:rFonts w:ascii="Times New Roman" w:hAnsi="Times New Roman" w:cs="Times New Roman"/>
          <w:sz w:val="28"/>
          <w:szCs w:val="28"/>
        </w:rPr>
        <w:t xml:space="preserve">Подтвердили свои отметки по журналу </w:t>
      </w:r>
      <w:r>
        <w:rPr>
          <w:rFonts w:ascii="Times New Roman" w:hAnsi="Times New Roman" w:cs="Times New Roman"/>
          <w:sz w:val="28"/>
          <w:szCs w:val="28"/>
        </w:rPr>
        <w:t>62</w:t>
      </w:r>
      <w:r w:rsidRPr="00EA6AE8">
        <w:rPr>
          <w:rFonts w:ascii="Times New Roman" w:hAnsi="Times New Roman" w:cs="Times New Roman"/>
          <w:sz w:val="28"/>
          <w:szCs w:val="28"/>
        </w:rPr>
        <w:t xml:space="preserve">% пятиклассников, </w:t>
      </w:r>
      <w:r>
        <w:rPr>
          <w:rFonts w:ascii="Times New Roman" w:hAnsi="Times New Roman" w:cs="Times New Roman"/>
          <w:sz w:val="28"/>
          <w:szCs w:val="28"/>
        </w:rPr>
        <w:t>61</w:t>
      </w:r>
      <w:r w:rsidRPr="00EA6AE8">
        <w:rPr>
          <w:rFonts w:ascii="Times New Roman" w:hAnsi="Times New Roman" w:cs="Times New Roman"/>
          <w:sz w:val="28"/>
          <w:szCs w:val="28"/>
        </w:rPr>
        <w:t xml:space="preserve">% шестиклассников, </w:t>
      </w:r>
      <w:r>
        <w:rPr>
          <w:rFonts w:ascii="Times New Roman" w:hAnsi="Times New Roman" w:cs="Times New Roman"/>
          <w:sz w:val="28"/>
          <w:szCs w:val="28"/>
        </w:rPr>
        <w:t>53</w:t>
      </w:r>
      <w:r w:rsidRPr="00EA6AE8">
        <w:rPr>
          <w:rFonts w:ascii="Times New Roman" w:hAnsi="Times New Roman" w:cs="Times New Roman"/>
          <w:sz w:val="28"/>
          <w:szCs w:val="28"/>
        </w:rPr>
        <w:t>% семиклассников, 7</w:t>
      </w:r>
      <w:r>
        <w:rPr>
          <w:rFonts w:ascii="Times New Roman" w:hAnsi="Times New Roman" w:cs="Times New Roman"/>
          <w:sz w:val="28"/>
          <w:szCs w:val="28"/>
        </w:rPr>
        <w:t>0</w:t>
      </w:r>
      <w:r w:rsidRPr="00EA6AE8">
        <w:rPr>
          <w:rFonts w:ascii="Times New Roman" w:hAnsi="Times New Roman" w:cs="Times New Roman"/>
          <w:sz w:val="28"/>
          <w:szCs w:val="28"/>
        </w:rPr>
        <w:t>% восьмиклассников, что наглядно представлено в таблице</w:t>
      </w:r>
      <w:r>
        <w:rPr>
          <w:rFonts w:ascii="Times New Roman" w:hAnsi="Times New Roman" w:cs="Times New Roman"/>
          <w:sz w:val="28"/>
          <w:szCs w:val="28"/>
        </w:rPr>
        <w:t xml:space="preserve"> </w:t>
      </w:r>
      <w:r w:rsidRPr="00EA6AE8">
        <w:rPr>
          <w:rFonts w:ascii="Times New Roman" w:hAnsi="Times New Roman" w:cs="Times New Roman"/>
          <w:sz w:val="28"/>
          <w:szCs w:val="28"/>
        </w:rPr>
        <w:t xml:space="preserve">в сравнении с </w:t>
      </w:r>
      <w:r>
        <w:rPr>
          <w:rFonts w:ascii="Times New Roman" w:hAnsi="Times New Roman" w:cs="Times New Roman"/>
          <w:sz w:val="28"/>
          <w:szCs w:val="28"/>
        </w:rPr>
        <w:t>данными по результатам</w:t>
      </w:r>
      <w:r w:rsidRPr="00EA6AE8">
        <w:rPr>
          <w:rFonts w:ascii="Times New Roman" w:hAnsi="Times New Roman" w:cs="Times New Roman"/>
          <w:sz w:val="28"/>
          <w:szCs w:val="28"/>
        </w:rPr>
        <w:t xml:space="preserve"> Оренбургской области:</w:t>
      </w:r>
    </w:p>
    <w:tbl>
      <w:tblPr>
        <w:tblStyle w:val="a9"/>
        <w:tblW w:w="9640" w:type="dxa"/>
        <w:tblInd w:w="-176" w:type="dxa"/>
        <w:tblLayout w:type="fixed"/>
        <w:tblLook w:val="04A0" w:firstRow="1" w:lastRow="0" w:firstColumn="1" w:lastColumn="0" w:noHBand="0" w:noVBand="1"/>
      </w:tblPr>
      <w:tblGrid>
        <w:gridCol w:w="1589"/>
        <w:gridCol w:w="1105"/>
        <w:gridCol w:w="851"/>
        <w:gridCol w:w="992"/>
        <w:gridCol w:w="992"/>
        <w:gridCol w:w="851"/>
        <w:gridCol w:w="850"/>
        <w:gridCol w:w="992"/>
        <w:gridCol w:w="1418"/>
      </w:tblGrid>
      <w:tr w:rsidR="000A3902" w:rsidRPr="00EA6AE8" w14:paraId="282972DB" w14:textId="77777777" w:rsidTr="00E316FC">
        <w:tc>
          <w:tcPr>
            <w:tcW w:w="1589" w:type="dxa"/>
            <w:vMerge w:val="restart"/>
            <w:vAlign w:val="bottom"/>
          </w:tcPr>
          <w:p w14:paraId="78AA74A8"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Группы участников</w:t>
            </w:r>
          </w:p>
        </w:tc>
        <w:tc>
          <w:tcPr>
            <w:tcW w:w="1956" w:type="dxa"/>
            <w:gridSpan w:val="2"/>
          </w:tcPr>
          <w:p w14:paraId="3E4A5AFA" w14:textId="77777777" w:rsidR="000A3902" w:rsidRPr="00EA6AE8" w:rsidRDefault="000A3902" w:rsidP="00E316FC">
            <w:pPr>
              <w:rPr>
                <w:rFonts w:ascii="Times New Roman" w:hAnsi="Times New Roman" w:cs="Times New Roman"/>
                <w:sz w:val="28"/>
                <w:szCs w:val="28"/>
              </w:rPr>
            </w:pPr>
            <w:r w:rsidRPr="00EA6AE8">
              <w:rPr>
                <w:rFonts w:ascii="Times New Roman" w:hAnsi="Times New Roman" w:cs="Times New Roman"/>
                <w:sz w:val="28"/>
                <w:szCs w:val="28"/>
              </w:rPr>
              <w:t>5 класс</w:t>
            </w:r>
          </w:p>
        </w:tc>
        <w:tc>
          <w:tcPr>
            <w:tcW w:w="1984" w:type="dxa"/>
            <w:gridSpan w:val="2"/>
          </w:tcPr>
          <w:p w14:paraId="4590EBBB" w14:textId="77777777" w:rsidR="000A3902" w:rsidRPr="00EA6AE8" w:rsidRDefault="000A3902" w:rsidP="00E316FC">
            <w:pPr>
              <w:rPr>
                <w:rFonts w:ascii="Times New Roman" w:hAnsi="Times New Roman" w:cs="Times New Roman"/>
                <w:sz w:val="28"/>
                <w:szCs w:val="28"/>
              </w:rPr>
            </w:pPr>
            <w:r w:rsidRPr="00EA6AE8">
              <w:rPr>
                <w:rFonts w:ascii="Times New Roman" w:hAnsi="Times New Roman" w:cs="Times New Roman"/>
                <w:sz w:val="28"/>
                <w:szCs w:val="28"/>
              </w:rPr>
              <w:t>6 класс</w:t>
            </w:r>
          </w:p>
        </w:tc>
        <w:tc>
          <w:tcPr>
            <w:tcW w:w="1701" w:type="dxa"/>
            <w:gridSpan w:val="2"/>
          </w:tcPr>
          <w:p w14:paraId="63B046A3" w14:textId="77777777" w:rsidR="000A3902" w:rsidRPr="00EA6AE8" w:rsidRDefault="000A3902" w:rsidP="00E316FC">
            <w:pPr>
              <w:rPr>
                <w:rFonts w:ascii="Times New Roman" w:hAnsi="Times New Roman" w:cs="Times New Roman"/>
                <w:sz w:val="28"/>
                <w:szCs w:val="28"/>
              </w:rPr>
            </w:pPr>
            <w:r w:rsidRPr="00EA6AE8">
              <w:rPr>
                <w:rFonts w:ascii="Times New Roman" w:hAnsi="Times New Roman" w:cs="Times New Roman"/>
                <w:sz w:val="28"/>
                <w:szCs w:val="28"/>
              </w:rPr>
              <w:t>7 класс</w:t>
            </w:r>
          </w:p>
        </w:tc>
        <w:tc>
          <w:tcPr>
            <w:tcW w:w="2410" w:type="dxa"/>
            <w:gridSpan w:val="2"/>
          </w:tcPr>
          <w:p w14:paraId="7C92D605" w14:textId="77777777" w:rsidR="000A3902" w:rsidRPr="00EA6AE8" w:rsidRDefault="000A3902" w:rsidP="00E316FC">
            <w:pPr>
              <w:rPr>
                <w:rFonts w:ascii="Times New Roman" w:hAnsi="Times New Roman" w:cs="Times New Roman"/>
                <w:sz w:val="28"/>
                <w:szCs w:val="28"/>
              </w:rPr>
            </w:pPr>
            <w:r w:rsidRPr="00EA6AE8">
              <w:rPr>
                <w:rFonts w:ascii="Times New Roman" w:hAnsi="Times New Roman" w:cs="Times New Roman"/>
                <w:sz w:val="28"/>
                <w:szCs w:val="28"/>
              </w:rPr>
              <w:t>8класс</w:t>
            </w:r>
          </w:p>
        </w:tc>
      </w:tr>
      <w:tr w:rsidR="000A3902" w:rsidRPr="00EA6AE8" w14:paraId="04AC7355" w14:textId="77777777" w:rsidTr="00E316FC">
        <w:tc>
          <w:tcPr>
            <w:tcW w:w="1589" w:type="dxa"/>
            <w:vMerge/>
            <w:vAlign w:val="bottom"/>
          </w:tcPr>
          <w:p w14:paraId="59280AE8" w14:textId="77777777" w:rsidR="000A3902" w:rsidRPr="00EA6AE8" w:rsidRDefault="000A3902" w:rsidP="00E316FC">
            <w:pPr>
              <w:rPr>
                <w:rFonts w:ascii="Times New Roman" w:hAnsi="Times New Roman" w:cs="Times New Roman"/>
                <w:b/>
                <w:bCs/>
              </w:rPr>
            </w:pPr>
          </w:p>
        </w:tc>
        <w:tc>
          <w:tcPr>
            <w:tcW w:w="1105" w:type="dxa"/>
            <w:vAlign w:val="bottom"/>
          </w:tcPr>
          <w:p w14:paraId="70374DD4"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1" w:type="dxa"/>
            <w:vAlign w:val="bottom"/>
          </w:tcPr>
          <w:p w14:paraId="14B1BF45"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w:t>
            </w:r>
          </w:p>
        </w:tc>
        <w:tc>
          <w:tcPr>
            <w:tcW w:w="992" w:type="dxa"/>
            <w:vAlign w:val="bottom"/>
          </w:tcPr>
          <w:p w14:paraId="02037A49"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992" w:type="dxa"/>
            <w:vAlign w:val="bottom"/>
          </w:tcPr>
          <w:p w14:paraId="5A76E92E"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w:t>
            </w:r>
          </w:p>
        </w:tc>
        <w:tc>
          <w:tcPr>
            <w:tcW w:w="851" w:type="dxa"/>
            <w:vAlign w:val="bottom"/>
          </w:tcPr>
          <w:p w14:paraId="1EDC7F6E"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850" w:type="dxa"/>
            <w:vAlign w:val="bottom"/>
          </w:tcPr>
          <w:p w14:paraId="0C1150CB"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w:t>
            </w:r>
          </w:p>
        </w:tc>
        <w:tc>
          <w:tcPr>
            <w:tcW w:w="992" w:type="dxa"/>
            <w:vAlign w:val="bottom"/>
          </w:tcPr>
          <w:p w14:paraId="0F552735"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Кол-во участников</w:t>
            </w:r>
          </w:p>
        </w:tc>
        <w:tc>
          <w:tcPr>
            <w:tcW w:w="1418" w:type="dxa"/>
            <w:vAlign w:val="bottom"/>
          </w:tcPr>
          <w:p w14:paraId="50CDDD37" w14:textId="77777777" w:rsidR="000A3902" w:rsidRPr="00EA6AE8" w:rsidRDefault="000A3902" w:rsidP="00E316FC">
            <w:pPr>
              <w:rPr>
                <w:rFonts w:ascii="Times New Roman" w:hAnsi="Times New Roman" w:cs="Times New Roman"/>
                <w:b/>
                <w:bCs/>
              </w:rPr>
            </w:pPr>
            <w:r w:rsidRPr="00EA6AE8">
              <w:rPr>
                <w:rFonts w:ascii="Times New Roman" w:hAnsi="Times New Roman" w:cs="Times New Roman"/>
                <w:b/>
                <w:bCs/>
              </w:rPr>
              <w:t>%</w:t>
            </w:r>
          </w:p>
        </w:tc>
      </w:tr>
      <w:tr w:rsidR="000A3902" w:rsidRPr="00EA6AE8" w14:paraId="61FD7714" w14:textId="77777777" w:rsidTr="00E316FC">
        <w:tc>
          <w:tcPr>
            <w:tcW w:w="1589" w:type="dxa"/>
            <w:vAlign w:val="bottom"/>
          </w:tcPr>
          <w:p w14:paraId="66D12A04"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 xml:space="preserve">  Понизили </w:t>
            </w:r>
          </w:p>
        </w:tc>
        <w:tc>
          <w:tcPr>
            <w:tcW w:w="1105" w:type="dxa"/>
            <w:vAlign w:val="bottom"/>
          </w:tcPr>
          <w:p w14:paraId="0145C6C1" w14:textId="77777777" w:rsidR="000A3902" w:rsidRDefault="000A3902" w:rsidP="00E316FC">
            <w:pPr>
              <w:jc w:val="right"/>
              <w:rPr>
                <w:rFonts w:ascii="Calibri" w:hAnsi="Calibri" w:cs="Calibri"/>
                <w:color w:val="000000"/>
              </w:rPr>
            </w:pPr>
            <w:r>
              <w:rPr>
                <w:rFonts w:ascii="Calibri" w:hAnsi="Calibri" w:cs="Calibri"/>
                <w:color w:val="000000"/>
              </w:rPr>
              <w:t>6080</w:t>
            </w:r>
          </w:p>
        </w:tc>
        <w:tc>
          <w:tcPr>
            <w:tcW w:w="851" w:type="dxa"/>
            <w:vAlign w:val="bottom"/>
          </w:tcPr>
          <w:p w14:paraId="6CE691C8" w14:textId="77777777" w:rsidR="000A3902" w:rsidRDefault="000A3902" w:rsidP="00E316FC">
            <w:pPr>
              <w:jc w:val="right"/>
              <w:rPr>
                <w:rFonts w:ascii="Calibri" w:hAnsi="Calibri" w:cs="Calibri"/>
                <w:color w:val="000000"/>
              </w:rPr>
            </w:pPr>
            <w:r>
              <w:rPr>
                <w:rFonts w:ascii="Calibri" w:hAnsi="Calibri" w:cs="Calibri"/>
                <w:color w:val="000000"/>
              </w:rPr>
              <w:t>34,46</w:t>
            </w:r>
          </w:p>
        </w:tc>
        <w:tc>
          <w:tcPr>
            <w:tcW w:w="992" w:type="dxa"/>
            <w:vAlign w:val="bottom"/>
          </w:tcPr>
          <w:p w14:paraId="6473A449" w14:textId="77777777" w:rsidR="000A3902" w:rsidRDefault="000A3902" w:rsidP="00E316FC">
            <w:pPr>
              <w:jc w:val="right"/>
              <w:rPr>
                <w:rFonts w:ascii="Calibri" w:hAnsi="Calibri" w:cs="Calibri"/>
                <w:color w:val="000000"/>
              </w:rPr>
            </w:pPr>
            <w:r>
              <w:rPr>
                <w:rFonts w:ascii="Calibri" w:hAnsi="Calibri" w:cs="Calibri"/>
                <w:color w:val="000000"/>
              </w:rPr>
              <w:t>3941</w:t>
            </w:r>
          </w:p>
        </w:tc>
        <w:tc>
          <w:tcPr>
            <w:tcW w:w="992" w:type="dxa"/>
            <w:vAlign w:val="bottom"/>
          </w:tcPr>
          <w:p w14:paraId="437268D9" w14:textId="77777777" w:rsidR="000A3902" w:rsidRDefault="000A3902" w:rsidP="00E316FC">
            <w:pPr>
              <w:jc w:val="right"/>
              <w:rPr>
                <w:rFonts w:ascii="Calibri" w:hAnsi="Calibri" w:cs="Calibri"/>
                <w:color w:val="000000"/>
              </w:rPr>
            </w:pPr>
            <w:r>
              <w:rPr>
                <w:rFonts w:ascii="Calibri" w:hAnsi="Calibri" w:cs="Calibri"/>
                <w:color w:val="000000"/>
              </w:rPr>
              <w:t>34,01</w:t>
            </w:r>
          </w:p>
        </w:tc>
        <w:tc>
          <w:tcPr>
            <w:tcW w:w="851" w:type="dxa"/>
            <w:vAlign w:val="bottom"/>
          </w:tcPr>
          <w:p w14:paraId="172D2EFE" w14:textId="77777777" w:rsidR="000A3902" w:rsidRDefault="000A3902" w:rsidP="00E316FC">
            <w:pPr>
              <w:jc w:val="right"/>
              <w:rPr>
                <w:rFonts w:ascii="Calibri" w:hAnsi="Calibri" w:cs="Calibri"/>
                <w:color w:val="000000"/>
              </w:rPr>
            </w:pPr>
            <w:r>
              <w:rPr>
                <w:rFonts w:ascii="Calibri" w:hAnsi="Calibri" w:cs="Calibri"/>
                <w:color w:val="000000"/>
              </w:rPr>
              <w:t>1448</w:t>
            </w:r>
          </w:p>
        </w:tc>
        <w:tc>
          <w:tcPr>
            <w:tcW w:w="850" w:type="dxa"/>
            <w:vAlign w:val="bottom"/>
          </w:tcPr>
          <w:p w14:paraId="3B7077CD" w14:textId="77777777" w:rsidR="000A3902" w:rsidRDefault="000A3902" w:rsidP="00E316FC">
            <w:pPr>
              <w:jc w:val="right"/>
              <w:rPr>
                <w:rFonts w:ascii="Calibri" w:hAnsi="Calibri" w:cs="Calibri"/>
                <w:color w:val="000000"/>
              </w:rPr>
            </w:pPr>
            <w:r>
              <w:rPr>
                <w:rFonts w:ascii="Calibri" w:hAnsi="Calibri" w:cs="Calibri"/>
                <w:color w:val="000000"/>
              </w:rPr>
              <w:t>24,62</w:t>
            </w:r>
          </w:p>
        </w:tc>
        <w:tc>
          <w:tcPr>
            <w:tcW w:w="992" w:type="dxa"/>
            <w:vAlign w:val="bottom"/>
          </w:tcPr>
          <w:p w14:paraId="64B0CFC8" w14:textId="77777777" w:rsidR="000A3902" w:rsidRDefault="000A3902" w:rsidP="00E316FC">
            <w:pPr>
              <w:jc w:val="right"/>
              <w:rPr>
                <w:rFonts w:ascii="Calibri" w:hAnsi="Calibri" w:cs="Calibri"/>
                <w:color w:val="000000"/>
              </w:rPr>
            </w:pPr>
            <w:r>
              <w:rPr>
                <w:rFonts w:ascii="Calibri" w:hAnsi="Calibri" w:cs="Calibri"/>
                <w:color w:val="000000"/>
              </w:rPr>
              <w:t>977</w:t>
            </w:r>
          </w:p>
        </w:tc>
        <w:tc>
          <w:tcPr>
            <w:tcW w:w="1418" w:type="dxa"/>
            <w:vAlign w:val="bottom"/>
          </w:tcPr>
          <w:p w14:paraId="6E202377" w14:textId="77777777" w:rsidR="000A3902" w:rsidRDefault="000A3902" w:rsidP="00E316FC">
            <w:pPr>
              <w:jc w:val="right"/>
              <w:rPr>
                <w:rFonts w:ascii="Calibri" w:hAnsi="Calibri" w:cs="Calibri"/>
                <w:color w:val="000000"/>
              </w:rPr>
            </w:pPr>
            <w:r>
              <w:rPr>
                <w:rFonts w:ascii="Calibri" w:hAnsi="Calibri" w:cs="Calibri"/>
                <w:color w:val="000000"/>
              </w:rPr>
              <w:t>21,43</w:t>
            </w:r>
          </w:p>
        </w:tc>
      </w:tr>
      <w:tr w:rsidR="000A3902" w:rsidRPr="00EA6AE8" w14:paraId="1F059AF0" w14:textId="77777777" w:rsidTr="00E316FC">
        <w:tc>
          <w:tcPr>
            <w:tcW w:w="1589" w:type="dxa"/>
            <w:vAlign w:val="bottom"/>
          </w:tcPr>
          <w:p w14:paraId="53CE1501"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 xml:space="preserve">  Подтвердили </w:t>
            </w:r>
          </w:p>
        </w:tc>
        <w:tc>
          <w:tcPr>
            <w:tcW w:w="1105" w:type="dxa"/>
            <w:vAlign w:val="bottom"/>
          </w:tcPr>
          <w:p w14:paraId="24089FEE" w14:textId="77777777" w:rsidR="000A3902" w:rsidRDefault="000A3902" w:rsidP="00E316FC">
            <w:pPr>
              <w:jc w:val="right"/>
              <w:rPr>
                <w:rFonts w:ascii="Calibri" w:hAnsi="Calibri" w:cs="Calibri"/>
                <w:color w:val="000000"/>
              </w:rPr>
            </w:pPr>
            <w:r>
              <w:rPr>
                <w:rFonts w:ascii="Calibri" w:hAnsi="Calibri" w:cs="Calibri"/>
                <w:color w:val="000000"/>
              </w:rPr>
              <w:t>10847</w:t>
            </w:r>
          </w:p>
        </w:tc>
        <w:tc>
          <w:tcPr>
            <w:tcW w:w="851" w:type="dxa"/>
            <w:vAlign w:val="bottom"/>
          </w:tcPr>
          <w:p w14:paraId="79EC3BC2" w14:textId="77777777" w:rsidR="000A3902" w:rsidRDefault="000A3902" w:rsidP="00E316FC">
            <w:pPr>
              <w:jc w:val="right"/>
              <w:rPr>
                <w:rFonts w:ascii="Calibri" w:hAnsi="Calibri" w:cs="Calibri"/>
                <w:color w:val="000000"/>
              </w:rPr>
            </w:pPr>
            <w:r>
              <w:rPr>
                <w:rFonts w:ascii="Calibri" w:hAnsi="Calibri" w:cs="Calibri"/>
                <w:color w:val="000000"/>
              </w:rPr>
              <w:t>61,48</w:t>
            </w:r>
          </w:p>
        </w:tc>
        <w:tc>
          <w:tcPr>
            <w:tcW w:w="992" w:type="dxa"/>
            <w:vAlign w:val="bottom"/>
          </w:tcPr>
          <w:p w14:paraId="76BD7A8F" w14:textId="77777777" w:rsidR="000A3902" w:rsidRDefault="000A3902" w:rsidP="00E316FC">
            <w:pPr>
              <w:jc w:val="right"/>
              <w:rPr>
                <w:rFonts w:ascii="Calibri" w:hAnsi="Calibri" w:cs="Calibri"/>
                <w:color w:val="000000"/>
              </w:rPr>
            </w:pPr>
            <w:r>
              <w:rPr>
                <w:rFonts w:ascii="Calibri" w:hAnsi="Calibri" w:cs="Calibri"/>
                <w:color w:val="000000"/>
              </w:rPr>
              <w:t>7153</w:t>
            </w:r>
          </w:p>
        </w:tc>
        <w:tc>
          <w:tcPr>
            <w:tcW w:w="992" w:type="dxa"/>
            <w:vAlign w:val="bottom"/>
          </w:tcPr>
          <w:p w14:paraId="5E13AE2B" w14:textId="77777777" w:rsidR="000A3902" w:rsidRDefault="000A3902" w:rsidP="00E316FC">
            <w:pPr>
              <w:jc w:val="right"/>
              <w:rPr>
                <w:rFonts w:ascii="Calibri" w:hAnsi="Calibri" w:cs="Calibri"/>
                <w:color w:val="000000"/>
              </w:rPr>
            </w:pPr>
            <w:r>
              <w:rPr>
                <w:rFonts w:ascii="Calibri" w:hAnsi="Calibri" w:cs="Calibri"/>
                <w:color w:val="000000"/>
              </w:rPr>
              <w:t>61,73</w:t>
            </w:r>
          </w:p>
        </w:tc>
        <w:tc>
          <w:tcPr>
            <w:tcW w:w="851" w:type="dxa"/>
            <w:vAlign w:val="bottom"/>
          </w:tcPr>
          <w:p w14:paraId="340D88F4" w14:textId="77777777" w:rsidR="000A3902" w:rsidRDefault="000A3902" w:rsidP="00E316FC">
            <w:pPr>
              <w:jc w:val="right"/>
              <w:rPr>
                <w:rFonts w:ascii="Calibri" w:hAnsi="Calibri" w:cs="Calibri"/>
                <w:color w:val="000000"/>
              </w:rPr>
            </w:pPr>
            <w:r>
              <w:rPr>
                <w:rFonts w:ascii="Calibri" w:hAnsi="Calibri" w:cs="Calibri"/>
                <w:color w:val="000000"/>
              </w:rPr>
              <w:t>3975</w:t>
            </w:r>
          </w:p>
        </w:tc>
        <w:tc>
          <w:tcPr>
            <w:tcW w:w="850" w:type="dxa"/>
            <w:vAlign w:val="bottom"/>
          </w:tcPr>
          <w:p w14:paraId="064BD09C" w14:textId="77777777" w:rsidR="000A3902" w:rsidRDefault="000A3902" w:rsidP="00E316FC">
            <w:pPr>
              <w:jc w:val="right"/>
              <w:rPr>
                <w:rFonts w:ascii="Calibri" w:hAnsi="Calibri" w:cs="Calibri"/>
                <w:color w:val="000000"/>
              </w:rPr>
            </w:pPr>
            <w:r>
              <w:rPr>
                <w:rFonts w:ascii="Calibri" w:hAnsi="Calibri" w:cs="Calibri"/>
                <w:color w:val="000000"/>
              </w:rPr>
              <w:t>67,58</w:t>
            </w:r>
          </w:p>
        </w:tc>
        <w:tc>
          <w:tcPr>
            <w:tcW w:w="992" w:type="dxa"/>
            <w:vAlign w:val="bottom"/>
          </w:tcPr>
          <w:p w14:paraId="258EAD97" w14:textId="77777777" w:rsidR="000A3902" w:rsidRDefault="000A3902" w:rsidP="00E316FC">
            <w:pPr>
              <w:jc w:val="right"/>
              <w:rPr>
                <w:rFonts w:ascii="Calibri" w:hAnsi="Calibri" w:cs="Calibri"/>
                <w:color w:val="000000"/>
              </w:rPr>
            </w:pPr>
            <w:r>
              <w:rPr>
                <w:rFonts w:ascii="Calibri" w:hAnsi="Calibri" w:cs="Calibri"/>
                <w:color w:val="000000"/>
              </w:rPr>
              <w:t>3139</w:t>
            </w:r>
          </w:p>
        </w:tc>
        <w:tc>
          <w:tcPr>
            <w:tcW w:w="1418" w:type="dxa"/>
            <w:vAlign w:val="bottom"/>
          </w:tcPr>
          <w:p w14:paraId="6DA6472E" w14:textId="77777777" w:rsidR="000A3902" w:rsidRDefault="000A3902" w:rsidP="00E316FC">
            <w:pPr>
              <w:jc w:val="right"/>
              <w:rPr>
                <w:rFonts w:ascii="Calibri" w:hAnsi="Calibri" w:cs="Calibri"/>
                <w:color w:val="000000"/>
              </w:rPr>
            </w:pPr>
            <w:r>
              <w:rPr>
                <w:rFonts w:ascii="Calibri" w:hAnsi="Calibri" w:cs="Calibri"/>
                <w:color w:val="000000"/>
              </w:rPr>
              <w:t>68,87</w:t>
            </w:r>
          </w:p>
        </w:tc>
      </w:tr>
      <w:tr w:rsidR="000A3902" w:rsidRPr="00EA6AE8" w14:paraId="78960291" w14:textId="77777777" w:rsidTr="00E316FC">
        <w:tc>
          <w:tcPr>
            <w:tcW w:w="1589" w:type="dxa"/>
            <w:vAlign w:val="bottom"/>
          </w:tcPr>
          <w:p w14:paraId="351599F8"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 xml:space="preserve">  Повысили </w:t>
            </w:r>
          </w:p>
        </w:tc>
        <w:tc>
          <w:tcPr>
            <w:tcW w:w="1105" w:type="dxa"/>
            <w:vAlign w:val="bottom"/>
          </w:tcPr>
          <w:p w14:paraId="18C07C17" w14:textId="77777777" w:rsidR="000A3902" w:rsidRDefault="000A3902" w:rsidP="00E316FC">
            <w:pPr>
              <w:jc w:val="right"/>
              <w:rPr>
                <w:rFonts w:ascii="Calibri" w:hAnsi="Calibri" w:cs="Calibri"/>
                <w:color w:val="000000"/>
              </w:rPr>
            </w:pPr>
            <w:r>
              <w:rPr>
                <w:rFonts w:ascii="Calibri" w:hAnsi="Calibri" w:cs="Calibri"/>
                <w:color w:val="000000"/>
              </w:rPr>
              <w:t>715</w:t>
            </w:r>
          </w:p>
        </w:tc>
        <w:tc>
          <w:tcPr>
            <w:tcW w:w="851" w:type="dxa"/>
            <w:vAlign w:val="bottom"/>
          </w:tcPr>
          <w:p w14:paraId="2B652C4A" w14:textId="77777777" w:rsidR="000A3902" w:rsidRDefault="000A3902" w:rsidP="00E316FC">
            <w:pPr>
              <w:jc w:val="right"/>
              <w:rPr>
                <w:rFonts w:ascii="Calibri" w:hAnsi="Calibri" w:cs="Calibri"/>
                <w:color w:val="000000"/>
              </w:rPr>
            </w:pPr>
            <w:r>
              <w:rPr>
                <w:rFonts w:ascii="Calibri" w:hAnsi="Calibri" w:cs="Calibri"/>
                <w:color w:val="000000"/>
              </w:rPr>
              <w:t>4,05</w:t>
            </w:r>
          </w:p>
        </w:tc>
        <w:tc>
          <w:tcPr>
            <w:tcW w:w="992" w:type="dxa"/>
            <w:vAlign w:val="bottom"/>
          </w:tcPr>
          <w:p w14:paraId="6360D39E" w14:textId="77777777" w:rsidR="000A3902" w:rsidRDefault="000A3902" w:rsidP="00E316FC">
            <w:pPr>
              <w:jc w:val="right"/>
              <w:rPr>
                <w:rFonts w:ascii="Calibri" w:hAnsi="Calibri" w:cs="Calibri"/>
                <w:color w:val="000000"/>
              </w:rPr>
            </w:pPr>
            <w:r>
              <w:rPr>
                <w:rFonts w:ascii="Calibri" w:hAnsi="Calibri" w:cs="Calibri"/>
                <w:color w:val="000000"/>
              </w:rPr>
              <w:t>494</w:t>
            </w:r>
          </w:p>
        </w:tc>
        <w:tc>
          <w:tcPr>
            <w:tcW w:w="992" w:type="dxa"/>
            <w:vAlign w:val="bottom"/>
          </w:tcPr>
          <w:p w14:paraId="14A35235" w14:textId="77777777" w:rsidR="000A3902" w:rsidRDefault="000A3902" w:rsidP="00E316FC">
            <w:pPr>
              <w:jc w:val="right"/>
              <w:rPr>
                <w:rFonts w:ascii="Calibri" w:hAnsi="Calibri" w:cs="Calibri"/>
                <w:color w:val="000000"/>
              </w:rPr>
            </w:pPr>
            <w:r>
              <w:rPr>
                <w:rFonts w:ascii="Calibri" w:hAnsi="Calibri" w:cs="Calibri"/>
                <w:color w:val="000000"/>
              </w:rPr>
              <w:t>4,26</w:t>
            </w:r>
          </w:p>
        </w:tc>
        <w:tc>
          <w:tcPr>
            <w:tcW w:w="851" w:type="dxa"/>
            <w:vAlign w:val="bottom"/>
          </w:tcPr>
          <w:p w14:paraId="58956DC1" w14:textId="77777777" w:rsidR="000A3902" w:rsidRDefault="000A3902" w:rsidP="00E316FC">
            <w:pPr>
              <w:jc w:val="right"/>
              <w:rPr>
                <w:rFonts w:ascii="Calibri" w:hAnsi="Calibri" w:cs="Calibri"/>
                <w:color w:val="000000"/>
              </w:rPr>
            </w:pPr>
            <w:r>
              <w:rPr>
                <w:rFonts w:ascii="Calibri" w:hAnsi="Calibri" w:cs="Calibri"/>
                <w:color w:val="000000"/>
              </w:rPr>
              <w:t>459</w:t>
            </w:r>
          </w:p>
        </w:tc>
        <w:tc>
          <w:tcPr>
            <w:tcW w:w="850" w:type="dxa"/>
            <w:vAlign w:val="bottom"/>
          </w:tcPr>
          <w:p w14:paraId="77A06F49" w14:textId="77777777" w:rsidR="000A3902" w:rsidRDefault="000A3902" w:rsidP="00E316FC">
            <w:pPr>
              <w:jc w:val="right"/>
              <w:rPr>
                <w:rFonts w:ascii="Calibri" w:hAnsi="Calibri" w:cs="Calibri"/>
                <w:color w:val="000000"/>
              </w:rPr>
            </w:pPr>
            <w:r>
              <w:rPr>
                <w:rFonts w:ascii="Calibri" w:hAnsi="Calibri" w:cs="Calibri"/>
                <w:color w:val="000000"/>
              </w:rPr>
              <w:t>7,8</w:t>
            </w:r>
          </w:p>
        </w:tc>
        <w:tc>
          <w:tcPr>
            <w:tcW w:w="992" w:type="dxa"/>
            <w:vAlign w:val="bottom"/>
          </w:tcPr>
          <w:p w14:paraId="60DA2C1E" w14:textId="77777777" w:rsidR="000A3902" w:rsidRDefault="000A3902" w:rsidP="00E316FC">
            <w:pPr>
              <w:jc w:val="right"/>
              <w:rPr>
                <w:rFonts w:ascii="Calibri" w:hAnsi="Calibri" w:cs="Calibri"/>
                <w:color w:val="000000"/>
              </w:rPr>
            </w:pPr>
            <w:r>
              <w:rPr>
                <w:rFonts w:ascii="Calibri" w:hAnsi="Calibri" w:cs="Calibri"/>
                <w:color w:val="000000"/>
              </w:rPr>
              <w:t>442</w:t>
            </w:r>
          </w:p>
        </w:tc>
        <w:tc>
          <w:tcPr>
            <w:tcW w:w="1418" w:type="dxa"/>
            <w:vAlign w:val="bottom"/>
          </w:tcPr>
          <w:p w14:paraId="2CDB6A9E" w14:textId="77777777" w:rsidR="000A3902" w:rsidRDefault="000A3902" w:rsidP="00E316FC">
            <w:pPr>
              <w:jc w:val="right"/>
              <w:rPr>
                <w:rFonts w:ascii="Calibri" w:hAnsi="Calibri" w:cs="Calibri"/>
                <w:color w:val="000000"/>
              </w:rPr>
            </w:pPr>
            <w:r>
              <w:rPr>
                <w:rFonts w:ascii="Calibri" w:hAnsi="Calibri" w:cs="Calibri"/>
                <w:color w:val="000000"/>
              </w:rPr>
              <w:t>9,7</w:t>
            </w:r>
          </w:p>
        </w:tc>
      </w:tr>
      <w:tr w:rsidR="000A3902" w:rsidRPr="00EA6AE8" w14:paraId="4BACF042" w14:textId="77777777" w:rsidTr="00E316FC">
        <w:tc>
          <w:tcPr>
            <w:tcW w:w="1589" w:type="dxa"/>
            <w:vAlign w:val="bottom"/>
          </w:tcPr>
          <w:p w14:paraId="2DED6658"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 xml:space="preserve">  Всего</w:t>
            </w:r>
          </w:p>
        </w:tc>
        <w:tc>
          <w:tcPr>
            <w:tcW w:w="1105" w:type="dxa"/>
            <w:vAlign w:val="bottom"/>
          </w:tcPr>
          <w:p w14:paraId="077C0694" w14:textId="77777777" w:rsidR="000A3902" w:rsidRDefault="000A3902" w:rsidP="00E316FC">
            <w:pPr>
              <w:jc w:val="right"/>
              <w:rPr>
                <w:rFonts w:ascii="Calibri" w:hAnsi="Calibri" w:cs="Calibri"/>
                <w:color w:val="000000"/>
              </w:rPr>
            </w:pPr>
            <w:r>
              <w:rPr>
                <w:rFonts w:ascii="Calibri" w:hAnsi="Calibri" w:cs="Calibri"/>
                <w:color w:val="000000"/>
              </w:rPr>
              <w:t>17642</w:t>
            </w:r>
          </w:p>
        </w:tc>
        <w:tc>
          <w:tcPr>
            <w:tcW w:w="851" w:type="dxa"/>
            <w:vAlign w:val="bottom"/>
          </w:tcPr>
          <w:p w14:paraId="3C150F9E" w14:textId="77777777" w:rsidR="000A3902" w:rsidRDefault="000A3902" w:rsidP="00E316FC">
            <w:pPr>
              <w:jc w:val="right"/>
              <w:rPr>
                <w:rFonts w:ascii="Calibri" w:hAnsi="Calibri" w:cs="Calibri"/>
                <w:color w:val="000000"/>
              </w:rPr>
            </w:pPr>
            <w:r>
              <w:rPr>
                <w:rFonts w:ascii="Calibri" w:hAnsi="Calibri" w:cs="Calibri"/>
                <w:color w:val="000000"/>
              </w:rPr>
              <w:t>100</w:t>
            </w:r>
          </w:p>
        </w:tc>
        <w:tc>
          <w:tcPr>
            <w:tcW w:w="992" w:type="dxa"/>
            <w:vAlign w:val="bottom"/>
          </w:tcPr>
          <w:p w14:paraId="0F04EE8D" w14:textId="77777777" w:rsidR="000A3902" w:rsidRDefault="000A3902" w:rsidP="00E316FC">
            <w:pPr>
              <w:jc w:val="right"/>
              <w:rPr>
                <w:rFonts w:ascii="Calibri" w:hAnsi="Calibri" w:cs="Calibri"/>
                <w:color w:val="000000"/>
              </w:rPr>
            </w:pPr>
            <w:r>
              <w:rPr>
                <w:rFonts w:ascii="Calibri" w:hAnsi="Calibri" w:cs="Calibri"/>
                <w:color w:val="000000"/>
              </w:rPr>
              <w:t>11588</w:t>
            </w:r>
          </w:p>
        </w:tc>
        <w:tc>
          <w:tcPr>
            <w:tcW w:w="992" w:type="dxa"/>
            <w:vAlign w:val="bottom"/>
          </w:tcPr>
          <w:p w14:paraId="4B405C02" w14:textId="77777777" w:rsidR="000A3902" w:rsidRDefault="000A3902" w:rsidP="00E316FC">
            <w:pPr>
              <w:jc w:val="right"/>
              <w:rPr>
                <w:rFonts w:ascii="Calibri" w:hAnsi="Calibri" w:cs="Calibri"/>
                <w:color w:val="000000"/>
              </w:rPr>
            </w:pPr>
            <w:r>
              <w:rPr>
                <w:rFonts w:ascii="Calibri" w:hAnsi="Calibri" w:cs="Calibri"/>
                <w:color w:val="000000"/>
              </w:rPr>
              <w:t>100</w:t>
            </w:r>
          </w:p>
        </w:tc>
        <w:tc>
          <w:tcPr>
            <w:tcW w:w="851" w:type="dxa"/>
            <w:vAlign w:val="bottom"/>
          </w:tcPr>
          <w:p w14:paraId="7F1688D2" w14:textId="77777777" w:rsidR="000A3902" w:rsidRDefault="000A3902" w:rsidP="00E316FC">
            <w:pPr>
              <w:jc w:val="right"/>
              <w:rPr>
                <w:rFonts w:ascii="Calibri" w:hAnsi="Calibri" w:cs="Calibri"/>
                <w:color w:val="000000"/>
              </w:rPr>
            </w:pPr>
            <w:r>
              <w:rPr>
                <w:rFonts w:ascii="Calibri" w:hAnsi="Calibri" w:cs="Calibri"/>
                <w:color w:val="000000"/>
              </w:rPr>
              <w:t>5882</w:t>
            </w:r>
          </w:p>
        </w:tc>
        <w:tc>
          <w:tcPr>
            <w:tcW w:w="850" w:type="dxa"/>
            <w:vAlign w:val="bottom"/>
          </w:tcPr>
          <w:p w14:paraId="1E8BE72A" w14:textId="77777777" w:rsidR="000A3902" w:rsidRDefault="000A3902" w:rsidP="00E316FC">
            <w:pPr>
              <w:jc w:val="right"/>
              <w:rPr>
                <w:rFonts w:ascii="Calibri" w:hAnsi="Calibri" w:cs="Calibri"/>
                <w:color w:val="000000"/>
              </w:rPr>
            </w:pPr>
            <w:r>
              <w:rPr>
                <w:rFonts w:ascii="Calibri" w:hAnsi="Calibri" w:cs="Calibri"/>
                <w:color w:val="000000"/>
              </w:rPr>
              <w:t>100</w:t>
            </w:r>
          </w:p>
        </w:tc>
        <w:tc>
          <w:tcPr>
            <w:tcW w:w="992" w:type="dxa"/>
            <w:vAlign w:val="bottom"/>
          </w:tcPr>
          <w:p w14:paraId="782FE7EF" w14:textId="77777777" w:rsidR="000A3902" w:rsidRDefault="000A3902" w:rsidP="00E316FC">
            <w:pPr>
              <w:jc w:val="right"/>
              <w:rPr>
                <w:rFonts w:ascii="Calibri" w:hAnsi="Calibri" w:cs="Calibri"/>
                <w:color w:val="000000"/>
              </w:rPr>
            </w:pPr>
            <w:r>
              <w:rPr>
                <w:rFonts w:ascii="Calibri" w:hAnsi="Calibri" w:cs="Calibri"/>
                <w:color w:val="000000"/>
              </w:rPr>
              <w:t>4559</w:t>
            </w:r>
          </w:p>
        </w:tc>
        <w:tc>
          <w:tcPr>
            <w:tcW w:w="1418" w:type="dxa"/>
            <w:vAlign w:val="bottom"/>
          </w:tcPr>
          <w:p w14:paraId="60E1A612" w14:textId="77777777" w:rsidR="000A3902" w:rsidRDefault="000A3902" w:rsidP="00E316FC">
            <w:pPr>
              <w:jc w:val="right"/>
              <w:rPr>
                <w:rFonts w:ascii="Calibri" w:hAnsi="Calibri" w:cs="Calibri"/>
                <w:color w:val="000000"/>
              </w:rPr>
            </w:pPr>
            <w:r>
              <w:rPr>
                <w:rFonts w:ascii="Calibri" w:hAnsi="Calibri" w:cs="Calibri"/>
                <w:color w:val="000000"/>
              </w:rPr>
              <w:t>100</w:t>
            </w:r>
          </w:p>
        </w:tc>
      </w:tr>
      <w:tr w:rsidR="000A3902" w:rsidRPr="00EA6AE8" w14:paraId="65CBE06C" w14:textId="77777777" w:rsidTr="00E316FC">
        <w:tc>
          <w:tcPr>
            <w:tcW w:w="1589" w:type="dxa"/>
            <w:vAlign w:val="bottom"/>
          </w:tcPr>
          <w:p w14:paraId="4489E726"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 xml:space="preserve">  Понизили </w:t>
            </w:r>
          </w:p>
        </w:tc>
        <w:tc>
          <w:tcPr>
            <w:tcW w:w="1105" w:type="dxa"/>
            <w:vAlign w:val="bottom"/>
          </w:tcPr>
          <w:p w14:paraId="7975681B" w14:textId="77777777" w:rsidR="000A3902" w:rsidRDefault="000A3902" w:rsidP="00E316FC">
            <w:pPr>
              <w:jc w:val="right"/>
              <w:rPr>
                <w:rFonts w:ascii="Calibri" w:hAnsi="Calibri" w:cs="Calibri"/>
                <w:color w:val="000000"/>
              </w:rPr>
            </w:pPr>
            <w:r>
              <w:rPr>
                <w:rFonts w:ascii="Calibri" w:hAnsi="Calibri" w:cs="Calibri"/>
                <w:color w:val="000000"/>
              </w:rPr>
              <w:t>239</w:t>
            </w:r>
          </w:p>
        </w:tc>
        <w:tc>
          <w:tcPr>
            <w:tcW w:w="851" w:type="dxa"/>
            <w:vAlign w:val="bottom"/>
          </w:tcPr>
          <w:p w14:paraId="2827C2B4" w14:textId="77777777" w:rsidR="000A3902" w:rsidRDefault="000A3902" w:rsidP="00E316FC">
            <w:pPr>
              <w:jc w:val="right"/>
              <w:rPr>
                <w:rFonts w:ascii="Calibri" w:hAnsi="Calibri" w:cs="Calibri"/>
                <w:color w:val="000000"/>
              </w:rPr>
            </w:pPr>
            <w:r>
              <w:rPr>
                <w:rFonts w:ascii="Calibri" w:hAnsi="Calibri" w:cs="Calibri"/>
                <w:color w:val="000000"/>
              </w:rPr>
              <w:t>31,7</w:t>
            </w:r>
          </w:p>
        </w:tc>
        <w:tc>
          <w:tcPr>
            <w:tcW w:w="992" w:type="dxa"/>
            <w:vAlign w:val="bottom"/>
          </w:tcPr>
          <w:p w14:paraId="186546A4" w14:textId="77777777" w:rsidR="000A3902" w:rsidRDefault="000A3902" w:rsidP="00E316FC">
            <w:pPr>
              <w:jc w:val="right"/>
              <w:rPr>
                <w:rFonts w:ascii="Calibri" w:hAnsi="Calibri" w:cs="Calibri"/>
                <w:color w:val="000000"/>
              </w:rPr>
            </w:pPr>
            <w:r>
              <w:rPr>
                <w:rFonts w:ascii="Calibri" w:hAnsi="Calibri" w:cs="Calibri"/>
                <w:color w:val="000000"/>
              </w:rPr>
              <w:t>188</w:t>
            </w:r>
          </w:p>
        </w:tc>
        <w:tc>
          <w:tcPr>
            <w:tcW w:w="992" w:type="dxa"/>
            <w:vAlign w:val="bottom"/>
          </w:tcPr>
          <w:p w14:paraId="0053AD7E" w14:textId="77777777" w:rsidR="000A3902" w:rsidRDefault="000A3902" w:rsidP="00E316FC">
            <w:pPr>
              <w:jc w:val="right"/>
              <w:rPr>
                <w:rFonts w:ascii="Calibri" w:hAnsi="Calibri" w:cs="Calibri"/>
                <w:color w:val="000000"/>
              </w:rPr>
            </w:pPr>
            <w:r>
              <w:rPr>
                <w:rFonts w:ascii="Calibri" w:hAnsi="Calibri" w:cs="Calibri"/>
                <w:color w:val="000000"/>
              </w:rPr>
              <w:t>34,69</w:t>
            </w:r>
          </w:p>
        </w:tc>
        <w:tc>
          <w:tcPr>
            <w:tcW w:w="851" w:type="dxa"/>
            <w:vAlign w:val="bottom"/>
          </w:tcPr>
          <w:p w14:paraId="253358D2" w14:textId="77777777" w:rsidR="000A3902" w:rsidRDefault="000A3902" w:rsidP="00E316FC">
            <w:pPr>
              <w:jc w:val="right"/>
              <w:rPr>
                <w:rFonts w:ascii="Calibri" w:hAnsi="Calibri" w:cs="Calibri"/>
                <w:color w:val="000000"/>
              </w:rPr>
            </w:pPr>
            <w:r>
              <w:rPr>
                <w:rFonts w:ascii="Calibri" w:hAnsi="Calibri" w:cs="Calibri"/>
                <w:color w:val="000000"/>
              </w:rPr>
              <w:t>82</w:t>
            </w:r>
          </w:p>
        </w:tc>
        <w:tc>
          <w:tcPr>
            <w:tcW w:w="850" w:type="dxa"/>
            <w:vAlign w:val="bottom"/>
          </w:tcPr>
          <w:p w14:paraId="3DE343E9" w14:textId="77777777" w:rsidR="000A3902" w:rsidRDefault="000A3902" w:rsidP="00E316FC">
            <w:pPr>
              <w:jc w:val="right"/>
              <w:rPr>
                <w:rFonts w:ascii="Calibri" w:hAnsi="Calibri" w:cs="Calibri"/>
                <w:color w:val="000000"/>
              </w:rPr>
            </w:pPr>
            <w:r>
              <w:rPr>
                <w:rFonts w:ascii="Calibri" w:hAnsi="Calibri" w:cs="Calibri"/>
                <w:color w:val="000000"/>
              </w:rPr>
              <w:t>34,17</w:t>
            </w:r>
          </w:p>
        </w:tc>
        <w:tc>
          <w:tcPr>
            <w:tcW w:w="992" w:type="dxa"/>
            <w:vAlign w:val="bottom"/>
          </w:tcPr>
          <w:p w14:paraId="52B11EC8" w14:textId="77777777" w:rsidR="000A3902" w:rsidRDefault="000A3902" w:rsidP="00E316FC">
            <w:pPr>
              <w:jc w:val="right"/>
              <w:rPr>
                <w:rFonts w:ascii="Calibri" w:hAnsi="Calibri" w:cs="Calibri"/>
                <w:color w:val="000000"/>
              </w:rPr>
            </w:pPr>
            <w:r>
              <w:rPr>
                <w:rFonts w:ascii="Calibri" w:hAnsi="Calibri" w:cs="Calibri"/>
                <w:color w:val="000000"/>
              </w:rPr>
              <w:t>21</w:t>
            </w:r>
          </w:p>
        </w:tc>
        <w:tc>
          <w:tcPr>
            <w:tcW w:w="1418" w:type="dxa"/>
            <w:vAlign w:val="bottom"/>
          </w:tcPr>
          <w:p w14:paraId="6FF6B007" w14:textId="77777777" w:rsidR="000A3902" w:rsidRDefault="000A3902" w:rsidP="00E316FC">
            <w:pPr>
              <w:jc w:val="right"/>
              <w:rPr>
                <w:rFonts w:ascii="Calibri" w:hAnsi="Calibri" w:cs="Calibri"/>
                <w:color w:val="000000"/>
              </w:rPr>
            </w:pPr>
            <w:r>
              <w:rPr>
                <w:rFonts w:ascii="Calibri" w:hAnsi="Calibri" w:cs="Calibri"/>
                <w:color w:val="000000"/>
              </w:rPr>
              <w:t>15,67</w:t>
            </w:r>
          </w:p>
        </w:tc>
      </w:tr>
      <w:tr w:rsidR="000A3902" w:rsidRPr="00EA6AE8" w14:paraId="1AA9A255" w14:textId="77777777" w:rsidTr="00E316FC">
        <w:tc>
          <w:tcPr>
            <w:tcW w:w="1589" w:type="dxa"/>
            <w:vAlign w:val="bottom"/>
          </w:tcPr>
          <w:p w14:paraId="596D6E04"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 xml:space="preserve">  Подтвердили </w:t>
            </w:r>
          </w:p>
        </w:tc>
        <w:tc>
          <w:tcPr>
            <w:tcW w:w="1105" w:type="dxa"/>
            <w:vAlign w:val="bottom"/>
          </w:tcPr>
          <w:p w14:paraId="5622870A" w14:textId="77777777" w:rsidR="000A3902" w:rsidRDefault="000A3902" w:rsidP="00E316FC">
            <w:pPr>
              <w:jc w:val="right"/>
              <w:rPr>
                <w:rFonts w:ascii="Calibri" w:hAnsi="Calibri" w:cs="Calibri"/>
                <w:color w:val="000000"/>
              </w:rPr>
            </w:pPr>
            <w:r>
              <w:rPr>
                <w:rFonts w:ascii="Calibri" w:hAnsi="Calibri" w:cs="Calibri"/>
                <w:color w:val="000000"/>
              </w:rPr>
              <w:t>469</w:t>
            </w:r>
          </w:p>
        </w:tc>
        <w:tc>
          <w:tcPr>
            <w:tcW w:w="851" w:type="dxa"/>
            <w:vAlign w:val="bottom"/>
          </w:tcPr>
          <w:p w14:paraId="05A36094" w14:textId="77777777" w:rsidR="000A3902" w:rsidRDefault="000A3902" w:rsidP="00E316FC">
            <w:pPr>
              <w:jc w:val="right"/>
              <w:rPr>
                <w:rFonts w:ascii="Calibri" w:hAnsi="Calibri" w:cs="Calibri"/>
                <w:color w:val="000000"/>
              </w:rPr>
            </w:pPr>
            <w:r>
              <w:rPr>
                <w:rFonts w:ascii="Calibri" w:hAnsi="Calibri" w:cs="Calibri"/>
                <w:color w:val="000000"/>
              </w:rPr>
              <w:t>62,2</w:t>
            </w:r>
          </w:p>
        </w:tc>
        <w:tc>
          <w:tcPr>
            <w:tcW w:w="992" w:type="dxa"/>
            <w:vAlign w:val="bottom"/>
          </w:tcPr>
          <w:p w14:paraId="67BCCE5A" w14:textId="77777777" w:rsidR="000A3902" w:rsidRDefault="000A3902" w:rsidP="00E316FC">
            <w:pPr>
              <w:jc w:val="right"/>
              <w:rPr>
                <w:rFonts w:ascii="Calibri" w:hAnsi="Calibri" w:cs="Calibri"/>
                <w:color w:val="000000"/>
              </w:rPr>
            </w:pPr>
            <w:r>
              <w:rPr>
                <w:rFonts w:ascii="Calibri" w:hAnsi="Calibri" w:cs="Calibri"/>
                <w:color w:val="000000"/>
              </w:rPr>
              <w:t>333</w:t>
            </w:r>
          </w:p>
        </w:tc>
        <w:tc>
          <w:tcPr>
            <w:tcW w:w="992" w:type="dxa"/>
            <w:vAlign w:val="bottom"/>
          </w:tcPr>
          <w:p w14:paraId="51454290" w14:textId="77777777" w:rsidR="000A3902" w:rsidRDefault="000A3902" w:rsidP="00E316FC">
            <w:pPr>
              <w:jc w:val="right"/>
              <w:rPr>
                <w:rFonts w:ascii="Calibri" w:hAnsi="Calibri" w:cs="Calibri"/>
                <w:color w:val="000000"/>
              </w:rPr>
            </w:pPr>
            <w:r>
              <w:rPr>
                <w:rFonts w:ascii="Calibri" w:hAnsi="Calibri" w:cs="Calibri"/>
                <w:color w:val="000000"/>
              </w:rPr>
              <w:t>61,44</w:t>
            </w:r>
          </w:p>
        </w:tc>
        <w:tc>
          <w:tcPr>
            <w:tcW w:w="851" w:type="dxa"/>
            <w:vAlign w:val="bottom"/>
          </w:tcPr>
          <w:p w14:paraId="69176F6B" w14:textId="77777777" w:rsidR="000A3902" w:rsidRDefault="000A3902" w:rsidP="00E316FC">
            <w:pPr>
              <w:jc w:val="right"/>
              <w:rPr>
                <w:rFonts w:ascii="Calibri" w:hAnsi="Calibri" w:cs="Calibri"/>
                <w:color w:val="000000"/>
              </w:rPr>
            </w:pPr>
            <w:r>
              <w:rPr>
                <w:rFonts w:ascii="Calibri" w:hAnsi="Calibri" w:cs="Calibri"/>
                <w:color w:val="000000"/>
              </w:rPr>
              <w:t>128</w:t>
            </w:r>
          </w:p>
        </w:tc>
        <w:tc>
          <w:tcPr>
            <w:tcW w:w="850" w:type="dxa"/>
            <w:vAlign w:val="bottom"/>
          </w:tcPr>
          <w:p w14:paraId="431A454C" w14:textId="77777777" w:rsidR="000A3902" w:rsidRDefault="000A3902" w:rsidP="00E316FC">
            <w:pPr>
              <w:jc w:val="right"/>
              <w:rPr>
                <w:rFonts w:ascii="Calibri" w:hAnsi="Calibri" w:cs="Calibri"/>
                <w:color w:val="000000"/>
              </w:rPr>
            </w:pPr>
            <w:r>
              <w:rPr>
                <w:rFonts w:ascii="Calibri" w:hAnsi="Calibri" w:cs="Calibri"/>
                <w:color w:val="000000"/>
              </w:rPr>
              <w:t>53,33</w:t>
            </w:r>
          </w:p>
        </w:tc>
        <w:tc>
          <w:tcPr>
            <w:tcW w:w="992" w:type="dxa"/>
            <w:vAlign w:val="bottom"/>
          </w:tcPr>
          <w:p w14:paraId="61E13DE3" w14:textId="77777777" w:rsidR="000A3902" w:rsidRDefault="000A3902" w:rsidP="00E316FC">
            <w:pPr>
              <w:jc w:val="right"/>
              <w:rPr>
                <w:rFonts w:ascii="Calibri" w:hAnsi="Calibri" w:cs="Calibri"/>
                <w:color w:val="000000"/>
              </w:rPr>
            </w:pPr>
            <w:r>
              <w:rPr>
                <w:rFonts w:ascii="Calibri" w:hAnsi="Calibri" w:cs="Calibri"/>
                <w:color w:val="000000"/>
              </w:rPr>
              <w:t>94</w:t>
            </w:r>
          </w:p>
        </w:tc>
        <w:tc>
          <w:tcPr>
            <w:tcW w:w="1418" w:type="dxa"/>
            <w:vAlign w:val="bottom"/>
          </w:tcPr>
          <w:p w14:paraId="19102008" w14:textId="77777777" w:rsidR="000A3902" w:rsidRDefault="000A3902" w:rsidP="00E316FC">
            <w:pPr>
              <w:jc w:val="right"/>
              <w:rPr>
                <w:rFonts w:ascii="Calibri" w:hAnsi="Calibri" w:cs="Calibri"/>
                <w:color w:val="000000"/>
              </w:rPr>
            </w:pPr>
            <w:r>
              <w:rPr>
                <w:rFonts w:ascii="Calibri" w:hAnsi="Calibri" w:cs="Calibri"/>
                <w:color w:val="000000"/>
              </w:rPr>
              <w:t>70,15</w:t>
            </w:r>
          </w:p>
        </w:tc>
      </w:tr>
      <w:tr w:rsidR="000A3902" w:rsidRPr="00EA6AE8" w14:paraId="5A47D559" w14:textId="77777777" w:rsidTr="00E316FC">
        <w:tc>
          <w:tcPr>
            <w:tcW w:w="1589" w:type="dxa"/>
            <w:vAlign w:val="bottom"/>
          </w:tcPr>
          <w:p w14:paraId="78C55F08"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 xml:space="preserve">  Повысили </w:t>
            </w:r>
          </w:p>
        </w:tc>
        <w:tc>
          <w:tcPr>
            <w:tcW w:w="1105" w:type="dxa"/>
            <w:vAlign w:val="bottom"/>
          </w:tcPr>
          <w:p w14:paraId="46DBB309" w14:textId="77777777" w:rsidR="000A3902" w:rsidRDefault="000A3902" w:rsidP="00E316FC">
            <w:pPr>
              <w:jc w:val="right"/>
              <w:rPr>
                <w:rFonts w:ascii="Calibri" w:hAnsi="Calibri" w:cs="Calibri"/>
                <w:color w:val="000000"/>
              </w:rPr>
            </w:pPr>
            <w:r>
              <w:rPr>
                <w:rFonts w:ascii="Calibri" w:hAnsi="Calibri" w:cs="Calibri"/>
                <w:color w:val="000000"/>
              </w:rPr>
              <w:t>46</w:t>
            </w:r>
          </w:p>
        </w:tc>
        <w:tc>
          <w:tcPr>
            <w:tcW w:w="851" w:type="dxa"/>
            <w:vAlign w:val="bottom"/>
          </w:tcPr>
          <w:p w14:paraId="7570474B" w14:textId="77777777" w:rsidR="000A3902" w:rsidRDefault="000A3902" w:rsidP="00E316FC">
            <w:pPr>
              <w:jc w:val="right"/>
              <w:rPr>
                <w:rFonts w:ascii="Calibri" w:hAnsi="Calibri" w:cs="Calibri"/>
                <w:color w:val="000000"/>
              </w:rPr>
            </w:pPr>
            <w:r>
              <w:rPr>
                <w:rFonts w:ascii="Calibri" w:hAnsi="Calibri" w:cs="Calibri"/>
                <w:color w:val="000000"/>
              </w:rPr>
              <w:t>6,1</w:t>
            </w:r>
          </w:p>
        </w:tc>
        <w:tc>
          <w:tcPr>
            <w:tcW w:w="992" w:type="dxa"/>
            <w:vAlign w:val="bottom"/>
          </w:tcPr>
          <w:p w14:paraId="6F6BFF14" w14:textId="77777777" w:rsidR="000A3902" w:rsidRDefault="000A3902" w:rsidP="00E316FC">
            <w:pPr>
              <w:jc w:val="right"/>
              <w:rPr>
                <w:rFonts w:ascii="Calibri" w:hAnsi="Calibri" w:cs="Calibri"/>
                <w:color w:val="000000"/>
              </w:rPr>
            </w:pPr>
            <w:r>
              <w:rPr>
                <w:rFonts w:ascii="Calibri" w:hAnsi="Calibri" w:cs="Calibri"/>
                <w:color w:val="000000"/>
              </w:rPr>
              <w:t>21</w:t>
            </w:r>
          </w:p>
        </w:tc>
        <w:tc>
          <w:tcPr>
            <w:tcW w:w="992" w:type="dxa"/>
            <w:vAlign w:val="bottom"/>
          </w:tcPr>
          <w:p w14:paraId="1D25A5C4" w14:textId="77777777" w:rsidR="000A3902" w:rsidRDefault="000A3902" w:rsidP="00E316FC">
            <w:pPr>
              <w:jc w:val="right"/>
              <w:rPr>
                <w:rFonts w:ascii="Calibri" w:hAnsi="Calibri" w:cs="Calibri"/>
                <w:color w:val="000000"/>
              </w:rPr>
            </w:pPr>
            <w:r>
              <w:rPr>
                <w:rFonts w:ascii="Calibri" w:hAnsi="Calibri" w:cs="Calibri"/>
                <w:color w:val="000000"/>
              </w:rPr>
              <w:t>3,87</w:t>
            </w:r>
          </w:p>
        </w:tc>
        <w:tc>
          <w:tcPr>
            <w:tcW w:w="851" w:type="dxa"/>
            <w:vAlign w:val="bottom"/>
          </w:tcPr>
          <w:p w14:paraId="485521A6" w14:textId="77777777" w:rsidR="000A3902" w:rsidRDefault="000A3902" w:rsidP="00E316FC">
            <w:pPr>
              <w:jc w:val="right"/>
              <w:rPr>
                <w:rFonts w:ascii="Calibri" w:hAnsi="Calibri" w:cs="Calibri"/>
                <w:color w:val="000000"/>
              </w:rPr>
            </w:pPr>
            <w:r>
              <w:rPr>
                <w:rFonts w:ascii="Calibri" w:hAnsi="Calibri" w:cs="Calibri"/>
                <w:color w:val="000000"/>
              </w:rPr>
              <w:t>30</w:t>
            </w:r>
          </w:p>
        </w:tc>
        <w:tc>
          <w:tcPr>
            <w:tcW w:w="850" w:type="dxa"/>
            <w:vAlign w:val="bottom"/>
          </w:tcPr>
          <w:p w14:paraId="04F8C828" w14:textId="77777777" w:rsidR="000A3902" w:rsidRDefault="000A3902" w:rsidP="00E316FC">
            <w:pPr>
              <w:jc w:val="right"/>
              <w:rPr>
                <w:rFonts w:ascii="Calibri" w:hAnsi="Calibri" w:cs="Calibri"/>
                <w:color w:val="000000"/>
              </w:rPr>
            </w:pPr>
            <w:r>
              <w:rPr>
                <w:rFonts w:ascii="Calibri" w:hAnsi="Calibri" w:cs="Calibri"/>
                <w:color w:val="000000"/>
              </w:rPr>
              <w:t>12,5</w:t>
            </w:r>
          </w:p>
        </w:tc>
        <w:tc>
          <w:tcPr>
            <w:tcW w:w="992" w:type="dxa"/>
            <w:vAlign w:val="bottom"/>
          </w:tcPr>
          <w:p w14:paraId="57235AC1" w14:textId="77777777" w:rsidR="000A3902" w:rsidRDefault="000A3902" w:rsidP="00E316FC">
            <w:pPr>
              <w:jc w:val="right"/>
              <w:rPr>
                <w:rFonts w:ascii="Calibri" w:hAnsi="Calibri" w:cs="Calibri"/>
                <w:color w:val="000000"/>
              </w:rPr>
            </w:pPr>
            <w:r>
              <w:rPr>
                <w:rFonts w:ascii="Calibri" w:hAnsi="Calibri" w:cs="Calibri"/>
                <w:color w:val="000000"/>
              </w:rPr>
              <w:t>19</w:t>
            </w:r>
          </w:p>
        </w:tc>
        <w:tc>
          <w:tcPr>
            <w:tcW w:w="1418" w:type="dxa"/>
            <w:vAlign w:val="bottom"/>
          </w:tcPr>
          <w:p w14:paraId="025D8F1C" w14:textId="77777777" w:rsidR="000A3902" w:rsidRDefault="000A3902" w:rsidP="00E316FC">
            <w:pPr>
              <w:jc w:val="right"/>
              <w:rPr>
                <w:rFonts w:ascii="Calibri" w:hAnsi="Calibri" w:cs="Calibri"/>
                <w:color w:val="000000"/>
              </w:rPr>
            </w:pPr>
            <w:r>
              <w:rPr>
                <w:rFonts w:ascii="Calibri" w:hAnsi="Calibri" w:cs="Calibri"/>
                <w:color w:val="000000"/>
              </w:rPr>
              <w:t>14,18</w:t>
            </w:r>
          </w:p>
        </w:tc>
      </w:tr>
      <w:tr w:rsidR="000A3902" w:rsidRPr="00EA6AE8" w14:paraId="4C2B6A7A" w14:textId="77777777" w:rsidTr="00E316FC">
        <w:tc>
          <w:tcPr>
            <w:tcW w:w="1589" w:type="dxa"/>
            <w:vAlign w:val="bottom"/>
          </w:tcPr>
          <w:p w14:paraId="10D0AFAC" w14:textId="77777777" w:rsidR="000A3902" w:rsidRPr="00EA6AE8" w:rsidRDefault="000A3902" w:rsidP="00E316FC">
            <w:pPr>
              <w:rPr>
                <w:rFonts w:ascii="Times New Roman" w:hAnsi="Times New Roman" w:cs="Times New Roman"/>
              </w:rPr>
            </w:pPr>
            <w:r w:rsidRPr="00EA6AE8">
              <w:rPr>
                <w:rFonts w:ascii="Times New Roman" w:hAnsi="Times New Roman" w:cs="Times New Roman"/>
              </w:rPr>
              <w:t xml:space="preserve">  Всего</w:t>
            </w:r>
          </w:p>
        </w:tc>
        <w:tc>
          <w:tcPr>
            <w:tcW w:w="1105" w:type="dxa"/>
            <w:vAlign w:val="bottom"/>
          </w:tcPr>
          <w:p w14:paraId="30F01906" w14:textId="77777777" w:rsidR="000A3902" w:rsidRDefault="000A3902" w:rsidP="00E316FC">
            <w:pPr>
              <w:jc w:val="right"/>
              <w:rPr>
                <w:rFonts w:ascii="Calibri" w:hAnsi="Calibri" w:cs="Calibri"/>
                <w:color w:val="000000"/>
              </w:rPr>
            </w:pPr>
            <w:r>
              <w:rPr>
                <w:rFonts w:ascii="Calibri" w:hAnsi="Calibri" w:cs="Calibri"/>
                <w:color w:val="000000"/>
              </w:rPr>
              <w:t>754</w:t>
            </w:r>
          </w:p>
        </w:tc>
        <w:tc>
          <w:tcPr>
            <w:tcW w:w="851" w:type="dxa"/>
            <w:vAlign w:val="bottom"/>
          </w:tcPr>
          <w:p w14:paraId="05FCD639" w14:textId="77777777" w:rsidR="000A3902" w:rsidRDefault="000A3902" w:rsidP="00E316FC">
            <w:pPr>
              <w:jc w:val="right"/>
              <w:rPr>
                <w:rFonts w:ascii="Calibri" w:hAnsi="Calibri" w:cs="Calibri"/>
                <w:color w:val="000000"/>
              </w:rPr>
            </w:pPr>
            <w:r>
              <w:rPr>
                <w:rFonts w:ascii="Calibri" w:hAnsi="Calibri" w:cs="Calibri"/>
                <w:color w:val="000000"/>
              </w:rPr>
              <w:t>100</w:t>
            </w:r>
          </w:p>
        </w:tc>
        <w:tc>
          <w:tcPr>
            <w:tcW w:w="992" w:type="dxa"/>
            <w:vAlign w:val="bottom"/>
          </w:tcPr>
          <w:p w14:paraId="4FB2F06B" w14:textId="77777777" w:rsidR="000A3902" w:rsidRDefault="000A3902" w:rsidP="00E316FC">
            <w:pPr>
              <w:jc w:val="right"/>
              <w:rPr>
                <w:rFonts w:ascii="Calibri" w:hAnsi="Calibri" w:cs="Calibri"/>
                <w:color w:val="000000"/>
              </w:rPr>
            </w:pPr>
            <w:r>
              <w:rPr>
                <w:rFonts w:ascii="Calibri" w:hAnsi="Calibri" w:cs="Calibri"/>
                <w:color w:val="000000"/>
              </w:rPr>
              <w:t>542</w:t>
            </w:r>
          </w:p>
        </w:tc>
        <w:tc>
          <w:tcPr>
            <w:tcW w:w="992" w:type="dxa"/>
            <w:vAlign w:val="bottom"/>
          </w:tcPr>
          <w:p w14:paraId="1EBE1D0D" w14:textId="77777777" w:rsidR="000A3902" w:rsidRDefault="000A3902" w:rsidP="00E316FC">
            <w:pPr>
              <w:jc w:val="right"/>
              <w:rPr>
                <w:rFonts w:ascii="Calibri" w:hAnsi="Calibri" w:cs="Calibri"/>
                <w:color w:val="000000"/>
              </w:rPr>
            </w:pPr>
            <w:r>
              <w:rPr>
                <w:rFonts w:ascii="Calibri" w:hAnsi="Calibri" w:cs="Calibri"/>
                <w:color w:val="000000"/>
              </w:rPr>
              <w:t>100</w:t>
            </w:r>
          </w:p>
        </w:tc>
        <w:tc>
          <w:tcPr>
            <w:tcW w:w="851" w:type="dxa"/>
            <w:vAlign w:val="bottom"/>
          </w:tcPr>
          <w:p w14:paraId="7E6D4FF0" w14:textId="77777777" w:rsidR="000A3902" w:rsidRDefault="000A3902" w:rsidP="00E316FC">
            <w:pPr>
              <w:jc w:val="right"/>
              <w:rPr>
                <w:rFonts w:ascii="Calibri" w:hAnsi="Calibri" w:cs="Calibri"/>
                <w:color w:val="000000"/>
              </w:rPr>
            </w:pPr>
            <w:r>
              <w:rPr>
                <w:rFonts w:ascii="Calibri" w:hAnsi="Calibri" w:cs="Calibri"/>
                <w:color w:val="000000"/>
              </w:rPr>
              <w:t>240</w:t>
            </w:r>
          </w:p>
        </w:tc>
        <w:tc>
          <w:tcPr>
            <w:tcW w:w="850" w:type="dxa"/>
            <w:vAlign w:val="bottom"/>
          </w:tcPr>
          <w:p w14:paraId="42A0B0AF" w14:textId="77777777" w:rsidR="000A3902" w:rsidRDefault="000A3902" w:rsidP="00E316FC">
            <w:pPr>
              <w:jc w:val="right"/>
              <w:rPr>
                <w:rFonts w:ascii="Calibri" w:hAnsi="Calibri" w:cs="Calibri"/>
                <w:color w:val="000000"/>
              </w:rPr>
            </w:pPr>
            <w:r>
              <w:rPr>
                <w:rFonts w:ascii="Calibri" w:hAnsi="Calibri" w:cs="Calibri"/>
                <w:color w:val="000000"/>
              </w:rPr>
              <w:t>100</w:t>
            </w:r>
          </w:p>
        </w:tc>
        <w:tc>
          <w:tcPr>
            <w:tcW w:w="992" w:type="dxa"/>
            <w:vAlign w:val="bottom"/>
          </w:tcPr>
          <w:p w14:paraId="29A70537" w14:textId="77777777" w:rsidR="000A3902" w:rsidRDefault="000A3902" w:rsidP="00E316FC">
            <w:pPr>
              <w:jc w:val="right"/>
              <w:rPr>
                <w:rFonts w:ascii="Calibri" w:hAnsi="Calibri" w:cs="Calibri"/>
                <w:color w:val="000000"/>
              </w:rPr>
            </w:pPr>
            <w:r>
              <w:rPr>
                <w:rFonts w:ascii="Calibri" w:hAnsi="Calibri" w:cs="Calibri"/>
                <w:color w:val="000000"/>
              </w:rPr>
              <w:t>134</w:t>
            </w:r>
          </w:p>
        </w:tc>
        <w:tc>
          <w:tcPr>
            <w:tcW w:w="1418" w:type="dxa"/>
            <w:vAlign w:val="bottom"/>
          </w:tcPr>
          <w:p w14:paraId="077FC814" w14:textId="77777777" w:rsidR="000A3902" w:rsidRDefault="000A3902" w:rsidP="00E316FC">
            <w:pPr>
              <w:jc w:val="right"/>
              <w:rPr>
                <w:rFonts w:ascii="Calibri" w:hAnsi="Calibri" w:cs="Calibri"/>
                <w:color w:val="000000"/>
              </w:rPr>
            </w:pPr>
            <w:r>
              <w:rPr>
                <w:rFonts w:ascii="Calibri" w:hAnsi="Calibri" w:cs="Calibri"/>
                <w:color w:val="000000"/>
              </w:rPr>
              <w:t>100</w:t>
            </w:r>
          </w:p>
        </w:tc>
      </w:tr>
    </w:tbl>
    <w:p w14:paraId="1F583E70" w14:textId="130B162B" w:rsidR="000A3902" w:rsidRPr="000A3902" w:rsidRDefault="00E27DEE" w:rsidP="00E27DEE">
      <w:pPr>
        <w:keepNext/>
        <w:keepLines/>
        <w:spacing w:before="480" w:after="0"/>
        <w:outlineLvl w:val="0"/>
        <w:rPr>
          <w:rFonts w:ascii="Times New Roman" w:eastAsia="SimSun" w:hAnsi="Times New Roman" w:cs="Times New Roman"/>
          <w:b/>
          <w:bCs/>
          <w:sz w:val="28"/>
          <w:szCs w:val="28"/>
          <w:lang w:eastAsia="en-US"/>
        </w:rPr>
      </w:pPr>
      <w:r>
        <w:rPr>
          <w:rFonts w:ascii="Times New Roman" w:eastAsia="SimSun" w:hAnsi="Times New Roman" w:cs="Times New Roman"/>
          <w:b/>
          <w:bCs/>
          <w:sz w:val="28"/>
          <w:szCs w:val="28"/>
          <w:lang w:eastAsia="en-US"/>
        </w:rPr>
        <w:t>Результаты</w:t>
      </w:r>
      <w:r w:rsidR="000A3902" w:rsidRPr="000A3902">
        <w:rPr>
          <w:rFonts w:ascii="Times New Roman" w:eastAsia="SimSun" w:hAnsi="Times New Roman" w:cs="Times New Roman"/>
          <w:b/>
          <w:bCs/>
          <w:sz w:val="28"/>
          <w:szCs w:val="28"/>
          <w:lang w:eastAsia="en-US"/>
        </w:rPr>
        <w:t xml:space="preserve"> ВПР по географии</w:t>
      </w:r>
    </w:p>
    <w:p w14:paraId="176008D6" w14:textId="38B9E698" w:rsidR="000A3902" w:rsidRPr="000A3902" w:rsidRDefault="000A3902" w:rsidP="000A3902">
      <w:pPr>
        <w:spacing w:after="0" w:line="240" w:lineRule="auto"/>
        <w:ind w:firstLine="709"/>
        <w:jc w:val="both"/>
        <w:rPr>
          <w:rFonts w:ascii="Times New Roman" w:eastAsia="Calibri" w:hAnsi="Times New Roman" w:cs="Times New Roman"/>
          <w:sz w:val="28"/>
          <w:szCs w:val="28"/>
          <w:lang w:eastAsia="en-US"/>
        </w:rPr>
      </w:pPr>
      <w:r w:rsidRPr="000A3902">
        <w:rPr>
          <w:rFonts w:ascii="Times New Roman" w:eastAsia="Calibri" w:hAnsi="Times New Roman" w:cs="Times New Roman"/>
          <w:sz w:val="28"/>
          <w:szCs w:val="28"/>
          <w:lang w:eastAsia="en-US"/>
        </w:rPr>
        <w:t>Проверочные работы по географии проводятся в 5, 6, 7, 8,</w:t>
      </w:r>
      <w:r>
        <w:rPr>
          <w:rFonts w:ascii="Times New Roman" w:eastAsia="Calibri" w:hAnsi="Times New Roman" w:cs="Times New Roman"/>
          <w:sz w:val="28"/>
          <w:szCs w:val="28"/>
          <w:lang w:eastAsia="en-US"/>
        </w:rPr>
        <w:t xml:space="preserve"> </w:t>
      </w:r>
      <w:r w:rsidRPr="000A3902">
        <w:rPr>
          <w:rFonts w:ascii="Times New Roman" w:eastAsia="Calibri" w:hAnsi="Times New Roman" w:cs="Times New Roman"/>
          <w:sz w:val="28"/>
          <w:szCs w:val="28"/>
          <w:lang w:eastAsia="en-US"/>
        </w:rPr>
        <w:t>10</w:t>
      </w:r>
      <w:r>
        <w:rPr>
          <w:rFonts w:ascii="Times New Roman" w:eastAsia="Calibri" w:hAnsi="Times New Roman" w:cs="Times New Roman"/>
          <w:sz w:val="28"/>
          <w:szCs w:val="28"/>
          <w:lang w:eastAsia="en-US"/>
        </w:rPr>
        <w:t xml:space="preserve"> </w:t>
      </w:r>
      <w:r w:rsidRPr="000A3902">
        <w:rPr>
          <w:rFonts w:ascii="Times New Roman" w:eastAsia="Calibri" w:hAnsi="Times New Roman" w:cs="Times New Roman"/>
          <w:sz w:val="28"/>
          <w:szCs w:val="28"/>
          <w:lang w:eastAsia="en-US"/>
        </w:rPr>
        <w:t xml:space="preserve">классах. В 5 классе проверочную работу по географии выполняют все обучающиеся </w:t>
      </w:r>
      <w:r w:rsidRPr="000A3902">
        <w:rPr>
          <w:rFonts w:ascii="Times New Roman" w:eastAsia="Calibri" w:hAnsi="Times New Roman" w:cs="Times New Roman"/>
          <w:sz w:val="28"/>
          <w:szCs w:val="28"/>
          <w:lang w:eastAsia="en-US"/>
        </w:rPr>
        <w:lastRenderedPageBreak/>
        <w:t xml:space="preserve">параллели, в 6-8,10 классе география является одним из двух предметов, определяемых случайным выбором на федеральном уровне. </w:t>
      </w:r>
    </w:p>
    <w:p w14:paraId="57A0121E" w14:textId="1C1130C2" w:rsidR="000A3902" w:rsidRPr="000A3902" w:rsidRDefault="000A3902" w:rsidP="000A3902">
      <w:pPr>
        <w:spacing w:after="0"/>
        <w:rPr>
          <w:rFonts w:ascii="Times New Roman" w:eastAsia="Calibri" w:hAnsi="Times New Roman" w:cs="Times New Roman"/>
          <w:sz w:val="28"/>
          <w:szCs w:val="28"/>
          <w:lang w:eastAsia="en-US"/>
        </w:rPr>
      </w:pPr>
      <w:r w:rsidRPr="000A3902">
        <w:rPr>
          <w:rFonts w:ascii="Times New Roman" w:eastAsia="Calibri" w:hAnsi="Times New Roman" w:cs="Times New Roman"/>
          <w:bCs/>
          <w:sz w:val="28"/>
          <w:szCs w:val="28"/>
          <w:lang w:eastAsia="en-US"/>
        </w:rPr>
        <w:t xml:space="preserve">Статистика по отметкам по результатам ВПР 2025 </w:t>
      </w:r>
      <w:r w:rsidRPr="000A3902">
        <w:rPr>
          <w:rFonts w:ascii="Times New Roman" w:eastAsia="Calibri" w:hAnsi="Times New Roman" w:cs="Times New Roman"/>
          <w:sz w:val="28"/>
          <w:szCs w:val="28"/>
          <w:lang w:eastAsia="en-US"/>
        </w:rPr>
        <w:t>представлена</w:t>
      </w:r>
      <w:r>
        <w:rPr>
          <w:rFonts w:ascii="Times New Roman" w:eastAsia="Calibri" w:hAnsi="Times New Roman" w:cs="Times New Roman"/>
          <w:sz w:val="28"/>
          <w:szCs w:val="28"/>
          <w:lang w:eastAsia="en-US"/>
        </w:rPr>
        <w:t xml:space="preserve"> </w:t>
      </w:r>
      <w:r w:rsidRPr="000A3902">
        <w:rPr>
          <w:rFonts w:ascii="Times New Roman" w:eastAsia="Calibri" w:hAnsi="Times New Roman" w:cs="Times New Roman"/>
          <w:sz w:val="28"/>
          <w:szCs w:val="28"/>
          <w:lang w:eastAsia="en-US"/>
        </w:rPr>
        <w:t>в таблице</w:t>
      </w:r>
      <w:r>
        <w:rPr>
          <w:rFonts w:ascii="Times New Roman" w:eastAsia="Calibri" w:hAnsi="Times New Roman" w:cs="Times New Roman"/>
          <w:sz w:val="28"/>
          <w:szCs w:val="28"/>
          <w:lang w:eastAsia="en-US"/>
        </w:rPr>
        <w:t xml:space="preserve"> и на диаграмме:</w:t>
      </w:r>
    </w:p>
    <w:tbl>
      <w:tblPr>
        <w:tblStyle w:val="190"/>
        <w:tblW w:w="0" w:type="auto"/>
        <w:tblLook w:val="04A0" w:firstRow="1" w:lastRow="0" w:firstColumn="1" w:lastColumn="0" w:noHBand="0" w:noVBand="1"/>
      </w:tblPr>
      <w:tblGrid>
        <w:gridCol w:w="1146"/>
        <w:gridCol w:w="2364"/>
        <w:gridCol w:w="1117"/>
        <w:gridCol w:w="1293"/>
        <w:gridCol w:w="851"/>
        <w:gridCol w:w="850"/>
        <w:gridCol w:w="992"/>
        <w:gridCol w:w="958"/>
      </w:tblGrid>
      <w:tr w:rsidR="000A3902" w:rsidRPr="000A3902" w14:paraId="4F036990" w14:textId="77777777" w:rsidTr="00E316FC">
        <w:tc>
          <w:tcPr>
            <w:tcW w:w="1146" w:type="dxa"/>
          </w:tcPr>
          <w:p w14:paraId="32E3F878" w14:textId="77777777" w:rsidR="000A3902" w:rsidRPr="000A3902" w:rsidRDefault="000A3902" w:rsidP="000A3902">
            <w:pPr>
              <w:rPr>
                <w:rFonts w:eastAsia="Calibri"/>
                <w:sz w:val="28"/>
                <w:szCs w:val="28"/>
                <w:lang w:eastAsia="en-US"/>
              </w:rPr>
            </w:pPr>
            <w:r w:rsidRPr="000A3902">
              <w:rPr>
                <w:rFonts w:eastAsia="Calibri"/>
                <w:sz w:val="28"/>
                <w:szCs w:val="28"/>
                <w:lang w:eastAsia="en-US"/>
              </w:rPr>
              <w:t>класс</w:t>
            </w:r>
          </w:p>
        </w:tc>
        <w:tc>
          <w:tcPr>
            <w:tcW w:w="2364" w:type="dxa"/>
            <w:vAlign w:val="bottom"/>
          </w:tcPr>
          <w:p w14:paraId="6EBFD8D3"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Группы участников</w:t>
            </w:r>
          </w:p>
        </w:tc>
        <w:tc>
          <w:tcPr>
            <w:tcW w:w="1117" w:type="dxa"/>
            <w:vAlign w:val="bottom"/>
          </w:tcPr>
          <w:p w14:paraId="50EE108F"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Кол-во ОО</w:t>
            </w:r>
          </w:p>
        </w:tc>
        <w:tc>
          <w:tcPr>
            <w:tcW w:w="1293" w:type="dxa"/>
            <w:vAlign w:val="bottom"/>
          </w:tcPr>
          <w:p w14:paraId="57FE2C2B"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Кол-во участников</w:t>
            </w:r>
          </w:p>
        </w:tc>
        <w:tc>
          <w:tcPr>
            <w:tcW w:w="851" w:type="dxa"/>
            <w:vAlign w:val="bottom"/>
          </w:tcPr>
          <w:p w14:paraId="4CF14EE1" w14:textId="77777777" w:rsidR="000A3902" w:rsidRPr="000A3902" w:rsidRDefault="000A3902" w:rsidP="000A3902">
            <w:pPr>
              <w:jc w:val="right"/>
              <w:rPr>
                <w:rFonts w:ascii="Calibri" w:eastAsia="Calibri" w:hAnsi="Calibri" w:cs="Calibri"/>
                <w:b/>
                <w:bCs/>
                <w:color w:val="000000"/>
                <w:lang w:eastAsia="en-US"/>
              </w:rPr>
            </w:pPr>
            <w:r w:rsidRPr="000A3902">
              <w:rPr>
                <w:rFonts w:ascii="Calibri" w:eastAsia="Calibri" w:hAnsi="Calibri" w:cs="Calibri"/>
                <w:b/>
                <w:bCs/>
                <w:color w:val="000000"/>
                <w:lang w:eastAsia="en-US"/>
              </w:rPr>
              <w:t>2</w:t>
            </w:r>
          </w:p>
        </w:tc>
        <w:tc>
          <w:tcPr>
            <w:tcW w:w="850" w:type="dxa"/>
            <w:vAlign w:val="bottom"/>
          </w:tcPr>
          <w:p w14:paraId="606BDEBC" w14:textId="77777777" w:rsidR="000A3902" w:rsidRPr="000A3902" w:rsidRDefault="000A3902" w:rsidP="000A3902">
            <w:pPr>
              <w:jc w:val="right"/>
              <w:rPr>
                <w:rFonts w:ascii="Calibri" w:eastAsia="Calibri" w:hAnsi="Calibri" w:cs="Calibri"/>
                <w:b/>
                <w:bCs/>
                <w:color w:val="000000"/>
                <w:lang w:eastAsia="en-US"/>
              </w:rPr>
            </w:pPr>
            <w:r w:rsidRPr="000A3902">
              <w:rPr>
                <w:rFonts w:ascii="Calibri" w:eastAsia="Calibri" w:hAnsi="Calibri" w:cs="Calibri"/>
                <w:b/>
                <w:bCs/>
                <w:color w:val="000000"/>
                <w:lang w:eastAsia="en-US"/>
              </w:rPr>
              <w:t>3</w:t>
            </w:r>
          </w:p>
        </w:tc>
        <w:tc>
          <w:tcPr>
            <w:tcW w:w="992" w:type="dxa"/>
            <w:vAlign w:val="bottom"/>
          </w:tcPr>
          <w:p w14:paraId="254CB9B3" w14:textId="77777777" w:rsidR="000A3902" w:rsidRPr="000A3902" w:rsidRDefault="000A3902" w:rsidP="000A3902">
            <w:pPr>
              <w:jc w:val="right"/>
              <w:rPr>
                <w:rFonts w:ascii="Calibri" w:eastAsia="Calibri" w:hAnsi="Calibri" w:cs="Calibri"/>
                <w:b/>
                <w:bCs/>
                <w:color w:val="000000"/>
                <w:lang w:eastAsia="en-US"/>
              </w:rPr>
            </w:pPr>
            <w:r w:rsidRPr="000A3902">
              <w:rPr>
                <w:rFonts w:ascii="Calibri" w:eastAsia="Calibri" w:hAnsi="Calibri" w:cs="Calibri"/>
                <w:b/>
                <w:bCs/>
                <w:color w:val="000000"/>
                <w:lang w:eastAsia="en-US"/>
              </w:rPr>
              <w:t>4</w:t>
            </w:r>
          </w:p>
        </w:tc>
        <w:tc>
          <w:tcPr>
            <w:tcW w:w="958" w:type="dxa"/>
            <w:vAlign w:val="bottom"/>
          </w:tcPr>
          <w:p w14:paraId="0B7CD4FB" w14:textId="77777777" w:rsidR="000A3902" w:rsidRPr="000A3902" w:rsidRDefault="000A3902" w:rsidP="000A3902">
            <w:pPr>
              <w:jc w:val="right"/>
              <w:rPr>
                <w:rFonts w:ascii="Calibri" w:eastAsia="Calibri" w:hAnsi="Calibri" w:cs="Calibri"/>
                <w:b/>
                <w:bCs/>
                <w:color w:val="000000"/>
                <w:lang w:eastAsia="en-US"/>
              </w:rPr>
            </w:pPr>
            <w:r w:rsidRPr="000A3902">
              <w:rPr>
                <w:rFonts w:ascii="Calibri" w:eastAsia="Calibri" w:hAnsi="Calibri" w:cs="Calibri"/>
                <w:b/>
                <w:bCs/>
                <w:color w:val="000000"/>
                <w:lang w:eastAsia="en-US"/>
              </w:rPr>
              <w:t>5</w:t>
            </w:r>
          </w:p>
        </w:tc>
      </w:tr>
      <w:tr w:rsidR="000A3902" w:rsidRPr="000A3902" w14:paraId="6390BF25" w14:textId="77777777" w:rsidTr="00E316FC">
        <w:tc>
          <w:tcPr>
            <w:tcW w:w="1146" w:type="dxa"/>
            <w:vMerge w:val="restart"/>
          </w:tcPr>
          <w:p w14:paraId="50F5A4FC" w14:textId="77777777" w:rsidR="000A3902" w:rsidRPr="000A3902" w:rsidRDefault="000A3902" w:rsidP="000A3902">
            <w:pPr>
              <w:rPr>
                <w:rFonts w:eastAsia="Calibri"/>
                <w:sz w:val="28"/>
                <w:szCs w:val="28"/>
                <w:lang w:eastAsia="en-US"/>
              </w:rPr>
            </w:pPr>
            <w:r w:rsidRPr="000A3902">
              <w:rPr>
                <w:rFonts w:eastAsia="Calibri"/>
                <w:sz w:val="28"/>
                <w:szCs w:val="28"/>
                <w:lang w:eastAsia="en-US"/>
              </w:rPr>
              <w:t>5класс</w:t>
            </w:r>
          </w:p>
        </w:tc>
        <w:tc>
          <w:tcPr>
            <w:tcW w:w="2364" w:type="dxa"/>
            <w:vAlign w:val="bottom"/>
          </w:tcPr>
          <w:p w14:paraId="7AC7320F"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Вся выборка</w:t>
            </w:r>
          </w:p>
        </w:tc>
        <w:tc>
          <w:tcPr>
            <w:tcW w:w="1117" w:type="dxa"/>
            <w:vAlign w:val="bottom"/>
          </w:tcPr>
          <w:p w14:paraId="46D85379"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13300</w:t>
            </w:r>
          </w:p>
        </w:tc>
        <w:tc>
          <w:tcPr>
            <w:tcW w:w="1293" w:type="dxa"/>
            <w:vAlign w:val="bottom"/>
          </w:tcPr>
          <w:p w14:paraId="740723B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395113</w:t>
            </w:r>
          </w:p>
        </w:tc>
        <w:tc>
          <w:tcPr>
            <w:tcW w:w="851" w:type="dxa"/>
            <w:vAlign w:val="bottom"/>
          </w:tcPr>
          <w:p w14:paraId="50F13C3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3,89</w:t>
            </w:r>
          </w:p>
        </w:tc>
        <w:tc>
          <w:tcPr>
            <w:tcW w:w="850" w:type="dxa"/>
            <w:vAlign w:val="bottom"/>
          </w:tcPr>
          <w:p w14:paraId="51A071E2"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39,43</w:t>
            </w:r>
          </w:p>
        </w:tc>
        <w:tc>
          <w:tcPr>
            <w:tcW w:w="992" w:type="dxa"/>
            <w:vAlign w:val="bottom"/>
          </w:tcPr>
          <w:p w14:paraId="133DCBC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45,99</w:t>
            </w:r>
          </w:p>
        </w:tc>
        <w:tc>
          <w:tcPr>
            <w:tcW w:w="958" w:type="dxa"/>
            <w:vAlign w:val="bottom"/>
          </w:tcPr>
          <w:p w14:paraId="44BEB774"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10,69</w:t>
            </w:r>
          </w:p>
        </w:tc>
      </w:tr>
      <w:tr w:rsidR="000A3902" w:rsidRPr="000A3902" w14:paraId="790EA4EC" w14:textId="77777777" w:rsidTr="00E316FC">
        <w:tc>
          <w:tcPr>
            <w:tcW w:w="1146" w:type="dxa"/>
            <w:vMerge/>
          </w:tcPr>
          <w:p w14:paraId="4301DEC2" w14:textId="77777777" w:rsidR="000A3902" w:rsidRPr="000A3902" w:rsidRDefault="000A3902" w:rsidP="000A3902">
            <w:pPr>
              <w:rPr>
                <w:rFonts w:eastAsia="Calibri"/>
                <w:sz w:val="28"/>
                <w:szCs w:val="28"/>
                <w:lang w:eastAsia="en-US"/>
              </w:rPr>
            </w:pPr>
          </w:p>
        </w:tc>
        <w:tc>
          <w:tcPr>
            <w:tcW w:w="2364" w:type="dxa"/>
            <w:vAlign w:val="bottom"/>
          </w:tcPr>
          <w:p w14:paraId="39CB9D08"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Оренбургская обл.</w:t>
            </w:r>
          </w:p>
        </w:tc>
        <w:tc>
          <w:tcPr>
            <w:tcW w:w="1117" w:type="dxa"/>
            <w:vAlign w:val="bottom"/>
          </w:tcPr>
          <w:p w14:paraId="53540C9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205</w:t>
            </w:r>
          </w:p>
        </w:tc>
        <w:tc>
          <w:tcPr>
            <w:tcW w:w="1293" w:type="dxa"/>
            <w:vAlign w:val="bottom"/>
          </w:tcPr>
          <w:p w14:paraId="5A7461D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5176</w:t>
            </w:r>
          </w:p>
        </w:tc>
        <w:tc>
          <w:tcPr>
            <w:tcW w:w="851" w:type="dxa"/>
            <w:vAlign w:val="bottom"/>
          </w:tcPr>
          <w:p w14:paraId="3DDA2C2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3,04</w:t>
            </w:r>
          </w:p>
        </w:tc>
        <w:tc>
          <w:tcPr>
            <w:tcW w:w="850" w:type="dxa"/>
            <w:vAlign w:val="bottom"/>
          </w:tcPr>
          <w:p w14:paraId="75DDA79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42,72</w:t>
            </w:r>
          </w:p>
        </w:tc>
        <w:tc>
          <w:tcPr>
            <w:tcW w:w="992" w:type="dxa"/>
            <w:vAlign w:val="bottom"/>
          </w:tcPr>
          <w:p w14:paraId="5373459D"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45,31</w:t>
            </w:r>
          </w:p>
        </w:tc>
        <w:tc>
          <w:tcPr>
            <w:tcW w:w="958" w:type="dxa"/>
            <w:vAlign w:val="bottom"/>
          </w:tcPr>
          <w:p w14:paraId="08427852"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8,93</w:t>
            </w:r>
          </w:p>
        </w:tc>
      </w:tr>
      <w:tr w:rsidR="000A3902" w:rsidRPr="000A3902" w14:paraId="7DE7222F" w14:textId="77777777" w:rsidTr="00E316FC">
        <w:tc>
          <w:tcPr>
            <w:tcW w:w="1146" w:type="dxa"/>
            <w:vMerge/>
          </w:tcPr>
          <w:p w14:paraId="41D9E859" w14:textId="77777777" w:rsidR="000A3902" w:rsidRPr="000A3902" w:rsidRDefault="000A3902" w:rsidP="000A3902">
            <w:pPr>
              <w:rPr>
                <w:rFonts w:eastAsia="Calibri"/>
                <w:sz w:val="28"/>
                <w:szCs w:val="28"/>
                <w:lang w:eastAsia="en-US"/>
              </w:rPr>
            </w:pPr>
          </w:p>
        </w:tc>
        <w:tc>
          <w:tcPr>
            <w:tcW w:w="2364" w:type="dxa"/>
            <w:vAlign w:val="bottom"/>
          </w:tcPr>
          <w:p w14:paraId="5FB3667D"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город Новотроицк</w:t>
            </w:r>
          </w:p>
        </w:tc>
        <w:tc>
          <w:tcPr>
            <w:tcW w:w="1117" w:type="dxa"/>
            <w:vAlign w:val="bottom"/>
          </w:tcPr>
          <w:p w14:paraId="006FA02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8</w:t>
            </w:r>
          </w:p>
        </w:tc>
        <w:tc>
          <w:tcPr>
            <w:tcW w:w="1293" w:type="dxa"/>
            <w:vAlign w:val="bottom"/>
          </w:tcPr>
          <w:p w14:paraId="5560C539"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244</w:t>
            </w:r>
          </w:p>
        </w:tc>
        <w:tc>
          <w:tcPr>
            <w:tcW w:w="851" w:type="dxa"/>
            <w:vAlign w:val="bottom"/>
          </w:tcPr>
          <w:p w14:paraId="7C7B049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4,1</w:t>
            </w:r>
          </w:p>
        </w:tc>
        <w:tc>
          <w:tcPr>
            <w:tcW w:w="850" w:type="dxa"/>
            <w:vAlign w:val="bottom"/>
          </w:tcPr>
          <w:p w14:paraId="166C9F0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44,26</w:t>
            </w:r>
          </w:p>
        </w:tc>
        <w:tc>
          <w:tcPr>
            <w:tcW w:w="992" w:type="dxa"/>
            <w:vAlign w:val="bottom"/>
          </w:tcPr>
          <w:p w14:paraId="601CA40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43,44</w:t>
            </w:r>
          </w:p>
        </w:tc>
        <w:tc>
          <w:tcPr>
            <w:tcW w:w="958" w:type="dxa"/>
            <w:vAlign w:val="bottom"/>
          </w:tcPr>
          <w:p w14:paraId="45CDA95D"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8,2</w:t>
            </w:r>
          </w:p>
        </w:tc>
      </w:tr>
      <w:tr w:rsidR="000A3902" w:rsidRPr="000A3902" w14:paraId="440881E2" w14:textId="77777777" w:rsidTr="00E316FC">
        <w:tc>
          <w:tcPr>
            <w:tcW w:w="1146" w:type="dxa"/>
            <w:vMerge w:val="restart"/>
          </w:tcPr>
          <w:p w14:paraId="27175744" w14:textId="77777777" w:rsidR="000A3902" w:rsidRPr="000A3902" w:rsidRDefault="000A3902" w:rsidP="000A3902">
            <w:pPr>
              <w:rPr>
                <w:rFonts w:eastAsia="Calibri"/>
                <w:sz w:val="28"/>
                <w:szCs w:val="28"/>
                <w:lang w:eastAsia="en-US"/>
              </w:rPr>
            </w:pPr>
            <w:r w:rsidRPr="000A3902">
              <w:rPr>
                <w:rFonts w:eastAsia="Calibri"/>
                <w:sz w:val="28"/>
                <w:szCs w:val="28"/>
                <w:lang w:eastAsia="en-US"/>
              </w:rPr>
              <w:t>6 класс</w:t>
            </w:r>
          </w:p>
        </w:tc>
        <w:tc>
          <w:tcPr>
            <w:tcW w:w="2364" w:type="dxa"/>
            <w:vAlign w:val="bottom"/>
          </w:tcPr>
          <w:p w14:paraId="457B9EA6"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Вся выборка</w:t>
            </w:r>
          </w:p>
        </w:tc>
        <w:tc>
          <w:tcPr>
            <w:tcW w:w="1117" w:type="dxa"/>
            <w:vAlign w:val="bottom"/>
          </w:tcPr>
          <w:p w14:paraId="3282231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26646</w:t>
            </w:r>
          </w:p>
        </w:tc>
        <w:tc>
          <w:tcPr>
            <w:tcW w:w="1293" w:type="dxa"/>
            <w:vAlign w:val="bottom"/>
          </w:tcPr>
          <w:p w14:paraId="45881812"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760095</w:t>
            </w:r>
          </w:p>
        </w:tc>
        <w:tc>
          <w:tcPr>
            <w:tcW w:w="851" w:type="dxa"/>
            <w:vAlign w:val="bottom"/>
          </w:tcPr>
          <w:p w14:paraId="11103CA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2,91</w:t>
            </w:r>
          </w:p>
        </w:tc>
        <w:tc>
          <w:tcPr>
            <w:tcW w:w="850" w:type="dxa"/>
            <w:vAlign w:val="bottom"/>
          </w:tcPr>
          <w:p w14:paraId="36F3FC3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39,32</w:t>
            </w:r>
          </w:p>
        </w:tc>
        <w:tc>
          <w:tcPr>
            <w:tcW w:w="992" w:type="dxa"/>
            <w:vAlign w:val="bottom"/>
          </w:tcPr>
          <w:p w14:paraId="49203F4C"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47,14</w:t>
            </w:r>
          </w:p>
        </w:tc>
        <w:tc>
          <w:tcPr>
            <w:tcW w:w="958" w:type="dxa"/>
            <w:vAlign w:val="bottom"/>
          </w:tcPr>
          <w:p w14:paraId="7529149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10,63</w:t>
            </w:r>
          </w:p>
        </w:tc>
      </w:tr>
      <w:tr w:rsidR="000A3902" w:rsidRPr="000A3902" w14:paraId="3BE8B3FB" w14:textId="77777777" w:rsidTr="00E316FC">
        <w:tc>
          <w:tcPr>
            <w:tcW w:w="1146" w:type="dxa"/>
            <w:vMerge/>
          </w:tcPr>
          <w:p w14:paraId="156B9372" w14:textId="77777777" w:rsidR="000A3902" w:rsidRPr="000A3902" w:rsidRDefault="000A3902" w:rsidP="000A3902">
            <w:pPr>
              <w:rPr>
                <w:rFonts w:eastAsia="Calibri"/>
                <w:sz w:val="28"/>
                <w:szCs w:val="28"/>
                <w:lang w:eastAsia="en-US"/>
              </w:rPr>
            </w:pPr>
          </w:p>
        </w:tc>
        <w:tc>
          <w:tcPr>
            <w:tcW w:w="2364" w:type="dxa"/>
            <w:vAlign w:val="bottom"/>
          </w:tcPr>
          <w:p w14:paraId="5B0435CF"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Оренбургская обл.</w:t>
            </w:r>
          </w:p>
        </w:tc>
        <w:tc>
          <w:tcPr>
            <w:tcW w:w="1117" w:type="dxa"/>
            <w:vAlign w:val="bottom"/>
          </w:tcPr>
          <w:p w14:paraId="4B91254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511</w:t>
            </w:r>
          </w:p>
        </w:tc>
        <w:tc>
          <w:tcPr>
            <w:tcW w:w="1293" w:type="dxa"/>
            <w:vAlign w:val="bottom"/>
          </w:tcPr>
          <w:p w14:paraId="1A50284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11236</w:t>
            </w:r>
          </w:p>
        </w:tc>
        <w:tc>
          <w:tcPr>
            <w:tcW w:w="851" w:type="dxa"/>
            <w:vAlign w:val="bottom"/>
          </w:tcPr>
          <w:p w14:paraId="10250B1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1,74</w:t>
            </w:r>
          </w:p>
        </w:tc>
        <w:tc>
          <w:tcPr>
            <w:tcW w:w="850" w:type="dxa"/>
            <w:vAlign w:val="bottom"/>
          </w:tcPr>
          <w:p w14:paraId="782699FC"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43,21</w:t>
            </w:r>
          </w:p>
        </w:tc>
        <w:tc>
          <w:tcPr>
            <w:tcW w:w="992" w:type="dxa"/>
            <w:vAlign w:val="bottom"/>
          </w:tcPr>
          <w:p w14:paraId="7BEE60B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46,24</w:t>
            </w:r>
          </w:p>
        </w:tc>
        <w:tc>
          <w:tcPr>
            <w:tcW w:w="958" w:type="dxa"/>
            <w:vAlign w:val="bottom"/>
          </w:tcPr>
          <w:p w14:paraId="030041C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8,81</w:t>
            </w:r>
          </w:p>
        </w:tc>
      </w:tr>
      <w:tr w:rsidR="000A3902" w:rsidRPr="000A3902" w14:paraId="089E6B64" w14:textId="77777777" w:rsidTr="00E316FC">
        <w:tc>
          <w:tcPr>
            <w:tcW w:w="1146" w:type="dxa"/>
            <w:vMerge/>
          </w:tcPr>
          <w:p w14:paraId="694D769B" w14:textId="77777777" w:rsidR="000A3902" w:rsidRPr="000A3902" w:rsidRDefault="000A3902" w:rsidP="000A3902">
            <w:pPr>
              <w:rPr>
                <w:rFonts w:eastAsia="Calibri"/>
                <w:sz w:val="28"/>
                <w:szCs w:val="28"/>
                <w:lang w:eastAsia="en-US"/>
              </w:rPr>
            </w:pPr>
          </w:p>
        </w:tc>
        <w:tc>
          <w:tcPr>
            <w:tcW w:w="2364" w:type="dxa"/>
            <w:vAlign w:val="bottom"/>
          </w:tcPr>
          <w:p w14:paraId="5BCC01A8"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город Новотроицк</w:t>
            </w:r>
          </w:p>
        </w:tc>
        <w:tc>
          <w:tcPr>
            <w:tcW w:w="1117" w:type="dxa"/>
            <w:vAlign w:val="bottom"/>
          </w:tcPr>
          <w:p w14:paraId="3C6872B5"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14</w:t>
            </w:r>
          </w:p>
        </w:tc>
        <w:tc>
          <w:tcPr>
            <w:tcW w:w="1293" w:type="dxa"/>
            <w:vAlign w:val="bottom"/>
          </w:tcPr>
          <w:p w14:paraId="0E055A15"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455</w:t>
            </w:r>
          </w:p>
        </w:tc>
        <w:tc>
          <w:tcPr>
            <w:tcW w:w="851" w:type="dxa"/>
            <w:vAlign w:val="bottom"/>
          </w:tcPr>
          <w:p w14:paraId="7E5D805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1,76</w:t>
            </w:r>
          </w:p>
        </w:tc>
        <w:tc>
          <w:tcPr>
            <w:tcW w:w="850" w:type="dxa"/>
            <w:vAlign w:val="bottom"/>
          </w:tcPr>
          <w:p w14:paraId="64106F1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47,25</w:t>
            </w:r>
          </w:p>
        </w:tc>
        <w:tc>
          <w:tcPr>
            <w:tcW w:w="992" w:type="dxa"/>
            <w:vAlign w:val="bottom"/>
          </w:tcPr>
          <w:p w14:paraId="658323F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43,74</w:t>
            </w:r>
          </w:p>
        </w:tc>
        <w:tc>
          <w:tcPr>
            <w:tcW w:w="958" w:type="dxa"/>
            <w:vAlign w:val="bottom"/>
          </w:tcPr>
          <w:p w14:paraId="7307ADA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7,25</w:t>
            </w:r>
          </w:p>
        </w:tc>
      </w:tr>
      <w:tr w:rsidR="000A3902" w:rsidRPr="000A3902" w14:paraId="36042F93" w14:textId="77777777" w:rsidTr="00E316FC">
        <w:tc>
          <w:tcPr>
            <w:tcW w:w="1146" w:type="dxa"/>
            <w:vMerge w:val="restart"/>
          </w:tcPr>
          <w:p w14:paraId="408A8EF4" w14:textId="77777777" w:rsidR="000A3902" w:rsidRPr="000A3902" w:rsidRDefault="000A3902" w:rsidP="000A3902">
            <w:pPr>
              <w:rPr>
                <w:rFonts w:eastAsia="Calibri"/>
                <w:sz w:val="28"/>
                <w:szCs w:val="28"/>
                <w:lang w:eastAsia="en-US"/>
              </w:rPr>
            </w:pPr>
            <w:r w:rsidRPr="000A3902">
              <w:rPr>
                <w:rFonts w:eastAsia="Calibri"/>
                <w:sz w:val="28"/>
                <w:szCs w:val="28"/>
                <w:lang w:eastAsia="en-US"/>
              </w:rPr>
              <w:t>7 класс</w:t>
            </w:r>
          </w:p>
        </w:tc>
        <w:tc>
          <w:tcPr>
            <w:tcW w:w="2364" w:type="dxa"/>
            <w:vAlign w:val="bottom"/>
          </w:tcPr>
          <w:p w14:paraId="1E9B0640"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Вся выборка</w:t>
            </w:r>
          </w:p>
        </w:tc>
        <w:tc>
          <w:tcPr>
            <w:tcW w:w="1117" w:type="dxa"/>
            <w:vAlign w:val="bottom"/>
          </w:tcPr>
          <w:p w14:paraId="3C4B966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21484</w:t>
            </w:r>
          </w:p>
        </w:tc>
        <w:tc>
          <w:tcPr>
            <w:tcW w:w="1293" w:type="dxa"/>
            <w:vAlign w:val="bottom"/>
          </w:tcPr>
          <w:p w14:paraId="3AD5960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405541</w:t>
            </w:r>
          </w:p>
        </w:tc>
        <w:tc>
          <w:tcPr>
            <w:tcW w:w="851" w:type="dxa"/>
            <w:vAlign w:val="bottom"/>
          </w:tcPr>
          <w:p w14:paraId="2EE9759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3,95</w:t>
            </w:r>
          </w:p>
        </w:tc>
        <w:tc>
          <w:tcPr>
            <w:tcW w:w="850" w:type="dxa"/>
            <w:vAlign w:val="bottom"/>
          </w:tcPr>
          <w:p w14:paraId="4D51F78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43,27</w:t>
            </w:r>
          </w:p>
        </w:tc>
        <w:tc>
          <w:tcPr>
            <w:tcW w:w="992" w:type="dxa"/>
            <w:vAlign w:val="bottom"/>
          </w:tcPr>
          <w:p w14:paraId="5C91DAAC"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42,62</w:t>
            </w:r>
          </w:p>
        </w:tc>
        <w:tc>
          <w:tcPr>
            <w:tcW w:w="958" w:type="dxa"/>
            <w:vAlign w:val="bottom"/>
          </w:tcPr>
          <w:p w14:paraId="627ED02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10,16</w:t>
            </w:r>
          </w:p>
        </w:tc>
      </w:tr>
      <w:tr w:rsidR="000A3902" w:rsidRPr="000A3902" w14:paraId="28343F23" w14:textId="77777777" w:rsidTr="00E316FC">
        <w:tc>
          <w:tcPr>
            <w:tcW w:w="1146" w:type="dxa"/>
            <w:vMerge/>
          </w:tcPr>
          <w:p w14:paraId="59A1F836" w14:textId="77777777" w:rsidR="000A3902" w:rsidRPr="000A3902" w:rsidRDefault="000A3902" w:rsidP="000A3902">
            <w:pPr>
              <w:rPr>
                <w:rFonts w:eastAsia="Calibri"/>
                <w:sz w:val="28"/>
                <w:szCs w:val="28"/>
                <w:lang w:eastAsia="en-US"/>
              </w:rPr>
            </w:pPr>
          </w:p>
        </w:tc>
        <w:tc>
          <w:tcPr>
            <w:tcW w:w="2364" w:type="dxa"/>
            <w:vAlign w:val="bottom"/>
          </w:tcPr>
          <w:p w14:paraId="35BC1958"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Оренбургская обл.</w:t>
            </w:r>
          </w:p>
        </w:tc>
        <w:tc>
          <w:tcPr>
            <w:tcW w:w="1117" w:type="dxa"/>
            <w:vAlign w:val="bottom"/>
          </w:tcPr>
          <w:p w14:paraId="0C2503C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400</w:t>
            </w:r>
          </w:p>
        </w:tc>
        <w:tc>
          <w:tcPr>
            <w:tcW w:w="1293" w:type="dxa"/>
            <w:vAlign w:val="bottom"/>
          </w:tcPr>
          <w:p w14:paraId="030E0B9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6378</w:t>
            </w:r>
          </w:p>
        </w:tc>
        <w:tc>
          <w:tcPr>
            <w:tcW w:w="851" w:type="dxa"/>
            <w:vAlign w:val="bottom"/>
          </w:tcPr>
          <w:p w14:paraId="4CDE3DDF"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3,23</w:t>
            </w:r>
          </w:p>
        </w:tc>
        <w:tc>
          <w:tcPr>
            <w:tcW w:w="850" w:type="dxa"/>
            <w:vAlign w:val="bottom"/>
          </w:tcPr>
          <w:p w14:paraId="04F8747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48,06</w:t>
            </w:r>
          </w:p>
        </w:tc>
        <w:tc>
          <w:tcPr>
            <w:tcW w:w="992" w:type="dxa"/>
            <w:vAlign w:val="bottom"/>
          </w:tcPr>
          <w:p w14:paraId="4A98217D"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40,84</w:t>
            </w:r>
          </w:p>
        </w:tc>
        <w:tc>
          <w:tcPr>
            <w:tcW w:w="958" w:type="dxa"/>
            <w:vAlign w:val="bottom"/>
          </w:tcPr>
          <w:p w14:paraId="49499DB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7,87</w:t>
            </w:r>
          </w:p>
        </w:tc>
      </w:tr>
      <w:tr w:rsidR="000A3902" w:rsidRPr="000A3902" w14:paraId="4067F92E" w14:textId="77777777" w:rsidTr="00E316FC">
        <w:tc>
          <w:tcPr>
            <w:tcW w:w="1146" w:type="dxa"/>
            <w:vMerge/>
          </w:tcPr>
          <w:p w14:paraId="7766EA64" w14:textId="77777777" w:rsidR="000A3902" w:rsidRPr="000A3902" w:rsidRDefault="000A3902" w:rsidP="000A3902">
            <w:pPr>
              <w:rPr>
                <w:rFonts w:eastAsia="Calibri"/>
                <w:sz w:val="28"/>
                <w:szCs w:val="28"/>
                <w:lang w:eastAsia="en-US"/>
              </w:rPr>
            </w:pPr>
          </w:p>
        </w:tc>
        <w:tc>
          <w:tcPr>
            <w:tcW w:w="2364" w:type="dxa"/>
            <w:vAlign w:val="bottom"/>
          </w:tcPr>
          <w:p w14:paraId="423B05E0"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город Новотроицк</w:t>
            </w:r>
          </w:p>
        </w:tc>
        <w:tc>
          <w:tcPr>
            <w:tcW w:w="1117" w:type="dxa"/>
            <w:vAlign w:val="bottom"/>
          </w:tcPr>
          <w:p w14:paraId="6D5D2C7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12</w:t>
            </w:r>
          </w:p>
        </w:tc>
        <w:tc>
          <w:tcPr>
            <w:tcW w:w="1293" w:type="dxa"/>
            <w:vAlign w:val="bottom"/>
          </w:tcPr>
          <w:p w14:paraId="2A8036D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297</w:t>
            </w:r>
          </w:p>
        </w:tc>
        <w:tc>
          <w:tcPr>
            <w:tcW w:w="851" w:type="dxa"/>
            <w:vAlign w:val="bottom"/>
          </w:tcPr>
          <w:p w14:paraId="13C39205"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5,05</w:t>
            </w:r>
          </w:p>
        </w:tc>
        <w:tc>
          <w:tcPr>
            <w:tcW w:w="850" w:type="dxa"/>
            <w:vAlign w:val="bottom"/>
          </w:tcPr>
          <w:p w14:paraId="50C5961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44,44</w:t>
            </w:r>
          </w:p>
        </w:tc>
        <w:tc>
          <w:tcPr>
            <w:tcW w:w="992" w:type="dxa"/>
            <w:vAlign w:val="bottom"/>
          </w:tcPr>
          <w:p w14:paraId="471BED1C"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44,11</w:t>
            </w:r>
          </w:p>
        </w:tc>
        <w:tc>
          <w:tcPr>
            <w:tcW w:w="958" w:type="dxa"/>
            <w:vAlign w:val="bottom"/>
          </w:tcPr>
          <w:p w14:paraId="1564359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6,4</w:t>
            </w:r>
          </w:p>
        </w:tc>
      </w:tr>
      <w:tr w:rsidR="000A3902" w:rsidRPr="000A3902" w14:paraId="59B59560" w14:textId="77777777" w:rsidTr="00E316FC">
        <w:tc>
          <w:tcPr>
            <w:tcW w:w="1146" w:type="dxa"/>
            <w:vMerge w:val="restart"/>
          </w:tcPr>
          <w:p w14:paraId="6FCF3D10" w14:textId="77777777" w:rsidR="000A3902" w:rsidRPr="000A3902" w:rsidRDefault="000A3902" w:rsidP="000A3902">
            <w:pPr>
              <w:rPr>
                <w:rFonts w:eastAsia="Calibri"/>
                <w:sz w:val="28"/>
                <w:szCs w:val="28"/>
                <w:lang w:eastAsia="en-US"/>
              </w:rPr>
            </w:pPr>
            <w:r w:rsidRPr="000A3902">
              <w:rPr>
                <w:rFonts w:eastAsia="Calibri"/>
                <w:sz w:val="28"/>
                <w:szCs w:val="28"/>
                <w:lang w:eastAsia="en-US"/>
              </w:rPr>
              <w:t>8 класс</w:t>
            </w:r>
          </w:p>
        </w:tc>
        <w:tc>
          <w:tcPr>
            <w:tcW w:w="2364" w:type="dxa"/>
            <w:vAlign w:val="bottom"/>
          </w:tcPr>
          <w:p w14:paraId="7C668977"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Вся выборка</w:t>
            </w:r>
          </w:p>
        </w:tc>
        <w:tc>
          <w:tcPr>
            <w:tcW w:w="1117" w:type="dxa"/>
            <w:vAlign w:val="bottom"/>
          </w:tcPr>
          <w:p w14:paraId="04B4A7C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17566</w:t>
            </w:r>
          </w:p>
        </w:tc>
        <w:tc>
          <w:tcPr>
            <w:tcW w:w="1293" w:type="dxa"/>
            <w:vAlign w:val="bottom"/>
          </w:tcPr>
          <w:p w14:paraId="21950F0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324126</w:t>
            </w:r>
          </w:p>
        </w:tc>
        <w:tc>
          <w:tcPr>
            <w:tcW w:w="851" w:type="dxa"/>
            <w:vAlign w:val="bottom"/>
          </w:tcPr>
          <w:p w14:paraId="6E6F416F"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3,33</w:t>
            </w:r>
          </w:p>
        </w:tc>
        <w:tc>
          <w:tcPr>
            <w:tcW w:w="850" w:type="dxa"/>
            <w:vAlign w:val="bottom"/>
          </w:tcPr>
          <w:p w14:paraId="3D2E25C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40,53</w:t>
            </w:r>
          </w:p>
        </w:tc>
        <w:tc>
          <w:tcPr>
            <w:tcW w:w="992" w:type="dxa"/>
            <w:vAlign w:val="bottom"/>
          </w:tcPr>
          <w:p w14:paraId="2E6B1C4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48,22</w:t>
            </w:r>
          </w:p>
        </w:tc>
        <w:tc>
          <w:tcPr>
            <w:tcW w:w="958" w:type="dxa"/>
            <w:vAlign w:val="bottom"/>
          </w:tcPr>
          <w:p w14:paraId="5E28AE5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7,91</w:t>
            </w:r>
          </w:p>
        </w:tc>
      </w:tr>
      <w:tr w:rsidR="000A3902" w:rsidRPr="000A3902" w14:paraId="2E6EF590" w14:textId="77777777" w:rsidTr="00E316FC">
        <w:tc>
          <w:tcPr>
            <w:tcW w:w="1146" w:type="dxa"/>
            <w:vMerge/>
          </w:tcPr>
          <w:p w14:paraId="2630662F" w14:textId="77777777" w:rsidR="000A3902" w:rsidRPr="000A3902" w:rsidRDefault="000A3902" w:rsidP="000A3902">
            <w:pPr>
              <w:rPr>
                <w:rFonts w:eastAsia="Calibri"/>
                <w:sz w:val="28"/>
                <w:szCs w:val="28"/>
                <w:lang w:eastAsia="en-US"/>
              </w:rPr>
            </w:pPr>
          </w:p>
        </w:tc>
        <w:tc>
          <w:tcPr>
            <w:tcW w:w="2364" w:type="dxa"/>
            <w:vAlign w:val="bottom"/>
          </w:tcPr>
          <w:p w14:paraId="29CCD88A"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Оренбургская обл.</w:t>
            </w:r>
          </w:p>
        </w:tc>
        <w:tc>
          <w:tcPr>
            <w:tcW w:w="1117" w:type="dxa"/>
            <w:vAlign w:val="bottom"/>
          </w:tcPr>
          <w:p w14:paraId="329BFA34"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302</w:t>
            </w:r>
          </w:p>
        </w:tc>
        <w:tc>
          <w:tcPr>
            <w:tcW w:w="1293" w:type="dxa"/>
            <w:vAlign w:val="bottom"/>
          </w:tcPr>
          <w:p w14:paraId="24DA6F1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4803</w:t>
            </w:r>
          </w:p>
        </w:tc>
        <w:tc>
          <w:tcPr>
            <w:tcW w:w="851" w:type="dxa"/>
            <w:vAlign w:val="bottom"/>
          </w:tcPr>
          <w:p w14:paraId="6AE482C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2,23</w:t>
            </w:r>
          </w:p>
        </w:tc>
        <w:tc>
          <w:tcPr>
            <w:tcW w:w="850" w:type="dxa"/>
            <w:vAlign w:val="bottom"/>
          </w:tcPr>
          <w:p w14:paraId="5B7AA3D9"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42,24</w:t>
            </w:r>
          </w:p>
        </w:tc>
        <w:tc>
          <w:tcPr>
            <w:tcW w:w="992" w:type="dxa"/>
            <w:vAlign w:val="bottom"/>
          </w:tcPr>
          <w:p w14:paraId="0AECB0A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48,32</w:t>
            </w:r>
          </w:p>
        </w:tc>
        <w:tc>
          <w:tcPr>
            <w:tcW w:w="958" w:type="dxa"/>
            <w:vAlign w:val="bottom"/>
          </w:tcPr>
          <w:p w14:paraId="35418A9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7,2</w:t>
            </w:r>
          </w:p>
        </w:tc>
      </w:tr>
      <w:tr w:rsidR="000A3902" w:rsidRPr="000A3902" w14:paraId="12F04252" w14:textId="77777777" w:rsidTr="00E316FC">
        <w:tc>
          <w:tcPr>
            <w:tcW w:w="1146" w:type="dxa"/>
            <w:vMerge/>
          </w:tcPr>
          <w:p w14:paraId="71CF50F4" w14:textId="77777777" w:rsidR="000A3902" w:rsidRPr="000A3902" w:rsidRDefault="000A3902" w:rsidP="000A3902">
            <w:pPr>
              <w:rPr>
                <w:rFonts w:eastAsia="Calibri"/>
                <w:sz w:val="28"/>
                <w:szCs w:val="28"/>
                <w:lang w:eastAsia="en-US"/>
              </w:rPr>
            </w:pPr>
          </w:p>
        </w:tc>
        <w:tc>
          <w:tcPr>
            <w:tcW w:w="2364" w:type="dxa"/>
            <w:vAlign w:val="bottom"/>
          </w:tcPr>
          <w:p w14:paraId="396190F5"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город Новотроицк</w:t>
            </w:r>
          </w:p>
        </w:tc>
        <w:tc>
          <w:tcPr>
            <w:tcW w:w="1117" w:type="dxa"/>
            <w:vAlign w:val="bottom"/>
          </w:tcPr>
          <w:p w14:paraId="6F02EBA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11</w:t>
            </w:r>
          </w:p>
        </w:tc>
        <w:tc>
          <w:tcPr>
            <w:tcW w:w="1293" w:type="dxa"/>
            <w:vAlign w:val="bottom"/>
          </w:tcPr>
          <w:p w14:paraId="5E167D84"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263</w:t>
            </w:r>
          </w:p>
        </w:tc>
        <w:tc>
          <w:tcPr>
            <w:tcW w:w="851" w:type="dxa"/>
            <w:vAlign w:val="bottom"/>
          </w:tcPr>
          <w:p w14:paraId="1FDA1EE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4,18</w:t>
            </w:r>
          </w:p>
        </w:tc>
        <w:tc>
          <w:tcPr>
            <w:tcW w:w="850" w:type="dxa"/>
            <w:vAlign w:val="bottom"/>
          </w:tcPr>
          <w:p w14:paraId="0DDF3CC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41,83</w:t>
            </w:r>
          </w:p>
        </w:tc>
        <w:tc>
          <w:tcPr>
            <w:tcW w:w="992" w:type="dxa"/>
            <w:vAlign w:val="bottom"/>
          </w:tcPr>
          <w:p w14:paraId="482ABFF5"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50,19</w:t>
            </w:r>
          </w:p>
        </w:tc>
        <w:tc>
          <w:tcPr>
            <w:tcW w:w="958" w:type="dxa"/>
            <w:vAlign w:val="bottom"/>
          </w:tcPr>
          <w:p w14:paraId="2B12FFE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3,8</w:t>
            </w:r>
          </w:p>
        </w:tc>
      </w:tr>
      <w:tr w:rsidR="000A3902" w:rsidRPr="000A3902" w14:paraId="4AB39A2E" w14:textId="77777777" w:rsidTr="00E316FC">
        <w:tc>
          <w:tcPr>
            <w:tcW w:w="1146" w:type="dxa"/>
            <w:vMerge w:val="restart"/>
          </w:tcPr>
          <w:p w14:paraId="262D11DE" w14:textId="77777777" w:rsidR="000A3902" w:rsidRPr="000A3902" w:rsidRDefault="000A3902" w:rsidP="000A3902">
            <w:pPr>
              <w:rPr>
                <w:rFonts w:eastAsia="Calibri"/>
                <w:sz w:val="28"/>
                <w:szCs w:val="28"/>
                <w:lang w:eastAsia="en-US"/>
              </w:rPr>
            </w:pPr>
            <w:r w:rsidRPr="000A3902">
              <w:rPr>
                <w:rFonts w:eastAsia="Calibri"/>
                <w:sz w:val="28"/>
                <w:szCs w:val="28"/>
                <w:lang w:eastAsia="en-US"/>
              </w:rPr>
              <w:t>10 класс</w:t>
            </w:r>
          </w:p>
        </w:tc>
        <w:tc>
          <w:tcPr>
            <w:tcW w:w="2364" w:type="dxa"/>
            <w:vAlign w:val="bottom"/>
          </w:tcPr>
          <w:p w14:paraId="2A132F77"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Вся выборка</w:t>
            </w:r>
          </w:p>
        </w:tc>
        <w:tc>
          <w:tcPr>
            <w:tcW w:w="1117" w:type="dxa"/>
            <w:vAlign w:val="bottom"/>
          </w:tcPr>
          <w:p w14:paraId="3D10BC7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11948</w:t>
            </w:r>
          </w:p>
        </w:tc>
        <w:tc>
          <w:tcPr>
            <w:tcW w:w="1293" w:type="dxa"/>
            <w:vAlign w:val="bottom"/>
          </w:tcPr>
          <w:p w14:paraId="461A67E9"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183682</w:t>
            </w:r>
          </w:p>
        </w:tc>
        <w:tc>
          <w:tcPr>
            <w:tcW w:w="851" w:type="dxa"/>
            <w:vAlign w:val="bottom"/>
          </w:tcPr>
          <w:p w14:paraId="7E113134"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1,35</w:t>
            </w:r>
          </w:p>
        </w:tc>
        <w:tc>
          <w:tcPr>
            <w:tcW w:w="850" w:type="dxa"/>
            <w:vAlign w:val="bottom"/>
          </w:tcPr>
          <w:p w14:paraId="749996B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21,88</w:t>
            </w:r>
          </w:p>
        </w:tc>
        <w:tc>
          <w:tcPr>
            <w:tcW w:w="992" w:type="dxa"/>
            <w:vAlign w:val="bottom"/>
          </w:tcPr>
          <w:p w14:paraId="4338E4C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52,36</w:t>
            </w:r>
          </w:p>
        </w:tc>
        <w:tc>
          <w:tcPr>
            <w:tcW w:w="958" w:type="dxa"/>
            <w:vAlign w:val="bottom"/>
          </w:tcPr>
          <w:p w14:paraId="78AE1DA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24,41</w:t>
            </w:r>
          </w:p>
        </w:tc>
      </w:tr>
      <w:tr w:rsidR="000A3902" w:rsidRPr="000A3902" w14:paraId="4E39F1B1" w14:textId="77777777" w:rsidTr="00E316FC">
        <w:tc>
          <w:tcPr>
            <w:tcW w:w="1146" w:type="dxa"/>
            <w:vMerge/>
          </w:tcPr>
          <w:p w14:paraId="672EB7BE" w14:textId="77777777" w:rsidR="000A3902" w:rsidRPr="000A3902" w:rsidRDefault="000A3902" w:rsidP="000A3902">
            <w:pPr>
              <w:rPr>
                <w:rFonts w:eastAsia="Calibri"/>
                <w:sz w:val="28"/>
                <w:szCs w:val="28"/>
                <w:lang w:eastAsia="en-US"/>
              </w:rPr>
            </w:pPr>
          </w:p>
        </w:tc>
        <w:tc>
          <w:tcPr>
            <w:tcW w:w="2364" w:type="dxa"/>
            <w:vAlign w:val="bottom"/>
          </w:tcPr>
          <w:p w14:paraId="064BD67C"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Оренбургская обл.</w:t>
            </w:r>
          </w:p>
        </w:tc>
        <w:tc>
          <w:tcPr>
            <w:tcW w:w="1117" w:type="dxa"/>
            <w:vAlign w:val="bottom"/>
          </w:tcPr>
          <w:p w14:paraId="266FFA1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164</w:t>
            </w:r>
          </w:p>
        </w:tc>
        <w:tc>
          <w:tcPr>
            <w:tcW w:w="1293" w:type="dxa"/>
            <w:vAlign w:val="bottom"/>
          </w:tcPr>
          <w:p w14:paraId="30D9E9D2"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1793</w:t>
            </w:r>
          </w:p>
        </w:tc>
        <w:tc>
          <w:tcPr>
            <w:tcW w:w="851" w:type="dxa"/>
            <w:vAlign w:val="bottom"/>
          </w:tcPr>
          <w:p w14:paraId="32EBF03C"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0,39</w:t>
            </w:r>
          </w:p>
        </w:tc>
        <w:tc>
          <w:tcPr>
            <w:tcW w:w="850" w:type="dxa"/>
            <w:vAlign w:val="bottom"/>
          </w:tcPr>
          <w:p w14:paraId="206C0A8F"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19,97</w:t>
            </w:r>
          </w:p>
        </w:tc>
        <w:tc>
          <w:tcPr>
            <w:tcW w:w="992" w:type="dxa"/>
            <w:vAlign w:val="bottom"/>
          </w:tcPr>
          <w:p w14:paraId="6BDDE4D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52,87</w:t>
            </w:r>
          </w:p>
        </w:tc>
        <w:tc>
          <w:tcPr>
            <w:tcW w:w="958" w:type="dxa"/>
            <w:vAlign w:val="bottom"/>
          </w:tcPr>
          <w:p w14:paraId="3AA1049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26,77</w:t>
            </w:r>
          </w:p>
        </w:tc>
      </w:tr>
      <w:tr w:rsidR="000A3902" w:rsidRPr="000A3902" w14:paraId="499F849B" w14:textId="77777777" w:rsidTr="00E316FC">
        <w:tc>
          <w:tcPr>
            <w:tcW w:w="1146" w:type="dxa"/>
            <w:vMerge/>
          </w:tcPr>
          <w:p w14:paraId="1FF9EF2A" w14:textId="77777777" w:rsidR="000A3902" w:rsidRPr="000A3902" w:rsidRDefault="000A3902" w:rsidP="000A3902">
            <w:pPr>
              <w:rPr>
                <w:rFonts w:eastAsia="Calibri"/>
                <w:sz w:val="28"/>
                <w:szCs w:val="28"/>
                <w:lang w:eastAsia="en-US"/>
              </w:rPr>
            </w:pPr>
          </w:p>
        </w:tc>
        <w:tc>
          <w:tcPr>
            <w:tcW w:w="2364" w:type="dxa"/>
            <w:vAlign w:val="bottom"/>
          </w:tcPr>
          <w:p w14:paraId="5258EC42"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город Новотроицк</w:t>
            </w:r>
          </w:p>
        </w:tc>
        <w:tc>
          <w:tcPr>
            <w:tcW w:w="1117" w:type="dxa"/>
            <w:vAlign w:val="bottom"/>
          </w:tcPr>
          <w:p w14:paraId="386C7D3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w:t>
            </w:r>
          </w:p>
        </w:tc>
        <w:tc>
          <w:tcPr>
            <w:tcW w:w="1293" w:type="dxa"/>
            <w:vAlign w:val="bottom"/>
          </w:tcPr>
          <w:p w14:paraId="350B72C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83</w:t>
            </w:r>
          </w:p>
        </w:tc>
        <w:tc>
          <w:tcPr>
            <w:tcW w:w="851" w:type="dxa"/>
            <w:vAlign w:val="bottom"/>
          </w:tcPr>
          <w:p w14:paraId="133F1C0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3,61</w:t>
            </w:r>
          </w:p>
        </w:tc>
        <w:tc>
          <w:tcPr>
            <w:tcW w:w="850" w:type="dxa"/>
            <w:vAlign w:val="bottom"/>
          </w:tcPr>
          <w:p w14:paraId="7723FDC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18,07</w:t>
            </w:r>
          </w:p>
        </w:tc>
        <w:tc>
          <w:tcPr>
            <w:tcW w:w="992" w:type="dxa"/>
            <w:vAlign w:val="bottom"/>
          </w:tcPr>
          <w:p w14:paraId="3ACCB4EF"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48,19</w:t>
            </w:r>
          </w:p>
        </w:tc>
        <w:tc>
          <w:tcPr>
            <w:tcW w:w="958" w:type="dxa"/>
            <w:vAlign w:val="bottom"/>
          </w:tcPr>
          <w:p w14:paraId="5A45FA4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30,12</w:t>
            </w:r>
          </w:p>
        </w:tc>
      </w:tr>
    </w:tbl>
    <w:p w14:paraId="07AF1018" w14:textId="77777777" w:rsidR="000A3902" w:rsidRPr="000A3902" w:rsidRDefault="000A3902" w:rsidP="000A3902">
      <w:pPr>
        <w:spacing w:after="0"/>
        <w:rPr>
          <w:rFonts w:ascii="Times New Roman" w:eastAsia="Calibri" w:hAnsi="Times New Roman" w:cs="Times New Roman"/>
          <w:sz w:val="28"/>
          <w:szCs w:val="28"/>
          <w:lang w:eastAsia="en-US"/>
        </w:rPr>
      </w:pPr>
    </w:p>
    <w:p w14:paraId="12C7D920" w14:textId="77777777" w:rsidR="000A3902" w:rsidRPr="000A3902" w:rsidRDefault="000A3902" w:rsidP="000A3902">
      <w:pPr>
        <w:spacing w:after="0"/>
        <w:rPr>
          <w:rFonts w:ascii="Times New Roman" w:eastAsia="Calibri" w:hAnsi="Times New Roman" w:cs="Times New Roman"/>
          <w:sz w:val="28"/>
          <w:szCs w:val="28"/>
          <w:lang w:eastAsia="en-US"/>
        </w:rPr>
      </w:pPr>
    </w:p>
    <w:p w14:paraId="17E149D7" w14:textId="77777777" w:rsidR="000A3902" w:rsidRPr="000A3902" w:rsidRDefault="000A3902" w:rsidP="000A3902">
      <w:pPr>
        <w:spacing w:after="0"/>
        <w:rPr>
          <w:rFonts w:ascii="Times New Roman" w:eastAsia="Calibri" w:hAnsi="Times New Roman" w:cs="Times New Roman"/>
          <w:sz w:val="28"/>
          <w:szCs w:val="28"/>
          <w:lang w:eastAsia="en-US"/>
        </w:rPr>
      </w:pPr>
      <w:r w:rsidRPr="000A3902">
        <w:rPr>
          <w:rFonts w:ascii="Calibri" w:eastAsia="Calibri" w:hAnsi="Calibri" w:cs="Times New Roman"/>
          <w:noProof/>
        </w:rPr>
        <w:drawing>
          <wp:inline distT="0" distB="0" distL="0" distR="0" wp14:anchorId="5847C811" wp14:editId="54D31355">
            <wp:extent cx="6007100" cy="3124200"/>
            <wp:effectExtent l="0" t="0" r="1270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DA6CD6" w14:textId="77777777" w:rsidR="000A3902" w:rsidRPr="000A3902" w:rsidRDefault="000A3902" w:rsidP="000A3902">
      <w:pPr>
        <w:spacing w:after="0" w:line="240" w:lineRule="auto"/>
        <w:rPr>
          <w:rFonts w:ascii="Times New Roman" w:eastAsia="Calibri" w:hAnsi="Times New Roman" w:cs="Times New Roman"/>
          <w:sz w:val="28"/>
          <w:szCs w:val="28"/>
          <w:lang w:eastAsia="en-US"/>
        </w:rPr>
      </w:pPr>
    </w:p>
    <w:p w14:paraId="2E8E1C45" w14:textId="3A1CBA30" w:rsidR="000A3902" w:rsidRPr="000A3902" w:rsidRDefault="000A3902" w:rsidP="000A3902">
      <w:pPr>
        <w:spacing w:after="0" w:line="240" w:lineRule="auto"/>
        <w:ind w:firstLine="709"/>
        <w:jc w:val="both"/>
        <w:rPr>
          <w:rFonts w:ascii="Times New Roman" w:eastAsia="Calibri" w:hAnsi="Times New Roman" w:cs="Times New Roman"/>
          <w:sz w:val="28"/>
          <w:szCs w:val="28"/>
          <w:lang w:eastAsia="en-US"/>
        </w:rPr>
      </w:pPr>
      <w:r w:rsidRPr="000A3902">
        <w:rPr>
          <w:rFonts w:ascii="Times New Roman" w:eastAsia="Calibri" w:hAnsi="Times New Roman" w:cs="Times New Roman"/>
          <w:sz w:val="28"/>
          <w:szCs w:val="28"/>
          <w:lang w:eastAsia="en-US"/>
        </w:rPr>
        <w:t xml:space="preserve"> Исходя из выше представленных данных можно сделать вывод о том, что уровень обученности учащихся города Новотроицка сопоставим с областными показателями. </w:t>
      </w:r>
    </w:p>
    <w:p w14:paraId="1CDF4455" w14:textId="21D45460" w:rsidR="000A3902" w:rsidRPr="000A3902" w:rsidRDefault="000A3902" w:rsidP="000A3902">
      <w:pPr>
        <w:spacing w:after="0" w:line="240" w:lineRule="auto"/>
        <w:ind w:firstLine="709"/>
        <w:jc w:val="both"/>
        <w:rPr>
          <w:rFonts w:ascii="Times New Roman" w:eastAsia="Calibri" w:hAnsi="Times New Roman" w:cs="Times New Roman"/>
          <w:sz w:val="28"/>
          <w:szCs w:val="28"/>
          <w:lang w:eastAsia="en-US"/>
        </w:rPr>
      </w:pPr>
      <w:r w:rsidRPr="000A3902">
        <w:rPr>
          <w:rFonts w:ascii="Times New Roman" w:eastAsia="Calibri" w:hAnsi="Times New Roman" w:cs="Times New Roman"/>
          <w:sz w:val="28"/>
          <w:szCs w:val="28"/>
          <w:lang w:eastAsia="en-US"/>
        </w:rPr>
        <w:t xml:space="preserve"> Успешно справились с проверочной работой по географии более 95% пятиклассников, 98% шестиклассников, 94% семиклассников 95% восьмиклассников и 96% десятиклассников</w:t>
      </w:r>
      <w:r w:rsidR="008843F9">
        <w:rPr>
          <w:rFonts w:ascii="Times New Roman" w:eastAsia="Calibri" w:hAnsi="Times New Roman" w:cs="Times New Roman"/>
          <w:sz w:val="28"/>
          <w:szCs w:val="28"/>
          <w:lang w:eastAsia="en-US"/>
        </w:rPr>
        <w:t>.</w:t>
      </w:r>
    </w:p>
    <w:p w14:paraId="3C4D2C5F" w14:textId="668A182D" w:rsidR="000A3902" w:rsidRPr="000A3902" w:rsidRDefault="000A3902" w:rsidP="000A3902">
      <w:pPr>
        <w:spacing w:after="0" w:line="240" w:lineRule="auto"/>
        <w:ind w:firstLine="709"/>
        <w:jc w:val="both"/>
        <w:rPr>
          <w:rFonts w:ascii="Times New Roman" w:eastAsia="Calibri" w:hAnsi="Times New Roman" w:cs="Times New Roman"/>
          <w:sz w:val="28"/>
          <w:szCs w:val="28"/>
          <w:lang w:eastAsia="en-US"/>
        </w:rPr>
      </w:pPr>
      <w:r w:rsidRPr="000A3902">
        <w:rPr>
          <w:rFonts w:ascii="Times New Roman" w:eastAsia="Calibri" w:hAnsi="Times New Roman" w:cs="Times New Roman"/>
          <w:sz w:val="28"/>
          <w:szCs w:val="28"/>
          <w:lang w:eastAsia="en-US"/>
        </w:rPr>
        <w:lastRenderedPageBreak/>
        <w:t>Выполнили проверочную работу по географии на отметки «4» и «5» 52% пятиклассников, 51% шестиклассников, 51% семиклассников,</w:t>
      </w:r>
      <w:r w:rsidR="008843F9">
        <w:rPr>
          <w:rFonts w:ascii="Times New Roman" w:eastAsia="Calibri" w:hAnsi="Times New Roman" w:cs="Times New Roman"/>
          <w:sz w:val="28"/>
          <w:szCs w:val="28"/>
          <w:lang w:eastAsia="en-US"/>
        </w:rPr>
        <w:t xml:space="preserve"> </w:t>
      </w:r>
      <w:r w:rsidRPr="000A3902">
        <w:rPr>
          <w:rFonts w:ascii="Times New Roman" w:eastAsia="Calibri" w:hAnsi="Times New Roman" w:cs="Times New Roman"/>
          <w:sz w:val="28"/>
          <w:szCs w:val="28"/>
          <w:lang w:eastAsia="en-US"/>
        </w:rPr>
        <w:t>54% восьмиклассников и 78% десятиклассников.</w:t>
      </w:r>
    </w:p>
    <w:p w14:paraId="77AC1AE4" w14:textId="77777777" w:rsidR="000A3902" w:rsidRPr="000A3902" w:rsidRDefault="000A3902" w:rsidP="000A3902">
      <w:pPr>
        <w:spacing w:after="0" w:line="240" w:lineRule="auto"/>
        <w:ind w:firstLine="709"/>
        <w:jc w:val="both"/>
        <w:rPr>
          <w:rFonts w:ascii="Times New Roman" w:eastAsia="Calibri" w:hAnsi="Times New Roman" w:cs="Times New Roman"/>
          <w:sz w:val="28"/>
          <w:szCs w:val="28"/>
          <w:lang w:eastAsia="en-US"/>
        </w:rPr>
      </w:pPr>
      <w:r w:rsidRPr="000A3902">
        <w:rPr>
          <w:rFonts w:ascii="Times New Roman" w:eastAsia="Calibri" w:hAnsi="Times New Roman" w:cs="Times New Roman"/>
          <w:sz w:val="28"/>
          <w:szCs w:val="28"/>
          <w:lang w:eastAsia="en-US"/>
        </w:rPr>
        <w:t>Подтвердили свои отметки по журналу 67% пятиклассников, 71% шестиклассников, 72% семиклассников, 61% восьмиклассников, 60% десятиклассников что наглядно представлено в таблице в сравнении с данными по результатам Оренбургской области:</w:t>
      </w:r>
    </w:p>
    <w:tbl>
      <w:tblPr>
        <w:tblStyle w:val="190"/>
        <w:tblW w:w="9923" w:type="dxa"/>
        <w:tblInd w:w="-176" w:type="dxa"/>
        <w:tblLayout w:type="fixed"/>
        <w:tblLook w:val="04A0" w:firstRow="1" w:lastRow="0" w:firstColumn="1" w:lastColumn="0" w:noHBand="0" w:noVBand="1"/>
      </w:tblPr>
      <w:tblGrid>
        <w:gridCol w:w="1589"/>
        <w:gridCol w:w="822"/>
        <w:gridCol w:w="850"/>
        <w:gridCol w:w="851"/>
        <w:gridCol w:w="850"/>
        <w:gridCol w:w="709"/>
        <w:gridCol w:w="850"/>
        <w:gridCol w:w="709"/>
        <w:gridCol w:w="948"/>
        <w:gridCol w:w="895"/>
        <w:gridCol w:w="850"/>
      </w:tblGrid>
      <w:tr w:rsidR="000A3902" w:rsidRPr="000A3902" w14:paraId="36FBBFC9" w14:textId="77777777" w:rsidTr="00E316FC">
        <w:tc>
          <w:tcPr>
            <w:tcW w:w="1589" w:type="dxa"/>
            <w:vAlign w:val="bottom"/>
          </w:tcPr>
          <w:p w14:paraId="209089A0" w14:textId="77777777" w:rsidR="000A3902" w:rsidRPr="000A3902" w:rsidRDefault="000A3902" w:rsidP="000A3902">
            <w:pPr>
              <w:rPr>
                <w:rFonts w:ascii="Calibri" w:eastAsia="Calibri" w:hAnsi="Calibri" w:cs="Calibri"/>
                <w:b/>
                <w:bCs/>
                <w:color w:val="000000"/>
                <w:lang w:eastAsia="en-US"/>
              </w:rPr>
            </w:pPr>
          </w:p>
        </w:tc>
        <w:tc>
          <w:tcPr>
            <w:tcW w:w="1672" w:type="dxa"/>
            <w:gridSpan w:val="2"/>
          </w:tcPr>
          <w:p w14:paraId="63FC8F12" w14:textId="77777777" w:rsidR="000A3902" w:rsidRPr="000A3902" w:rsidRDefault="000A3902" w:rsidP="000A3902">
            <w:pPr>
              <w:rPr>
                <w:rFonts w:eastAsia="Calibri"/>
                <w:sz w:val="28"/>
                <w:szCs w:val="28"/>
                <w:lang w:eastAsia="en-US"/>
              </w:rPr>
            </w:pPr>
            <w:r w:rsidRPr="000A3902">
              <w:rPr>
                <w:rFonts w:eastAsia="Calibri"/>
                <w:sz w:val="28"/>
                <w:szCs w:val="28"/>
                <w:lang w:eastAsia="en-US"/>
              </w:rPr>
              <w:t>5 класс</w:t>
            </w:r>
          </w:p>
        </w:tc>
        <w:tc>
          <w:tcPr>
            <w:tcW w:w="1701" w:type="dxa"/>
            <w:gridSpan w:val="2"/>
          </w:tcPr>
          <w:p w14:paraId="6B099E79" w14:textId="77777777" w:rsidR="000A3902" w:rsidRPr="000A3902" w:rsidRDefault="000A3902" w:rsidP="000A3902">
            <w:pPr>
              <w:rPr>
                <w:rFonts w:eastAsia="Calibri"/>
                <w:sz w:val="28"/>
                <w:szCs w:val="28"/>
                <w:lang w:eastAsia="en-US"/>
              </w:rPr>
            </w:pPr>
            <w:r w:rsidRPr="000A3902">
              <w:rPr>
                <w:rFonts w:eastAsia="Calibri"/>
                <w:sz w:val="28"/>
                <w:szCs w:val="28"/>
                <w:lang w:eastAsia="en-US"/>
              </w:rPr>
              <w:t>6 класс</w:t>
            </w:r>
          </w:p>
        </w:tc>
        <w:tc>
          <w:tcPr>
            <w:tcW w:w="1559" w:type="dxa"/>
            <w:gridSpan w:val="2"/>
          </w:tcPr>
          <w:p w14:paraId="6B11683D" w14:textId="77777777" w:rsidR="000A3902" w:rsidRPr="000A3902" w:rsidRDefault="000A3902" w:rsidP="000A3902">
            <w:pPr>
              <w:rPr>
                <w:rFonts w:eastAsia="Calibri"/>
                <w:sz w:val="28"/>
                <w:szCs w:val="28"/>
                <w:lang w:eastAsia="en-US"/>
              </w:rPr>
            </w:pPr>
            <w:r w:rsidRPr="000A3902">
              <w:rPr>
                <w:rFonts w:eastAsia="Calibri"/>
                <w:sz w:val="28"/>
                <w:szCs w:val="28"/>
                <w:lang w:eastAsia="en-US"/>
              </w:rPr>
              <w:t>7 класс</w:t>
            </w:r>
          </w:p>
        </w:tc>
        <w:tc>
          <w:tcPr>
            <w:tcW w:w="1657" w:type="dxa"/>
            <w:gridSpan w:val="2"/>
          </w:tcPr>
          <w:p w14:paraId="15D8D5BD" w14:textId="77777777" w:rsidR="000A3902" w:rsidRPr="000A3902" w:rsidRDefault="000A3902" w:rsidP="000A3902">
            <w:pPr>
              <w:rPr>
                <w:rFonts w:eastAsia="Calibri"/>
                <w:sz w:val="28"/>
                <w:szCs w:val="28"/>
                <w:lang w:eastAsia="en-US"/>
              </w:rPr>
            </w:pPr>
            <w:r w:rsidRPr="000A3902">
              <w:rPr>
                <w:rFonts w:eastAsia="Calibri"/>
                <w:sz w:val="28"/>
                <w:szCs w:val="28"/>
                <w:lang w:eastAsia="en-US"/>
              </w:rPr>
              <w:t>8класс</w:t>
            </w:r>
          </w:p>
        </w:tc>
        <w:tc>
          <w:tcPr>
            <w:tcW w:w="1745" w:type="dxa"/>
            <w:gridSpan w:val="2"/>
          </w:tcPr>
          <w:p w14:paraId="3A8C6497" w14:textId="77777777" w:rsidR="000A3902" w:rsidRPr="000A3902" w:rsidRDefault="000A3902" w:rsidP="000A3902">
            <w:pPr>
              <w:rPr>
                <w:rFonts w:eastAsia="Calibri"/>
                <w:sz w:val="28"/>
                <w:szCs w:val="28"/>
                <w:lang w:eastAsia="en-US"/>
              </w:rPr>
            </w:pPr>
            <w:r w:rsidRPr="000A3902">
              <w:rPr>
                <w:rFonts w:eastAsia="Calibri"/>
                <w:sz w:val="28"/>
                <w:szCs w:val="28"/>
                <w:lang w:eastAsia="en-US"/>
              </w:rPr>
              <w:t>10 класс</w:t>
            </w:r>
          </w:p>
        </w:tc>
      </w:tr>
      <w:tr w:rsidR="000A3902" w:rsidRPr="000A3902" w14:paraId="1C7A4D05" w14:textId="77777777" w:rsidTr="00E316FC">
        <w:tc>
          <w:tcPr>
            <w:tcW w:w="1589" w:type="dxa"/>
            <w:vAlign w:val="bottom"/>
          </w:tcPr>
          <w:p w14:paraId="72F94E12"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Группы участников</w:t>
            </w:r>
          </w:p>
        </w:tc>
        <w:tc>
          <w:tcPr>
            <w:tcW w:w="822" w:type="dxa"/>
            <w:vAlign w:val="bottom"/>
          </w:tcPr>
          <w:p w14:paraId="6134F063"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Кол-во участников</w:t>
            </w:r>
          </w:p>
        </w:tc>
        <w:tc>
          <w:tcPr>
            <w:tcW w:w="850" w:type="dxa"/>
            <w:vAlign w:val="bottom"/>
          </w:tcPr>
          <w:p w14:paraId="46F6FCE0"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w:t>
            </w:r>
          </w:p>
        </w:tc>
        <w:tc>
          <w:tcPr>
            <w:tcW w:w="851" w:type="dxa"/>
            <w:vAlign w:val="bottom"/>
          </w:tcPr>
          <w:p w14:paraId="0C500155"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Кол-во участников</w:t>
            </w:r>
          </w:p>
        </w:tc>
        <w:tc>
          <w:tcPr>
            <w:tcW w:w="850" w:type="dxa"/>
            <w:vAlign w:val="bottom"/>
          </w:tcPr>
          <w:p w14:paraId="744FD931"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w:t>
            </w:r>
          </w:p>
        </w:tc>
        <w:tc>
          <w:tcPr>
            <w:tcW w:w="709" w:type="dxa"/>
            <w:vAlign w:val="bottom"/>
          </w:tcPr>
          <w:p w14:paraId="364C194C"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Кол-во участников</w:t>
            </w:r>
          </w:p>
        </w:tc>
        <w:tc>
          <w:tcPr>
            <w:tcW w:w="850" w:type="dxa"/>
            <w:vAlign w:val="bottom"/>
          </w:tcPr>
          <w:p w14:paraId="2073530D"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w:t>
            </w:r>
          </w:p>
        </w:tc>
        <w:tc>
          <w:tcPr>
            <w:tcW w:w="709" w:type="dxa"/>
            <w:vAlign w:val="bottom"/>
          </w:tcPr>
          <w:p w14:paraId="0345D66B"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Кол-во участников</w:t>
            </w:r>
          </w:p>
        </w:tc>
        <w:tc>
          <w:tcPr>
            <w:tcW w:w="948" w:type="dxa"/>
            <w:vAlign w:val="bottom"/>
          </w:tcPr>
          <w:p w14:paraId="293F7F4B"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w:t>
            </w:r>
          </w:p>
        </w:tc>
        <w:tc>
          <w:tcPr>
            <w:tcW w:w="895" w:type="dxa"/>
            <w:vAlign w:val="bottom"/>
          </w:tcPr>
          <w:p w14:paraId="0403317A"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Кол-во участников</w:t>
            </w:r>
          </w:p>
        </w:tc>
        <w:tc>
          <w:tcPr>
            <w:tcW w:w="850" w:type="dxa"/>
            <w:vAlign w:val="bottom"/>
          </w:tcPr>
          <w:p w14:paraId="098DB58B" w14:textId="77777777" w:rsidR="000A3902" w:rsidRPr="000A3902" w:rsidRDefault="000A3902" w:rsidP="000A3902">
            <w:pPr>
              <w:rPr>
                <w:rFonts w:ascii="Calibri" w:eastAsia="Calibri" w:hAnsi="Calibri" w:cs="Calibri"/>
                <w:b/>
                <w:bCs/>
                <w:color w:val="000000"/>
                <w:lang w:eastAsia="en-US"/>
              </w:rPr>
            </w:pPr>
            <w:r w:rsidRPr="000A3902">
              <w:rPr>
                <w:rFonts w:ascii="Calibri" w:eastAsia="Calibri" w:hAnsi="Calibri" w:cs="Calibri"/>
                <w:b/>
                <w:bCs/>
                <w:color w:val="000000"/>
                <w:lang w:eastAsia="en-US"/>
              </w:rPr>
              <w:t>%</w:t>
            </w:r>
          </w:p>
        </w:tc>
      </w:tr>
      <w:tr w:rsidR="000A3902" w:rsidRPr="000A3902" w14:paraId="37C0EA09" w14:textId="77777777" w:rsidTr="00E316FC">
        <w:tc>
          <w:tcPr>
            <w:tcW w:w="1589" w:type="dxa"/>
            <w:vAlign w:val="bottom"/>
          </w:tcPr>
          <w:p w14:paraId="1AE98326"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Оренбургская обл.</w:t>
            </w:r>
          </w:p>
        </w:tc>
        <w:tc>
          <w:tcPr>
            <w:tcW w:w="822" w:type="dxa"/>
            <w:vAlign w:val="bottom"/>
          </w:tcPr>
          <w:p w14:paraId="0B59037A" w14:textId="77777777" w:rsidR="000A3902" w:rsidRPr="000A3902" w:rsidRDefault="000A3902" w:rsidP="000A3902">
            <w:pPr>
              <w:jc w:val="right"/>
              <w:rPr>
                <w:rFonts w:ascii="Calibri" w:eastAsia="Calibri" w:hAnsi="Calibri" w:cs="Calibri"/>
                <w:color w:val="000000"/>
                <w:lang w:eastAsia="en-US"/>
              </w:rPr>
            </w:pPr>
          </w:p>
        </w:tc>
        <w:tc>
          <w:tcPr>
            <w:tcW w:w="850" w:type="dxa"/>
            <w:vAlign w:val="bottom"/>
          </w:tcPr>
          <w:p w14:paraId="70E71B69" w14:textId="77777777" w:rsidR="000A3902" w:rsidRPr="000A3902" w:rsidRDefault="000A3902" w:rsidP="000A3902">
            <w:pPr>
              <w:jc w:val="right"/>
              <w:rPr>
                <w:rFonts w:ascii="Calibri" w:eastAsia="Calibri" w:hAnsi="Calibri" w:cs="Calibri"/>
                <w:color w:val="000000"/>
                <w:lang w:eastAsia="en-US"/>
              </w:rPr>
            </w:pPr>
          </w:p>
        </w:tc>
        <w:tc>
          <w:tcPr>
            <w:tcW w:w="851" w:type="dxa"/>
          </w:tcPr>
          <w:p w14:paraId="6D137EE8" w14:textId="77777777" w:rsidR="000A3902" w:rsidRPr="000A3902" w:rsidRDefault="000A3902" w:rsidP="000A3902">
            <w:pPr>
              <w:rPr>
                <w:rFonts w:eastAsia="Calibri"/>
                <w:sz w:val="28"/>
                <w:szCs w:val="28"/>
                <w:lang w:eastAsia="en-US"/>
              </w:rPr>
            </w:pPr>
          </w:p>
        </w:tc>
        <w:tc>
          <w:tcPr>
            <w:tcW w:w="850" w:type="dxa"/>
          </w:tcPr>
          <w:p w14:paraId="1FF87C8D" w14:textId="77777777" w:rsidR="000A3902" w:rsidRPr="000A3902" w:rsidRDefault="000A3902" w:rsidP="000A3902">
            <w:pPr>
              <w:rPr>
                <w:rFonts w:eastAsia="Calibri"/>
                <w:sz w:val="28"/>
                <w:szCs w:val="28"/>
                <w:lang w:eastAsia="en-US"/>
              </w:rPr>
            </w:pPr>
          </w:p>
        </w:tc>
        <w:tc>
          <w:tcPr>
            <w:tcW w:w="709" w:type="dxa"/>
          </w:tcPr>
          <w:p w14:paraId="1ACEE0DA" w14:textId="77777777" w:rsidR="000A3902" w:rsidRPr="000A3902" w:rsidRDefault="000A3902" w:rsidP="000A3902">
            <w:pPr>
              <w:rPr>
                <w:rFonts w:eastAsia="Calibri"/>
                <w:sz w:val="28"/>
                <w:szCs w:val="28"/>
                <w:lang w:eastAsia="en-US"/>
              </w:rPr>
            </w:pPr>
          </w:p>
        </w:tc>
        <w:tc>
          <w:tcPr>
            <w:tcW w:w="850" w:type="dxa"/>
          </w:tcPr>
          <w:p w14:paraId="0D94C472" w14:textId="77777777" w:rsidR="000A3902" w:rsidRPr="000A3902" w:rsidRDefault="000A3902" w:rsidP="000A3902">
            <w:pPr>
              <w:rPr>
                <w:rFonts w:eastAsia="Calibri"/>
                <w:sz w:val="28"/>
                <w:szCs w:val="28"/>
                <w:lang w:eastAsia="en-US"/>
              </w:rPr>
            </w:pPr>
          </w:p>
        </w:tc>
        <w:tc>
          <w:tcPr>
            <w:tcW w:w="709" w:type="dxa"/>
          </w:tcPr>
          <w:p w14:paraId="1F40F433" w14:textId="77777777" w:rsidR="000A3902" w:rsidRPr="000A3902" w:rsidRDefault="000A3902" w:rsidP="000A3902">
            <w:pPr>
              <w:rPr>
                <w:rFonts w:eastAsia="Calibri"/>
                <w:sz w:val="28"/>
                <w:szCs w:val="28"/>
                <w:lang w:eastAsia="en-US"/>
              </w:rPr>
            </w:pPr>
          </w:p>
        </w:tc>
        <w:tc>
          <w:tcPr>
            <w:tcW w:w="948" w:type="dxa"/>
          </w:tcPr>
          <w:p w14:paraId="19E51781" w14:textId="77777777" w:rsidR="000A3902" w:rsidRPr="000A3902" w:rsidRDefault="000A3902" w:rsidP="000A3902">
            <w:pPr>
              <w:rPr>
                <w:rFonts w:eastAsia="Calibri"/>
                <w:sz w:val="28"/>
                <w:szCs w:val="28"/>
                <w:lang w:eastAsia="en-US"/>
              </w:rPr>
            </w:pPr>
          </w:p>
        </w:tc>
        <w:tc>
          <w:tcPr>
            <w:tcW w:w="895" w:type="dxa"/>
          </w:tcPr>
          <w:p w14:paraId="04C37494" w14:textId="77777777" w:rsidR="000A3902" w:rsidRPr="000A3902" w:rsidRDefault="000A3902" w:rsidP="000A3902">
            <w:pPr>
              <w:rPr>
                <w:rFonts w:eastAsia="Calibri"/>
                <w:sz w:val="28"/>
                <w:szCs w:val="28"/>
                <w:lang w:eastAsia="en-US"/>
              </w:rPr>
            </w:pPr>
          </w:p>
        </w:tc>
        <w:tc>
          <w:tcPr>
            <w:tcW w:w="850" w:type="dxa"/>
          </w:tcPr>
          <w:p w14:paraId="595BF488" w14:textId="77777777" w:rsidR="000A3902" w:rsidRPr="000A3902" w:rsidRDefault="000A3902" w:rsidP="000A3902">
            <w:pPr>
              <w:rPr>
                <w:rFonts w:eastAsia="Calibri"/>
                <w:sz w:val="28"/>
                <w:szCs w:val="28"/>
                <w:lang w:eastAsia="en-US"/>
              </w:rPr>
            </w:pPr>
          </w:p>
        </w:tc>
      </w:tr>
      <w:tr w:rsidR="000A3902" w:rsidRPr="000A3902" w14:paraId="770644E2" w14:textId="77777777" w:rsidTr="00E316FC">
        <w:tc>
          <w:tcPr>
            <w:tcW w:w="1589" w:type="dxa"/>
            <w:vAlign w:val="bottom"/>
          </w:tcPr>
          <w:p w14:paraId="7EDF32EF"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xml:space="preserve">  Понизили </w:t>
            </w:r>
          </w:p>
        </w:tc>
        <w:tc>
          <w:tcPr>
            <w:tcW w:w="822" w:type="dxa"/>
            <w:vAlign w:val="bottom"/>
          </w:tcPr>
          <w:p w14:paraId="53B1E89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1667</w:t>
            </w:r>
          </w:p>
        </w:tc>
        <w:tc>
          <w:tcPr>
            <w:tcW w:w="850" w:type="dxa"/>
            <w:vAlign w:val="bottom"/>
          </w:tcPr>
          <w:p w14:paraId="6B34ED1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32,51</w:t>
            </w:r>
          </w:p>
        </w:tc>
        <w:tc>
          <w:tcPr>
            <w:tcW w:w="851" w:type="dxa"/>
            <w:vAlign w:val="bottom"/>
          </w:tcPr>
          <w:p w14:paraId="6878EF2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3329</w:t>
            </w:r>
          </w:p>
        </w:tc>
        <w:tc>
          <w:tcPr>
            <w:tcW w:w="850" w:type="dxa"/>
            <w:vAlign w:val="bottom"/>
          </w:tcPr>
          <w:p w14:paraId="027AF2C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29,63</w:t>
            </w:r>
          </w:p>
        </w:tc>
        <w:tc>
          <w:tcPr>
            <w:tcW w:w="709" w:type="dxa"/>
            <w:vAlign w:val="bottom"/>
          </w:tcPr>
          <w:p w14:paraId="41BF6BD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1870</w:t>
            </w:r>
          </w:p>
        </w:tc>
        <w:tc>
          <w:tcPr>
            <w:tcW w:w="850" w:type="dxa"/>
            <w:vAlign w:val="bottom"/>
          </w:tcPr>
          <w:p w14:paraId="67990ADF"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29,32</w:t>
            </w:r>
          </w:p>
        </w:tc>
        <w:tc>
          <w:tcPr>
            <w:tcW w:w="709" w:type="dxa"/>
            <w:vAlign w:val="bottom"/>
          </w:tcPr>
          <w:p w14:paraId="7542EFD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1231</w:t>
            </w:r>
          </w:p>
        </w:tc>
        <w:tc>
          <w:tcPr>
            <w:tcW w:w="948" w:type="dxa"/>
            <w:vAlign w:val="bottom"/>
          </w:tcPr>
          <w:p w14:paraId="23F7FB5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25,65</w:t>
            </w:r>
          </w:p>
        </w:tc>
        <w:tc>
          <w:tcPr>
            <w:tcW w:w="895" w:type="dxa"/>
            <w:vAlign w:val="bottom"/>
          </w:tcPr>
          <w:p w14:paraId="7B72631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581</w:t>
            </w:r>
          </w:p>
        </w:tc>
        <w:tc>
          <w:tcPr>
            <w:tcW w:w="850" w:type="dxa"/>
            <w:vAlign w:val="bottom"/>
          </w:tcPr>
          <w:p w14:paraId="6E4F65E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32,42</w:t>
            </w:r>
          </w:p>
        </w:tc>
      </w:tr>
      <w:tr w:rsidR="000A3902" w:rsidRPr="000A3902" w14:paraId="01B139B5" w14:textId="77777777" w:rsidTr="00E316FC">
        <w:tc>
          <w:tcPr>
            <w:tcW w:w="1589" w:type="dxa"/>
            <w:vAlign w:val="bottom"/>
          </w:tcPr>
          <w:p w14:paraId="468D81D2"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xml:space="preserve">  Подтвердили </w:t>
            </w:r>
          </w:p>
        </w:tc>
        <w:tc>
          <w:tcPr>
            <w:tcW w:w="822" w:type="dxa"/>
            <w:vAlign w:val="bottom"/>
          </w:tcPr>
          <w:p w14:paraId="3DBA2889"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3174</w:t>
            </w:r>
          </w:p>
        </w:tc>
        <w:tc>
          <w:tcPr>
            <w:tcW w:w="850" w:type="dxa"/>
            <w:vAlign w:val="bottom"/>
          </w:tcPr>
          <w:p w14:paraId="29B1E20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61,9</w:t>
            </w:r>
          </w:p>
        </w:tc>
        <w:tc>
          <w:tcPr>
            <w:tcW w:w="851" w:type="dxa"/>
            <w:vAlign w:val="bottom"/>
          </w:tcPr>
          <w:p w14:paraId="2839846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7301</w:t>
            </w:r>
          </w:p>
        </w:tc>
        <w:tc>
          <w:tcPr>
            <w:tcW w:w="850" w:type="dxa"/>
            <w:vAlign w:val="bottom"/>
          </w:tcPr>
          <w:p w14:paraId="41995D6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64,98</w:t>
            </w:r>
          </w:p>
        </w:tc>
        <w:tc>
          <w:tcPr>
            <w:tcW w:w="709" w:type="dxa"/>
            <w:vAlign w:val="bottom"/>
          </w:tcPr>
          <w:p w14:paraId="33A1072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4173</w:t>
            </w:r>
          </w:p>
        </w:tc>
        <w:tc>
          <w:tcPr>
            <w:tcW w:w="850" w:type="dxa"/>
            <w:vAlign w:val="bottom"/>
          </w:tcPr>
          <w:p w14:paraId="439CD2C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65,43</w:t>
            </w:r>
          </w:p>
        </w:tc>
        <w:tc>
          <w:tcPr>
            <w:tcW w:w="709" w:type="dxa"/>
            <w:vAlign w:val="bottom"/>
          </w:tcPr>
          <w:p w14:paraId="724F64E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3262</w:t>
            </w:r>
          </w:p>
        </w:tc>
        <w:tc>
          <w:tcPr>
            <w:tcW w:w="948" w:type="dxa"/>
            <w:vAlign w:val="bottom"/>
          </w:tcPr>
          <w:p w14:paraId="6ADDC8E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67,96</w:t>
            </w:r>
          </w:p>
        </w:tc>
        <w:tc>
          <w:tcPr>
            <w:tcW w:w="895" w:type="dxa"/>
            <w:vAlign w:val="bottom"/>
          </w:tcPr>
          <w:p w14:paraId="597041F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1088</w:t>
            </w:r>
          </w:p>
        </w:tc>
        <w:tc>
          <w:tcPr>
            <w:tcW w:w="850" w:type="dxa"/>
            <w:vAlign w:val="bottom"/>
          </w:tcPr>
          <w:p w14:paraId="429FA60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60,71</w:t>
            </w:r>
          </w:p>
        </w:tc>
      </w:tr>
      <w:tr w:rsidR="000A3902" w:rsidRPr="000A3902" w14:paraId="166D96A2" w14:textId="77777777" w:rsidTr="00E316FC">
        <w:tc>
          <w:tcPr>
            <w:tcW w:w="1589" w:type="dxa"/>
            <w:vAlign w:val="bottom"/>
          </w:tcPr>
          <w:p w14:paraId="06FF7C18"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xml:space="preserve">  Повысили </w:t>
            </w:r>
          </w:p>
        </w:tc>
        <w:tc>
          <w:tcPr>
            <w:tcW w:w="822" w:type="dxa"/>
            <w:vAlign w:val="bottom"/>
          </w:tcPr>
          <w:p w14:paraId="1248661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287</w:t>
            </w:r>
          </w:p>
        </w:tc>
        <w:tc>
          <w:tcPr>
            <w:tcW w:w="850" w:type="dxa"/>
            <w:vAlign w:val="bottom"/>
          </w:tcPr>
          <w:p w14:paraId="7E8026E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5,6</w:t>
            </w:r>
          </w:p>
        </w:tc>
        <w:tc>
          <w:tcPr>
            <w:tcW w:w="851" w:type="dxa"/>
            <w:vAlign w:val="bottom"/>
          </w:tcPr>
          <w:p w14:paraId="1561583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605</w:t>
            </w:r>
          </w:p>
        </w:tc>
        <w:tc>
          <w:tcPr>
            <w:tcW w:w="850" w:type="dxa"/>
            <w:vAlign w:val="bottom"/>
          </w:tcPr>
          <w:p w14:paraId="5282854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5,38</w:t>
            </w:r>
          </w:p>
        </w:tc>
        <w:tc>
          <w:tcPr>
            <w:tcW w:w="709" w:type="dxa"/>
            <w:vAlign w:val="bottom"/>
          </w:tcPr>
          <w:p w14:paraId="7440F22D"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335</w:t>
            </w:r>
          </w:p>
        </w:tc>
        <w:tc>
          <w:tcPr>
            <w:tcW w:w="850" w:type="dxa"/>
            <w:vAlign w:val="bottom"/>
          </w:tcPr>
          <w:p w14:paraId="7A97975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5,25</w:t>
            </w:r>
          </w:p>
        </w:tc>
        <w:tc>
          <w:tcPr>
            <w:tcW w:w="709" w:type="dxa"/>
            <w:vAlign w:val="bottom"/>
          </w:tcPr>
          <w:p w14:paraId="2494D8B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307</w:t>
            </w:r>
          </w:p>
        </w:tc>
        <w:tc>
          <w:tcPr>
            <w:tcW w:w="948" w:type="dxa"/>
            <w:vAlign w:val="bottom"/>
          </w:tcPr>
          <w:p w14:paraId="7D4AB9AC"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6,4</w:t>
            </w:r>
          </w:p>
        </w:tc>
        <w:tc>
          <w:tcPr>
            <w:tcW w:w="895" w:type="dxa"/>
            <w:vAlign w:val="bottom"/>
          </w:tcPr>
          <w:p w14:paraId="36C1E97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123</w:t>
            </w:r>
          </w:p>
        </w:tc>
        <w:tc>
          <w:tcPr>
            <w:tcW w:w="850" w:type="dxa"/>
            <w:vAlign w:val="bottom"/>
          </w:tcPr>
          <w:p w14:paraId="4826E009"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6,86</w:t>
            </w:r>
          </w:p>
        </w:tc>
      </w:tr>
      <w:tr w:rsidR="000A3902" w:rsidRPr="000A3902" w14:paraId="3267D80D" w14:textId="77777777" w:rsidTr="00E316FC">
        <w:tc>
          <w:tcPr>
            <w:tcW w:w="1589" w:type="dxa"/>
            <w:vAlign w:val="bottom"/>
          </w:tcPr>
          <w:p w14:paraId="053884C5"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xml:space="preserve">  Всего</w:t>
            </w:r>
          </w:p>
        </w:tc>
        <w:tc>
          <w:tcPr>
            <w:tcW w:w="822" w:type="dxa"/>
            <w:vAlign w:val="bottom"/>
          </w:tcPr>
          <w:p w14:paraId="644A2AB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5129</w:t>
            </w:r>
          </w:p>
        </w:tc>
        <w:tc>
          <w:tcPr>
            <w:tcW w:w="850" w:type="dxa"/>
            <w:vAlign w:val="bottom"/>
          </w:tcPr>
          <w:p w14:paraId="0C55B4A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c>
          <w:tcPr>
            <w:tcW w:w="851" w:type="dxa"/>
            <w:vAlign w:val="bottom"/>
          </w:tcPr>
          <w:p w14:paraId="4F0136E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11236</w:t>
            </w:r>
          </w:p>
        </w:tc>
        <w:tc>
          <w:tcPr>
            <w:tcW w:w="850" w:type="dxa"/>
            <w:vAlign w:val="bottom"/>
          </w:tcPr>
          <w:p w14:paraId="7CA3FE8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c>
          <w:tcPr>
            <w:tcW w:w="709" w:type="dxa"/>
            <w:vAlign w:val="bottom"/>
          </w:tcPr>
          <w:p w14:paraId="3A686D3D"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6378</w:t>
            </w:r>
          </w:p>
        </w:tc>
        <w:tc>
          <w:tcPr>
            <w:tcW w:w="850" w:type="dxa"/>
            <w:vAlign w:val="bottom"/>
          </w:tcPr>
          <w:p w14:paraId="5333A21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c>
          <w:tcPr>
            <w:tcW w:w="709" w:type="dxa"/>
            <w:vAlign w:val="bottom"/>
          </w:tcPr>
          <w:p w14:paraId="7EDE198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4803</w:t>
            </w:r>
          </w:p>
        </w:tc>
        <w:tc>
          <w:tcPr>
            <w:tcW w:w="948" w:type="dxa"/>
            <w:vAlign w:val="bottom"/>
          </w:tcPr>
          <w:p w14:paraId="298653B2"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c>
          <w:tcPr>
            <w:tcW w:w="895" w:type="dxa"/>
            <w:vAlign w:val="bottom"/>
          </w:tcPr>
          <w:p w14:paraId="21458CB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1793</w:t>
            </w:r>
          </w:p>
        </w:tc>
        <w:tc>
          <w:tcPr>
            <w:tcW w:w="850" w:type="dxa"/>
            <w:vAlign w:val="bottom"/>
          </w:tcPr>
          <w:p w14:paraId="0432F82F"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r>
      <w:tr w:rsidR="000A3902" w:rsidRPr="000A3902" w14:paraId="1A9CD4F0" w14:textId="77777777" w:rsidTr="00E316FC">
        <w:tc>
          <w:tcPr>
            <w:tcW w:w="1589" w:type="dxa"/>
            <w:vAlign w:val="bottom"/>
          </w:tcPr>
          <w:p w14:paraId="54D82E4F"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город Новотроицк</w:t>
            </w:r>
          </w:p>
        </w:tc>
        <w:tc>
          <w:tcPr>
            <w:tcW w:w="822" w:type="dxa"/>
            <w:vAlign w:val="bottom"/>
          </w:tcPr>
          <w:p w14:paraId="04756066"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c>
          <w:tcPr>
            <w:tcW w:w="850" w:type="dxa"/>
            <w:vAlign w:val="bottom"/>
          </w:tcPr>
          <w:p w14:paraId="25FFD869"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c>
          <w:tcPr>
            <w:tcW w:w="851" w:type="dxa"/>
            <w:vAlign w:val="bottom"/>
          </w:tcPr>
          <w:p w14:paraId="631E0630"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c>
          <w:tcPr>
            <w:tcW w:w="850" w:type="dxa"/>
            <w:vAlign w:val="bottom"/>
          </w:tcPr>
          <w:p w14:paraId="11E05BAC"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c>
          <w:tcPr>
            <w:tcW w:w="709" w:type="dxa"/>
            <w:vAlign w:val="bottom"/>
          </w:tcPr>
          <w:p w14:paraId="67298F1A"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c>
          <w:tcPr>
            <w:tcW w:w="850" w:type="dxa"/>
            <w:vAlign w:val="bottom"/>
          </w:tcPr>
          <w:p w14:paraId="4063CC6F"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c>
          <w:tcPr>
            <w:tcW w:w="709" w:type="dxa"/>
            <w:vAlign w:val="bottom"/>
          </w:tcPr>
          <w:p w14:paraId="4FA69F0E"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c>
          <w:tcPr>
            <w:tcW w:w="948" w:type="dxa"/>
            <w:vAlign w:val="bottom"/>
          </w:tcPr>
          <w:p w14:paraId="4630C908"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c>
          <w:tcPr>
            <w:tcW w:w="895" w:type="dxa"/>
            <w:vAlign w:val="bottom"/>
          </w:tcPr>
          <w:p w14:paraId="589D15CA"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c>
          <w:tcPr>
            <w:tcW w:w="850" w:type="dxa"/>
            <w:vAlign w:val="bottom"/>
          </w:tcPr>
          <w:p w14:paraId="1D59D714"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w:t>
            </w:r>
          </w:p>
        </w:tc>
      </w:tr>
      <w:tr w:rsidR="000A3902" w:rsidRPr="000A3902" w14:paraId="42A15768" w14:textId="77777777" w:rsidTr="00E316FC">
        <w:tc>
          <w:tcPr>
            <w:tcW w:w="1589" w:type="dxa"/>
            <w:vAlign w:val="bottom"/>
          </w:tcPr>
          <w:p w14:paraId="0DA1B749"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xml:space="preserve">  Понизили </w:t>
            </w:r>
          </w:p>
        </w:tc>
        <w:tc>
          <w:tcPr>
            <w:tcW w:w="822" w:type="dxa"/>
            <w:vAlign w:val="bottom"/>
          </w:tcPr>
          <w:p w14:paraId="1001128F"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56</w:t>
            </w:r>
          </w:p>
        </w:tc>
        <w:tc>
          <w:tcPr>
            <w:tcW w:w="850" w:type="dxa"/>
            <w:vAlign w:val="bottom"/>
          </w:tcPr>
          <w:p w14:paraId="1431C3C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22,95</w:t>
            </w:r>
          </w:p>
        </w:tc>
        <w:tc>
          <w:tcPr>
            <w:tcW w:w="851" w:type="dxa"/>
            <w:vAlign w:val="bottom"/>
          </w:tcPr>
          <w:p w14:paraId="54307C3D"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97</w:t>
            </w:r>
          </w:p>
        </w:tc>
        <w:tc>
          <w:tcPr>
            <w:tcW w:w="850" w:type="dxa"/>
            <w:vAlign w:val="bottom"/>
          </w:tcPr>
          <w:p w14:paraId="631B0CE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21,32</w:t>
            </w:r>
          </w:p>
        </w:tc>
        <w:tc>
          <w:tcPr>
            <w:tcW w:w="709" w:type="dxa"/>
            <w:vAlign w:val="bottom"/>
          </w:tcPr>
          <w:p w14:paraId="1FCB8EA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71</w:t>
            </w:r>
          </w:p>
        </w:tc>
        <w:tc>
          <w:tcPr>
            <w:tcW w:w="850" w:type="dxa"/>
            <w:vAlign w:val="bottom"/>
          </w:tcPr>
          <w:p w14:paraId="5F2B889C"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23,91</w:t>
            </w:r>
          </w:p>
        </w:tc>
        <w:tc>
          <w:tcPr>
            <w:tcW w:w="709" w:type="dxa"/>
            <w:vAlign w:val="bottom"/>
          </w:tcPr>
          <w:p w14:paraId="2424A58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88</w:t>
            </w:r>
          </w:p>
        </w:tc>
        <w:tc>
          <w:tcPr>
            <w:tcW w:w="948" w:type="dxa"/>
            <w:vAlign w:val="bottom"/>
          </w:tcPr>
          <w:p w14:paraId="2CEE481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33,46</w:t>
            </w:r>
          </w:p>
        </w:tc>
        <w:tc>
          <w:tcPr>
            <w:tcW w:w="895" w:type="dxa"/>
            <w:vAlign w:val="bottom"/>
          </w:tcPr>
          <w:p w14:paraId="4C50685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23</w:t>
            </w:r>
          </w:p>
        </w:tc>
        <w:tc>
          <w:tcPr>
            <w:tcW w:w="850" w:type="dxa"/>
            <w:vAlign w:val="bottom"/>
          </w:tcPr>
          <w:p w14:paraId="43C04845"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27,71</w:t>
            </w:r>
          </w:p>
        </w:tc>
      </w:tr>
      <w:tr w:rsidR="000A3902" w:rsidRPr="000A3902" w14:paraId="6F191165" w14:textId="77777777" w:rsidTr="00E316FC">
        <w:tc>
          <w:tcPr>
            <w:tcW w:w="1589" w:type="dxa"/>
            <w:vAlign w:val="bottom"/>
          </w:tcPr>
          <w:p w14:paraId="42A3108A"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xml:space="preserve">  Подтвердили </w:t>
            </w:r>
          </w:p>
        </w:tc>
        <w:tc>
          <w:tcPr>
            <w:tcW w:w="822" w:type="dxa"/>
            <w:vAlign w:val="bottom"/>
          </w:tcPr>
          <w:p w14:paraId="04BE5D39"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165</w:t>
            </w:r>
          </w:p>
        </w:tc>
        <w:tc>
          <w:tcPr>
            <w:tcW w:w="850" w:type="dxa"/>
            <w:vAlign w:val="bottom"/>
          </w:tcPr>
          <w:p w14:paraId="160AF414"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67,62</w:t>
            </w:r>
          </w:p>
        </w:tc>
        <w:tc>
          <w:tcPr>
            <w:tcW w:w="851" w:type="dxa"/>
            <w:vAlign w:val="bottom"/>
          </w:tcPr>
          <w:p w14:paraId="3D4268B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324</w:t>
            </w:r>
          </w:p>
        </w:tc>
        <w:tc>
          <w:tcPr>
            <w:tcW w:w="850" w:type="dxa"/>
            <w:vAlign w:val="bottom"/>
          </w:tcPr>
          <w:p w14:paraId="37B869A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71,21</w:t>
            </w:r>
          </w:p>
        </w:tc>
        <w:tc>
          <w:tcPr>
            <w:tcW w:w="709" w:type="dxa"/>
            <w:vAlign w:val="bottom"/>
          </w:tcPr>
          <w:p w14:paraId="38BA33D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214</w:t>
            </w:r>
          </w:p>
        </w:tc>
        <w:tc>
          <w:tcPr>
            <w:tcW w:w="850" w:type="dxa"/>
            <w:vAlign w:val="bottom"/>
          </w:tcPr>
          <w:p w14:paraId="5A628DF9"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72,05</w:t>
            </w:r>
          </w:p>
        </w:tc>
        <w:tc>
          <w:tcPr>
            <w:tcW w:w="709" w:type="dxa"/>
            <w:vAlign w:val="bottom"/>
          </w:tcPr>
          <w:p w14:paraId="11ED7A6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160</w:t>
            </w:r>
          </w:p>
        </w:tc>
        <w:tc>
          <w:tcPr>
            <w:tcW w:w="948" w:type="dxa"/>
            <w:vAlign w:val="bottom"/>
          </w:tcPr>
          <w:p w14:paraId="5E7C847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60,84</w:t>
            </w:r>
          </w:p>
        </w:tc>
        <w:tc>
          <w:tcPr>
            <w:tcW w:w="895" w:type="dxa"/>
            <w:vAlign w:val="bottom"/>
          </w:tcPr>
          <w:p w14:paraId="69F205D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50</w:t>
            </w:r>
          </w:p>
        </w:tc>
        <w:tc>
          <w:tcPr>
            <w:tcW w:w="850" w:type="dxa"/>
            <w:vAlign w:val="bottom"/>
          </w:tcPr>
          <w:p w14:paraId="04D80A8A"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60,24</w:t>
            </w:r>
          </w:p>
        </w:tc>
      </w:tr>
      <w:tr w:rsidR="000A3902" w:rsidRPr="000A3902" w14:paraId="502D2B2B" w14:textId="77777777" w:rsidTr="00E316FC">
        <w:tc>
          <w:tcPr>
            <w:tcW w:w="1589" w:type="dxa"/>
            <w:vAlign w:val="bottom"/>
          </w:tcPr>
          <w:p w14:paraId="2FBD318D"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xml:space="preserve">  Повысили </w:t>
            </w:r>
          </w:p>
        </w:tc>
        <w:tc>
          <w:tcPr>
            <w:tcW w:w="822" w:type="dxa"/>
            <w:vAlign w:val="bottom"/>
          </w:tcPr>
          <w:p w14:paraId="0822AA65"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23</w:t>
            </w:r>
          </w:p>
        </w:tc>
        <w:tc>
          <w:tcPr>
            <w:tcW w:w="850" w:type="dxa"/>
            <w:vAlign w:val="bottom"/>
          </w:tcPr>
          <w:p w14:paraId="34EF92B3"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9,43</w:t>
            </w:r>
          </w:p>
        </w:tc>
        <w:tc>
          <w:tcPr>
            <w:tcW w:w="851" w:type="dxa"/>
            <w:vAlign w:val="bottom"/>
          </w:tcPr>
          <w:p w14:paraId="65DBA4B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34</w:t>
            </w:r>
          </w:p>
        </w:tc>
        <w:tc>
          <w:tcPr>
            <w:tcW w:w="850" w:type="dxa"/>
            <w:vAlign w:val="bottom"/>
          </w:tcPr>
          <w:p w14:paraId="364B939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7,47</w:t>
            </w:r>
          </w:p>
        </w:tc>
        <w:tc>
          <w:tcPr>
            <w:tcW w:w="709" w:type="dxa"/>
            <w:vAlign w:val="bottom"/>
          </w:tcPr>
          <w:p w14:paraId="0C6AEDA4"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12</w:t>
            </w:r>
          </w:p>
        </w:tc>
        <w:tc>
          <w:tcPr>
            <w:tcW w:w="850" w:type="dxa"/>
            <w:vAlign w:val="bottom"/>
          </w:tcPr>
          <w:p w14:paraId="7D2B6CDD"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4,04</w:t>
            </w:r>
          </w:p>
        </w:tc>
        <w:tc>
          <w:tcPr>
            <w:tcW w:w="709" w:type="dxa"/>
            <w:vAlign w:val="bottom"/>
          </w:tcPr>
          <w:p w14:paraId="05FC54A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15</w:t>
            </w:r>
          </w:p>
        </w:tc>
        <w:tc>
          <w:tcPr>
            <w:tcW w:w="948" w:type="dxa"/>
            <w:vAlign w:val="bottom"/>
          </w:tcPr>
          <w:p w14:paraId="3C48093F"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5,7</w:t>
            </w:r>
          </w:p>
        </w:tc>
        <w:tc>
          <w:tcPr>
            <w:tcW w:w="895" w:type="dxa"/>
            <w:vAlign w:val="bottom"/>
          </w:tcPr>
          <w:p w14:paraId="32977E6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w:t>
            </w:r>
          </w:p>
        </w:tc>
        <w:tc>
          <w:tcPr>
            <w:tcW w:w="850" w:type="dxa"/>
            <w:vAlign w:val="bottom"/>
          </w:tcPr>
          <w:p w14:paraId="78D9A21D"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12,05</w:t>
            </w:r>
          </w:p>
        </w:tc>
      </w:tr>
      <w:tr w:rsidR="000A3902" w:rsidRPr="000A3902" w14:paraId="6185778A" w14:textId="77777777" w:rsidTr="00E316FC">
        <w:tc>
          <w:tcPr>
            <w:tcW w:w="1589" w:type="dxa"/>
            <w:vAlign w:val="bottom"/>
          </w:tcPr>
          <w:p w14:paraId="6FDDFB8B" w14:textId="77777777" w:rsidR="000A3902" w:rsidRPr="000A3902" w:rsidRDefault="000A3902" w:rsidP="000A3902">
            <w:pPr>
              <w:rPr>
                <w:rFonts w:ascii="Calibri" w:eastAsia="Calibri" w:hAnsi="Calibri" w:cs="Calibri"/>
                <w:color w:val="000000"/>
                <w:lang w:eastAsia="en-US"/>
              </w:rPr>
            </w:pPr>
            <w:r w:rsidRPr="000A3902">
              <w:rPr>
                <w:rFonts w:ascii="Calibri" w:eastAsia="Calibri" w:hAnsi="Calibri" w:cs="Calibri"/>
                <w:color w:val="000000"/>
                <w:lang w:eastAsia="en-US"/>
              </w:rPr>
              <w:t xml:space="preserve">  Всего</w:t>
            </w:r>
          </w:p>
        </w:tc>
        <w:tc>
          <w:tcPr>
            <w:tcW w:w="822" w:type="dxa"/>
            <w:vAlign w:val="bottom"/>
          </w:tcPr>
          <w:p w14:paraId="3207E50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244</w:t>
            </w:r>
          </w:p>
        </w:tc>
        <w:tc>
          <w:tcPr>
            <w:tcW w:w="850" w:type="dxa"/>
            <w:vAlign w:val="bottom"/>
          </w:tcPr>
          <w:p w14:paraId="73EB10BE"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c>
          <w:tcPr>
            <w:tcW w:w="851" w:type="dxa"/>
            <w:vAlign w:val="bottom"/>
          </w:tcPr>
          <w:p w14:paraId="1BEE2DE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455</w:t>
            </w:r>
          </w:p>
        </w:tc>
        <w:tc>
          <w:tcPr>
            <w:tcW w:w="850" w:type="dxa"/>
            <w:vAlign w:val="bottom"/>
          </w:tcPr>
          <w:p w14:paraId="1B62D719"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c>
          <w:tcPr>
            <w:tcW w:w="709" w:type="dxa"/>
            <w:vAlign w:val="bottom"/>
          </w:tcPr>
          <w:p w14:paraId="39E2A310"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297</w:t>
            </w:r>
          </w:p>
        </w:tc>
        <w:tc>
          <w:tcPr>
            <w:tcW w:w="850" w:type="dxa"/>
            <w:vAlign w:val="bottom"/>
          </w:tcPr>
          <w:p w14:paraId="46967381"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c>
          <w:tcPr>
            <w:tcW w:w="709" w:type="dxa"/>
            <w:vAlign w:val="bottom"/>
          </w:tcPr>
          <w:p w14:paraId="14D9FBC6"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263</w:t>
            </w:r>
          </w:p>
        </w:tc>
        <w:tc>
          <w:tcPr>
            <w:tcW w:w="948" w:type="dxa"/>
            <w:vAlign w:val="bottom"/>
          </w:tcPr>
          <w:p w14:paraId="099CA197"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c>
          <w:tcPr>
            <w:tcW w:w="895" w:type="dxa"/>
            <w:vAlign w:val="bottom"/>
          </w:tcPr>
          <w:p w14:paraId="58EFDC58"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83</w:t>
            </w:r>
          </w:p>
        </w:tc>
        <w:tc>
          <w:tcPr>
            <w:tcW w:w="850" w:type="dxa"/>
            <w:vAlign w:val="bottom"/>
          </w:tcPr>
          <w:p w14:paraId="04E5088B" w14:textId="77777777" w:rsidR="000A3902" w:rsidRPr="000A3902" w:rsidRDefault="000A3902" w:rsidP="000A3902">
            <w:pPr>
              <w:jc w:val="right"/>
              <w:rPr>
                <w:rFonts w:ascii="Calibri" w:eastAsia="Calibri" w:hAnsi="Calibri" w:cs="Calibri"/>
                <w:color w:val="000000"/>
                <w:lang w:eastAsia="en-US"/>
              </w:rPr>
            </w:pPr>
            <w:r w:rsidRPr="000A3902">
              <w:rPr>
                <w:rFonts w:ascii="Calibri" w:eastAsia="Calibri" w:hAnsi="Calibri" w:cs="Calibri"/>
                <w:color w:val="000000"/>
                <w:lang w:eastAsia="en-US"/>
              </w:rPr>
              <w:t>100</w:t>
            </w:r>
          </w:p>
        </w:tc>
      </w:tr>
    </w:tbl>
    <w:p w14:paraId="763AB040" w14:textId="77777777" w:rsidR="001409E9" w:rsidRPr="00CC629F" w:rsidRDefault="001409E9" w:rsidP="00DE65CB">
      <w:pPr>
        <w:autoSpaceDE w:val="0"/>
        <w:autoSpaceDN w:val="0"/>
        <w:spacing w:after="0" w:line="240" w:lineRule="auto"/>
        <w:ind w:firstLine="720"/>
        <w:jc w:val="both"/>
        <w:rPr>
          <w:rFonts w:ascii="Times New Roman" w:eastAsia="Times New Roman" w:hAnsi="Times New Roman" w:cs="Times New Roman"/>
          <w:color w:val="FF0000"/>
          <w:sz w:val="28"/>
          <w:szCs w:val="28"/>
        </w:rPr>
      </w:pPr>
    </w:p>
    <w:p w14:paraId="7154D7FE" w14:textId="77777777" w:rsidR="00E27DEE" w:rsidRPr="00E27DEE" w:rsidRDefault="00E27DEE" w:rsidP="00E27DEE">
      <w:pPr>
        <w:spacing w:after="0" w:line="240" w:lineRule="auto"/>
        <w:rPr>
          <w:rFonts w:ascii="Times New Roman" w:eastAsia="Calibri" w:hAnsi="Times New Roman" w:cs="Times New Roman"/>
          <w:b/>
          <w:sz w:val="28"/>
          <w:szCs w:val="28"/>
          <w:lang w:eastAsia="en-US"/>
        </w:rPr>
      </w:pPr>
      <w:r w:rsidRPr="00E27DEE">
        <w:rPr>
          <w:rFonts w:ascii="Times New Roman" w:eastAsia="Calibri" w:hAnsi="Times New Roman" w:cs="Times New Roman"/>
          <w:b/>
          <w:bCs/>
          <w:sz w:val="28"/>
          <w:szCs w:val="28"/>
          <w:lang w:eastAsia="en-US"/>
        </w:rPr>
        <w:t>Результаты ВПР 2025</w:t>
      </w:r>
      <w:r w:rsidRPr="00E27DEE">
        <w:rPr>
          <w:rFonts w:ascii="Times New Roman" w:eastAsia="Calibri" w:hAnsi="Times New Roman" w:cs="Times New Roman"/>
          <w:b/>
          <w:sz w:val="28"/>
          <w:szCs w:val="28"/>
          <w:lang w:eastAsia="en-US"/>
        </w:rPr>
        <w:t xml:space="preserve"> по информатике</w:t>
      </w:r>
    </w:p>
    <w:p w14:paraId="5EEF1B24" w14:textId="77777777" w:rsidR="00E27DEE" w:rsidRPr="00E27DEE" w:rsidRDefault="00E27DEE" w:rsidP="00E27DEE">
      <w:pPr>
        <w:spacing w:after="0" w:line="240" w:lineRule="auto"/>
        <w:ind w:firstLine="708"/>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 xml:space="preserve">Проверочные работы по информатике проводятся в 7, 8 классах. Информатика является одним из двух предметов, определяемых случайным выбором на федеральном уровне. </w:t>
      </w:r>
    </w:p>
    <w:p w14:paraId="5CC9755E" w14:textId="299553F3" w:rsidR="00E27DEE" w:rsidRDefault="00E27DEE" w:rsidP="00E27DEE">
      <w:pPr>
        <w:spacing w:after="0" w:line="240" w:lineRule="auto"/>
        <w:rPr>
          <w:rFonts w:ascii="Times New Roman" w:eastAsia="Calibri" w:hAnsi="Times New Roman" w:cs="Times New Roman"/>
          <w:sz w:val="28"/>
          <w:szCs w:val="28"/>
          <w:lang w:eastAsia="en-US"/>
        </w:rPr>
      </w:pPr>
      <w:r w:rsidRPr="00E27DEE">
        <w:rPr>
          <w:rFonts w:ascii="Times New Roman" w:eastAsia="Calibri" w:hAnsi="Times New Roman" w:cs="Times New Roman"/>
          <w:bCs/>
          <w:sz w:val="28"/>
          <w:szCs w:val="28"/>
          <w:lang w:eastAsia="en-US"/>
        </w:rPr>
        <w:t xml:space="preserve">Статистика по отметкам по результатам ВПР 2025 </w:t>
      </w:r>
      <w:r w:rsidRPr="00E27DEE">
        <w:rPr>
          <w:rFonts w:ascii="Times New Roman" w:eastAsia="Calibri" w:hAnsi="Times New Roman" w:cs="Times New Roman"/>
          <w:sz w:val="28"/>
          <w:szCs w:val="28"/>
          <w:lang w:eastAsia="en-US"/>
        </w:rPr>
        <w:t>представлена</w:t>
      </w:r>
      <w:r>
        <w:rPr>
          <w:rFonts w:ascii="Times New Roman" w:eastAsia="Calibri" w:hAnsi="Times New Roman" w:cs="Times New Roman"/>
          <w:sz w:val="28"/>
          <w:szCs w:val="28"/>
          <w:lang w:eastAsia="en-US"/>
        </w:rPr>
        <w:t xml:space="preserve"> </w:t>
      </w:r>
      <w:r w:rsidRPr="00E27DEE">
        <w:rPr>
          <w:rFonts w:ascii="Times New Roman" w:eastAsia="Calibri" w:hAnsi="Times New Roman" w:cs="Times New Roman"/>
          <w:sz w:val="28"/>
          <w:szCs w:val="28"/>
          <w:lang w:eastAsia="en-US"/>
        </w:rPr>
        <w:t>в таблице</w:t>
      </w:r>
      <w:r>
        <w:rPr>
          <w:rFonts w:ascii="Times New Roman" w:eastAsia="Calibri" w:hAnsi="Times New Roman" w:cs="Times New Roman"/>
          <w:sz w:val="28"/>
          <w:szCs w:val="28"/>
          <w:lang w:eastAsia="en-US"/>
        </w:rPr>
        <w:t xml:space="preserve"> и диаграмме</w:t>
      </w:r>
      <w:r w:rsidRPr="00E27DEE">
        <w:rPr>
          <w:rFonts w:ascii="Times New Roman" w:eastAsia="Calibri" w:hAnsi="Times New Roman" w:cs="Times New Roman"/>
          <w:sz w:val="28"/>
          <w:szCs w:val="28"/>
          <w:lang w:eastAsia="en-US"/>
        </w:rPr>
        <w:t>:</w:t>
      </w:r>
    </w:p>
    <w:p w14:paraId="60C26B31" w14:textId="77777777" w:rsidR="00E27DEE" w:rsidRPr="00E27DEE" w:rsidRDefault="00E27DEE" w:rsidP="00E27DEE">
      <w:pPr>
        <w:spacing w:after="0" w:line="240" w:lineRule="auto"/>
        <w:rPr>
          <w:rFonts w:ascii="Times New Roman" w:eastAsia="Calibri" w:hAnsi="Times New Roman" w:cs="Times New Roman"/>
          <w:sz w:val="28"/>
          <w:szCs w:val="28"/>
          <w:lang w:eastAsia="en-US"/>
        </w:rPr>
      </w:pPr>
    </w:p>
    <w:tbl>
      <w:tblPr>
        <w:tblStyle w:val="a9"/>
        <w:tblW w:w="0" w:type="auto"/>
        <w:tblLook w:val="04A0" w:firstRow="1" w:lastRow="0" w:firstColumn="1" w:lastColumn="0" w:noHBand="0" w:noVBand="1"/>
      </w:tblPr>
      <w:tblGrid>
        <w:gridCol w:w="1097"/>
        <w:gridCol w:w="2280"/>
        <w:gridCol w:w="1064"/>
        <w:gridCol w:w="1691"/>
        <w:gridCol w:w="826"/>
        <w:gridCol w:w="849"/>
        <w:gridCol w:w="967"/>
        <w:gridCol w:w="938"/>
      </w:tblGrid>
      <w:tr w:rsidR="00E27DEE" w:rsidRPr="00E27DEE" w14:paraId="6EE823D3" w14:textId="77777777" w:rsidTr="00602ADC">
        <w:tc>
          <w:tcPr>
            <w:tcW w:w="1146" w:type="dxa"/>
          </w:tcPr>
          <w:p w14:paraId="37A882AC"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класс</w:t>
            </w:r>
          </w:p>
        </w:tc>
        <w:tc>
          <w:tcPr>
            <w:tcW w:w="2364" w:type="dxa"/>
            <w:vAlign w:val="bottom"/>
          </w:tcPr>
          <w:p w14:paraId="56A9CD0F" w14:textId="77777777" w:rsidR="00E27DEE" w:rsidRPr="00E27DEE" w:rsidRDefault="00E27DEE" w:rsidP="00E27DEE">
            <w:pPr>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Группы участников</w:t>
            </w:r>
          </w:p>
        </w:tc>
        <w:tc>
          <w:tcPr>
            <w:tcW w:w="1117" w:type="dxa"/>
            <w:vAlign w:val="bottom"/>
          </w:tcPr>
          <w:p w14:paraId="4B2CAAB7" w14:textId="77777777" w:rsidR="00E27DEE" w:rsidRPr="00E27DEE" w:rsidRDefault="00E27DEE" w:rsidP="00E27DEE">
            <w:pPr>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Кол-во ОО</w:t>
            </w:r>
          </w:p>
        </w:tc>
        <w:tc>
          <w:tcPr>
            <w:tcW w:w="1293" w:type="dxa"/>
            <w:vAlign w:val="bottom"/>
          </w:tcPr>
          <w:p w14:paraId="0B9E0866" w14:textId="77777777" w:rsidR="00E27DEE" w:rsidRPr="00E27DEE" w:rsidRDefault="00E27DEE" w:rsidP="00E27DEE">
            <w:pPr>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Кол-во участников</w:t>
            </w:r>
          </w:p>
        </w:tc>
        <w:tc>
          <w:tcPr>
            <w:tcW w:w="851" w:type="dxa"/>
            <w:vAlign w:val="bottom"/>
          </w:tcPr>
          <w:p w14:paraId="48B4E355" w14:textId="77777777" w:rsidR="00E27DEE" w:rsidRPr="00E27DEE" w:rsidRDefault="00E27DEE" w:rsidP="00E27DEE">
            <w:pPr>
              <w:jc w:val="right"/>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2</w:t>
            </w:r>
          </w:p>
        </w:tc>
        <w:tc>
          <w:tcPr>
            <w:tcW w:w="850" w:type="dxa"/>
            <w:vAlign w:val="bottom"/>
          </w:tcPr>
          <w:p w14:paraId="5E820925" w14:textId="77777777" w:rsidR="00E27DEE" w:rsidRPr="00E27DEE" w:rsidRDefault="00E27DEE" w:rsidP="00E27DEE">
            <w:pPr>
              <w:jc w:val="right"/>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3</w:t>
            </w:r>
          </w:p>
        </w:tc>
        <w:tc>
          <w:tcPr>
            <w:tcW w:w="992" w:type="dxa"/>
            <w:vAlign w:val="bottom"/>
          </w:tcPr>
          <w:p w14:paraId="3DA5C568" w14:textId="77777777" w:rsidR="00E27DEE" w:rsidRPr="00E27DEE" w:rsidRDefault="00E27DEE" w:rsidP="00E27DEE">
            <w:pPr>
              <w:jc w:val="right"/>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4</w:t>
            </w:r>
          </w:p>
        </w:tc>
        <w:tc>
          <w:tcPr>
            <w:tcW w:w="958" w:type="dxa"/>
            <w:vAlign w:val="bottom"/>
          </w:tcPr>
          <w:p w14:paraId="1B92EF04" w14:textId="77777777" w:rsidR="00E27DEE" w:rsidRPr="00E27DEE" w:rsidRDefault="00E27DEE" w:rsidP="00E27DEE">
            <w:pPr>
              <w:jc w:val="right"/>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5</w:t>
            </w:r>
          </w:p>
        </w:tc>
      </w:tr>
      <w:tr w:rsidR="00E27DEE" w:rsidRPr="00E27DEE" w14:paraId="5D8AF5D2" w14:textId="77777777" w:rsidTr="00602ADC">
        <w:tc>
          <w:tcPr>
            <w:tcW w:w="1146" w:type="dxa"/>
            <w:vMerge w:val="restart"/>
          </w:tcPr>
          <w:p w14:paraId="5AB33868"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7 класс</w:t>
            </w:r>
          </w:p>
        </w:tc>
        <w:tc>
          <w:tcPr>
            <w:tcW w:w="2364" w:type="dxa"/>
            <w:vAlign w:val="bottom"/>
          </w:tcPr>
          <w:p w14:paraId="2887D735"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Вся выборка</w:t>
            </w:r>
          </w:p>
        </w:tc>
        <w:tc>
          <w:tcPr>
            <w:tcW w:w="1117" w:type="dxa"/>
            <w:vAlign w:val="bottom"/>
          </w:tcPr>
          <w:p w14:paraId="7E57D588"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9646</w:t>
            </w:r>
          </w:p>
        </w:tc>
        <w:tc>
          <w:tcPr>
            <w:tcW w:w="1293" w:type="dxa"/>
            <w:vAlign w:val="bottom"/>
          </w:tcPr>
          <w:p w14:paraId="0AA7B4FA"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209218</w:t>
            </w:r>
          </w:p>
        </w:tc>
        <w:tc>
          <w:tcPr>
            <w:tcW w:w="851" w:type="dxa"/>
            <w:vAlign w:val="bottom"/>
          </w:tcPr>
          <w:p w14:paraId="5ED683F4"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4,28</w:t>
            </w:r>
          </w:p>
        </w:tc>
        <w:tc>
          <w:tcPr>
            <w:tcW w:w="850" w:type="dxa"/>
            <w:vAlign w:val="bottom"/>
          </w:tcPr>
          <w:p w14:paraId="66911D20"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31,71</w:t>
            </w:r>
          </w:p>
        </w:tc>
        <w:tc>
          <w:tcPr>
            <w:tcW w:w="992" w:type="dxa"/>
            <w:vAlign w:val="bottom"/>
          </w:tcPr>
          <w:p w14:paraId="68174DA2"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46,04</w:t>
            </w:r>
          </w:p>
        </w:tc>
        <w:tc>
          <w:tcPr>
            <w:tcW w:w="958" w:type="dxa"/>
            <w:vAlign w:val="bottom"/>
          </w:tcPr>
          <w:p w14:paraId="610A271A"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17,97</w:t>
            </w:r>
          </w:p>
        </w:tc>
      </w:tr>
      <w:tr w:rsidR="00E27DEE" w:rsidRPr="00E27DEE" w14:paraId="712A1388" w14:textId="77777777" w:rsidTr="00602ADC">
        <w:tc>
          <w:tcPr>
            <w:tcW w:w="1146" w:type="dxa"/>
            <w:vMerge/>
          </w:tcPr>
          <w:p w14:paraId="37057047"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66B1185A"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Оренбургская обл.</w:t>
            </w:r>
          </w:p>
        </w:tc>
        <w:tc>
          <w:tcPr>
            <w:tcW w:w="1117" w:type="dxa"/>
            <w:vAlign w:val="bottom"/>
          </w:tcPr>
          <w:p w14:paraId="33001641"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131</w:t>
            </w:r>
          </w:p>
        </w:tc>
        <w:tc>
          <w:tcPr>
            <w:tcW w:w="1293" w:type="dxa"/>
            <w:vAlign w:val="bottom"/>
          </w:tcPr>
          <w:p w14:paraId="2562821F"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2568</w:t>
            </w:r>
          </w:p>
        </w:tc>
        <w:tc>
          <w:tcPr>
            <w:tcW w:w="851" w:type="dxa"/>
            <w:vAlign w:val="bottom"/>
          </w:tcPr>
          <w:p w14:paraId="4F26B62E"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2,1</w:t>
            </w:r>
          </w:p>
        </w:tc>
        <w:tc>
          <w:tcPr>
            <w:tcW w:w="850" w:type="dxa"/>
            <w:vAlign w:val="bottom"/>
          </w:tcPr>
          <w:p w14:paraId="1B27D12A"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33,02</w:t>
            </w:r>
          </w:p>
        </w:tc>
        <w:tc>
          <w:tcPr>
            <w:tcW w:w="992" w:type="dxa"/>
            <w:vAlign w:val="bottom"/>
          </w:tcPr>
          <w:p w14:paraId="618FF28D"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49,18</w:t>
            </w:r>
          </w:p>
        </w:tc>
        <w:tc>
          <w:tcPr>
            <w:tcW w:w="958" w:type="dxa"/>
            <w:vAlign w:val="bottom"/>
          </w:tcPr>
          <w:p w14:paraId="6A58F133"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15,69</w:t>
            </w:r>
          </w:p>
        </w:tc>
      </w:tr>
      <w:tr w:rsidR="00E27DEE" w:rsidRPr="00E27DEE" w14:paraId="2B107161" w14:textId="77777777" w:rsidTr="00602ADC">
        <w:tc>
          <w:tcPr>
            <w:tcW w:w="1146" w:type="dxa"/>
            <w:vMerge/>
          </w:tcPr>
          <w:p w14:paraId="763C38B9"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7F58F5D5"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город Новотроицк</w:t>
            </w:r>
          </w:p>
        </w:tc>
        <w:tc>
          <w:tcPr>
            <w:tcW w:w="1117" w:type="dxa"/>
            <w:vAlign w:val="bottom"/>
          </w:tcPr>
          <w:p w14:paraId="12DBEA7C"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6</w:t>
            </w:r>
          </w:p>
        </w:tc>
        <w:tc>
          <w:tcPr>
            <w:tcW w:w="1293" w:type="dxa"/>
            <w:vAlign w:val="bottom"/>
          </w:tcPr>
          <w:p w14:paraId="19BF6580"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121</w:t>
            </w:r>
          </w:p>
        </w:tc>
        <w:tc>
          <w:tcPr>
            <w:tcW w:w="851" w:type="dxa"/>
            <w:vAlign w:val="bottom"/>
          </w:tcPr>
          <w:p w14:paraId="5EA599CB"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2,48</w:t>
            </w:r>
          </w:p>
        </w:tc>
        <w:tc>
          <w:tcPr>
            <w:tcW w:w="850" w:type="dxa"/>
            <w:vAlign w:val="bottom"/>
          </w:tcPr>
          <w:p w14:paraId="1209E6BA"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57,02</w:t>
            </w:r>
          </w:p>
        </w:tc>
        <w:tc>
          <w:tcPr>
            <w:tcW w:w="992" w:type="dxa"/>
            <w:vAlign w:val="bottom"/>
          </w:tcPr>
          <w:p w14:paraId="20E52937"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36,36</w:t>
            </w:r>
          </w:p>
        </w:tc>
        <w:tc>
          <w:tcPr>
            <w:tcW w:w="958" w:type="dxa"/>
            <w:vAlign w:val="bottom"/>
          </w:tcPr>
          <w:p w14:paraId="126AECF0"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4,13</w:t>
            </w:r>
          </w:p>
        </w:tc>
      </w:tr>
      <w:tr w:rsidR="00E27DEE" w:rsidRPr="00E27DEE" w14:paraId="49EC4C68" w14:textId="77777777" w:rsidTr="00602ADC">
        <w:tc>
          <w:tcPr>
            <w:tcW w:w="1146" w:type="dxa"/>
            <w:vMerge w:val="restart"/>
          </w:tcPr>
          <w:p w14:paraId="30DA66F0"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8 класс</w:t>
            </w:r>
          </w:p>
        </w:tc>
        <w:tc>
          <w:tcPr>
            <w:tcW w:w="2364" w:type="dxa"/>
            <w:vAlign w:val="bottom"/>
          </w:tcPr>
          <w:p w14:paraId="45ABD0B7"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Вся выборка</w:t>
            </w:r>
          </w:p>
        </w:tc>
        <w:tc>
          <w:tcPr>
            <w:tcW w:w="1117" w:type="dxa"/>
            <w:vAlign w:val="bottom"/>
          </w:tcPr>
          <w:p w14:paraId="6B72D9EA"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6609</w:t>
            </w:r>
          </w:p>
        </w:tc>
        <w:tc>
          <w:tcPr>
            <w:tcW w:w="1293" w:type="dxa"/>
            <w:vAlign w:val="bottom"/>
          </w:tcPr>
          <w:p w14:paraId="301ED341"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129326</w:t>
            </w:r>
          </w:p>
        </w:tc>
        <w:tc>
          <w:tcPr>
            <w:tcW w:w="851" w:type="dxa"/>
            <w:vAlign w:val="bottom"/>
          </w:tcPr>
          <w:p w14:paraId="299B3829"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5,49</w:t>
            </w:r>
          </w:p>
        </w:tc>
        <w:tc>
          <w:tcPr>
            <w:tcW w:w="850" w:type="dxa"/>
            <w:vAlign w:val="bottom"/>
          </w:tcPr>
          <w:p w14:paraId="42C644AD"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40,21</w:t>
            </w:r>
          </w:p>
        </w:tc>
        <w:tc>
          <w:tcPr>
            <w:tcW w:w="992" w:type="dxa"/>
            <w:vAlign w:val="bottom"/>
          </w:tcPr>
          <w:p w14:paraId="4B457B23"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39,7</w:t>
            </w:r>
          </w:p>
        </w:tc>
        <w:tc>
          <w:tcPr>
            <w:tcW w:w="958" w:type="dxa"/>
            <w:vAlign w:val="bottom"/>
          </w:tcPr>
          <w:p w14:paraId="4391C2D5"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14,6</w:t>
            </w:r>
          </w:p>
        </w:tc>
      </w:tr>
      <w:tr w:rsidR="00E27DEE" w:rsidRPr="00E27DEE" w14:paraId="4C8706B1" w14:textId="77777777" w:rsidTr="00602ADC">
        <w:tc>
          <w:tcPr>
            <w:tcW w:w="1146" w:type="dxa"/>
            <w:vMerge/>
          </w:tcPr>
          <w:p w14:paraId="093C0242"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5E2F5499"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Оренбургская обл.</w:t>
            </w:r>
          </w:p>
        </w:tc>
        <w:tc>
          <w:tcPr>
            <w:tcW w:w="1117" w:type="dxa"/>
            <w:vAlign w:val="bottom"/>
          </w:tcPr>
          <w:p w14:paraId="58CD5B61"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97</w:t>
            </w:r>
          </w:p>
        </w:tc>
        <w:tc>
          <w:tcPr>
            <w:tcW w:w="1293" w:type="dxa"/>
            <w:vAlign w:val="bottom"/>
          </w:tcPr>
          <w:p w14:paraId="5937845C"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1593</w:t>
            </w:r>
          </w:p>
        </w:tc>
        <w:tc>
          <w:tcPr>
            <w:tcW w:w="851" w:type="dxa"/>
            <w:vAlign w:val="bottom"/>
          </w:tcPr>
          <w:p w14:paraId="41DD9B62"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4,46</w:t>
            </w:r>
          </w:p>
        </w:tc>
        <w:tc>
          <w:tcPr>
            <w:tcW w:w="850" w:type="dxa"/>
            <w:vAlign w:val="bottom"/>
          </w:tcPr>
          <w:p w14:paraId="6D9ECFE5"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45,76</w:t>
            </w:r>
          </w:p>
        </w:tc>
        <w:tc>
          <w:tcPr>
            <w:tcW w:w="992" w:type="dxa"/>
            <w:vAlign w:val="bottom"/>
          </w:tcPr>
          <w:p w14:paraId="009A8778"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38,1</w:t>
            </w:r>
          </w:p>
        </w:tc>
        <w:tc>
          <w:tcPr>
            <w:tcW w:w="958" w:type="dxa"/>
            <w:vAlign w:val="bottom"/>
          </w:tcPr>
          <w:p w14:paraId="434BC310"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11,68</w:t>
            </w:r>
          </w:p>
        </w:tc>
      </w:tr>
      <w:tr w:rsidR="00E27DEE" w:rsidRPr="00E27DEE" w14:paraId="1BAD822E" w14:textId="77777777" w:rsidTr="00602ADC">
        <w:tc>
          <w:tcPr>
            <w:tcW w:w="1146" w:type="dxa"/>
            <w:vMerge/>
          </w:tcPr>
          <w:p w14:paraId="73189D59"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12595280"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город Новотроицк</w:t>
            </w:r>
          </w:p>
        </w:tc>
        <w:tc>
          <w:tcPr>
            <w:tcW w:w="1117" w:type="dxa"/>
            <w:vAlign w:val="bottom"/>
          </w:tcPr>
          <w:p w14:paraId="07BEB306"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w:t>
            </w:r>
          </w:p>
        </w:tc>
        <w:tc>
          <w:tcPr>
            <w:tcW w:w="1293" w:type="dxa"/>
            <w:vAlign w:val="bottom"/>
          </w:tcPr>
          <w:p w14:paraId="39E69B56"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96</w:t>
            </w:r>
          </w:p>
        </w:tc>
        <w:tc>
          <w:tcPr>
            <w:tcW w:w="851" w:type="dxa"/>
            <w:vAlign w:val="bottom"/>
          </w:tcPr>
          <w:p w14:paraId="5EE207E2"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3,13</w:t>
            </w:r>
          </w:p>
        </w:tc>
        <w:tc>
          <w:tcPr>
            <w:tcW w:w="850" w:type="dxa"/>
            <w:vAlign w:val="bottom"/>
          </w:tcPr>
          <w:p w14:paraId="20555A8C"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36,46</w:t>
            </w:r>
          </w:p>
        </w:tc>
        <w:tc>
          <w:tcPr>
            <w:tcW w:w="992" w:type="dxa"/>
            <w:vAlign w:val="bottom"/>
          </w:tcPr>
          <w:p w14:paraId="057F607D"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42,71</w:t>
            </w:r>
          </w:p>
        </w:tc>
        <w:tc>
          <w:tcPr>
            <w:tcW w:w="958" w:type="dxa"/>
            <w:vAlign w:val="bottom"/>
          </w:tcPr>
          <w:p w14:paraId="02A554A9"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17,71</w:t>
            </w:r>
          </w:p>
        </w:tc>
      </w:tr>
    </w:tbl>
    <w:p w14:paraId="301654A7" w14:textId="77777777" w:rsidR="00E27DEE" w:rsidRPr="00E27DEE" w:rsidRDefault="00E27DEE" w:rsidP="00E27DEE">
      <w:pPr>
        <w:spacing w:after="0" w:line="240" w:lineRule="auto"/>
        <w:rPr>
          <w:rFonts w:ascii="Times New Roman" w:eastAsia="Calibri" w:hAnsi="Times New Roman" w:cs="Times New Roman"/>
          <w:sz w:val="28"/>
          <w:szCs w:val="28"/>
          <w:lang w:eastAsia="en-US"/>
        </w:rPr>
      </w:pPr>
      <w:r w:rsidRPr="00E27DEE">
        <w:rPr>
          <w:rFonts w:ascii="Times New Roman" w:eastAsia="Calibri" w:hAnsi="Times New Roman" w:cs="Times New Roman"/>
          <w:noProof/>
          <w:sz w:val="28"/>
          <w:szCs w:val="28"/>
        </w:rPr>
        <w:lastRenderedPageBreak/>
        <w:drawing>
          <wp:inline distT="0" distB="0" distL="0" distR="0" wp14:anchorId="56154E69" wp14:editId="0A6DE2D9">
            <wp:extent cx="5905500" cy="27432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3BA4ABB" w14:textId="77777777" w:rsidR="00E27DEE" w:rsidRPr="00E27DEE" w:rsidRDefault="00E27DEE" w:rsidP="00E27DEE">
      <w:pPr>
        <w:spacing w:after="0" w:line="240" w:lineRule="auto"/>
        <w:ind w:firstLine="708"/>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 xml:space="preserve">Исходя из выше представленных данных можно сделать вывод о том, что уровень обученности учащихся города Новотроицка сопоставим с областными показателями. </w:t>
      </w:r>
    </w:p>
    <w:p w14:paraId="7CD1CD62" w14:textId="77777777" w:rsidR="00E27DEE" w:rsidRPr="00E27DEE" w:rsidRDefault="00E27DEE" w:rsidP="00E27DEE">
      <w:pPr>
        <w:spacing w:after="0" w:line="240" w:lineRule="auto"/>
        <w:ind w:firstLine="709"/>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Успешно справились с проверочной работой по информатике более 97% семиклассников, 96% восьмиклассников.</w:t>
      </w:r>
    </w:p>
    <w:p w14:paraId="17C1268F" w14:textId="77777777" w:rsidR="00E27DEE" w:rsidRPr="00E27DEE" w:rsidRDefault="00E27DEE" w:rsidP="00E27DEE">
      <w:pPr>
        <w:spacing w:after="0" w:line="240" w:lineRule="auto"/>
        <w:ind w:firstLine="709"/>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Выполнили проверочную работу по информатике на отметки «4» и «5» 40% семиклассников и 61% восьмиклассников.</w:t>
      </w:r>
    </w:p>
    <w:p w14:paraId="67F0FC76" w14:textId="77777777" w:rsidR="00E27DEE" w:rsidRPr="00E27DEE" w:rsidRDefault="00E27DEE" w:rsidP="00E27DEE">
      <w:pPr>
        <w:spacing w:after="0" w:line="240" w:lineRule="auto"/>
        <w:ind w:firstLine="709"/>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Подтвердили свои отметки по журналу 54% семиклассников, 56% восьмиклассников, что наглядно представлено в таблице в сравнении с данными по результатам Оренбургской области:</w:t>
      </w:r>
    </w:p>
    <w:p w14:paraId="231223C5" w14:textId="77777777" w:rsidR="00E27DEE" w:rsidRPr="00E27DEE" w:rsidRDefault="00E27DEE" w:rsidP="00E27DEE">
      <w:pPr>
        <w:spacing w:after="0" w:line="240" w:lineRule="auto"/>
        <w:ind w:firstLine="709"/>
        <w:jc w:val="both"/>
        <w:rPr>
          <w:rFonts w:ascii="Times New Roman" w:eastAsia="Calibri" w:hAnsi="Times New Roman" w:cs="Times New Roman"/>
          <w:sz w:val="28"/>
          <w:szCs w:val="28"/>
          <w:lang w:eastAsia="en-US"/>
        </w:rPr>
      </w:pPr>
    </w:p>
    <w:tbl>
      <w:tblPr>
        <w:tblStyle w:val="a9"/>
        <w:tblW w:w="0" w:type="auto"/>
        <w:tblInd w:w="-176" w:type="dxa"/>
        <w:tblLayout w:type="fixed"/>
        <w:tblLook w:val="04A0" w:firstRow="1" w:lastRow="0" w:firstColumn="1" w:lastColumn="0" w:noHBand="0" w:noVBand="1"/>
      </w:tblPr>
      <w:tblGrid>
        <w:gridCol w:w="3828"/>
        <w:gridCol w:w="1418"/>
        <w:gridCol w:w="1417"/>
        <w:gridCol w:w="1418"/>
        <w:gridCol w:w="1559"/>
      </w:tblGrid>
      <w:tr w:rsidR="00E27DEE" w:rsidRPr="00E27DEE" w14:paraId="25D522A3" w14:textId="77777777" w:rsidTr="00602ADC">
        <w:tc>
          <w:tcPr>
            <w:tcW w:w="3828" w:type="dxa"/>
            <w:vMerge w:val="restart"/>
            <w:vAlign w:val="bottom"/>
          </w:tcPr>
          <w:p w14:paraId="09F2FB6F" w14:textId="7100E5F0" w:rsidR="00E27DEE" w:rsidRPr="00E27DEE" w:rsidRDefault="00E27DEE" w:rsidP="00E27DEE">
            <w:pPr>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Группы участников</w:t>
            </w:r>
          </w:p>
        </w:tc>
        <w:tc>
          <w:tcPr>
            <w:tcW w:w="2835" w:type="dxa"/>
            <w:gridSpan w:val="2"/>
          </w:tcPr>
          <w:p w14:paraId="49A49403"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7 класс</w:t>
            </w:r>
          </w:p>
        </w:tc>
        <w:tc>
          <w:tcPr>
            <w:tcW w:w="2977" w:type="dxa"/>
            <w:gridSpan w:val="2"/>
          </w:tcPr>
          <w:p w14:paraId="49CF03E4"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8класс</w:t>
            </w:r>
          </w:p>
        </w:tc>
      </w:tr>
      <w:tr w:rsidR="00E27DEE" w:rsidRPr="00E27DEE" w14:paraId="65171ACA" w14:textId="77777777" w:rsidTr="00602ADC">
        <w:tc>
          <w:tcPr>
            <w:tcW w:w="3828" w:type="dxa"/>
            <w:vMerge/>
            <w:vAlign w:val="bottom"/>
          </w:tcPr>
          <w:p w14:paraId="7C9E94C3" w14:textId="1F829E55" w:rsidR="00E27DEE" w:rsidRPr="00E27DEE" w:rsidRDefault="00E27DEE" w:rsidP="00E27DEE">
            <w:pPr>
              <w:rPr>
                <w:rFonts w:ascii="Times New Roman" w:eastAsia="Calibri" w:hAnsi="Times New Roman" w:cs="Times New Roman"/>
                <w:b/>
                <w:bCs/>
                <w:color w:val="000000"/>
                <w:sz w:val="28"/>
                <w:szCs w:val="28"/>
              </w:rPr>
            </w:pPr>
          </w:p>
        </w:tc>
        <w:tc>
          <w:tcPr>
            <w:tcW w:w="1418" w:type="dxa"/>
            <w:vAlign w:val="bottom"/>
          </w:tcPr>
          <w:p w14:paraId="6ABDFCF7" w14:textId="77777777" w:rsidR="00E27DEE" w:rsidRPr="00E27DEE" w:rsidRDefault="00E27DEE" w:rsidP="00E27DEE">
            <w:pPr>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Кол-во участников</w:t>
            </w:r>
          </w:p>
        </w:tc>
        <w:tc>
          <w:tcPr>
            <w:tcW w:w="1417" w:type="dxa"/>
            <w:vAlign w:val="bottom"/>
          </w:tcPr>
          <w:p w14:paraId="159E80F3" w14:textId="77777777" w:rsidR="00E27DEE" w:rsidRPr="00E27DEE" w:rsidRDefault="00E27DEE" w:rsidP="00E27DEE">
            <w:pPr>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w:t>
            </w:r>
          </w:p>
        </w:tc>
        <w:tc>
          <w:tcPr>
            <w:tcW w:w="1418" w:type="dxa"/>
            <w:vAlign w:val="bottom"/>
          </w:tcPr>
          <w:p w14:paraId="7CC5AF5C" w14:textId="77777777" w:rsidR="00E27DEE" w:rsidRPr="00E27DEE" w:rsidRDefault="00E27DEE" w:rsidP="00E27DEE">
            <w:pPr>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Кол-во участников</w:t>
            </w:r>
          </w:p>
        </w:tc>
        <w:tc>
          <w:tcPr>
            <w:tcW w:w="1559" w:type="dxa"/>
            <w:vAlign w:val="bottom"/>
          </w:tcPr>
          <w:p w14:paraId="46E54865" w14:textId="77777777" w:rsidR="00E27DEE" w:rsidRPr="00E27DEE" w:rsidRDefault="00E27DEE" w:rsidP="00E27DEE">
            <w:pPr>
              <w:rPr>
                <w:rFonts w:ascii="Times New Roman" w:eastAsia="Calibri" w:hAnsi="Times New Roman" w:cs="Times New Roman"/>
                <w:b/>
                <w:bCs/>
                <w:color w:val="000000"/>
                <w:sz w:val="28"/>
                <w:szCs w:val="28"/>
              </w:rPr>
            </w:pPr>
            <w:r w:rsidRPr="00E27DEE">
              <w:rPr>
                <w:rFonts w:ascii="Times New Roman" w:eastAsia="Calibri" w:hAnsi="Times New Roman" w:cs="Times New Roman"/>
                <w:b/>
                <w:bCs/>
                <w:color w:val="000000"/>
                <w:sz w:val="28"/>
                <w:szCs w:val="28"/>
              </w:rPr>
              <w:t>%</w:t>
            </w:r>
          </w:p>
        </w:tc>
      </w:tr>
      <w:tr w:rsidR="00E27DEE" w:rsidRPr="00E27DEE" w14:paraId="32E28573" w14:textId="77777777" w:rsidTr="00602ADC">
        <w:tc>
          <w:tcPr>
            <w:tcW w:w="3828" w:type="dxa"/>
            <w:vAlign w:val="bottom"/>
          </w:tcPr>
          <w:p w14:paraId="426B97E4"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Оренбургская обл.</w:t>
            </w:r>
          </w:p>
        </w:tc>
        <w:tc>
          <w:tcPr>
            <w:tcW w:w="1418" w:type="dxa"/>
          </w:tcPr>
          <w:p w14:paraId="34AEDDDF" w14:textId="77777777" w:rsidR="00E27DEE" w:rsidRPr="00E27DEE" w:rsidRDefault="00E27DEE" w:rsidP="00E27DEE">
            <w:pPr>
              <w:rPr>
                <w:rFonts w:ascii="Times New Roman" w:eastAsia="Calibri" w:hAnsi="Times New Roman" w:cs="Times New Roman"/>
                <w:sz w:val="28"/>
                <w:szCs w:val="28"/>
              </w:rPr>
            </w:pPr>
          </w:p>
        </w:tc>
        <w:tc>
          <w:tcPr>
            <w:tcW w:w="1417" w:type="dxa"/>
          </w:tcPr>
          <w:p w14:paraId="338277E6" w14:textId="77777777" w:rsidR="00E27DEE" w:rsidRPr="00E27DEE" w:rsidRDefault="00E27DEE" w:rsidP="00E27DEE">
            <w:pPr>
              <w:rPr>
                <w:rFonts w:ascii="Times New Roman" w:eastAsia="Calibri" w:hAnsi="Times New Roman" w:cs="Times New Roman"/>
                <w:sz w:val="28"/>
                <w:szCs w:val="28"/>
              </w:rPr>
            </w:pPr>
          </w:p>
        </w:tc>
        <w:tc>
          <w:tcPr>
            <w:tcW w:w="1418" w:type="dxa"/>
          </w:tcPr>
          <w:p w14:paraId="2F3E7BC3" w14:textId="77777777" w:rsidR="00E27DEE" w:rsidRPr="00E27DEE" w:rsidRDefault="00E27DEE" w:rsidP="00E27DEE">
            <w:pPr>
              <w:rPr>
                <w:rFonts w:ascii="Times New Roman" w:eastAsia="Calibri" w:hAnsi="Times New Roman" w:cs="Times New Roman"/>
                <w:sz w:val="28"/>
                <w:szCs w:val="28"/>
              </w:rPr>
            </w:pPr>
          </w:p>
        </w:tc>
        <w:tc>
          <w:tcPr>
            <w:tcW w:w="1559" w:type="dxa"/>
          </w:tcPr>
          <w:p w14:paraId="0B1EAD14" w14:textId="77777777" w:rsidR="00E27DEE" w:rsidRPr="00E27DEE" w:rsidRDefault="00E27DEE" w:rsidP="00E27DEE">
            <w:pPr>
              <w:rPr>
                <w:rFonts w:ascii="Times New Roman" w:eastAsia="Calibri" w:hAnsi="Times New Roman" w:cs="Times New Roman"/>
                <w:sz w:val="28"/>
                <w:szCs w:val="28"/>
              </w:rPr>
            </w:pPr>
          </w:p>
        </w:tc>
      </w:tr>
      <w:tr w:rsidR="00E27DEE" w:rsidRPr="00E27DEE" w14:paraId="546400D3" w14:textId="77777777" w:rsidTr="00602ADC">
        <w:tc>
          <w:tcPr>
            <w:tcW w:w="3828" w:type="dxa"/>
            <w:vAlign w:val="bottom"/>
          </w:tcPr>
          <w:p w14:paraId="3726548F"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xml:space="preserve">  Понизили </w:t>
            </w:r>
          </w:p>
        </w:tc>
        <w:tc>
          <w:tcPr>
            <w:tcW w:w="1418" w:type="dxa"/>
            <w:vAlign w:val="bottom"/>
          </w:tcPr>
          <w:p w14:paraId="5486CC3D"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845</w:t>
            </w:r>
          </w:p>
        </w:tc>
        <w:tc>
          <w:tcPr>
            <w:tcW w:w="1417" w:type="dxa"/>
            <w:vAlign w:val="bottom"/>
          </w:tcPr>
          <w:p w14:paraId="52561547"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32,9</w:t>
            </w:r>
          </w:p>
        </w:tc>
        <w:tc>
          <w:tcPr>
            <w:tcW w:w="1418" w:type="dxa"/>
            <w:vAlign w:val="bottom"/>
          </w:tcPr>
          <w:p w14:paraId="4B7B2BD2"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597</w:t>
            </w:r>
          </w:p>
        </w:tc>
        <w:tc>
          <w:tcPr>
            <w:tcW w:w="1559" w:type="dxa"/>
            <w:vAlign w:val="bottom"/>
          </w:tcPr>
          <w:p w14:paraId="4F4CE7C3"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37,48</w:t>
            </w:r>
          </w:p>
        </w:tc>
      </w:tr>
      <w:tr w:rsidR="00E27DEE" w:rsidRPr="00E27DEE" w14:paraId="4C81B4B9" w14:textId="77777777" w:rsidTr="00602ADC">
        <w:tc>
          <w:tcPr>
            <w:tcW w:w="3828" w:type="dxa"/>
            <w:vAlign w:val="bottom"/>
          </w:tcPr>
          <w:p w14:paraId="1B808874"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xml:space="preserve">  Подтвердили </w:t>
            </w:r>
          </w:p>
        </w:tc>
        <w:tc>
          <w:tcPr>
            <w:tcW w:w="1418" w:type="dxa"/>
            <w:vAlign w:val="bottom"/>
          </w:tcPr>
          <w:p w14:paraId="2CFF8FE6"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1539</w:t>
            </w:r>
          </w:p>
        </w:tc>
        <w:tc>
          <w:tcPr>
            <w:tcW w:w="1417" w:type="dxa"/>
            <w:vAlign w:val="bottom"/>
          </w:tcPr>
          <w:p w14:paraId="63404883"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59,93</w:t>
            </w:r>
          </w:p>
        </w:tc>
        <w:tc>
          <w:tcPr>
            <w:tcW w:w="1418" w:type="dxa"/>
            <w:vAlign w:val="bottom"/>
          </w:tcPr>
          <w:p w14:paraId="342AC140"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904</w:t>
            </w:r>
          </w:p>
        </w:tc>
        <w:tc>
          <w:tcPr>
            <w:tcW w:w="1559" w:type="dxa"/>
            <w:vAlign w:val="bottom"/>
          </w:tcPr>
          <w:p w14:paraId="67449129"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56,75</w:t>
            </w:r>
          </w:p>
        </w:tc>
      </w:tr>
      <w:tr w:rsidR="00E27DEE" w:rsidRPr="00E27DEE" w14:paraId="3A6BA024" w14:textId="77777777" w:rsidTr="00602ADC">
        <w:tc>
          <w:tcPr>
            <w:tcW w:w="3828" w:type="dxa"/>
            <w:vAlign w:val="bottom"/>
          </w:tcPr>
          <w:p w14:paraId="26FF0D74"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xml:space="preserve">  Повысили </w:t>
            </w:r>
          </w:p>
        </w:tc>
        <w:tc>
          <w:tcPr>
            <w:tcW w:w="1418" w:type="dxa"/>
            <w:vAlign w:val="bottom"/>
          </w:tcPr>
          <w:p w14:paraId="21B3D25D"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184</w:t>
            </w:r>
          </w:p>
        </w:tc>
        <w:tc>
          <w:tcPr>
            <w:tcW w:w="1417" w:type="dxa"/>
            <w:vAlign w:val="bottom"/>
          </w:tcPr>
          <w:p w14:paraId="0A9A0E9C"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7,17</w:t>
            </w:r>
          </w:p>
        </w:tc>
        <w:tc>
          <w:tcPr>
            <w:tcW w:w="1418" w:type="dxa"/>
            <w:vAlign w:val="bottom"/>
          </w:tcPr>
          <w:p w14:paraId="532F1B76"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92</w:t>
            </w:r>
          </w:p>
        </w:tc>
        <w:tc>
          <w:tcPr>
            <w:tcW w:w="1559" w:type="dxa"/>
            <w:vAlign w:val="bottom"/>
          </w:tcPr>
          <w:p w14:paraId="513D5ED3"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5,78</w:t>
            </w:r>
          </w:p>
        </w:tc>
      </w:tr>
      <w:tr w:rsidR="00E27DEE" w:rsidRPr="00E27DEE" w14:paraId="245A65F3" w14:textId="77777777" w:rsidTr="00602ADC">
        <w:tc>
          <w:tcPr>
            <w:tcW w:w="3828" w:type="dxa"/>
            <w:vAlign w:val="bottom"/>
          </w:tcPr>
          <w:p w14:paraId="4DEB5699"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xml:space="preserve">  Всего</w:t>
            </w:r>
          </w:p>
        </w:tc>
        <w:tc>
          <w:tcPr>
            <w:tcW w:w="1418" w:type="dxa"/>
            <w:vAlign w:val="bottom"/>
          </w:tcPr>
          <w:p w14:paraId="58661D66"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2568</w:t>
            </w:r>
          </w:p>
        </w:tc>
        <w:tc>
          <w:tcPr>
            <w:tcW w:w="1417" w:type="dxa"/>
            <w:vAlign w:val="bottom"/>
          </w:tcPr>
          <w:p w14:paraId="6082A885"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100</w:t>
            </w:r>
          </w:p>
        </w:tc>
        <w:tc>
          <w:tcPr>
            <w:tcW w:w="1418" w:type="dxa"/>
            <w:vAlign w:val="bottom"/>
          </w:tcPr>
          <w:p w14:paraId="0F87E7B0"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1593</w:t>
            </w:r>
          </w:p>
        </w:tc>
        <w:tc>
          <w:tcPr>
            <w:tcW w:w="1559" w:type="dxa"/>
            <w:vAlign w:val="bottom"/>
          </w:tcPr>
          <w:p w14:paraId="6BCFF798"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100</w:t>
            </w:r>
          </w:p>
        </w:tc>
      </w:tr>
      <w:tr w:rsidR="00E27DEE" w:rsidRPr="00E27DEE" w14:paraId="189CF6E6" w14:textId="77777777" w:rsidTr="00602ADC">
        <w:tc>
          <w:tcPr>
            <w:tcW w:w="3828" w:type="dxa"/>
            <w:vAlign w:val="bottom"/>
          </w:tcPr>
          <w:p w14:paraId="3B05EC20"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город Новотроицк</w:t>
            </w:r>
          </w:p>
        </w:tc>
        <w:tc>
          <w:tcPr>
            <w:tcW w:w="1418" w:type="dxa"/>
            <w:vAlign w:val="bottom"/>
          </w:tcPr>
          <w:p w14:paraId="6D406116"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w:t>
            </w:r>
          </w:p>
        </w:tc>
        <w:tc>
          <w:tcPr>
            <w:tcW w:w="1417" w:type="dxa"/>
            <w:vAlign w:val="bottom"/>
          </w:tcPr>
          <w:p w14:paraId="59D9848C"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w:t>
            </w:r>
          </w:p>
        </w:tc>
        <w:tc>
          <w:tcPr>
            <w:tcW w:w="1418" w:type="dxa"/>
            <w:vAlign w:val="bottom"/>
          </w:tcPr>
          <w:p w14:paraId="08BEDCEF"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w:t>
            </w:r>
          </w:p>
        </w:tc>
        <w:tc>
          <w:tcPr>
            <w:tcW w:w="1559" w:type="dxa"/>
            <w:vAlign w:val="bottom"/>
          </w:tcPr>
          <w:p w14:paraId="1D2E69C9"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w:t>
            </w:r>
          </w:p>
        </w:tc>
      </w:tr>
      <w:tr w:rsidR="00E27DEE" w:rsidRPr="00E27DEE" w14:paraId="0C93626A" w14:textId="77777777" w:rsidTr="00602ADC">
        <w:tc>
          <w:tcPr>
            <w:tcW w:w="3828" w:type="dxa"/>
            <w:vAlign w:val="bottom"/>
          </w:tcPr>
          <w:p w14:paraId="58B895D8"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xml:space="preserve">  Понизили </w:t>
            </w:r>
          </w:p>
        </w:tc>
        <w:tc>
          <w:tcPr>
            <w:tcW w:w="1418" w:type="dxa"/>
            <w:vAlign w:val="bottom"/>
          </w:tcPr>
          <w:p w14:paraId="3C595377"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48</w:t>
            </w:r>
          </w:p>
        </w:tc>
        <w:tc>
          <w:tcPr>
            <w:tcW w:w="1417" w:type="dxa"/>
            <w:vAlign w:val="bottom"/>
          </w:tcPr>
          <w:p w14:paraId="49E3C775"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39,67</w:t>
            </w:r>
          </w:p>
        </w:tc>
        <w:tc>
          <w:tcPr>
            <w:tcW w:w="1418" w:type="dxa"/>
            <w:vAlign w:val="bottom"/>
          </w:tcPr>
          <w:p w14:paraId="4267BB6E"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36</w:t>
            </w:r>
          </w:p>
        </w:tc>
        <w:tc>
          <w:tcPr>
            <w:tcW w:w="1559" w:type="dxa"/>
            <w:vAlign w:val="bottom"/>
          </w:tcPr>
          <w:p w14:paraId="208E4254"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37,5</w:t>
            </w:r>
          </w:p>
        </w:tc>
      </w:tr>
      <w:tr w:rsidR="00E27DEE" w:rsidRPr="00E27DEE" w14:paraId="7EC44321" w14:textId="77777777" w:rsidTr="00602ADC">
        <w:tc>
          <w:tcPr>
            <w:tcW w:w="3828" w:type="dxa"/>
            <w:vAlign w:val="bottom"/>
          </w:tcPr>
          <w:p w14:paraId="0D334471"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xml:space="preserve">  Подтвердили </w:t>
            </w:r>
          </w:p>
        </w:tc>
        <w:tc>
          <w:tcPr>
            <w:tcW w:w="1418" w:type="dxa"/>
            <w:vAlign w:val="bottom"/>
          </w:tcPr>
          <w:p w14:paraId="02D564EB"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66</w:t>
            </w:r>
          </w:p>
        </w:tc>
        <w:tc>
          <w:tcPr>
            <w:tcW w:w="1417" w:type="dxa"/>
            <w:vAlign w:val="bottom"/>
          </w:tcPr>
          <w:p w14:paraId="4F8D31E2"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54,55</w:t>
            </w:r>
          </w:p>
        </w:tc>
        <w:tc>
          <w:tcPr>
            <w:tcW w:w="1418" w:type="dxa"/>
            <w:vAlign w:val="bottom"/>
          </w:tcPr>
          <w:p w14:paraId="76BF92E0"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54</w:t>
            </w:r>
          </w:p>
        </w:tc>
        <w:tc>
          <w:tcPr>
            <w:tcW w:w="1559" w:type="dxa"/>
            <w:vAlign w:val="bottom"/>
          </w:tcPr>
          <w:p w14:paraId="2E72A22C"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56,25</w:t>
            </w:r>
          </w:p>
        </w:tc>
      </w:tr>
      <w:tr w:rsidR="00E27DEE" w:rsidRPr="00E27DEE" w14:paraId="5B137CAC" w14:textId="77777777" w:rsidTr="00602ADC">
        <w:tc>
          <w:tcPr>
            <w:tcW w:w="3828" w:type="dxa"/>
            <w:vAlign w:val="bottom"/>
          </w:tcPr>
          <w:p w14:paraId="4A503E53"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xml:space="preserve">  Повысили </w:t>
            </w:r>
          </w:p>
        </w:tc>
        <w:tc>
          <w:tcPr>
            <w:tcW w:w="1418" w:type="dxa"/>
            <w:vAlign w:val="bottom"/>
          </w:tcPr>
          <w:p w14:paraId="0373E161"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7</w:t>
            </w:r>
          </w:p>
        </w:tc>
        <w:tc>
          <w:tcPr>
            <w:tcW w:w="1417" w:type="dxa"/>
            <w:vAlign w:val="bottom"/>
          </w:tcPr>
          <w:p w14:paraId="0F99F6F2"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5,79</w:t>
            </w:r>
          </w:p>
        </w:tc>
        <w:tc>
          <w:tcPr>
            <w:tcW w:w="1418" w:type="dxa"/>
            <w:vAlign w:val="bottom"/>
          </w:tcPr>
          <w:p w14:paraId="20A357F1"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6</w:t>
            </w:r>
          </w:p>
        </w:tc>
        <w:tc>
          <w:tcPr>
            <w:tcW w:w="1559" w:type="dxa"/>
            <w:vAlign w:val="bottom"/>
          </w:tcPr>
          <w:p w14:paraId="35716A9B"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6,25</w:t>
            </w:r>
          </w:p>
        </w:tc>
      </w:tr>
      <w:tr w:rsidR="00E27DEE" w:rsidRPr="00E27DEE" w14:paraId="4CEA5D97" w14:textId="77777777" w:rsidTr="00602ADC">
        <w:tc>
          <w:tcPr>
            <w:tcW w:w="3828" w:type="dxa"/>
            <w:vAlign w:val="bottom"/>
          </w:tcPr>
          <w:p w14:paraId="15A2AD73" w14:textId="77777777" w:rsidR="00E27DEE" w:rsidRPr="00E27DEE" w:rsidRDefault="00E27DEE" w:rsidP="00E27DEE">
            <w:pPr>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 xml:space="preserve">  Всего</w:t>
            </w:r>
          </w:p>
        </w:tc>
        <w:tc>
          <w:tcPr>
            <w:tcW w:w="1418" w:type="dxa"/>
            <w:vAlign w:val="bottom"/>
          </w:tcPr>
          <w:p w14:paraId="1CE4DBE3"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121</w:t>
            </w:r>
          </w:p>
        </w:tc>
        <w:tc>
          <w:tcPr>
            <w:tcW w:w="1417" w:type="dxa"/>
            <w:vAlign w:val="bottom"/>
          </w:tcPr>
          <w:p w14:paraId="12D45568"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100</w:t>
            </w:r>
          </w:p>
        </w:tc>
        <w:tc>
          <w:tcPr>
            <w:tcW w:w="1418" w:type="dxa"/>
            <w:vAlign w:val="bottom"/>
          </w:tcPr>
          <w:p w14:paraId="76DD2442"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96</w:t>
            </w:r>
          </w:p>
        </w:tc>
        <w:tc>
          <w:tcPr>
            <w:tcW w:w="1559" w:type="dxa"/>
            <w:vAlign w:val="bottom"/>
          </w:tcPr>
          <w:p w14:paraId="1CC501FF" w14:textId="77777777" w:rsidR="00E27DEE" w:rsidRPr="00E27DEE" w:rsidRDefault="00E27DEE" w:rsidP="00E27DEE">
            <w:pPr>
              <w:jc w:val="right"/>
              <w:rPr>
                <w:rFonts w:ascii="Times New Roman" w:eastAsia="Calibri" w:hAnsi="Times New Roman" w:cs="Times New Roman"/>
                <w:color w:val="000000"/>
                <w:sz w:val="28"/>
                <w:szCs w:val="28"/>
              </w:rPr>
            </w:pPr>
            <w:r w:rsidRPr="00E27DEE">
              <w:rPr>
                <w:rFonts w:ascii="Times New Roman" w:eastAsia="Calibri" w:hAnsi="Times New Roman" w:cs="Times New Roman"/>
                <w:color w:val="000000"/>
                <w:sz w:val="28"/>
                <w:szCs w:val="28"/>
              </w:rPr>
              <w:t>100</w:t>
            </w:r>
          </w:p>
        </w:tc>
      </w:tr>
    </w:tbl>
    <w:p w14:paraId="54449576" w14:textId="77777777" w:rsidR="00E27DEE" w:rsidRDefault="00E27DEE" w:rsidP="003907CA">
      <w:pPr>
        <w:tabs>
          <w:tab w:val="left" w:pos="1134"/>
        </w:tabs>
        <w:spacing w:after="0"/>
        <w:jc w:val="center"/>
        <w:outlineLvl w:val="0"/>
        <w:rPr>
          <w:rFonts w:ascii="Times New Roman" w:hAnsi="Times New Roman" w:cs="Times New Roman"/>
          <w:b/>
          <w:sz w:val="28"/>
          <w:szCs w:val="28"/>
        </w:rPr>
      </w:pPr>
    </w:p>
    <w:p w14:paraId="316104B3" w14:textId="093E640A" w:rsidR="00E27DEE" w:rsidRPr="00E27DEE" w:rsidRDefault="00E27DEE" w:rsidP="00E27DEE">
      <w:pPr>
        <w:spacing w:after="0"/>
        <w:rPr>
          <w:rFonts w:ascii="Times New Roman" w:eastAsia="Calibri" w:hAnsi="Times New Roman" w:cs="Times New Roman"/>
          <w:b/>
          <w:sz w:val="28"/>
          <w:szCs w:val="28"/>
          <w:lang w:eastAsia="en-US"/>
        </w:rPr>
      </w:pPr>
      <w:r w:rsidRPr="00E27DEE">
        <w:rPr>
          <w:rFonts w:ascii="Times New Roman" w:eastAsia="Calibri" w:hAnsi="Times New Roman" w:cs="Times New Roman"/>
          <w:b/>
          <w:bCs/>
          <w:sz w:val="28"/>
          <w:szCs w:val="28"/>
          <w:lang w:eastAsia="en-US"/>
        </w:rPr>
        <w:t xml:space="preserve">Результаты ВПР 2025 </w:t>
      </w:r>
      <w:r w:rsidRPr="00E27DEE">
        <w:rPr>
          <w:rFonts w:ascii="Times New Roman" w:eastAsia="Calibri" w:hAnsi="Times New Roman" w:cs="Times New Roman"/>
          <w:b/>
          <w:sz w:val="28"/>
          <w:szCs w:val="28"/>
          <w:lang w:eastAsia="en-US"/>
        </w:rPr>
        <w:t>по истории</w:t>
      </w:r>
    </w:p>
    <w:p w14:paraId="3DC9B01D" w14:textId="0433982A" w:rsidR="00E27DEE" w:rsidRPr="00E27DEE" w:rsidRDefault="00E27DEE" w:rsidP="00E27DEE">
      <w:pPr>
        <w:spacing w:after="0"/>
        <w:ind w:firstLine="708"/>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 xml:space="preserve">Проверочные работы по истории проводятся в 5, 6, 7, 8, 10 классах. История является одним из двух предметов, определяемых случайным </w:t>
      </w:r>
      <w:r w:rsidRPr="00E27DEE">
        <w:rPr>
          <w:rFonts w:ascii="Times New Roman" w:eastAsia="Calibri" w:hAnsi="Times New Roman" w:cs="Times New Roman"/>
          <w:sz w:val="28"/>
          <w:szCs w:val="28"/>
          <w:lang w:eastAsia="en-US"/>
        </w:rPr>
        <w:lastRenderedPageBreak/>
        <w:t xml:space="preserve">выбором на федеральном уровне. </w:t>
      </w:r>
      <w:r w:rsidRPr="00E27DEE">
        <w:rPr>
          <w:rFonts w:ascii="Times New Roman" w:eastAsia="Calibri" w:hAnsi="Times New Roman" w:cs="Times New Roman"/>
          <w:bCs/>
          <w:sz w:val="28"/>
          <w:szCs w:val="28"/>
          <w:lang w:eastAsia="en-US"/>
        </w:rPr>
        <w:t xml:space="preserve">Статистика по отметкам по результатам ВПР 2025 </w:t>
      </w:r>
      <w:r w:rsidRPr="00E27DEE">
        <w:rPr>
          <w:rFonts w:ascii="Times New Roman" w:eastAsia="Calibri" w:hAnsi="Times New Roman" w:cs="Times New Roman"/>
          <w:sz w:val="28"/>
          <w:szCs w:val="28"/>
          <w:lang w:eastAsia="en-US"/>
        </w:rPr>
        <w:t>представлен</w:t>
      </w:r>
      <w:r w:rsidR="00F542BB">
        <w:rPr>
          <w:rFonts w:ascii="Times New Roman" w:eastAsia="Calibri" w:hAnsi="Times New Roman" w:cs="Times New Roman"/>
          <w:sz w:val="28"/>
          <w:szCs w:val="28"/>
          <w:lang w:eastAsia="en-US"/>
        </w:rPr>
        <w:t>а</w:t>
      </w:r>
      <w:r>
        <w:rPr>
          <w:rFonts w:ascii="Times New Roman" w:eastAsia="Calibri" w:hAnsi="Times New Roman" w:cs="Times New Roman"/>
          <w:sz w:val="28"/>
          <w:szCs w:val="28"/>
          <w:lang w:eastAsia="en-US"/>
        </w:rPr>
        <w:t xml:space="preserve"> </w:t>
      </w:r>
      <w:r w:rsidRPr="00E27DEE">
        <w:rPr>
          <w:rFonts w:ascii="Times New Roman" w:eastAsia="Calibri" w:hAnsi="Times New Roman" w:cs="Times New Roman"/>
          <w:sz w:val="28"/>
          <w:szCs w:val="28"/>
          <w:lang w:eastAsia="en-US"/>
        </w:rPr>
        <w:t>в таблице</w:t>
      </w:r>
      <w:r>
        <w:rPr>
          <w:rFonts w:ascii="Times New Roman" w:eastAsia="Calibri" w:hAnsi="Times New Roman" w:cs="Times New Roman"/>
          <w:sz w:val="28"/>
          <w:szCs w:val="28"/>
          <w:lang w:eastAsia="en-US"/>
        </w:rPr>
        <w:t xml:space="preserve"> и на диаграмме:</w:t>
      </w:r>
    </w:p>
    <w:tbl>
      <w:tblPr>
        <w:tblStyle w:val="a9"/>
        <w:tblW w:w="0" w:type="auto"/>
        <w:tblLook w:val="04A0" w:firstRow="1" w:lastRow="0" w:firstColumn="1" w:lastColumn="0" w:noHBand="0" w:noVBand="1"/>
      </w:tblPr>
      <w:tblGrid>
        <w:gridCol w:w="1146"/>
        <w:gridCol w:w="2364"/>
        <w:gridCol w:w="1117"/>
        <w:gridCol w:w="1375"/>
        <w:gridCol w:w="851"/>
        <w:gridCol w:w="850"/>
        <w:gridCol w:w="992"/>
        <w:gridCol w:w="958"/>
      </w:tblGrid>
      <w:tr w:rsidR="00E27DEE" w:rsidRPr="00E27DEE" w14:paraId="0D657C3E" w14:textId="77777777" w:rsidTr="00602ADC">
        <w:tc>
          <w:tcPr>
            <w:tcW w:w="1146" w:type="dxa"/>
          </w:tcPr>
          <w:p w14:paraId="7D761C14"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класс</w:t>
            </w:r>
          </w:p>
        </w:tc>
        <w:tc>
          <w:tcPr>
            <w:tcW w:w="2364" w:type="dxa"/>
            <w:vAlign w:val="bottom"/>
          </w:tcPr>
          <w:p w14:paraId="37201969"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Группы участников</w:t>
            </w:r>
          </w:p>
        </w:tc>
        <w:tc>
          <w:tcPr>
            <w:tcW w:w="1117" w:type="dxa"/>
            <w:vAlign w:val="bottom"/>
          </w:tcPr>
          <w:p w14:paraId="657BAB95"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Кол-во ОО</w:t>
            </w:r>
          </w:p>
        </w:tc>
        <w:tc>
          <w:tcPr>
            <w:tcW w:w="1293" w:type="dxa"/>
            <w:vAlign w:val="bottom"/>
          </w:tcPr>
          <w:p w14:paraId="5472562F"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Кол-во участников</w:t>
            </w:r>
          </w:p>
        </w:tc>
        <w:tc>
          <w:tcPr>
            <w:tcW w:w="851" w:type="dxa"/>
            <w:vAlign w:val="bottom"/>
          </w:tcPr>
          <w:p w14:paraId="416127DC" w14:textId="77777777" w:rsidR="00E27DEE" w:rsidRPr="00E27DEE" w:rsidRDefault="00E27DEE" w:rsidP="00E27DEE">
            <w:pPr>
              <w:jc w:val="right"/>
              <w:rPr>
                <w:rFonts w:ascii="Times New Roman" w:eastAsia="Calibri" w:hAnsi="Times New Roman" w:cs="Times New Roman"/>
                <w:b/>
                <w:bCs/>
                <w:color w:val="000000"/>
              </w:rPr>
            </w:pPr>
            <w:r w:rsidRPr="00E27DEE">
              <w:rPr>
                <w:rFonts w:ascii="Times New Roman" w:eastAsia="Calibri" w:hAnsi="Times New Roman" w:cs="Times New Roman"/>
                <w:b/>
                <w:bCs/>
                <w:color w:val="000000"/>
              </w:rPr>
              <w:t>2</w:t>
            </w:r>
          </w:p>
        </w:tc>
        <w:tc>
          <w:tcPr>
            <w:tcW w:w="850" w:type="dxa"/>
            <w:vAlign w:val="bottom"/>
          </w:tcPr>
          <w:p w14:paraId="4742F425" w14:textId="77777777" w:rsidR="00E27DEE" w:rsidRPr="00E27DEE" w:rsidRDefault="00E27DEE" w:rsidP="00E27DEE">
            <w:pPr>
              <w:jc w:val="right"/>
              <w:rPr>
                <w:rFonts w:ascii="Times New Roman" w:eastAsia="Calibri" w:hAnsi="Times New Roman" w:cs="Times New Roman"/>
                <w:b/>
                <w:bCs/>
                <w:color w:val="000000"/>
              </w:rPr>
            </w:pPr>
            <w:r w:rsidRPr="00E27DEE">
              <w:rPr>
                <w:rFonts w:ascii="Times New Roman" w:eastAsia="Calibri" w:hAnsi="Times New Roman" w:cs="Times New Roman"/>
                <w:b/>
                <w:bCs/>
                <w:color w:val="000000"/>
              </w:rPr>
              <w:t>3</w:t>
            </w:r>
          </w:p>
        </w:tc>
        <w:tc>
          <w:tcPr>
            <w:tcW w:w="992" w:type="dxa"/>
            <w:vAlign w:val="bottom"/>
          </w:tcPr>
          <w:p w14:paraId="6E9D0562" w14:textId="77777777" w:rsidR="00E27DEE" w:rsidRPr="00E27DEE" w:rsidRDefault="00E27DEE" w:rsidP="00E27DEE">
            <w:pPr>
              <w:jc w:val="right"/>
              <w:rPr>
                <w:rFonts w:ascii="Times New Roman" w:eastAsia="Calibri" w:hAnsi="Times New Roman" w:cs="Times New Roman"/>
                <w:b/>
                <w:bCs/>
                <w:color w:val="000000"/>
              </w:rPr>
            </w:pPr>
            <w:r w:rsidRPr="00E27DEE">
              <w:rPr>
                <w:rFonts w:ascii="Times New Roman" w:eastAsia="Calibri" w:hAnsi="Times New Roman" w:cs="Times New Roman"/>
                <w:b/>
                <w:bCs/>
                <w:color w:val="000000"/>
              </w:rPr>
              <w:t>4</w:t>
            </w:r>
          </w:p>
        </w:tc>
        <w:tc>
          <w:tcPr>
            <w:tcW w:w="958" w:type="dxa"/>
            <w:vAlign w:val="bottom"/>
          </w:tcPr>
          <w:p w14:paraId="18E4678E" w14:textId="77777777" w:rsidR="00E27DEE" w:rsidRPr="00E27DEE" w:rsidRDefault="00E27DEE" w:rsidP="00E27DEE">
            <w:pPr>
              <w:jc w:val="right"/>
              <w:rPr>
                <w:rFonts w:ascii="Times New Roman" w:eastAsia="Calibri" w:hAnsi="Times New Roman" w:cs="Times New Roman"/>
                <w:b/>
                <w:bCs/>
                <w:color w:val="000000"/>
              </w:rPr>
            </w:pPr>
            <w:r w:rsidRPr="00E27DEE">
              <w:rPr>
                <w:rFonts w:ascii="Times New Roman" w:eastAsia="Calibri" w:hAnsi="Times New Roman" w:cs="Times New Roman"/>
                <w:b/>
                <w:bCs/>
                <w:color w:val="000000"/>
              </w:rPr>
              <w:t>5</w:t>
            </w:r>
          </w:p>
        </w:tc>
      </w:tr>
      <w:tr w:rsidR="00E27DEE" w:rsidRPr="00E27DEE" w14:paraId="5B4B3E24" w14:textId="77777777" w:rsidTr="00602ADC">
        <w:tc>
          <w:tcPr>
            <w:tcW w:w="1146" w:type="dxa"/>
            <w:vMerge w:val="restart"/>
          </w:tcPr>
          <w:p w14:paraId="095C1F35"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5 класс</w:t>
            </w:r>
          </w:p>
        </w:tc>
        <w:tc>
          <w:tcPr>
            <w:tcW w:w="2364" w:type="dxa"/>
            <w:vAlign w:val="bottom"/>
          </w:tcPr>
          <w:p w14:paraId="2E25EF13"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Вся выборка</w:t>
            </w:r>
          </w:p>
        </w:tc>
        <w:tc>
          <w:tcPr>
            <w:tcW w:w="1117" w:type="dxa"/>
            <w:vAlign w:val="bottom"/>
          </w:tcPr>
          <w:p w14:paraId="005175F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32446</w:t>
            </w:r>
          </w:p>
        </w:tc>
        <w:tc>
          <w:tcPr>
            <w:tcW w:w="1293" w:type="dxa"/>
            <w:vAlign w:val="bottom"/>
          </w:tcPr>
          <w:p w14:paraId="502616F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997676</w:t>
            </w:r>
          </w:p>
        </w:tc>
        <w:tc>
          <w:tcPr>
            <w:tcW w:w="851" w:type="dxa"/>
            <w:vAlign w:val="bottom"/>
          </w:tcPr>
          <w:p w14:paraId="604C8E2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5</w:t>
            </w:r>
          </w:p>
        </w:tc>
        <w:tc>
          <w:tcPr>
            <w:tcW w:w="850" w:type="dxa"/>
            <w:vAlign w:val="bottom"/>
          </w:tcPr>
          <w:p w14:paraId="73F53BE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33,92</w:t>
            </w:r>
          </w:p>
        </w:tc>
        <w:tc>
          <w:tcPr>
            <w:tcW w:w="992" w:type="dxa"/>
            <w:vAlign w:val="bottom"/>
          </w:tcPr>
          <w:p w14:paraId="22085521"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42,02</w:t>
            </w:r>
          </w:p>
        </w:tc>
        <w:tc>
          <w:tcPr>
            <w:tcW w:w="958" w:type="dxa"/>
            <w:vAlign w:val="bottom"/>
          </w:tcPr>
          <w:p w14:paraId="34B693A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19,06</w:t>
            </w:r>
          </w:p>
        </w:tc>
      </w:tr>
      <w:tr w:rsidR="00E27DEE" w:rsidRPr="00E27DEE" w14:paraId="181897E1" w14:textId="77777777" w:rsidTr="00602ADC">
        <w:tc>
          <w:tcPr>
            <w:tcW w:w="1146" w:type="dxa"/>
            <w:vMerge/>
          </w:tcPr>
          <w:p w14:paraId="709BC810"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2356F79D"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Оренбургская обл.</w:t>
            </w:r>
          </w:p>
        </w:tc>
        <w:tc>
          <w:tcPr>
            <w:tcW w:w="1117" w:type="dxa"/>
            <w:vAlign w:val="bottom"/>
          </w:tcPr>
          <w:p w14:paraId="5A6607C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689</w:t>
            </w:r>
          </w:p>
        </w:tc>
        <w:tc>
          <w:tcPr>
            <w:tcW w:w="1293" w:type="dxa"/>
            <w:vAlign w:val="bottom"/>
          </w:tcPr>
          <w:p w14:paraId="1745D4B5"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15536</w:t>
            </w:r>
          </w:p>
        </w:tc>
        <w:tc>
          <w:tcPr>
            <w:tcW w:w="851" w:type="dxa"/>
            <w:vAlign w:val="bottom"/>
          </w:tcPr>
          <w:p w14:paraId="6CFDF50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3,91</w:t>
            </w:r>
          </w:p>
        </w:tc>
        <w:tc>
          <w:tcPr>
            <w:tcW w:w="850" w:type="dxa"/>
            <w:vAlign w:val="bottom"/>
          </w:tcPr>
          <w:p w14:paraId="65AED0A2"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38,52</w:t>
            </w:r>
          </w:p>
        </w:tc>
        <w:tc>
          <w:tcPr>
            <w:tcW w:w="992" w:type="dxa"/>
            <w:vAlign w:val="bottom"/>
          </w:tcPr>
          <w:p w14:paraId="7E86B9AE"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41,12</w:t>
            </w:r>
          </w:p>
        </w:tc>
        <w:tc>
          <w:tcPr>
            <w:tcW w:w="958" w:type="dxa"/>
            <w:vAlign w:val="bottom"/>
          </w:tcPr>
          <w:p w14:paraId="118E3875"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16,45</w:t>
            </w:r>
          </w:p>
        </w:tc>
      </w:tr>
      <w:tr w:rsidR="00E27DEE" w:rsidRPr="00E27DEE" w14:paraId="604C633B" w14:textId="77777777" w:rsidTr="00602ADC">
        <w:tc>
          <w:tcPr>
            <w:tcW w:w="1146" w:type="dxa"/>
            <w:vMerge/>
          </w:tcPr>
          <w:p w14:paraId="02874F22"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1BF38E44" w14:textId="77777777" w:rsidR="00E27DEE" w:rsidRPr="00E27DEE" w:rsidRDefault="00E27DEE" w:rsidP="00E27DEE">
            <w:pPr>
              <w:rPr>
                <w:rFonts w:ascii="Times New Roman" w:eastAsia="Calibri" w:hAnsi="Times New Roman" w:cs="Times New Roman"/>
                <w:b/>
                <w:color w:val="000000"/>
              </w:rPr>
            </w:pPr>
            <w:r w:rsidRPr="00E27DEE">
              <w:rPr>
                <w:rFonts w:ascii="Times New Roman" w:eastAsia="Calibri" w:hAnsi="Times New Roman" w:cs="Times New Roman"/>
                <w:b/>
                <w:color w:val="000000"/>
              </w:rPr>
              <w:t>город Новотроицк</w:t>
            </w:r>
          </w:p>
        </w:tc>
        <w:tc>
          <w:tcPr>
            <w:tcW w:w="1117" w:type="dxa"/>
            <w:vAlign w:val="bottom"/>
          </w:tcPr>
          <w:p w14:paraId="69A5820C"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14</w:t>
            </w:r>
          </w:p>
        </w:tc>
        <w:tc>
          <w:tcPr>
            <w:tcW w:w="1293" w:type="dxa"/>
            <w:vAlign w:val="bottom"/>
          </w:tcPr>
          <w:p w14:paraId="0D7AF1CF"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618</w:t>
            </w:r>
          </w:p>
        </w:tc>
        <w:tc>
          <w:tcPr>
            <w:tcW w:w="851" w:type="dxa"/>
            <w:vAlign w:val="bottom"/>
          </w:tcPr>
          <w:p w14:paraId="409B57CF"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3,72</w:t>
            </w:r>
          </w:p>
        </w:tc>
        <w:tc>
          <w:tcPr>
            <w:tcW w:w="850" w:type="dxa"/>
            <w:vAlign w:val="bottom"/>
          </w:tcPr>
          <w:p w14:paraId="2284703A"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39,16</w:t>
            </w:r>
          </w:p>
        </w:tc>
        <w:tc>
          <w:tcPr>
            <w:tcW w:w="992" w:type="dxa"/>
            <w:vAlign w:val="bottom"/>
          </w:tcPr>
          <w:p w14:paraId="4DD2143F"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42,56</w:t>
            </w:r>
          </w:p>
        </w:tc>
        <w:tc>
          <w:tcPr>
            <w:tcW w:w="958" w:type="dxa"/>
            <w:vAlign w:val="bottom"/>
          </w:tcPr>
          <w:p w14:paraId="0F5F910D"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14,56</w:t>
            </w:r>
          </w:p>
        </w:tc>
      </w:tr>
      <w:tr w:rsidR="00E27DEE" w:rsidRPr="00E27DEE" w14:paraId="4E0BEA78" w14:textId="77777777" w:rsidTr="00602ADC">
        <w:tc>
          <w:tcPr>
            <w:tcW w:w="1146" w:type="dxa"/>
            <w:vMerge w:val="restart"/>
          </w:tcPr>
          <w:p w14:paraId="6D87C185"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6 класс</w:t>
            </w:r>
          </w:p>
        </w:tc>
        <w:tc>
          <w:tcPr>
            <w:tcW w:w="2364" w:type="dxa"/>
            <w:vAlign w:val="bottom"/>
          </w:tcPr>
          <w:p w14:paraId="0C180B86"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Вся выборка</w:t>
            </w:r>
          </w:p>
        </w:tc>
        <w:tc>
          <w:tcPr>
            <w:tcW w:w="1117" w:type="dxa"/>
            <w:vAlign w:val="bottom"/>
          </w:tcPr>
          <w:p w14:paraId="117EBF11"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24603</w:t>
            </w:r>
          </w:p>
        </w:tc>
        <w:tc>
          <w:tcPr>
            <w:tcW w:w="1293" w:type="dxa"/>
            <w:vAlign w:val="bottom"/>
          </w:tcPr>
          <w:p w14:paraId="4674A92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507879</w:t>
            </w:r>
          </w:p>
        </w:tc>
        <w:tc>
          <w:tcPr>
            <w:tcW w:w="851" w:type="dxa"/>
            <w:vAlign w:val="bottom"/>
          </w:tcPr>
          <w:p w14:paraId="048AC71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5,15</w:t>
            </w:r>
          </w:p>
        </w:tc>
        <w:tc>
          <w:tcPr>
            <w:tcW w:w="850" w:type="dxa"/>
            <w:vAlign w:val="bottom"/>
          </w:tcPr>
          <w:p w14:paraId="5B04897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36,9</w:t>
            </w:r>
          </w:p>
        </w:tc>
        <w:tc>
          <w:tcPr>
            <w:tcW w:w="992" w:type="dxa"/>
            <w:vAlign w:val="bottom"/>
          </w:tcPr>
          <w:p w14:paraId="581B228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44,35</w:t>
            </w:r>
          </w:p>
        </w:tc>
        <w:tc>
          <w:tcPr>
            <w:tcW w:w="958" w:type="dxa"/>
            <w:vAlign w:val="bottom"/>
          </w:tcPr>
          <w:p w14:paraId="24077B24"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13,6</w:t>
            </w:r>
          </w:p>
        </w:tc>
      </w:tr>
      <w:tr w:rsidR="00E27DEE" w:rsidRPr="00E27DEE" w14:paraId="6A0F4A8D" w14:textId="77777777" w:rsidTr="00602ADC">
        <w:tc>
          <w:tcPr>
            <w:tcW w:w="1146" w:type="dxa"/>
            <w:vMerge/>
          </w:tcPr>
          <w:p w14:paraId="3A2EE7FE"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3486D26B"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Оренбургская обл.</w:t>
            </w:r>
          </w:p>
        </w:tc>
        <w:tc>
          <w:tcPr>
            <w:tcW w:w="1117" w:type="dxa"/>
            <w:vAlign w:val="bottom"/>
          </w:tcPr>
          <w:p w14:paraId="33430FDD"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465</w:t>
            </w:r>
          </w:p>
        </w:tc>
        <w:tc>
          <w:tcPr>
            <w:tcW w:w="1293" w:type="dxa"/>
            <w:vAlign w:val="bottom"/>
          </w:tcPr>
          <w:p w14:paraId="2EC46595"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7889</w:t>
            </w:r>
          </w:p>
        </w:tc>
        <w:tc>
          <w:tcPr>
            <w:tcW w:w="851" w:type="dxa"/>
            <w:vAlign w:val="bottom"/>
          </w:tcPr>
          <w:p w14:paraId="3F79C5DE"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3,3</w:t>
            </w:r>
          </w:p>
        </w:tc>
        <w:tc>
          <w:tcPr>
            <w:tcW w:w="850" w:type="dxa"/>
            <w:vAlign w:val="bottom"/>
          </w:tcPr>
          <w:p w14:paraId="3DA8AD1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41,25</w:t>
            </w:r>
          </w:p>
        </w:tc>
        <w:tc>
          <w:tcPr>
            <w:tcW w:w="992" w:type="dxa"/>
            <w:vAlign w:val="bottom"/>
          </w:tcPr>
          <w:p w14:paraId="0B05243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43,1</w:t>
            </w:r>
          </w:p>
        </w:tc>
        <w:tc>
          <w:tcPr>
            <w:tcW w:w="958" w:type="dxa"/>
            <w:vAlign w:val="bottom"/>
          </w:tcPr>
          <w:p w14:paraId="5F4B6284"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12,36</w:t>
            </w:r>
          </w:p>
        </w:tc>
      </w:tr>
      <w:tr w:rsidR="00E27DEE" w:rsidRPr="00E27DEE" w14:paraId="382F4866" w14:textId="77777777" w:rsidTr="00602ADC">
        <w:tc>
          <w:tcPr>
            <w:tcW w:w="1146" w:type="dxa"/>
            <w:vMerge/>
          </w:tcPr>
          <w:p w14:paraId="67ABF2F0"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4A93DAB9" w14:textId="77777777" w:rsidR="00E27DEE" w:rsidRPr="00E27DEE" w:rsidRDefault="00E27DEE" w:rsidP="00E27DEE">
            <w:pPr>
              <w:rPr>
                <w:rFonts w:ascii="Times New Roman" w:eastAsia="Calibri" w:hAnsi="Times New Roman" w:cs="Times New Roman"/>
                <w:b/>
                <w:color w:val="000000"/>
              </w:rPr>
            </w:pPr>
            <w:r w:rsidRPr="00E27DEE">
              <w:rPr>
                <w:rFonts w:ascii="Times New Roman" w:eastAsia="Calibri" w:hAnsi="Times New Roman" w:cs="Times New Roman"/>
                <w:b/>
                <w:color w:val="000000"/>
              </w:rPr>
              <w:t>город Новотроицк</w:t>
            </w:r>
          </w:p>
        </w:tc>
        <w:tc>
          <w:tcPr>
            <w:tcW w:w="1117" w:type="dxa"/>
            <w:vAlign w:val="bottom"/>
          </w:tcPr>
          <w:p w14:paraId="253AB683"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15</w:t>
            </w:r>
          </w:p>
        </w:tc>
        <w:tc>
          <w:tcPr>
            <w:tcW w:w="1293" w:type="dxa"/>
            <w:vAlign w:val="bottom"/>
          </w:tcPr>
          <w:p w14:paraId="5878881F"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338</w:t>
            </w:r>
          </w:p>
        </w:tc>
        <w:tc>
          <w:tcPr>
            <w:tcW w:w="851" w:type="dxa"/>
            <w:vAlign w:val="bottom"/>
          </w:tcPr>
          <w:p w14:paraId="230AE082"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5,62</w:t>
            </w:r>
          </w:p>
        </w:tc>
        <w:tc>
          <w:tcPr>
            <w:tcW w:w="850" w:type="dxa"/>
            <w:vAlign w:val="bottom"/>
          </w:tcPr>
          <w:p w14:paraId="7353AD7F"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40,83</w:t>
            </w:r>
          </w:p>
        </w:tc>
        <w:tc>
          <w:tcPr>
            <w:tcW w:w="992" w:type="dxa"/>
            <w:vAlign w:val="bottom"/>
          </w:tcPr>
          <w:p w14:paraId="6C33CBE8"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43,49</w:t>
            </w:r>
          </w:p>
        </w:tc>
        <w:tc>
          <w:tcPr>
            <w:tcW w:w="958" w:type="dxa"/>
            <w:vAlign w:val="bottom"/>
          </w:tcPr>
          <w:p w14:paraId="1A227D58"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10,06</w:t>
            </w:r>
          </w:p>
        </w:tc>
      </w:tr>
      <w:tr w:rsidR="00E27DEE" w:rsidRPr="00E27DEE" w14:paraId="22A336AB" w14:textId="77777777" w:rsidTr="00602ADC">
        <w:tc>
          <w:tcPr>
            <w:tcW w:w="1146" w:type="dxa"/>
            <w:vMerge w:val="restart"/>
          </w:tcPr>
          <w:p w14:paraId="08F94A13"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7 класс</w:t>
            </w:r>
          </w:p>
        </w:tc>
        <w:tc>
          <w:tcPr>
            <w:tcW w:w="2364" w:type="dxa"/>
            <w:vAlign w:val="bottom"/>
          </w:tcPr>
          <w:p w14:paraId="5E9B6649"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Вся выборка</w:t>
            </w:r>
          </w:p>
        </w:tc>
        <w:tc>
          <w:tcPr>
            <w:tcW w:w="1117" w:type="dxa"/>
            <w:vAlign w:val="bottom"/>
          </w:tcPr>
          <w:p w14:paraId="0AAFDEE2"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24719</w:t>
            </w:r>
          </w:p>
        </w:tc>
        <w:tc>
          <w:tcPr>
            <w:tcW w:w="1293" w:type="dxa"/>
            <w:vAlign w:val="bottom"/>
          </w:tcPr>
          <w:p w14:paraId="180627D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483872</w:t>
            </w:r>
          </w:p>
        </w:tc>
        <w:tc>
          <w:tcPr>
            <w:tcW w:w="851" w:type="dxa"/>
            <w:vAlign w:val="bottom"/>
          </w:tcPr>
          <w:p w14:paraId="3F33559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5,11</w:t>
            </w:r>
          </w:p>
        </w:tc>
        <w:tc>
          <w:tcPr>
            <w:tcW w:w="850" w:type="dxa"/>
            <w:vAlign w:val="bottom"/>
          </w:tcPr>
          <w:p w14:paraId="2F67970A"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40,01</w:t>
            </w:r>
          </w:p>
        </w:tc>
        <w:tc>
          <w:tcPr>
            <w:tcW w:w="992" w:type="dxa"/>
            <w:vAlign w:val="bottom"/>
          </w:tcPr>
          <w:p w14:paraId="341A26E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40,43</w:t>
            </w:r>
          </w:p>
        </w:tc>
        <w:tc>
          <w:tcPr>
            <w:tcW w:w="958" w:type="dxa"/>
            <w:vAlign w:val="bottom"/>
          </w:tcPr>
          <w:p w14:paraId="6A538F0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14,45</w:t>
            </w:r>
          </w:p>
        </w:tc>
      </w:tr>
      <w:tr w:rsidR="00E27DEE" w:rsidRPr="00E27DEE" w14:paraId="5F5EF548" w14:textId="77777777" w:rsidTr="00602ADC">
        <w:tc>
          <w:tcPr>
            <w:tcW w:w="1146" w:type="dxa"/>
            <w:vMerge/>
          </w:tcPr>
          <w:p w14:paraId="6A751543"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28BD8EB2"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Оренбургская обл.</w:t>
            </w:r>
          </w:p>
        </w:tc>
        <w:tc>
          <w:tcPr>
            <w:tcW w:w="1117" w:type="dxa"/>
            <w:vAlign w:val="bottom"/>
          </w:tcPr>
          <w:p w14:paraId="0B1816F6"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451</w:t>
            </w:r>
          </w:p>
        </w:tc>
        <w:tc>
          <w:tcPr>
            <w:tcW w:w="1293" w:type="dxa"/>
            <w:vAlign w:val="bottom"/>
          </w:tcPr>
          <w:p w14:paraId="36359C1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7286</w:t>
            </w:r>
          </w:p>
        </w:tc>
        <w:tc>
          <w:tcPr>
            <w:tcW w:w="851" w:type="dxa"/>
            <w:vAlign w:val="bottom"/>
          </w:tcPr>
          <w:p w14:paraId="41B28F4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3,8</w:t>
            </w:r>
          </w:p>
        </w:tc>
        <w:tc>
          <w:tcPr>
            <w:tcW w:w="850" w:type="dxa"/>
            <w:vAlign w:val="bottom"/>
          </w:tcPr>
          <w:p w14:paraId="7A2E631D"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43,9</w:t>
            </w:r>
          </w:p>
        </w:tc>
        <w:tc>
          <w:tcPr>
            <w:tcW w:w="992" w:type="dxa"/>
            <w:vAlign w:val="bottom"/>
          </w:tcPr>
          <w:p w14:paraId="609D39B5"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39,25</w:t>
            </w:r>
          </w:p>
        </w:tc>
        <w:tc>
          <w:tcPr>
            <w:tcW w:w="958" w:type="dxa"/>
            <w:vAlign w:val="bottom"/>
          </w:tcPr>
          <w:p w14:paraId="0ABBBD6F"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13,05</w:t>
            </w:r>
          </w:p>
        </w:tc>
      </w:tr>
      <w:tr w:rsidR="00E27DEE" w:rsidRPr="00E27DEE" w14:paraId="0E4F0666" w14:textId="77777777" w:rsidTr="00602ADC">
        <w:tc>
          <w:tcPr>
            <w:tcW w:w="1146" w:type="dxa"/>
            <w:vMerge/>
          </w:tcPr>
          <w:p w14:paraId="58F4C091"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408C6CB8" w14:textId="77777777" w:rsidR="00E27DEE" w:rsidRPr="00E27DEE" w:rsidRDefault="00E27DEE" w:rsidP="00E27DEE">
            <w:pPr>
              <w:rPr>
                <w:rFonts w:ascii="Times New Roman" w:eastAsia="Calibri" w:hAnsi="Times New Roman" w:cs="Times New Roman"/>
                <w:b/>
                <w:color w:val="000000"/>
              </w:rPr>
            </w:pPr>
            <w:r w:rsidRPr="00E27DEE">
              <w:rPr>
                <w:rFonts w:ascii="Times New Roman" w:eastAsia="Calibri" w:hAnsi="Times New Roman" w:cs="Times New Roman"/>
                <w:b/>
                <w:color w:val="000000"/>
              </w:rPr>
              <w:t>город Новотроицк</w:t>
            </w:r>
          </w:p>
        </w:tc>
        <w:tc>
          <w:tcPr>
            <w:tcW w:w="1117" w:type="dxa"/>
            <w:vAlign w:val="bottom"/>
          </w:tcPr>
          <w:p w14:paraId="663393DA"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11</w:t>
            </w:r>
          </w:p>
        </w:tc>
        <w:tc>
          <w:tcPr>
            <w:tcW w:w="1293" w:type="dxa"/>
            <w:vAlign w:val="bottom"/>
          </w:tcPr>
          <w:p w14:paraId="63BBF732"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288</w:t>
            </w:r>
          </w:p>
        </w:tc>
        <w:tc>
          <w:tcPr>
            <w:tcW w:w="851" w:type="dxa"/>
            <w:vAlign w:val="bottom"/>
          </w:tcPr>
          <w:p w14:paraId="3D0733AC"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4,17</w:t>
            </w:r>
          </w:p>
        </w:tc>
        <w:tc>
          <w:tcPr>
            <w:tcW w:w="850" w:type="dxa"/>
            <w:vAlign w:val="bottom"/>
          </w:tcPr>
          <w:p w14:paraId="585626A6"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44,79</w:t>
            </w:r>
          </w:p>
        </w:tc>
        <w:tc>
          <w:tcPr>
            <w:tcW w:w="992" w:type="dxa"/>
            <w:vAlign w:val="bottom"/>
          </w:tcPr>
          <w:p w14:paraId="7C158DFC"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37,15</w:t>
            </w:r>
          </w:p>
        </w:tc>
        <w:tc>
          <w:tcPr>
            <w:tcW w:w="958" w:type="dxa"/>
            <w:vAlign w:val="bottom"/>
          </w:tcPr>
          <w:p w14:paraId="61F4FB06"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13,89</w:t>
            </w:r>
          </w:p>
        </w:tc>
      </w:tr>
      <w:tr w:rsidR="00E27DEE" w:rsidRPr="00E27DEE" w14:paraId="640C610D" w14:textId="77777777" w:rsidTr="00602ADC">
        <w:tc>
          <w:tcPr>
            <w:tcW w:w="1146" w:type="dxa"/>
            <w:vMerge w:val="restart"/>
          </w:tcPr>
          <w:p w14:paraId="08B53C24"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8 класс</w:t>
            </w:r>
          </w:p>
        </w:tc>
        <w:tc>
          <w:tcPr>
            <w:tcW w:w="2364" w:type="dxa"/>
            <w:vAlign w:val="bottom"/>
          </w:tcPr>
          <w:p w14:paraId="2BD0F6B0"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Вся выборка</w:t>
            </w:r>
          </w:p>
        </w:tc>
        <w:tc>
          <w:tcPr>
            <w:tcW w:w="1117" w:type="dxa"/>
            <w:vAlign w:val="bottom"/>
          </w:tcPr>
          <w:p w14:paraId="0A948DF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24441</w:t>
            </w:r>
          </w:p>
        </w:tc>
        <w:tc>
          <w:tcPr>
            <w:tcW w:w="1293" w:type="dxa"/>
            <w:vAlign w:val="bottom"/>
          </w:tcPr>
          <w:p w14:paraId="0016EFE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467735</w:t>
            </w:r>
          </w:p>
        </w:tc>
        <w:tc>
          <w:tcPr>
            <w:tcW w:w="851" w:type="dxa"/>
            <w:vAlign w:val="bottom"/>
          </w:tcPr>
          <w:p w14:paraId="0AFE7372"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3,52</w:t>
            </w:r>
          </w:p>
        </w:tc>
        <w:tc>
          <w:tcPr>
            <w:tcW w:w="850" w:type="dxa"/>
            <w:vAlign w:val="bottom"/>
          </w:tcPr>
          <w:p w14:paraId="5E9F9FED"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37,67</w:t>
            </w:r>
          </w:p>
        </w:tc>
        <w:tc>
          <w:tcPr>
            <w:tcW w:w="992" w:type="dxa"/>
            <w:vAlign w:val="bottom"/>
          </w:tcPr>
          <w:p w14:paraId="2CC7217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44,24</w:t>
            </w:r>
          </w:p>
        </w:tc>
        <w:tc>
          <w:tcPr>
            <w:tcW w:w="958" w:type="dxa"/>
            <w:vAlign w:val="bottom"/>
          </w:tcPr>
          <w:p w14:paraId="6E5C3FE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14,56</w:t>
            </w:r>
          </w:p>
        </w:tc>
      </w:tr>
      <w:tr w:rsidR="00E27DEE" w:rsidRPr="00E27DEE" w14:paraId="645BD322" w14:textId="77777777" w:rsidTr="00602ADC">
        <w:tc>
          <w:tcPr>
            <w:tcW w:w="1146" w:type="dxa"/>
            <w:vMerge/>
          </w:tcPr>
          <w:p w14:paraId="49F40B5C"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3264A7E2"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Оренбургская обл.</w:t>
            </w:r>
          </w:p>
        </w:tc>
        <w:tc>
          <w:tcPr>
            <w:tcW w:w="1117" w:type="dxa"/>
            <w:vAlign w:val="bottom"/>
          </w:tcPr>
          <w:p w14:paraId="5A894C5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460</w:t>
            </w:r>
          </w:p>
        </w:tc>
        <w:tc>
          <w:tcPr>
            <w:tcW w:w="1293" w:type="dxa"/>
            <w:vAlign w:val="bottom"/>
          </w:tcPr>
          <w:p w14:paraId="6041704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7272</w:t>
            </w:r>
          </w:p>
        </w:tc>
        <w:tc>
          <w:tcPr>
            <w:tcW w:w="851" w:type="dxa"/>
            <w:vAlign w:val="bottom"/>
          </w:tcPr>
          <w:p w14:paraId="497D3E1E"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2,38</w:t>
            </w:r>
          </w:p>
        </w:tc>
        <w:tc>
          <w:tcPr>
            <w:tcW w:w="850" w:type="dxa"/>
            <w:vAlign w:val="bottom"/>
          </w:tcPr>
          <w:p w14:paraId="64C4D512"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40,25</w:t>
            </w:r>
          </w:p>
        </w:tc>
        <w:tc>
          <w:tcPr>
            <w:tcW w:w="992" w:type="dxa"/>
            <w:vAlign w:val="bottom"/>
          </w:tcPr>
          <w:p w14:paraId="6E2EFB03"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43,59</w:t>
            </w:r>
          </w:p>
        </w:tc>
        <w:tc>
          <w:tcPr>
            <w:tcW w:w="958" w:type="dxa"/>
            <w:vAlign w:val="bottom"/>
          </w:tcPr>
          <w:p w14:paraId="1B609C6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13,78</w:t>
            </w:r>
          </w:p>
        </w:tc>
      </w:tr>
      <w:tr w:rsidR="00E27DEE" w:rsidRPr="00E27DEE" w14:paraId="2048FF02" w14:textId="77777777" w:rsidTr="00602ADC">
        <w:tc>
          <w:tcPr>
            <w:tcW w:w="1146" w:type="dxa"/>
            <w:vMerge/>
          </w:tcPr>
          <w:p w14:paraId="31BFAB66"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211F3F0C" w14:textId="77777777" w:rsidR="00E27DEE" w:rsidRPr="00E27DEE" w:rsidRDefault="00E27DEE" w:rsidP="00E27DEE">
            <w:pPr>
              <w:rPr>
                <w:rFonts w:ascii="Times New Roman" w:eastAsia="Calibri" w:hAnsi="Times New Roman" w:cs="Times New Roman"/>
                <w:b/>
                <w:color w:val="000000"/>
              </w:rPr>
            </w:pPr>
            <w:r w:rsidRPr="00E27DEE">
              <w:rPr>
                <w:rFonts w:ascii="Times New Roman" w:eastAsia="Calibri" w:hAnsi="Times New Roman" w:cs="Times New Roman"/>
                <w:b/>
                <w:color w:val="000000"/>
              </w:rPr>
              <w:t>город Новотроицк</w:t>
            </w:r>
          </w:p>
        </w:tc>
        <w:tc>
          <w:tcPr>
            <w:tcW w:w="1117" w:type="dxa"/>
            <w:vAlign w:val="bottom"/>
          </w:tcPr>
          <w:p w14:paraId="46C284C7"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11</w:t>
            </w:r>
          </w:p>
        </w:tc>
        <w:tc>
          <w:tcPr>
            <w:tcW w:w="1293" w:type="dxa"/>
            <w:vAlign w:val="bottom"/>
          </w:tcPr>
          <w:p w14:paraId="2F6CA2D5"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324</w:t>
            </w:r>
          </w:p>
        </w:tc>
        <w:tc>
          <w:tcPr>
            <w:tcW w:w="851" w:type="dxa"/>
            <w:vAlign w:val="bottom"/>
          </w:tcPr>
          <w:p w14:paraId="75AF855D"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3,4</w:t>
            </w:r>
          </w:p>
        </w:tc>
        <w:tc>
          <w:tcPr>
            <w:tcW w:w="850" w:type="dxa"/>
            <w:vAlign w:val="bottom"/>
          </w:tcPr>
          <w:p w14:paraId="699C45A1"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35,19</w:t>
            </w:r>
          </w:p>
        </w:tc>
        <w:tc>
          <w:tcPr>
            <w:tcW w:w="992" w:type="dxa"/>
            <w:vAlign w:val="bottom"/>
          </w:tcPr>
          <w:p w14:paraId="2B2833A4"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45,37</w:t>
            </w:r>
          </w:p>
        </w:tc>
        <w:tc>
          <w:tcPr>
            <w:tcW w:w="958" w:type="dxa"/>
            <w:vAlign w:val="bottom"/>
          </w:tcPr>
          <w:p w14:paraId="4051E19C"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16,05</w:t>
            </w:r>
          </w:p>
        </w:tc>
      </w:tr>
      <w:tr w:rsidR="00E27DEE" w:rsidRPr="00E27DEE" w14:paraId="3671D72F" w14:textId="77777777" w:rsidTr="00602ADC">
        <w:tc>
          <w:tcPr>
            <w:tcW w:w="1146" w:type="dxa"/>
            <w:vMerge w:val="restart"/>
          </w:tcPr>
          <w:p w14:paraId="2B6BA155"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10 класс</w:t>
            </w:r>
          </w:p>
        </w:tc>
        <w:tc>
          <w:tcPr>
            <w:tcW w:w="2364" w:type="dxa"/>
            <w:vAlign w:val="bottom"/>
          </w:tcPr>
          <w:p w14:paraId="5B18F6CB"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Вся выборка</w:t>
            </w:r>
          </w:p>
        </w:tc>
        <w:tc>
          <w:tcPr>
            <w:tcW w:w="1117" w:type="dxa"/>
            <w:vAlign w:val="bottom"/>
          </w:tcPr>
          <w:p w14:paraId="67C0BD6F"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10023</w:t>
            </w:r>
          </w:p>
        </w:tc>
        <w:tc>
          <w:tcPr>
            <w:tcW w:w="1293" w:type="dxa"/>
            <w:vAlign w:val="bottom"/>
          </w:tcPr>
          <w:p w14:paraId="6830368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149165</w:t>
            </w:r>
          </w:p>
        </w:tc>
        <w:tc>
          <w:tcPr>
            <w:tcW w:w="851" w:type="dxa"/>
            <w:vAlign w:val="bottom"/>
          </w:tcPr>
          <w:p w14:paraId="1CA96FEE"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2,34</w:t>
            </w:r>
          </w:p>
        </w:tc>
        <w:tc>
          <w:tcPr>
            <w:tcW w:w="850" w:type="dxa"/>
            <w:vAlign w:val="bottom"/>
          </w:tcPr>
          <w:p w14:paraId="2B37B37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22,88</w:t>
            </w:r>
          </w:p>
        </w:tc>
        <w:tc>
          <w:tcPr>
            <w:tcW w:w="992" w:type="dxa"/>
            <w:vAlign w:val="bottom"/>
          </w:tcPr>
          <w:p w14:paraId="12ED747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47,61</w:t>
            </w:r>
          </w:p>
        </w:tc>
        <w:tc>
          <w:tcPr>
            <w:tcW w:w="958" w:type="dxa"/>
            <w:vAlign w:val="bottom"/>
          </w:tcPr>
          <w:p w14:paraId="3A99B99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27,16</w:t>
            </w:r>
          </w:p>
        </w:tc>
      </w:tr>
      <w:tr w:rsidR="00E27DEE" w:rsidRPr="00E27DEE" w14:paraId="0CDF0D56" w14:textId="77777777" w:rsidTr="00602ADC">
        <w:tc>
          <w:tcPr>
            <w:tcW w:w="1146" w:type="dxa"/>
            <w:vMerge/>
          </w:tcPr>
          <w:p w14:paraId="4858ED2E"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168FE604"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Оренбургская обл.</w:t>
            </w:r>
          </w:p>
        </w:tc>
        <w:tc>
          <w:tcPr>
            <w:tcW w:w="1117" w:type="dxa"/>
            <w:vAlign w:val="bottom"/>
          </w:tcPr>
          <w:p w14:paraId="2977D4F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163</w:t>
            </w:r>
          </w:p>
        </w:tc>
        <w:tc>
          <w:tcPr>
            <w:tcW w:w="1293" w:type="dxa"/>
            <w:vAlign w:val="bottom"/>
          </w:tcPr>
          <w:p w14:paraId="7530B87A"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1828</w:t>
            </w:r>
          </w:p>
        </w:tc>
        <w:tc>
          <w:tcPr>
            <w:tcW w:w="851" w:type="dxa"/>
            <w:vAlign w:val="bottom"/>
          </w:tcPr>
          <w:p w14:paraId="6922107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2,41</w:t>
            </w:r>
          </w:p>
        </w:tc>
        <w:tc>
          <w:tcPr>
            <w:tcW w:w="850" w:type="dxa"/>
            <w:vAlign w:val="bottom"/>
          </w:tcPr>
          <w:p w14:paraId="5ADF621A"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24,23</w:t>
            </w:r>
          </w:p>
        </w:tc>
        <w:tc>
          <w:tcPr>
            <w:tcW w:w="992" w:type="dxa"/>
            <w:vAlign w:val="bottom"/>
          </w:tcPr>
          <w:p w14:paraId="46C35F5A"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48,14</w:t>
            </w:r>
          </w:p>
        </w:tc>
        <w:tc>
          <w:tcPr>
            <w:tcW w:w="958" w:type="dxa"/>
            <w:vAlign w:val="bottom"/>
          </w:tcPr>
          <w:p w14:paraId="502DECB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25,22</w:t>
            </w:r>
          </w:p>
        </w:tc>
      </w:tr>
      <w:tr w:rsidR="00E27DEE" w:rsidRPr="00E27DEE" w14:paraId="1DE13F57" w14:textId="77777777" w:rsidTr="00602ADC">
        <w:tc>
          <w:tcPr>
            <w:tcW w:w="1146" w:type="dxa"/>
            <w:vMerge/>
          </w:tcPr>
          <w:p w14:paraId="640F6273" w14:textId="77777777" w:rsidR="00E27DEE" w:rsidRPr="00E27DEE" w:rsidRDefault="00E27DEE" w:rsidP="00E27DEE">
            <w:pPr>
              <w:rPr>
                <w:rFonts w:ascii="Times New Roman" w:eastAsia="Calibri" w:hAnsi="Times New Roman" w:cs="Times New Roman"/>
                <w:sz w:val="28"/>
                <w:szCs w:val="28"/>
              </w:rPr>
            </w:pPr>
          </w:p>
        </w:tc>
        <w:tc>
          <w:tcPr>
            <w:tcW w:w="2364" w:type="dxa"/>
            <w:vAlign w:val="bottom"/>
          </w:tcPr>
          <w:p w14:paraId="3D40B72F" w14:textId="77777777" w:rsidR="00E27DEE" w:rsidRPr="00E27DEE" w:rsidRDefault="00E27DEE" w:rsidP="00E27DEE">
            <w:pPr>
              <w:rPr>
                <w:rFonts w:ascii="Times New Roman" w:eastAsia="Calibri" w:hAnsi="Times New Roman" w:cs="Times New Roman"/>
                <w:b/>
                <w:color w:val="000000"/>
              </w:rPr>
            </w:pPr>
            <w:r w:rsidRPr="00E27DEE">
              <w:rPr>
                <w:rFonts w:ascii="Times New Roman" w:eastAsia="Calibri" w:hAnsi="Times New Roman" w:cs="Times New Roman"/>
                <w:b/>
                <w:color w:val="000000"/>
              </w:rPr>
              <w:t>город Новотроицк</w:t>
            </w:r>
          </w:p>
        </w:tc>
        <w:tc>
          <w:tcPr>
            <w:tcW w:w="1117" w:type="dxa"/>
            <w:vAlign w:val="bottom"/>
          </w:tcPr>
          <w:p w14:paraId="76C06501"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5</w:t>
            </w:r>
          </w:p>
        </w:tc>
        <w:tc>
          <w:tcPr>
            <w:tcW w:w="1293" w:type="dxa"/>
            <w:vAlign w:val="bottom"/>
          </w:tcPr>
          <w:p w14:paraId="4DEFDCE3"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79</w:t>
            </w:r>
          </w:p>
        </w:tc>
        <w:tc>
          <w:tcPr>
            <w:tcW w:w="851" w:type="dxa"/>
            <w:vAlign w:val="bottom"/>
          </w:tcPr>
          <w:p w14:paraId="05F9BE52"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0</w:t>
            </w:r>
          </w:p>
        </w:tc>
        <w:tc>
          <w:tcPr>
            <w:tcW w:w="850" w:type="dxa"/>
            <w:vAlign w:val="bottom"/>
          </w:tcPr>
          <w:p w14:paraId="5906F8B3"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37,97</w:t>
            </w:r>
          </w:p>
        </w:tc>
        <w:tc>
          <w:tcPr>
            <w:tcW w:w="992" w:type="dxa"/>
            <w:vAlign w:val="bottom"/>
          </w:tcPr>
          <w:p w14:paraId="7B7FCB9B"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43,04</w:t>
            </w:r>
          </w:p>
        </w:tc>
        <w:tc>
          <w:tcPr>
            <w:tcW w:w="958" w:type="dxa"/>
            <w:vAlign w:val="bottom"/>
          </w:tcPr>
          <w:p w14:paraId="70B2FEAE" w14:textId="77777777" w:rsidR="00E27DEE" w:rsidRPr="00E27DEE" w:rsidRDefault="00E27DEE" w:rsidP="00E27DEE">
            <w:pPr>
              <w:jc w:val="right"/>
              <w:rPr>
                <w:rFonts w:ascii="Times New Roman" w:eastAsia="Calibri" w:hAnsi="Times New Roman" w:cs="Times New Roman"/>
                <w:b/>
                <w:color w:val="000000"/>
              </w:rPr>
            </w:pPr>
            <w:r w:rsidRPr="00E27DEE">
              <w:rPr>
                <w:rFonts w:ascii="Times New Roman" w:eastAsia="Calibri" w:hAnsi="Times New Roman" w:cs="Times New Roman"/>
                <w:b/>
                <w:color w:val="000000"/>
              </w:rPr>
              <w:t>18,99</w:t>
            </w:r>
          </w:p>
        </w:tc>
      </w:tr>
    </w:tbl>
    <w:p w14:paraId="6547B642" w14:textId="77777777" w:rsidR="00E27DEE" w:rsidRPr="00E27DEE" w:rsidRDefault="00E27DEE" w:rsidP="00E27DEE">
      <w:pPr>
        <w:spacing w:after="0"/>
        <w:rPr>
          <w:rFonts w:ascii="Times New Roman" w:eastAsia="Calibri" w:hAnsi="Times New Roman" w:cs="Times New Roman"/>
          <w:lang w:eastAsia="en-US"/>
        </w:rPr>
      </w:pPr>
    </w:p>
    <w:p w14:paraId="16562E00" w14:textId="77777777" w:rsidR="00E27DEE" w:rsidRPr="00E27DEE" w:rsidRDefault="00E27DEE" w:rsidP="00E27DEE">
      <w:pPr>
        <w:spacing w:after="0"/>
        <w:rPr>
          <w:rFonts w:ascii="Times New Roman" w:eastAsia="Calibri" w:hAnsi="Times New Roman" w:cs="Times New Roman"/>
          <w:lang w:eastAsia="en-US"/>
        </w:rPr>
      </w:pPr>
    </w:p>
    <w:p w14:paraId="032F8008" w14:textId="77777777" w:rsidR="00E27DEE" w:rsidRPr="00E27DEE" w:rsidRDefault="00E27DEE" w:rsidP="00E27DEE">
      <w:pPr>
        <w:spacing w:after="0"/>
        <w:rPr>
          <w:rFonts w:ascii="Times New Roman" w:eastAsia="Calibri" w:hAnsi="Times New Roman" w:cs="Times New Roman"/>
          <w:sz w:val="28"/>
          <w:szCs w:val="28"/>
          <w:lang w:eastAsia="en-US"/>
        </w:rPr>
      </w:pPr>
      <w:r w:rsidRPr="00E27DEE">
        <w:rPr>
          <w:rFonts w:ascii="Times New Roman" w:eastAsia="Calibri" w:hAnsi="Times New Roman" w:cs="Times New Roman"/>
          <w:noProof/>
        </w:rPr>
        <w:drawing>
          <wp:inline distT="0" distB="0" distL="0" distR="0" wp14:anchorId="75089B3F" wp14:editId="6638BD2A">
            <wp:extent cx="5940425" cy="2444115"/>
            <wp:effectExtent l="0" t="0" r="3175" b="133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04F7810" w14:textId="6C82A8BF" w:rsidR="00E27DEE" w:rsidRPr="00E27DEE" w:rsidRDefault="00E27DEE" w:rsidP="00E27DEE">
      <w:pPr>
        <w:spacing w:after="0" w:line="240" w:lineRule="auto"/>
        <w:ind w:firstLine="709"/>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 xml:space="preserve"> Исходя из выше представленных данных можно сделать вывод о том, что уровень обученности учащихся города Новотроицка сопоставим с областными показателями. </w:t>
      </w:r>
    </w:p>
    <w:p w14:paraId="13BDF0C2" w14:textId="77777777" w:rsidR="00E27DEE" w:rsidRPr="00E27DEE" w:rsidRDefault="00E27DEE" w:rsidP="00E27DEE">
      <w:pPr>
        <w:spacing w:after="0" w:line="240" w:lineRule="auto"/>
        <w:ind w:firstLine="709"/>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 xml:space="preserve"> Успешно справились с проверочной работой по истории более 96% пятиклассников, 94% шестиклассников, 95% семиклассников, 96% восьмиклассников и 100% десятиклассников.</w:t>
      </w:r>
    </w:p>
    <w:p w14:paraId="78C9FF04" w14:textId="77777777" w:rsidR="00E27DEE" w:rsidRPr="00E27DEE" w:rsidRDefault="00E27DEE" w:rsidP="00E27DEE">
      <w:pPr>
        <w:spacing w:after="0" w:line="240" w:lineRule="auto"/>
        <w:ind w:firstLine="709"/>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Выполнили проверочную работу по истории на отметки «4» и «5» 57% пятиклассников, 53% шестиклассников, 51% семиклассников и 61% восьмиклассников, 62% десятиклассников,</w:t>
      </w:r>
    </w:p>
    <w:p w14:paraId="784933A9" w14:textId="77777777" w:rsidR="00E27DEE" w:rsidRPr="00E27DEE" w:rsidRDefault="00E27DEE" w:rsidP="00E27DEE">
      <w:pPr>
        <w:spacing w:after="0" w:line="240" w:lineRule="auto"/>
        <w:ind w:firstLine="709"/>
        <w:jc w:val="both"/>
        <w:rPr>
          <w:rFonts w:ascii="Times New Roman" w:eastAsia="Calibri" w:hAnsi="Times New Roman" w:cs="Times New Roman"/>
          <w:sz w:val="28"/>
          <w:szCs w:val="28"/>
          <w:lang w:eastAsia="en-US"/>
        </w:rPr>
      </w:pPr>
      <w:r w:rsidRPr="00E27DEE">
        <w:rPr>
          <w:rFonts w:ascii="Times New Roman" w:eastAsia="Calibri" w:hAnsi="Times New Roman" w:cs="Times New Roman"/>
          <w:sz w:val="28"/>
          <w:szCs w:val="28"/>
          <w:lang w:eastAsia="en-US"/>
        </w:rPr>
        <w:t>Подтвердили свои отметки по журналу 68% пятиклассников, 71% шестиклассников, 59% семиклассников, 67% восьмиклассников и 58% десятиклассников, что наглядно представлено в таблице в сравнении с данными по результатам Оренбургской области:</w:t>
      </w:r>
    </w:p>
    <w:p w14:paraId="2B4FDA4C" w14:textId="77777777" w:rsidR="00E27DEE" w:rsidRPr="00E27DEE" w:rsidRDefault="00E27DEE" w:rsidP="00E27DEE">
      <w:pPr>
        <w:spacing w:after="0" w:line="240" w:lineRule="auto"/>
        <w:ind w:firstLine="709"/>
        <w:jc w:val="both"/>
        <w:rPr>
          <w:rFonts w:ascii="Times New Roman" w:eastAsia="Calibri" w:hAnsi="Times New Roman" w:cs="Times New Roman"/>
          <w:lang w:eastAsia="en-US"/>
        </w:rPr>
      </w:pPr>
    </w:p>
    <w:tbl>
      <w:tblPr>
        <w:tblStyle w:val="a9"/>
        <w:tblW w:w="9923" w:type="dxa"/>
        <w:tblInd w:w="-176" w:type="dxa"/>
        <w:tblLayout w:type="fixed"/>
        <w:tblLook w:val="04A0" w:firstRow="1" w:lastRow="0" w:firstColumn="1" w:lastColumn="0" w:noHBand="0" w:noVBand="1"/>
      </w:tblPr>
      <w:tblGrid>
        <w:gridCol w:w="1589"/>
        <w:gridCol w:w="822"/>
        <w:gridCol w:w="850"/>
        <w:gridCol w:w="851"/>
        <w:gridCol w:w="850"/>
        <w:gridCol w:w="851"/>
        <w:gridCol w:w="850"/>
        <w:gridCol w:w="851"/>
        <w:gridCol w:w="850"/>
        <w:gridCol w:w="709"/>
        <w:gridCol w:w="850"/>
      </w:tblGrid>
      <w:tr w:rsidR="00E27DEE" w:rsidRPr="00E27DEE" w14:paraId="284B3F5E" w14:textId="77777777" w:rsidTr="00602ADC">
        <w:tc>
          <w:tcPr>
            <w:tcW w:w="1589" w:type="dxa"/>
            <w:vAlign w:val="bottom"/>
          </w:tcPr>
          <w:p w14:paraId="317671D9" w14:textId="77777777" w:rsidR="00E27DEE" w:rsidRPr="00E27DEE" w:rsidRDefault="00E27DEE" w:rsidP="00E27DEE">
            <w:pPr>
              <w:rPr>
                <w:rFonts w:ascii="Times New Roman" w:eastAsia="Calibri" w:hAnsi="Times New Roman" w:cs="Times New Roman"/>
                <w:b/>
                <w:bCs/>
                <w:color w:val="000000"/>
              </w:rPr>
            </w:pPr>
          </w:p>
        </w:tc>
        <w:tc>
          <w:tcPr>
            <w:tcW w:w="1672" w:type="dxa"/>
            <w:gridSpan w:val="2"/>
          </w:tcPr>
          <w:p w14:paraId="27FA5C50"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5 класс</w:t>
            </w:r>
          </w:p>
        </w:tc>
        <w:tc>
          <w:tcPr>
            <w:tcW w:w="1701" w:type="dxa"/>
            <w:gridSpan w:val="2"/>
          </w:tcPr>
          <w:p w14:paraId="4AB431AB"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6 класс</w:t>
            </w:r>
          </w:p>
        </w:tc>
        <w:tc>
          <w:tcPr>
            <w:tcW w:w="1701" w:type="dxa"/>
            <w:gridSpan w:val="2"/>
          </w:tcPr>
          <w:p w14:paraId="7DE24755"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7 класс</w:t>
            </w:r>
          </w:p>
        </w:tc>
        <w:tc>
          <w:tcPr>
            <w:tcW w:w="1701" w:type="dxa"/>
            <w:gridSpan w:val="2"/>
          </w:tcPr>
          <w:p w14:paraId="6CD77C64"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8класс</w:t>
            </w:r>
          </w:p>
        </w:tc>
        <w:tc>
          <w:tcPr>
            <w:tcW w:w="1559" w:type="dxa"/>
            <w:gridSpan w:val="2"/>
          </w:tcPr>
          <w:p w14:paraId="21CBF38D" w14:textId="77777777" w:rsidR="00E27DEE" w:rsidRPr="00E27DEE" w:rsidRDefault="00E27DEE" w:rsidP="00E27DEE">
            <w:pPr>
              <w:rPr>
                <w:rFonts w:ascii="Times New Roman" w:eastAsia="Calibri" w:hAnsi="Times New Roman" w:cs="Times New Roman"/>
                <w:sz w:val="28"/>
                <w:szCs w:val="28"/>
              </w:rPr>
            </w:pPr>
            <w:r w:rsidRPr="00E27DEE">
              <w:rPr>
                <w:rFonts w:ascii="Times New Roman" w:eastAsia="Calibri" w:hAnsi="Times New Roman" w:cs="Times New Roman"/>
                <w:sz w:val="28"/>
                <w:szCs w:val="28"/>
              </w:rPr>
              <w:t>10 класс</w:t>
            </w:r>
          </w:p>
        </w:tc>
      </w:tr>
      <w:tr w:rsidR="00E27DEE" w:rsidRPr="00E27DEE" w14:paraId="0648CDCB" w14:textId="77777777" w:rsidTr="00602ADC">
        <w:tc>
          <w:tcPr>
            <w:tcW w:w="1589" w:type="dxa"/>
            <w:vAlign w:val="bottom"/>
          </w:tcPr>
          <w:p w14:paraId="69CAB623"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Группы участников</w:t>
            </w:r>
          </w:p>
        </w:tc>
        <w:tc>
          <w:tcPr>
            <w:tcW w:w="822" w:type="dxa"/>
            <w:vAlign w:val="bottom"/>
          </w:tcPr>
          <w:p w14:paraId="20BA5760"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Кол-во участников</w:t>
            </w:r>
          </w:p>
        </w:tc>
        <w:tc>
          <w:tcPr>
            <w:tcW w:w="850" w:type="dxa"/>
            <w:vAlign w:val="bottom"/>
          </w:tcPr>
          <w:p w14:paraId="27B6BE9D"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w:t>
            </w:r>
          </w:p>
        </w:tc>
        <w:tc>
          <w:tcPr>
            <w:tcW w:w="851" w:type="dxa"/>
            <w:vAlign w:val="bottom"/>
          </w:tcPr>
          <w:p w14:paraId="28BB647A"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Кол-во участников</w:t>
            </w:r>
          </w:p>
        </w:tc>
        <w:tc>
          <w:tcPr>
            <w:tcW w:w="850" w:type="dxa"/>
            <w:vAlign w:val="bottom"/>
          </w:tcPr>
          <w:p w14:paraId="380A7530"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w:t>
            </w:r>
          </w:p>
        </w:tc>
        <w:tc>
          <w:tcPr>
            <w:tcW w:w="851" w:type="dxa"/>
            <w:vAlign w:val="bottom"/>
          </w:tcPr>
          <w:p w14:paraId="043E7640"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Кол-во участников</w:t>
            </w:r>
          </w:p>
        </w:tc>
        <w:tc>
          <w:tcPr>
            <w:tcW w:w="850" w:type="dxa"/>
            <w:vAlign w:val="bottom"/>
          </w:tcPr>
          <w:p w14:paraId="6B4B377C"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w:t>
            </w:r>
          </w:p>
        </w:tc>
        <w:tc>
          <w:tcPr>
            <w:tcW w:w="851" w:type="dxa"/>
            <w:vAlign w:val="bottom"/>
          </w:tcPr>
          <w:p w14:paraId="3F9C7FC4"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Кол-во участников</w:t>
            </w:r>
          </w:p>
        </w:tc>
        <w:tc>
          <w:tcPr>
            <w:tcW w:w="850" w:type="dxa"/>
            <w:vAlign w:val="bottom"/>
          </w:tcPr>
          <w:p w14:paraId="71DE5572"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w:t>
            </w:r>
          </w:p>
        </w:tc>
        <w:tc>
          <w:tcPr>
            <w:tcW w:w="709" w:type="dxa"/>
            <w:vAlign w:val="bottom"/>
          </w:tcPr>
          <w:p w14:paraId="7980EF0C"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Кол-во участников</w:t>
            </w:r>
          </w:p>
        </w:tc>
        <w:tc>
          <w:tcPr>
            <w:tcW w:w="850" w:type="dxa"/>
            <w:vAlign w:val="bottom"/>
          </w:tcPr>
          <w:p w14:paraId="625F8A48" w14:textId="77777777" w:rsidR="00E27DEE" w:rsidRPr="00E27DEE" w:rsidRDefault="00E27DEE" w:rsidP="00E27DEE">
            <w:pPr>
              <w:rPr>
                <w:rFonts w:ascii="Times New Roman" w:eastAsia="Calibri" w:hAnsi="Times New Roman" w:cs="Times New Roman"/>
                <w:b/>
                <w:bCs/>
                <w:color w:val="000000"/>
              </w:rPr>
            </w:pPr>
            <w:r w:rsidRPr="00E27DEE">
              <w:rPr>
                <w:rFonts w:ascii="Times New Roman" w:eastAsia="Calibri" w:hAnsi="Times New Roman" w:cs="Times New Roman"/>
                <w:b/>
                <w:bCs/>
                <w:color w:val="000000"/>
              </w:rPr>
              <w:t>%</w:t>
            </w:r>
          </w:p>
        </w:tc>
      </w:tr>
      <w:tr w:rsidR="00E27DEE" w:rsidRPr="00E27DEE" w14:paraId="000149B9" w14:textId="77777777" w:rsidTr="00602ADC">
        <w:tc>
          <w:tcPr>
            <w:tcW w:w="9923" w:type="dxa"/>
            <w:gridSpan w:val="11"/>
            <w:vAlign w:val="bottom"/>
          </w:tcPr>
          <w:p w14:paraId="320B8BDC" w14:textId="77777777" w:rsidR="00E27DEE" w:rsidRPr="00E27DEE" w:rsidRDefault="00E27DEE" w:rsidP="00E27DEE">
            <w:pPr>
              <w:rPr>
                <w:rFonts w:ascii="Times New Roman" w:eastAsia="Calibri" w:hAnsi="Times New Roman" w:cs="Times New Roman"/>
                <w:b/>
                <w:sz w:val="28"/>
                <w:szCs w:val="28"/>
              </w:rPr>
            </w:pPr>
            <w:r w:rsidRPr="00E27DEE">
              <w:rPr>
                <w:rFonts w:ascii="Times New Roman" w:eastAsia="Calibri" w:hAnsi="Times New Roman" w:cs="Times New Roman"/>
                <w:b/>
                <w:color w:val="000000"/>
              </w:rPr>
              <w:t>Оренбургская обл.</w:t>
            </w:r>
          </w:p>
        </w:tc>
      </w:tr>
      <w:tr w:rsidR="00E27DEE" w:rsidRPr="00E27DEE" w14:paraId="45BAE11C" w14:textId="77777777" w:rsidTr="00602ADC">
        <w:tc>
          <w:tcPr>
            <w:tcW w:w="1589" w:type="dxa"/>
            <w:vAlign w:val="bottom"/>
          </w:tcPr>
          <w:p w14:paraId="4C75E6AB"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 xml:space="preserve">  Понизили </w:t>
            </w:r>
          </w:p>
        </w:tc>
        <w:tc>
          <w:tcPr>
            <w:tcW w:w="822" w:type="dxa"/>
            <w:vAlign w:val="bottom"/>
          </w:tcPr>
          <w:p w14:paraId="621F0B42"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4240</w:t>
            </w:r>
          </w:p>
        </w:tc>
        <w:tc>
          <w:tcPr>
            <w:tcW w:w="850" w:type="dxa"/>
            <w:vAlign w:val="bottom"/>
          </w:tcPr>
          <w:p w14:paraId="5BFFC236"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27,29</w:t>
            </w:r>
          </w:p>
        </w:tc>
        <w:tc>
          <w:tcPr>
            <w:tcW w:w="851" w:type="dxa"/>
            <w:vAlign w:val="bottom"/>
          </w:tcPr>
          <w:p w14:paraId="7DCA664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1976</w:t>
            </w:r>
          </w:p>
        </w:tc>
        <w:tc>
          <w:tcPr>
            <w:tcW w:w="850" w:type="dxa"/>
            <w:vAlign w:val="bottom"/>
          </w:tcPr>
          <w:p w14:paraId="58C2E21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25,05</w:t>
            </w:r>
          </w:p>
        </w:tc>
        <w:tc>
          <w:tcPr>
            <w:tcW w:w="851" w:type="dxa"/>
            <w:vAlign w:val="bottom"/>
          </w:tcPr>
          <w:p w14:paraId="4768C25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1838</w:t>
            </w:r>
          </w:p>
        </w:tc>
        <w:tc>
          <w:tcPr>
            <w:tcW w:w="850" w:type="dxa"/>
            <w:vAlign w:val="bottom"/>
          </w:tcPr>
          <w:p w14:paraId="18F4FEC5"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25,3</w:t>
            </w:r>
          </w:p>
        </w:tc>
        <w:tc>
          <w:tcPr>
            <w:tcW w:w="851" w:type="dxa"/>
            <w:vAlign w:val="bottom"/>
          </w:tcPr>
          <w:p w14:paraId="09DE79A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1606</w:t>
            </w:r>
          </w:p>
        </w:tc>
        <w:tc>
          <w:tcPr>
            <w:tcW w:w="850" w:type="dxa"/>
            <w:vAlign w:val="bottom"/>
          </w:tcPr>
          <w:p w14:paraId="36EDA3F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22,1</w:t>
            </w:r>
          </w:p>
        </w:tc>
        <w:tc>
          <w:tcPr>
            <w:tcW w:w="709" w:type="dxa"/>
            <w:vAlign w:val="bottom"/>
          </w:tcPr>
          <w:p w14:paraId="55B8A362"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503</w:t>
            </w:r>
          </w:p>
        </w:tc>
        <w:tc>
          <w:tcPr>
            <w:tcW w:w="850" w:type="dxa"/>
            <w:vAlign w:val="bottom"/>
          </w:tcPr>
          <w:p w14:paraId="2760C03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27,52</w:t>
            </w:r>
          </w:p>
        </w:tc>
      </w:tr>
      <w:tr w:rsidR="00E27DEE" w:rsidRPr="00E27DEE" w14:paraId="0CBD97E6" w14:textId="77777777" w:rsidTr="00602ADC">
        <w:tc>
          <w:tcPr>
            <w:tcW w:w="1589" w:type="dxa"/>
            <w:vAlign w:val="bottom"/>
          </w:tcPr>
          <w:p w14:paraId="2D5AD4ED"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 xml:space="preserve">  Подтвердили </w:t>
            </w:r>
          </w:p>
        </w:tc>
        <w:tc>
          <w:tcPr>
            <w:tcW w:w="822" w:type="dxa"/>
            <w:vAlign w:val="bottom"/>
          </w:tcPr>
          <w:p w14:paraId="10A75534"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9999</w:t>
            </w:r>
          </w:p>
        </w:tc>
        <w:tc>
          <w:tcPr>
            <w:tcW w:w="850" w:type="dxa"/>
            <w:vAlign w:val="bottom"/>
          </w:tcPr>
          <w:p w14:paraId="7E7C5BD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64,36</w:t>
            </w:r>
          </w:p>
        </w:tc>
        <w:tc>
          <w:tcPr>
            <w:tcW w:w="851" w:type="dxa"/>
            <w:vAlign w:val="bottom"/>
          </w:tcPr>
          <w:p w14:paraId="03DC50E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5296</w:t>
            </w:r>
          </w:p>
        </w:tc>
        <w:tc>
          <w:tcPr>
            <w:tcW w:w="850" w:type="dxa"/>
            <w:vAlign w:val="bottom"/>
          </w:tcPr>
          <w:p w14:paraId="361862E5"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67,14</w:t>
            </w:r>
          </w:p>
        </w:tc>
        <w:tc>
          <w:tcPr>
            <w:tcW w:w="851" w:type="dxa"/>
            <w:vAlign w:val="bottom"/>
          </w:tcPr>
          <w:p w14:paraId="6096AEC6"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4757</w:t>
            </w:r>
          </w:p>
        </w:tc>
        <w:tc>
          <w:tcPr>
            <w:tcW w:w="850" w:type="dxa"/>
            <w:vAlign w:val="bottom"/>
          </w:tcPr>
          <w:p w14:paraId="0FBBDBFE"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65,49</w:t>
            </w:r>
          </w:p>
        </w:tc>
        <w:tc>
          <w:tcPr>
            <w:tcW w:w="851" w:type="dxa"/>
            <w:vAlign w:val="bottom"/>
          </w:tcPr>
          <w:p w14:paraId="34F34EA1"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4942</w:t>
            </w:r>
          </w:p>
        </w:tc>
        <w:tc>
          <w:tcPr>
            <w:tcW w:w="850" w:type="dxa"/>
            <w:vAlign w:val="bottom"/>
          </w:tcPr>
          <w:p w14:paraId="751C488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68,02</w:t>
            </w:r>
          </w:p>
        </w:tc>
        <w:tc>
          <w:tcPr>
            <w:tcW w:w="709" w:type="dxa"/>
            <w:vAlign w:val="bottom"/>
          </w:tcPr>
          <w:p w14:paraId="591785A3"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1099</w:t>
            </w:r>
          </w:p>
        </w:tc>
        <w:tc>
          <w:tcPr>
            <w:tcW w:w="850" w:type="dxa"/>
            <w:vAlign w:val="bottom"/>
          </w:tcPr>
          <w:p w14:paraId="766E9E5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60,12</w:t>
            </w:r>
          </w:p>
        </w:tc>
      </w:tr>
      <w:tr w:rsidR="00E27DEE" w:rsidRPr="00E27DEE" w14:paraId="6FC1B581" w14:textId="77777777" w:rsidTr="00602ADC">
        <w:tc>
          <w:tcPr>
            <w:tcW w:w="1589" w:type="dxa"/>
            <w:vAlign w:val="bottom"/>
          </w:tcPr>
          <w:p w14:paraId="607904D4"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 xml:space="preserve">  Повысили </w:t>
            </w:r>
          </w:p>
        </w:tc>
        <w:tc>
          <w:tcPr>
            <w:tcW w:w="822" w:type="dxa"/>
            <w:vAlign w:val="bottom"/>
          </w:tcPr>
          <w:p w14:paraId="1DBB34A6"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1296</w:t>
            </w:r>
          </w:p>
        </w:tc>
        <w:tc>
          <w:tcPr>
            <w:tcW w:w="850" w:type="dxa"/>
            <w:vAlign w:val="bottom"/>
          </w:tcPr>
          <w:p w14:paraId="31DF92E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8,34</w:t>
            </w:r>
          </w:p>
        </w:tc>
        <w:tc>
          <w:tcPr>
            <w:tcW w:w="851" w:type="dxa"/>
            <w:vAlign w:val="bottom"/>
          </w:tcPr>
          <w:p w14:paraId="69139683"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616</w:t>
            </w:r>
          </w:p>
        </w:tc>
        <w:tc>
          <w:tcPr>
            <w:tcW w:w="850" w:type="dxa"/>
            <w:vAlign w:val="bottom"/>
          </w:tcPr>
          <w:p w14:paraId="2F81FD54"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7,81</w:t>
            </w:r>
          </w:p>
        </w:tc>
        <w:tc>
          <w:tcPr>
            <w:tcW w:w="851" w:type="dxa"/>
            <w:vAlign w:val="bottom"/>
          </w:tcPr>
          <w:p w14:paraId="28E03BE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669</w:t>
            </w:r>
          </w:p>
        </w:tc>
        <w:tc>
          <w:tcPr>
            <w:tcW w:w="850" w:type="dxa"/>
            <w:vAlign w:val="bottom"/>
          </w:tcPr>
          <w:p w14:paraId="3D671C8E"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9,21</w:t>
            </w:r>
          </w:p>
        </w:tc>
        <w:tc>
          <w:tcPr>
            <w:tcW w:w="851" w:type="dxa"/>
            <w:vAlign w:val="bottom"/>
          </w:tcPr>
          <w:p w14:paraId="37BF554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718</w:t>
            </w:r>
          </w:p>
        </w:tc>
        <w:tc>
          <w:tcPr>
            <w:tcW w:w="850" w:type="dxa"/>
            <w:vAlign w:val="bottom"/>
          </w:tcPr>
          <w:p w14:paraId="4237F2B1"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9,88</w:t>
            </w:r>
          </w:p>
        </w:tc>
        <w:tc>
          <w:tcPr>
            <w:tcW w:w="709" w:type="dxa"/>
            <w:vAlign w:val="bottom"/>
          </w:tcPr>
          <w:p w14:paraId="77663EF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226</w:t>
            </w:r>
          </w:p>
        </w:tc>
        <w:tc>
          <w:tcPr>
            <w:tcW w:w="850" w:type="dxa"/>
            <w:vAlign w:val="bottom"/>
          </w:tcPr>
          <w:p w14:paraId="288ACC05"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12,36</w:t>
            </w:r>
          </w:p>
        </w:tc>
      </w:tr>
      <w:tr w:rsidR="00E27DEE" w:rsidRPr="00E27DEE" w14:paraId="61B1A846" w14:textId="77777777" w:rsidTr="00602ADC">
        <w:tc>
          <w:tcPr>
            <w:tcW w:w="1589" w:type="dxa"/>
            <w:vAlign w:val="bottom"/>
          </w:tcPr>
          <w:p w14:paraId="755CFFF5"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 xml:space="preserve">  Всего</w:t>
            </w:r>
          </w:p>
        </w:tc>
        <w:tc>
          <w:tcPr>
            <w:tcW w:w="822" w:type="dxa"/>
            <w:vAlign w:val="bottom"/>
          </w:tcPr>
          <w:p w14:paraId="0BD46201"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15536</w:t>
            </w:r>
          </w:p>
        </w:tc>
        <w:tc>
          <w:tcPr>
            <w:tcW w:w="850" w:type="dxa"/>
            <w:vAlign w:val="bottom"/>
          </w:tcPr>
          <w:p w14:paraId="6DC0678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c>
          <w:tcPr>
            <w:tcW w:w="851" w:type="dxa"/>
            <w:vAlign w:val="bottom"/>
          </w:tcPr>
          <w:p w14:paraId="095165FE"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7889</w:t>
            </w:r>
          </w:p>
        </w:tc>
        <w:tc>
          <w:tcPr>
            <w:tcW w:w="850" w:type="dxa"/>
            <w:vAlign w:val="bottom"/>
          </w:tcPr>
          <w:p w14:paraId="12C265C4"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c>
          <w:tcPr>
            <w:tcW w:w="851" w:type="dxa"/>
            <w:vAlign w:val="bottom"/>
          </w:tcPr>
          <w:p w14:paraId="46C6D54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7266</w:t>
            </w:r>
          </w:p>
        </w:tc>
        <w:tc>
          <w:tcPr>
            <w:tcW w:w="850" w:type="dxa"/>
            <w:vAlign w:val="bottom"/>
          </w:tcPr>
          <w:p w14:paraId="54F13D7E"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c>
          <w:tcPr>
            <w:tcW w:w="851" w:type="dxa"/>
            <w:vAlign w:val="bottom"/>
          </w:tcPr>
          <w:p w14:paraId="45D0DAC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7272</w:t>
            </w:r>
          </w:p>
        </w:tc>
        <w:tc>
          <w:tcPr>
            <w:tcW w:w="850" w:type="dxa"/>
            <w:vAlign w:val="bottom"/>
          </w:tcPr>
          <w:p w14:paraId="78669DA5"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c>
          <w:tcPr>
            <w:tcW w:w="709" w:type="dxa"/>
            <w:vAlign w:val="bottom"/>
          </w:tcPr>
          <w:p w14:paraId="13BAC57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1828</w:t>
            </w:r>
          </w:p>
        </w:tc>
        <w:tc>
          <w:tcPr>
            <w:tcW w:w="850" w:type="dxa"/>
            <w:vAlign w:val="bottom"/>
          </w:tcPr>
          <w:p w14:paraId="7F36504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r>
      <w:tr w:rsidR="00E27DEE" w:rsidRPr="00E27DEE" w14:paraId="2389F77E" w14:textId="77777777" w:rsidTr="00602ADC">
        <w:tc>
          <w:tcPr>
            <w:tcW w:w="9923" w:type="dxa"/>
            <w:gridSpan w:val="11"/>
            <w:vAlign w:val="bottom"/>
          </w:tcPr>
          <w:p w14:paraId="77917D89" w14:textId="0EF70D22" w:rsidR="00E27DEE" w:rsidRPr="00E27DEE" w:rsidRDefault="00E27DEE" w:rsidP="00E27DEE">
            <w:pPr>
              <w:rPr>
                <w:rFonts w:ascii="Times New Roman" w:eastAsia="Calibri" w:hAnsi="Times New Roman" w:cs="Times New Roman"/>
                <w:b/>
                <w:color w:val="000000"/>
              </w:rPr>
            </w:pPr>
            <w:r>
              <w:rPr>
                <w:rFonts w:ascii="Times New Roman" w:eastAsia="Calibri" w:hAnsi="Times New Roman" w:cs="Times New Roman"/>
                <w:b/>
                <w:color w:val="000000"/>
              </w:rPr>
              <w:t>г</w:t>
            </w:r>
            <w:r w:rsidRPr="00E27DEE">
              <w:rPr>
                <w:rFonts w:ascii="Times New Roman" w:eastAsia="Calibri" w:hAnsi="Times New Roman" w:cs="Times New Roman"/>
                <w:b/>
                <w:color w:val="000000"/>
              </w:rPr>
              <w:t>. Новотроицк</w:t>
            </w:r>
          </w:p>
        </w:tc>
      </w:tr>
      <w:tr w:rsidR="00E27DEE" w:rsidRPr="00E27DEE" w14:paraId="6B535600" w14:textId="77777777" w:rsidTr="00602ADC">
        <w:tc>
          <w:tcPr>
            <w:tcW w:w="1589" w:type="dxa"/>
            <w:vAlign w:val="bottom"/>
          </w:tcPr>
          <w:p w14:paraId="7EE86706"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 xml:space="preserve">  Понизили </w:t>
            </w:r>
          </w:p>
        </w:tc>
        <w:tc>
          <w:tcPr>
            <w:tcW w:w="822" w:type="dxa"/>
            <w:vAlign w:val="bottom"/>
          </w:tcPr>
          <w:p w14:paraId="34C5519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134</w:t>
            </w:r>
          </w:p>
        </w:tc>
        <w:tc>
          <w:tcPr>
            <w:tcW w:w="850" w:type="dxa"/>
            <w:vAlign w:val="bottom"/>
          </w:tcPr>
          <w:p w14:paraId="10D88E0A"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21,72</w:t>
            </w:r>
          </w:p>
        </w:tc>
        <w:tc>
          <w:tcPr>
            <w:tcW w:w="851" w:type="dxa"/>
            <w:vAlign w:val="bottom"/>
          </w:tcPr>
          <w:p w14:paraId="5ECDCA3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69</w:t>
            </w:r>
          </w:p>
        </w:tc>
        <w:tc>
          <w:tcPr>
            <w:tcW w:w="850" w:type="dxa"/>
            <w:vAlign w:val="bottom"/>
          </w:tcPr>
          <w:p w14:paraId="17D426E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20,41</w:t>
            </w:r>
          </w:p>
        </w:tc>
        <w:tc>
          <w:tcPr>
            <w:tcW w:w="851" w:type="dxa"/>
            <w:vAlign w:val="bottom"/>
          </w:tcPr>
          <w:p w14:paraId="40E5543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83</w:t>
            </w:r>
          </w:p>
        </w:tc>
        <w:tc>
          <w:tcPr>
            <w:tcW w:w="850" w:type="dxa"/>
            <w:vAlign w:val="bottom"/>
          </w:tcPr>
          <w:p w14:paraId="38DCBC3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28,82</w:t>
            </w:r>
          </w:p>
        </w:tc>
        <w:tc>
          <w:tcPr>
            <w:tcW w:w="851" w:type="dxa"/>
            <w:vAlign w:val="bottom"/>
          </w:tcPr>
          <w:p w14:paraId="072C611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60</w:t>
            </w:r>
          </w:p>
        </w:tc>
        <w:tc>
          <w:tcPr>
            <w:tcW w:w="850" w:type="dxa"/>
            <w:vAlign w:val="bottom"/>
          </w:tcPr>
          <w:p w14:paraId="4C959F86"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18,52</w:t>
            </w:r>
          </w:p>
        </w:tc>
        <w:tc>
          <w:tcPr>
            <w:tcW w:w="709" w:type="dxa"/>
            <w:vAlign w:val="bottom"/>
          </w:tcPr>
          <w:p w14:paraId="2315AE4D"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28</w:t>
            </w:r>
          </w:p>
        </w:tc>
        <w:tc>
          <w:tcPr>
            <w:tcW w:w="850" w:type="dxa"/>
            <w:vAlign w:val="bottom"/>
          </w:tcPr>
          <w:p w14:paraId="11CC728D"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35,44</w:t>
            </w:r>
          </w:p>
        </w:tc>
      </w:tr>
      <w:tr w:rsidR="00E27DEE" w:rsidRPr="00E27DEE" w14:paraId="74D5D4B8" w14:textId="77777777" w:rsidTr="00602ADC">
        <w:tc>
          <w:tcPr>
            <w:tcW w:w="1589" w:type="dxa"/>
            <w:vAlign w:val="bottom"/>
          </w:tcPr>
          <w:p w14:paraId="7717227A"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 xml:space="preserve">  Подтвердили </w:t>
            </w:r>
          </w:p>
        </w:tc>
        <w:tc>
          <w:tcPr>
            <w:tcW w:w="822" w:type="dxa"/>
            <w:vAlign w:val="bottom"/>
          </w:tcPr>
          <w:p w14:paraId="4D92927D"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422</w:t>
            </w:r>
          </w:p>
        </w:tc>
        <w:tc>
          <w:tcPr>
            <w:tcW w:w="850" w:type="dxa"/>
            <w:vAlign w:val="bottom"/>
          </w:tcPr>
          <w:p w14:paraId="0B0A9C1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68,4</w:t>
            </w:r>
          </w:p>
        </w:tc>
        <w:tc>
          <w:tcPr>
            <w:tcW w:w="851" w:type="dxa"/>
            <w:vAlign w:val="bottom"/>
          </w:tcPr>
          <w:p w14:paraId="3113715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240</w:t>
            </w:r>
          </w:p>
        </w:tc>
        <w:tc>
          <w:tcPr>
            <w:tcW w:w="850" w:type="dxa"/>
            <w:vAlign w:val="bottom"/>
          </w:tcPr>
          <w:p w14:paraId="51F076B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71,01</w:t>
            </w:r>
          </w:p>
        </w:tc>
        <w:tc>
          <w:tcPr>
            <w:tcW w:w="851" w:type="dxa"/>
            <w:vAlign w:val="bottom"/>
          </w:tcPr>
          <w:p w14:paraId="11072F56"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170</w:t>
            </w:r>
          </w:p>
        </w:tc>
        <w:tc>
          <w:tcPr>
            <w:tcW w:w="850" w:type="dxa"/>
            <w:vAlign w:val="bottom"/>
          </w:tcPr>
          <w:p w14:paraId="5BAFBC73"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59,03</w:t>
            </w:r>
          </w:p>
        </w:tc>
        <w:tc>
          <w:tcPr>
            <w:tcW w:w="851" w:type="dxa"/>
            <w:vAlign w:val="bottom"/>
          </w:tcPr>
          <w:p w14:paraId="7FDD692E"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217</w:t>
            </w:r>
          </w:p>
        </w:tc>
        <w:tc>
          <w:tcPr>
            <w:tcW w:w="850" w:type="dxa"/>
            <w:vAlign w:val="bottom"/>
          </w:tcPr>
          <w:p w14:paraId="6C190F02"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66,98</w:t>
            </w:r>
          </w:p>
        </w:tc>
        <w:tc>
          <w:tcPr>
            <w:tcW w:w="709" w:type="dxa"/>
            <w:vAlign w:val="bottom"/>
          </w:tcPr>
          <w:p w14:paraId="18619EF7"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46</w:t>
            </w:r>
          </w:p>
        </w:tc>
        <w:tc>
          <w:tcPr>
            <w:tcW w:w="850" w:type="dxa"/>
            <w:vAlign w:val="bottom"/>
          </w:tcPr>
          <w:p w14:paraId="741C181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58,23</w:t>
            </w:r>
          </w:p>
        </w:tc>
      </w:tr>
      <w:tr w:rsidR="00E27DEE" w:rsidRPr="00E27DEE" w14:paraId="0695AAC0" w14:textId="77777777" w:rsidTr="00602ADC">
        <w:tc>
          <w:tcPr>
            <w:tcW w:w="1589" w:type="dxa"/>
            <w:vAlign w:val="bottom"/>
          </w:tcPr>
          <w:p w14:paraId="4A4E7C12"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 xml:space="preserve">  Повысили </w:t>
            </w:r>
          </w:p>
        </w:tc>
        <w:tc>
          <w:tcPr>
            <w:tcW w:w="822" w:type="dxa"/>
            <w:vAlign w:val="bottom"/>
          </w:tcPr>
          <w:p w14:paraId="3FFAA7AA"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61</w:t>
            </w:r>
          </w:p>
        </w:tc>
        <w:tc>
          <w:tcPr>
            <w:tcW w:w="850" w:type="dxa"/>
            <w:vAlign w:val="bottom"/>
          </w:tcPr>
          <w:p w14:paraId="0DFEF88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9,89</w:t>
            </w:r>
          </w:p>
        </w:tc>
        <w:tc>
          <w:tcPr>
            <w:tcW w:w="851" w:type="dxa"/>
            <w:vAlign w:val="bottom"/>
          </w:tcPr>
          <w:p w14:paraId="09912FB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29</w:t>
            </w:r>
          </w:p>
        </w:tc>
        <w:tc>
          <w:tcPr>
            <w:tcW w:w="850" w:type="dxa"/>
            <w:vAlign w:val="bottom"/>
          </w:tcPr>
          <w:p w14:paraId="21E0E6D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8,58</w:t>
            </w:r>
          </w:p>
        </w:tc>
        <w:tc>
          <w:tcPr>
            <w:tcW w:w="851" w:type="dxa"/>
            <w:vAlign w:val="bottom"/>
          </w:tcPr>
          <w:p w14:paraId="4C055C2A"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35</w:t>
            </w:r>
          </w:p>
        </w:tc>
        <w:tc>
          <w:tcPr>
            <w:tcW w:w="850" w:type="dxa"/>
            <w:vAlign w:val="bottom"/>
          </w:tcPr>
          <w:p w14:paraId="04AD93B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12,15</w:t>
            </w:r>
          </w:p>
        </w:tc>
        <w:tc>
          <w:tcPr>
            <w:tcW w:w="851" w:type="dxa"/>
            <w:vAlign w:val="bottom"/>
          </w:tcPr>
          <w:p w14:paraId="1208D93B"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47</w:t>
            </w:r>
          </w:p>
        </w:tc>
        <w:tc>
          <w:tcPr>
            <w:tcW w:w="850" w:type="dxa"/>
            <w:vAlign w:val="bottom"/>
          </w:tcPr>
          <w:p w14:paraId="788268A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14,51</w:t>
            </w:r>
          </w:p>
        </w:tc>
        <w:tc>
          <w:tcPr>
            <w:tcW w:w="709" w:type="dxa"/>
            <w:vAlign w:val="bottom"/>
          </w:tcPr>
          <w:p w14:paraId="3DF6903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5</w:t>
            </w:r>
          </w:p>
        </w:tc>
        <w:tc>
          <w:tcPr>
            <w:tcW w:w="850" w:type="dxa"/>
            <w:vAlign w:val="bottom"/>
          </w:tcPr>
          <w:p w14:paraId="37064519"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6,33</w:t>
            </w:r>
          </w:p>
        </w:tc>
      </w:tr>
      <w:tr w:rsidR="00E27DEE" w:rsidRPr="00E27DEE" w14:paraId="19A89FD6" w14:textId="77777777" w:rsidTr="00602ADC">
        <w:tc>
          <w:tcPr>
            <w:tcW w:w="1589" w:type="dxa"/>
            <w:vAlign w:val="bottom"/>
          </w:tcPr>
          <w:p w14:paraId="36C432FC" w14:textId="77777777" w:rsidR="00E27DEE" w:rsidRPr="00E27DEE" w:rsidRDefault="00E27DEE" w:rsidP="00E27DEE">
            <w:pPr>
              <w:rPr>
                <w:rFonts w:ascii="Times New Roman" w:eastAsia="Calibri" w:hAnsi="Times New Roman" w:cs="Times New Roman"/>
                <w:color w:val="000000"/>
              </w:rPr>
            </w:pPr>
            <w:r w:rsidRPr="00E27DEE">
              <w:rPr>
                <w:rFonts w:ascii="Times New Roman" w:eastAsia="Calibri" w:hAnsi="Times New Roman" w:cs="Times New Roman"/>
                <w:color w:val="000000"/>
              </w:rPr>
              <w:t xml:space="preserve">  Всего</w:t>
            </w:r>
          </w:p>
        </w:tc>
        <w:tc>
          <w:tcPr>
            <w:tcW w:w="822" w:type="dxa"/>
            <w:vAlign w:val="bottom"/>
          </w:tcPr>
          <w:p w14:paraId="1FE4BFF8"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618</w:t>
            </w:r>
          </w:p>
        </w:tc>
        <w:tc>
          <w:tcPr>
            <w:tcW w:w="850" w:type="dxa"/>
            <w:vAlign w:val="bottom"/>
          </w:tcPr>
          <w:p w14:paraId="25A55F71"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c>
          <w:tcPr>
            <w:tcW w:w="851" w:type="dxa"/>
            <w:vAlign w:val="bottom"/>
          </w:tcPr>
          <w:p w14:paraId="544B3D6D"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338</w:t>
            </w:r>
          </w:p>
        </w:tc>
        <w:tc>
          <w:tcPr>
            <w:tcW w:w="850" w:type="dxa"/>
            <w:vAlign w:val="bottom"/>
          </w:tcPr>
          <w:p w14:paraId="65807475"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c>
          <w:tcPr>
            <w:tcW w:w="851" w:type="dxa"/>
            <w:vAlign w:val="bottom"/>
          </w:tcPr>
          <w:p w14:paraId="0C00A1FF"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288</w:t>
            </w:r>
          </w:p>
        </w:tc>
        <w:tc>
          <w:tcPr>
            <w:tcW w:w="850" w:type="dxa"/>
            <w:vAlign w:val="bottom"/>
          </w:tcPr>
          <w:p w14:paraId="0F535FEC"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c>
          <w:tcPr>
            <w:tcW w:w="851" w:type="dxa"/>
            <w:vAlign w:val="bottom"/>
          </w:tcPr>
          <w:p w14:paraId="0C93A1A0"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324</w:t>
            </w:r>
          </w:p>
        </w:tc>
        <w:tc>
          <w:tcPr>
            <w:tcW w:w="850" w:type="dxa"/>
            <w:vAlign w:val="bottom"/>
          </w:tcPr>
          <w:p w14:paraId="16AC3624"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c>
          <w:tcPr>
            <w:tcW w:w="709" w:type="dxa"/>
            <w:vAlign w:val="bottom"/>
          </w:tcPr>
          <w:p w14:paraId="67A5D3B3"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79</w:t>
            </w:r>
          </w:p>
        </w:tc>
        <w:tc>
          <w:tcPr>
            <w:tcW w:w="850" w:type="dxa"/>
            <w:vAlign w:val="bottom"/>
          </w:tcPr>
          <w:p w14:paraId="5FB764F3" w14:textId="77777777" w:rsidR="00E27DEE" w:rsidRPr="00E27DEE" w:rsidRDefault="00E27DEE" w:rsidP="00E27DEE">
            <w:pPr>
              <w:jc w:val="right"/>
              <w:rPr>
                <w:rFonts w:ascii="Times New Roman" w:eastAsia="Calibri" w:hAnsi="Times New Roman" w:cs="Times New Roman"/>
                <w:color w:val="000000"/>
              </w:rPr>
            </w:pPr>
            <w:r w:rsidRPr="00E27DEE">
              <w:rPr>
                <w:rFonts w:ascii="Times New Roman" w:eastAsia="Calibri" w:hAnsi="Times New Roman" w:cs="Times New Roman"/>
                <w:color w:val="000000"/>
              </w:rPr>
              <w:t>100</w:t>
            </w:r>
          </w:p>
        </w:tc>
      </w:tr>
    </w:tbl>
    <w:p w14:paraId="2A5767E6" w14:textId="77777777" w:rsidR="00894501" w:rsidRDefault="00894501" w:rsidP="00F542BB">
      <w:pPr>
        <w:spacing w:after="0"/>
        <w:rPr>
          <w:rFonts w:ascii="Times New Roman" w:eastAsia="Calibri" w:hAnsi="Times New Roman" w:cs="Times New Roman"/>
          <w:b/>
          <w:bCs/>
          <w:sz w:val="28"/>
          <w:szCs w:val="28"/>
          <w:lang w:eastAsia="en-US"/>
        </w:rPr>
      </w:pPr>
    </w:p>
    <w:p w14:paraId="393B08BA" w14:textId="5C0E4419" w:rsidR="00F542BB" w:rsidRPr="00F542BB" w:rsidRDefault="00F542BB" w:rsidP="00F542BB">
      <w:pPr>
        <w:spacing w:after="0"/>
        <w:rPr>
          <w:rFonts w:ascii="Times New Roman" w:eastAsia="Calibri" w:hAnsi="Times New Roman" w:cs="Times New Roman"/>
          <w:b/>
          <w:sz w:val="28"/>
          <w:szCs w:val="28"/>
          <w:lang w:eastAsia="en-US"/>
        </w:rPr>
      </w:pPr>
      <w:r w:rsidRPr="00F542BB">
        <w:rPr>
          <w:rFonts w:ascii="Times New Roman" w:eastAsia="Calibri" w:hAnsi="Times New Roman" w:cs="Times New Roman"/>
          <w:b/>
          <w:bCs/>
          <w:sz w:val="28"/>
          <w:szCs w:val="28"/>
          <w:lang w:eastAsia="en-US"/>
        </w:rPr>
        <w:t xml:space="preserve">Результаты ВПР 2025 </w:t>
      </w:r>
      <w:r w:rsidRPr="00F542BB">
        <w:rPr>
          <w:rFonts w:ascii="Times New Roman" w:eastAsia="Calibri" w:hAnsi="Times New Roman" w:cs="Times New Roman"/>
          <w:b/>
          <w:sz w:val="28"/>
          <w:szCs w:val="28"/>
          <w:lang w:eastAsia="en-US"/>
        </w:rPr>
        <w:t>по обществознанию</w:t>
      </w:r>
    </w:p>
    <w:p w14:paraId="7FA21632" w14:textId="205679A1" w:rsidR="00F542BB" w:rsidRPr="00F542BB" w:rsidRDefault="00F542BB" w:rsidP="00F542BB">
      <w:pPr>
        <w:spacing w:after="0"/>
        <w:ind w:firstLine="708"/>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Проверочные работы по обществознанию проводятся в 6, 7, 8, 10 классах. Обществознание является одним из двух предметов, определяемых случайным выбором на федеральном уровне. </w:t>
      </w:r>
      <w:r w:rsidRPr="00F542BB">
        <w:rPr>
          <w:rFonts w:ascii="Times New Roman" w:eastAsia="Calibri" w:hAnsi="Times New Roman" w:cs="Times New Roman"/>
          <w:bCs/>
          <w:sz w:val="28"/>
          <w:szCs w:val="28"/>
          <w:lang w:eastAsia="en-US"/>
        </w:rPr>
        <w:t xml:space="preserve">Статистика по отметкам по результатам ВПР 2025 </w:t>
      </w:r>
      <w:r w:rsidRPr="00F542BB">
        <w:rPr>
          <w:rFonts w:ascii="Times New Roman" w:eastAsia="Calibri" w:hAnsi="Times New Roman" w:cs="Times New Roman"/>
          <w:sz w:val="28"/>
          <w:szCs w:val="28"/>
          <w:lang w:eastAsia="en-US"/>
        </w:rPr>
        <w:t>представлена</w:t>
      </w:r>
      <w:r>
        <w:rPr>
          <w:rFonts w:ascii="Times New Roman" w:eastAsia="Calibri" w:hAnsi="Times New Roman" w:cs="Times New Roman"/>
          <w:sz w:val="28"/>
          <w:szCs w:val="28"/>
          <w:lang w:eastAsia="en-US"/>
        </w:rPr>
        <w:t xml:space="preserve"> </w:t>
      </w:r>
      <w:r w:rsidRPr="00F542BB">
        <w:rPr>
          <w:rFonts w:ascii="Times New Roman" w:eastAsia="Calibri" w:hAnsi="Times New Roman" w:cs="Times New Roman"/>
          <w:sz w:val="28"/>
          <w:szCs w:val="28"/>
          <w:lang w:eastAsia="en-US"/>
        </w:rPr>
        <w:t>в таблице</w:t>
      </w:r>
      <w:r>
        <w:rPr>
          <w:rFonts w:ascii="Times New Roman" w:eastAsia="Calibri" w:hAnsi="Times New Roman" w:cs="Times New Roman"/>
          <w:sz w:val="28"/>
          <w:szCs w:val="28"/>
          <w:lang w:eastAsia="en-US"/>
        </w:rPr>
        <w:t xml:space="preserve"> и на диаграмме:</w:t>
      </w:r>
    </w:p>
    <w:tbl>
      <w:tblPr>
        <w:tblStyle w:val="a9"/>
        <w:tblW w:w="0" w:type="auto"/>
        <w:tblLook w:val="04A0" w:firstRow="1" w:lastRow="0" w:firstColumn="1" w:lastColumn="0" w:noHBand="0" w:noVBand="1"/>
      </w:tblPr>
      <w:tblGrid>
        <w:gridCol w:w="1137"/>
        <w:gridCol w:w="2335"/>
        <w:gridCol w:w="1105"/>
        <w:gridCol w:w="1375"/>
        <w:gridCol w:w="842"/>
        <w:gridCol w:w="845"/>
        <w:gridCol w:w="982"/>
        <w:gridCol w:w="950"/>
      </w:tblGrid>
      <w:tr w:rsidR="00F542BB" w:rsidRPr="00F542BB" w14:paraId="25B73E4A" w14:textId="77777777" w:rsidTr="00602ADC">
        <w:tc>
          <w:tcPr>
            <w:tcW w:w="1137" w:type="dxa"/>
          </w:tcPr>
          <w:p w14:paraId="083A66F1"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класс</w:t>
            </w:r>
          </w:p>
        </w:tc>
        <w:tc>
          <w:tcPr>
            <w:tcW w:w="2335" w:type="dxa"/>
            <w:vAlign w:val="bottom"/>
          </w:tcPr>
          <w:p w14:paraId="438BD8E2"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Группы участников</w:t>
            </w:r>
          </w:p>
        </w:tc>
        <w:tc>
          <w:tcPr>
            <w:tcW w:w="1105" w:type="dxa"/>
            <w:vAlign w:val="bottom"/>
          </w:tcPr>
          <w:p w14:paraId="670C2BD1"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ОО</w:t>
            </w:r>
          </w:p>
        </w:tc>
        <w:tc>
          <w:tcPr>
            <w:tcW w:w="1375" w:type="dxa"/>
            <w:vAlign w:val="bottom"/>
          </w:tcPr>
          <w:p w14:paraId="58F9E956"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участников</w:t>
            </w:r>
          </w:p>
        </w:tc>
        <w:tc>
          <w:tcPr>
            <w:tcW w:w="842" w:type="dxa"/>
            <w:vAlign w:val="bottom"/>
          </w:tcPr>
          <w:p w14:paraId="06795E1D" w14:textId="77777777" w:rsidR="00F542BB" w:rsidRPr="00F542BB" w:rsidRDefault="00F542BB" w:rsidP="00F542BB">
            <w:pPr>
              <w:jc w:val="right"/>
              <w:rPr>
                <w:rFonts w:ascii="Times New Roman" w:eastAsia="Calibri" w:hAnsi="Times New Roman" w:cs="Times New Roman"/>
                <w:b/>
                <w:bCs/>
                <w:color w:val="000000"/>
              </w:rPr>
            </w:pPr>
            <w:r w:rsidRPr="00F542BB">
              <w:rPr>
                <w:rFonts w:ascii="Times New Roman" w:eastAsia="Calibri" w:hAnsi="Times New Roman" w:cs="Times New Roman"/>
                <w:b/>
                <w:bCs/>
                <w:color w:val="000000"/>
              </w:rPr>
              <w:t>2</w:t>
            </w:r>
          </w:p>
        </w:tc>
        <w:tc>
          <w:tcPr>
            <w:tcW w:w="845" w:type="dxa"/>
            <w:vAlign w:val="bottom"/>
          </w:tcPr>
          <w:p w14:paraId="791C3827" w14:textId="77777777" w:rsidR="00F542BB" w:rsidRPr="00F542BB" w:rsidRDefault="00F542BB" w:rsidP="00F542BB">
            <w:pPr>
              <w:jc w:val="right"/>
              <w:rPr>
                <w:rFonts w:ascii="Times New Roman" w:eastAsia="Calibri" w:hAnsi="Times New Roman" w:cs="Times New Roman"/>
                <w:b/>
                <w:bCs/>
                <w:color w:val="000000"/>
              </w:rPr>
            </w:pPr>
            <w:r w:rsidRPr="00F542BB">
              <w:rPr>
                <w:rFonts w:ascii="Times New Roman" w:eastAsia="Calibri" w:hAnsi="Times New Roman" w:cs="Times New Roman"/>
                <w:b/>
                <w:bCs/>
                <w:color w:val="000000"/>
              </w:rPr>
              <w:t>3</w:t>
            </w:r>
          </w:p>
        </w:tc>
        <w:tc>
          <w:tcPr>
            <w:tcW w:w="982" w:type="dxa"/>
            <w:vAlign w:val="bottom"/>
          </w:tcPr>
          <w:p w14:paraId="4AA32428" w14:textId="77777777" w:rsidR="00F542BB" w:rsidRPr="00F542BB" w:rsidRDefault="00F542BB" w:rsidP="00F542BB">
            <w:pPr>
              <w:jc w:val="right"/>
              <w:rPr>
                <w:rFonts w:ascii="Times New Roman" w:eastAsia="Calibri" w:hAnsi="Times New Roman" w:cs="Times New Roman"/>
                <w:b/>
                <w:bCs/>
                <w:color w:val="000000"/>
              </w:rPr>
            </w:pPr>
            <w:r w:rsidRPr="00F542BB">
              <w:rPr>
                <w:rFonts w:ascii="Times New Roman" w:eastAsia="Calibri" w:hAnsi="Times New Roman" w:cs="Times New Roman"/>
                <w:b/>
                <w:bCs/>
                <w:color w:val="000000"/>
              </w:rPr>
              <w:t>4</w:t>
            </w:r>
          </w:p>
        </w:tc>
        <w:tc>
          <w:tcPr>
            <w:tcW w:w="950" w:type="dxa"/>
            <w:vAlign w:val="bottom"/>
          </w:tcPr>
          <w:p w14:paraId="6FAEF343" w14:textId="77777777" w:rsidR="00F542BB" w:rsidRPr="00F542BB" w:rsidRDefault="00F542BB" w:rsidP="00F542BB">
            <w:pPr>
              <w:jc w:val="right"/>
              <w:rPr>
                <w:rFonts w:ascii="Times New Roman" w:eastAsia="Calibri" w:hAnsi="Times New Roman" w:cs="Times New Roman"/>
                <w:b/>
                <w:bCs/>
                <w:color w:val="000000"/>
              </w:rPr>
            </w:pPr>
            <w:r w:rsidRPr="00F542BB">
              <w:rPr>
                <w:rFonts w:ascii="Times New Roman" w:eastAsia="Calibri" w:hAnsi="Times New Roman" w:cs="Times New Roman"/>
                <w:b/>
                <w:bCs/>
                <w:color w:val="000000"/>
              </w:rPr>
              <w:t>5</w:t>
            </w:r>
          </w:p>
        </w:tc>
      </w:tr>
      <w:tr w:rsidR="00F542BB" w:rsidRPr="00F542BB" w14:paraId="12B1AB64" w14:textId="77777777" w:rsidTr="00602ADC">
        <w:tc>
          <w:tcPr>
            <w:tcW w:w="1137" w:type="dxa"/>
            <w:vMerge w:val="restart"/>
          </w:tcPr>
          <w:p w14:paraId="01DD548F"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6 класс</w:t>
            </w:r>
          </w:p>
        </w:tc>
        <w:tc>
          <w:tcPr>
            <w:tcW w:w="2335" w:type="dxa"/>
            <w:vAlign w:val="bottom"/>
          </w:tcPr>
          <w:p w14:paraId="2301A3DB"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Вся выборка</w:t>
            </w:r>
          </w:p>
        </w:tc>
        <w:tc>
          <w:tcPr>
            <w:tcW w:w="1105" w:type="dxa"/>
            <w:vAlign w:val="bottom"/>
          </w:tcPr>
          <w:p w14:paraId="10F7BAF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24640</w:t>
            </w:r>
          </w:p>
        </w:tc>
        <w:tc>
          <w:tcPr>
            <w:tcW w:w="1375" w:type="dxa"/>
            <w:vAlign w:val="bottom"/>
          </w:tcPr>
          <w:p w14:paraId="0ACD4FC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510115</w:t>
            </w:r>
          </w:p>
        </w:tc>
        <w:tc>
          <w:tcPr>
            <w:tcW w:w="842" w:type="dxa"/>
            <w:vAlign w:val="bottom"/>
          </w:tcPr>
          <w:p w14:paraId="017982C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8,66</w:t>
            </w:r>
          </w:p>
        </w:tc>
        <w:tc>
          <w:tcPr>
            <w:tcW w:w="845" w:type="dxa"/>
            <w:vAlign w:val="bottom"/>
          </w:tcPr>
          <w:p w14:paraId="2D9A895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40,45</w:t>
            </w:r>
          </w:p>
        </w:tc>
        <w:tc>
          <w:tcPr>
            <w:tcW w:w="982" w:type="dxa"/>
            <w:vAlign w:val="bottom"/>
          </w:tcPr>
          <w:p w14:paraId="1C94D82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37</w:t>
            </w:r>
          </w:p>
        </w:tc>
        <w:tc>
          <w:tcPr>
            <w:tcW w:w="950" w:type="dxa"/>
            <w:vAlign w:val="bottom"/>
          </w:tcPr>
          <w:p w14:paraId="15344E6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13,89</w:t>
            </w:r>
          </w:p>
        </w:tc>
      </w:tr>
      <w:tr w:rsidR="00F542BB" w:rsidRPr="00F542BB" w14:paraId="6AACAB14" w14:textId="77777777" w:rsidTr="00602ADC">
        <w:tc>
          <w:tcPr>
            <w:tcW w:w="1137" w:type="dxa"/>
            <w:vMerge/>
          </w:tcPr>
          <w:p w14:paraId="4508D9DB" w14:textId="77777777" w:rsidR="00F542BB" w:rsidRPr="00F542BB" w:rsidRDefault="00F542BB" w:rsidP="00F542BB">
            <w:pPr>
              <w:rPr>
                <w:rFonts w:ascii="Times New Roman" w:eastAsia="Calibri" w:hAnsi="Times New Roman" w:cs="Times New Roman"/>
                <w:sz w:val="28"/>
                <w:szCs w:val="28"/>
              </w:rPr>
            </w:pPr>
          </w:p>
        </w:tc>
        <w:tc>
          <w:tcPr>
            <w:tcW w:w="2335" w:type="dxa"/>
            <w:vAlign w:val="bottom"/>
          </w:tcPr>
          <w:p w14:paraId="7F9A836E"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1105" w:type="dxa"/>
            <w:vAlign w:val="bottom"/>
          </w:tcPr>
          <w:p w14:paraId="65B10573"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472</w:t>
            </w:r>
          </w:p>
        </w:tc>
        <w:tc>
          <w:tcPr>
            <w:tcW w:w="1375" w:type="dxa"/>
            <w:vAlign w:val="bottom"/>
          </w:tcPr>
          <w:p w14:paraId="532AFB9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8010</w:t>
            </w:r>
          </w:p>
        </w:tc>
        <w:tc>
          <w:tcPr>
            <w:tcW w:w="842" w:type="dxa"/>
            <w:vAlign w:val="bottom"/>
          </w:tcPr>
          <w:p w14:paraId="3302E8D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7,29</w:t>
            </w:r>
          </w:p>
        </w:tc>
        <w:tc>
          <w:tcPr>
            <w:tcW w:w="845" w:type="dxa"/>
            <w:vAlign w:val="bottom"/>
          </w:tcPr>
          <w:p w14:paraId="11AC165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45,86</w:t>
            </w:r>
          </w:p>
        </w:tc>
        <w:tc>
          <w:tcPr>
            <w:tcW w:w="982" w:type="dxa"/>
            <w:vAlign w:val="bottom"/>
          </w:tcPr>
          <w:p w14:paraId="11E0E57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34,92</w:t>
            </w:r>
          </w:p>
        </w:tc>
        <w:tc>
          <w:tcPr>
            <w:tcW w:w="950" w:type="dxa"/>
            <w:vAlign w:val="bottom"/>
          </w:tcPr>
          <w:p w14:paraId="7BCFB70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11,94</w:t>
            </w:r>
          </w:p>
        </w:tc>
      </w:tr>
      <w:tr w:rsidR="00F542BB" w:rsidRPr="00F542BB" w14:paraId="1C42ECA2" w14:textId="77777777" w:rsidTr="00602ADC">
        <w:tc>
          <w:tcPr>
            <w:tcW w:w="1137" w:type="dxa"/>
            <w:vMerge/>
          </w:tcPr>
          <w:p w14:paraId="7D2C1912" w14:textId="77777777" w:rsidR="00F542BB" w:rsidRPr="00F542BB" w:rsidRDefault="00F542BB" w:rsidP="00F542BB">
            <w:pPr>
              <w:rPr>
                <w:rFonts w:ascii="Times New Roman" w:eastAsia="Calibri" w:hAnsi="Times New Roman" w:cs="Times New Roman"/>
                <w:sz w:val="28"/>
                <w:szCs w:val="28"/>
              </w:rPr>
            </w:pPr>
          </w:p>
        </w:tc>
        <w:tc>
          <w:tcPr>
            <w:tcW w:w="2335" w:type="dxa"/>
            <w:vAlign w:val="bottom"/>
          </w:tcPr>
          <w:p w14:paraId="1FCABC94" w14:textId="77777777" w:rsidR="00F542BB" w:rsidRPr="00F542BB" w:rsidRDefault="00F542BB" w:rsidP="00F542BB">
            <w:pPr>
              <w:rPr>
                <w:rFonts w:ascii="Times New Roman" w:eastAsia="Calibri" w:hAnsi="Times New Roman" w:cs="Times New Roman"/>
                <w:b/>
                <w:color w:val="000000"/>
              </w:rPr>
            </w:pPr>
            <w:r w:rsidRPr="00F542BB">
              <w:rPr>
                <w:rFonts w:ascii="Times New Roman" w:eastAsia="Calibri" w:hAnsi="Times New Roman" w:cs="Times New Roman"/>
                <w:color w:val="000000"/>
              </w:rPr>
              <w:t>город Новотроицк</w:t>
            </w:r>
          </w:p>
        </w:tc>
        <w:tc>
          <w:tcPr>
            <w:tcW w:w="1105" w:type="dxa"/>
            <w:vAlign w:val="bottom"/>
          </w:tcPr>
          <w:p w14:paraId="3FB1491D"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12</w:t>
            </w:r>
          </w:p>
        </w:tc>
        <w:tc>
          <w:tcPr>
            <w:tcW w:w="1375" w:type="dxa"/>
            <w:vAlign w:val="bottom"/>
          </w:tcPr>
          <w:p w14:paraId="0F4EC517"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335</w:t>
            </w:r>
          </w:p>
        </w:tc>
        <w:tc>
          <w:tcPr>
            <w:tcW w:w="842" w:type="dxa"/>
            <w:vAlign w:val="bottom"/>
          </w:tcPr>
          <w:p w14:paraId="5BEBB7E1"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9,85</w:t>
            </w:r>
          </w:p>
        </w:tc>
        <w:tc>
          <w:tcPr>
            <w:tcW w:w="845" w:type="dxa"/>
            <w:vAlign w:val="bottom"/>
          </w:tcPr>
          <w:p w14:paraId="7CFA193D"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41,79</w:t>
            </w:r>
          </w:p>
        </w:tc>
        <w:tc>
          <w:tcPr>
            <w:tcW w:w="982" w:type="dxa"/>
            <w:vAlign w:val="bottom"/>
          </w:tcPr>
          <w:p w14:paraId="21A72595"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37,61</w:t>
            </w:r>
          </w:p>
        </w:tc>
        <w:tc>
          <w:tcPr>
            <w:tcW w:w="950" w:type="dxa"/>
            <w:vAlign w:val="bottom"/>
          </w:tcPr>
          <w:p w14:paraId="245998AD"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10,75</w:t>
            </w:r>
          </w:p>
        </w:tc>
      </w:tr>
      <w:tr w:rsidR="00F542BB" w:rsidRPr="00F542BB" w14:paraId="25B1B20B" w14:textId="77777777" w:rsidTr="00602ADC">
        <w:tc>
          <w:tcPr>
            <w:tcW w:w="1137" w:type="dxa"/>
            <w:vMerge w:val="restart"/>
          </w:tcPr>
          <w:p w14:paraId="4E7CB6C7"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7 класс</w:t>
            </w:r>
          </w:p>
        </w:tc>
        <w:tc>
          <w:tcPr>
            <w:tcW w:w="2335" w:type="dxa"/>
            <w:vAlign w:val="bottom"/>
          </w:tcPr>
          <w:p w14:paraId="217CC56A"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Вся выборка</w:t>
            </w:r>
          </w:p>
        </w:tc>
        <w:tc>
          <w:tcPr>
            <w:tcW w:w="1105" w:type="dxa"/>
            <w:vAlign w:val="bottom"/>
          </w:tcPr>
          <w:p w14:paraId="4AAE342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24788</w:t>
            </w:r>
          </w:p>
        </w:tc>
        <w:tc>
          <w:tcPr>
            <w:tcW w:w="1375" w:type="dxa"/>
            <w:vAlign w:val="bottom"/>
          </w:tcPr>
          <w:p w14:paraId="18144C7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485838</w:t>
            </w:r>
          </w:p>
        </w:tc>
        <w:tc>
          <w:tcPr>
            <w:tcW w:w="842" w:type="dxa"/>
            <w:vAlign w:val="bottom"/>
          </w:tcPr>
          <w:p w14:paraId="5DC6017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9,71</w:t>
            </w:r>
          </w:p>
        </w:tc>
        <w:tc>
          <w:tcPr>
            <w:tcW w:w="845" w:type="dxa"/>
            <w:vAlign w:val="bottom"/>
          </w:tcPr>
          <w:p w14:paraId="1034023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44,42</w:t>
            </w:r>
          </w:p>
        </w:tc>
        <w:tc>
          <w:tcPr>
            <w:tcW w:w="982" w:type="dxa"/>
            <w:vAlign w:val="bottom"/>
          </w:tcPr>
          <w:p w14:paraId="36459760"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34,59</w:t>
            </w:r>
          </w:p>
        </w:tc>
        <w:tc>
          <w:tcPr>
            <w:tcW w:w="950" w:type="dxa"/>
            <w:vAlign w:val="bottom"/>
          </w:tcPr>
          <w:p w14:paraId="26CD1BD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11,29</w:t>
            </w:r>
          </w:p>
        </w:tc>
      </w:tr>
      <w:tr w:rsidR="00F542BB" w:rsidRPr="00F542BB" w14:paraId="45F4D93C" w14:textId="77777777" w:rsidTr="00602ADC">
        <w:tc>
          <w:tcPr>
            <w:tcW w:w="1137" w:type="dxa"/>
            <w:vMerge/>
          </w:tcPr>
          <w:p w14:paraId="2D08068C" w14:textId="77777777" w:rsidR="00F542BB" w:rsidRPr="00F542BB" w:rsidRDefault="00F542BB" w:rsidP="00F542BB">
            <w:pPr>
              <w:rPr>
                <w:rFonts w:ascii="Times New Roman" w:eastAsia="Calibri" w:hAnsi="Times New Roman" w:cs="Times New Roman"/>
                <w:sz w:val="28"/>
                <w:szCs w:val="28"/>
              </w:rPr>
            </w:pPr>
          </w:p>
        </w:tc>
        <w:tc>
          <w:tcPr>
            <w:tcW w:w="2335" w:type="dxa"/>
            <w:vAlign w:val="bottom"/>
          </w:tcPr>
          <w:p w14:paraId="27EFE554"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1105" w:type="dxa"/>
            <w:vAlign w:val="bottom"/>
          </w:tcPr>
          <w:p w14:paraId="393D916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496</w:t>
            </w:r>
          </w:p>
        </w:tc>
        <w:tc>
          <w:tcPr>
            <w:tcW w:w="1375" w:type="dxa"/>
            <w:vAlign w:val="bottom"/>
          </w:tcPr>
          <w:p w14:paraId="09FFAD4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7878</w:t>
            </w:r>
          </w:p>
        </w:tc>
        <w:tc>
          <w:tcPr>
            <w:tcW w:w="842" w:type="dxa"/>
            <w:vAlign w:val="bottom"/>
          </w:tcPr>
          <w:p w14:paraId="30A7519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7,01</w:t>
            </w:r>
          </w:p>
        </w:tc>
        <w:tc>
          <w:tcPr>
            <w:tcW w:w="845" w:type="dxa"/>
            <w:vAlign w:val="bottom"/>
          </w:tcPr>
          <w:p w14:paraId="1DF2BF3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49,83</w:t>
            </w:r>
          </w:p>
        </w:tc>
        <w:tc>
          <w:tcPr>
            <w:tcW w:w="982" w:type="dxa"/>
            <w:vAlign w:val="bottom"/>
          </w:tcPr>
          <w:p w14:paraId="049D756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33,38</w:t>
            </w:r>
          </w:p>
        </w:tc>
        <w:tc>
          <w:tcPr>
            <w:tcW w:w="950" w:type="dxa"/>
            <w:vAlign w:val="bottom"/>
          </w:tcPr>
          <w:p w14:paraId="27AD7F2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9,77</w:t>
            </w:r>
          </w:p>
        </w:tc>
      </w:tr>
      <w:tr w:rsidR="00F542BB" w:rsidRPr="00F542BB" w14:paraId="701D85C0" w14:textId="77777777" w:rsidTr="00602ADC">
        <w:tc>
          <w:tcPr>
            <w:tcW w:w="1137" w:type="dxa"/>
            <w:vMerge/>
          </w:tcPr>
          <w:p w14:paraId="5D3E9E40" w14:textId="77777777" w:rsidR="00F542BB" w:rsidRPr="00F542BB" w:rsidRDefault="00F542BB" w:rsidP="00F542BB">
            <w:pPr>
              <w:rPr>
                <w:rFonts w:ascii="Times New Roman" w:eastAsia="Calibri" w:hAnsi="Times New Roman" w:cs="Times New Roman"/>
                <w:sz w:val="28"/>
                <w:szCs w:val="28"/>
              </w:rPr>
            </w:pPr>
          </w:p>
        </w:tc>
        <w:tc>
          <w:tcPr>
            <w:tcW w:w="2335" w:type="dxa"/>
            <w:vAlign w:val="bottom"/>
          </w:tcPr>
          <w:p w14:paraId="4649D3B8" w14:textId="77777777" w:rsidR="00F542BB" w:rsidRPr="00F542BB" w:rsidRDefault="00F542BB" w:rsidP="00F542BB">
            <w:pPr>
              <w:rPr>
                <w:rFonts w:ascii="Times New Roman" w:eastAsia="Calibri" w:hAnsi="Times New Roman" w:cs="Times New Roman"/>
                <w:b/>
                <w:color w:val="000000"/>
              </w:rPr>
            </w:pPr>
            <w:r w:rsidRPr="00F542BB">
              <w:rPr>
                <w:rFonts w:ascii="Times New Roman" w:eastAsia="Calibri" w:hAnsi="Times New Roman" w:cs="Times New Roman"/>
                <w:color w:val="000000"/>
              </w:rPr>
              <w:t>город Новотроицк</w:t>
            </w:r>
          </w:p>
        </w:tc>
        <w:tc>
          <w:tcPr>
            <w:tcW w:w="1105" w:type="dxa"/>
            <w:vAlign w:val="bottom"/>
          </w:tcPr>
          <w:p w14:paraId="194C04DA"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14</w:t>
            </w:r>
          </w:p>
        </w:tc>
        <w:tc>
          <w:tcPr>
            <w:tcW w:w="1375" w:type="dxa"/>
            <w:vAlign w:val="bottom"/>
          </w:tcPr>
          <w:p w14:paraId="1462CBDB"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338</w:t>
            </w:r>
          </w:p>
        </w:tc>
        <w:tc>
          <w:tcPr>
            <w:tcW w:w="842" w:type="dxa"/>
            <w:vAlign w:val="bottom"/>
          </w:tcPr>
          <w:p w14:paraId="2D334DED"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7,4</w:t>
            </w:r>
          </w:p>
        </w:tc>
        <w:tc>
          <w:tcPr>
            <w:tcW w:w="845" w:type="dxa"/>
            <w:vAlign w:val="bottom"/>
          </w:tcPr>
          <w:p w14:paraId="24414DDF"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46,15</w:t>
            </w:r>
          </w:p>
        </w:tc>
        <w:tc>
          <w:tcPr>
            <w:tcW w:w="982" w:type="dxa"/>
            <w:vAlign w:val="bottom"/>
          </w:tcPr>
          <w:p w14:paraId="78553681"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34,32</w:t>
            </w:r>
          </w:p>
        </w:tc>
        <w:tc>
          <w:tcPr>
            <w:tcW w:w="950" w:type="dxa"/>
            <w:vAlign w:val="bottom"/>
          </w:tcPr>
          <w:p w14:paraId="7818F28A"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12,13</w:t>
            </w:r>
          </w:p>
        </w:tc>
      </w:tr>
      <w:tr w:rsidR="00F542BB" w:rsidRPr="00F542BB" w14:paraId="1E561ADC" w14:textId="77777777" w:rsidTr="00602ADC">
        <w:tc>
          <w:tcPr>
            <w:tcW w:w="1137" w:type="dxa"/>
            <w:vMerge w:val="restart"/>
          </w:tcPr>
          <w:p w14:paraId="37A10D10"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8 класс</w:t>
            </w:r>
          </w:p>
        </w:tc>
        <w:tc>
          <w:tcPr>
            <w:tcW w:w="2335" w:type="dxa"/>
            <w:vAlign w:val="bottom"/>
          </w:tcPr>
          <w:p w14:paraId="387EF176"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Вся выборка</w:t>
            </w:r>
          </w:p>
        </w:tc>
        <w:tc>
          <w:tcPr>
            <w:tcW w:w="1105" w:type="dxa"/>
            <w:vAlign w:val="bottom"/>
          </w:tcPr>
          <w:p w14:paraId="7901FCC0"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24441</w:t>
            </w:r>
          </w:p>
        </w:tc>
        <w:tc>
          <w:tcPr>
            <w:tcW w:w="1375" w:type="dxa"/>
            <w:vAlign w:val="bottom"/>
          </w:tcPr>
          <w:p w14:paraId="5C4A5D7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467122</w:t>
            </w:r>
          </w:p>
        </w:tc>
        <w:tc>
          <w:tcPr>
            <w:tcW w:w="842" w:type="dxa"/>
            <w:vAlign w:val="bottom"/>
          </w:tcPr>
          <w:p w14:paraId="2BF17B7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10,9</w:t>
            </w:r>
          </w:p>
        </w:tc>
        <w:tc>
          <w:tcPr>
            <w:tcW w:w="845" w:type="dxa"/>
            <w:vAlign w:val="bottom"/>
          </w:tcPr>
          <w:p w14:paraId="6A1A9C7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44,28</w:t>
            </w:r>
          </w:p>
        </w:tc>
        <w:tc>
          <w:tcPr>
            <w:tcW w:w="982" w:type="dxa"/>
            <w:vAlign w:val="bottom"/>
          </w:tcPr>
          <w:p w14:paraId="19F21E7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35,15</w:t>
            </w:r>
          </w:p>
        </w:tc>
        <w:tc>
          <w:tcPr>
            <w:tcW w:w="950" w:type="dxa"/>
            <w:vAlign w:val="bottom"/>
          </w:tcPr>
          <w:p w14:paraId="788841E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9,67</w:t>
            </w:r>
          </w:p>
        </w:tc>
      </w:tr>
      <w:tr w:rsidR="00F542BB" w:rsidRPr="00F542BB" w14:paraId="3B878430" w14:textId="77777777" w:rsidTr="00602ADC">
        <w:tc>
          <w:tcPr>
            <w:tcW w:w="1137" w:type="dxa"/>
            <w:vMerge/>
          </w:tcPr>
          <w:p w14:paraId="685123D7" w14:textId="77777777" w:rsidR="00F542BB" w:rsidRPr="00F542BB" w:rsidRDefault="00F542BB" w:rsidP="00F542BB">
            <w:pPr>
              <w:rPr>
                <w:rFonts w:ascii="Times New Roman" w:eastAsia="Calibri" w:hAnsi="Times New Roman" w:cs="Times New Roman"/>
                <w:sz w:val="28"/>
                <w:szCs w:val="28"/>
              </w:rPr>
            </w:pPr>
          </w:p>
        </w:tc>
        <w:tc>
          <w:tcPr>
            <w:tcW w:w="2335" w:type="dxa"/>
            <w:vAlign w:val="bottom"/>
          </w:tcPr>
          <w:p w14:paraId="0BD8D89C"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1105" w:type="dxa"/>
            <w:vAlign w:val="bottom"/>
          </w:tcPr>
          <w:p w14:paraId="18FA828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471</w:t>
            </w:r>
          </w:p>
        </w:tc>
        <w:tc>
          <w:tcPr>
            <w:tcW w:w="1375" w:type="dxa"/>
            <w:vAlign w:val="bottom"/>
          </w:tcPr>
          <w:p w14:paraId="5D6F700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7429</w:t>
            </w:r>
          </w:p>
        </w:tc>
        <w:tc>
          <w:tcPr>
            <w:tcW w:w="842" w:type="dxa"/>
            <w:vAlign w:val="bottom"/>
          </w:tcPr>
          <w:p w14:paraId="1729B2B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7,03</w:t>
            </w:r>
          </w:p>
        </w:tc>
        <w:tc>
          <w:tcPr>
            <w:tcW w:w="845" w:type="dxa"/>
            <w:vAlign w:val="bottom"/>
          </w:tcPr>
          <w:p w14:paraId="35B98E6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49,55</w:t>
            </w:r>
          </w:p>
        </w:tc>
        <w:tc>
          <w:tcPr>
            <w:tcW w:w="982" w:type="dxa"/>
            <w:vAlign w:val="bottom"/>
          </w:tcPr>
          <w:p w14:paraId="2A98547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34,73</w:t>
            </w:r>
          </w:p>
        </w:tc>
        <w:tc>
          <w:tcPr>
            <w:tcW w:w="950" w:type="dxa"/>
            <w:vAlign w:val="bottom"/>
          </w:tcPr>
          <w:p w14:paraId="30EE282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8,7</w:t>
            </w:r>
          </w:p>
        </w:tc>
      </w:tr>
      <w:tr w:rsidR="00F542BB" w:rsidRPr="00F542BB" w14:paraId="272D9650" w14:textId="77777777" w:rsidTr="00602ADC">
        <w:tc>
          <w:tcPr>
            <w:tcW w:w="1137" w:type="dxa"/>
            <w:vMerge/>
          </w:tcPr>
          <w:p w14:paraId="58E6F05D" w14:textId="77777777" w:rsidR="00F542BB" w:rsidRPr="00F542BB" w:rsidRDefault="00F542BB" w:rsidP="00F542BB">
            <w:pPr>
              <w:rPr>
                <w:rFonts w:ascii="Times New Roman" w:eastAsia="Calibri" w:hAnsi="Times New Roman" w:cs="Times New Roman"/>
                <w:sz w:val="28"/>
                <w:szCs w:val="28"/>
              </w:rPr>
            </w:pPr>
          </w:p>
        </w:tc>
        <w:tc>
          <w:tcPr>
            <w:tcW w:w="2335" w:type="dxa"/>
            <w:vAlign w:val="bottom"/>
          </w:tcPr>
          <w:p w14:paraId="2EA01234" w14:textId="77777777" w:rsidR="00F542BB" w:rsidRPr="00F542BB" w:rsidRDefault="00F542BB" w:rsidP="00F542BB">
            <w:pPr>
              <w:rPr>
                <w:rFonts w:ascii="Times New Roman" w:eastAsia="Calibri" w:hAnsi="Times New Roman" w:cs="Times New Roman"/>
                <w:b/>
                <w:color w:val="000000"/>
              </w:rPr>
            </w:pPr>
            <w:r w:rsidRPr="00F542BB">
              <w:rPr>
                <w:rFonts w:ascii="Times New Roman" w:eastAsia="Calibri" w:hAnsi="Times New Roman" w:cs="Times New Roman"/>
                <w:color w:val="000000"/>
              </w:rPr>
              <w:t>город Новотроицк</w:t>
            </w:r>
          </w:p>
        </w:tc>
        <w:tc>
          <w:tcPr>
            <w:tcW w:w="1105" w:type="dxa"/>
            <w:vAlign w:val="bottom"/>
          </w:tcPr>
          <w:p w14:paraId="4DE71661"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14</w:t>
            </w:r>
          </w:p>
        </w:tc>
        <w:tc>
          <w:tcPr>
            <w:tcW w:w="1375" w:type="dxa"/>
            <w:vAlign w:val="bottom"/>
          </w:tcPr>
          <w:p w14:paraId="355257A3"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282</w:t>
            </w:r>
          </w:p>
        </w:tc>
        <w:tc>
          <w:tcPr>
            <w:tcW w:w="842" w:type="dxa"/>
            <w:vAlign w:val="bottom"/>
          </w:tcPr>
          <w:p w14:paraId="32F8DE3C"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8,16</w:t>
            </w:r>
          </w:p>
        </w:tc>
        <w:tc>
          <w:tcPr>
            <w:tcW w:w="845" w:type="dxa"/>
            <w:vAlign w:val="bottom"/>
          </w:tcPr>
          <w:p w14:paraId="10726B5B"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51,06</w:t>
            </w:r>
          </w:p>
        </w:tc>
        <w:tc>
          <w:tcPr>
            <w:tcW w:w="982" w:type="dxa"/>
            <w:vAlign w:val="bottom"/>
          </w:tcPr>
          <w:p w14:paraId="108D4772"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32,98</w:t>
            </w:r>
          </w:p>
        </w:tc>
        <w:tc>
          <w:tcPr>
            <w:tcW w:w="950" w:type="dxa"/>
            <w:vAlign w:val="bottom"/>
          </w:tcPr>
          <w:p w14:paraId="16FA9B89"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7,8</w:t>
            </w:r>
          </w:p>
        </w:tc>
      </w:tr>
      <w:tr w:rsidR="00F542BB" w:rsidRPr="00F542BB" w14:paraId="560718E2" w14:textId="77777777" w:rsidTr="00602ADC">
        <w:tc>
          <w:tcPr>
            <w:tcW w:w="1137" w:type="dxa"/>
            <w:vMerge w:val="restart"/>
          </w:tcPr>
          <w:p w14:paraId="1AEC2FBD"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10 класс</w:t>
            </w:r>
          </w:p>
        </w:tc>
        <w:tc>
          <w:tcPr>
            <w:tcW w:w="2335" w:type="dxa"/>
            <w:vAlign w:val="bottom"/>
          </w:tcPr>
          <w:p w14:paraId="71F033BC"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Вся выборка</w:t>
            </w:r>
          </w:p>
        </w:tc>
        <w:tc>
          <w:tcPr>
            <w:tcW w:w="1105" w:type="dxa"/>
            <w:vAlign w:val="bottom"/>
          </w:tcPr>
          <w:p w14:paraId="26FD977A"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24441</w:t>
            </w:r>
          </w:p>
        </w:tc>
        <w:tc>
          <w:tcPr>
            <w:tcW w:w="1375" w:type="dxa"/>
            <w:vAlign w:val="bottom"/>
          </w:tcPr>
          <w:p w14:paraId="69A8F79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467122</w:t>
            </w:r>
          </w:p>
        </w:tc>
        <w:tc>
          <w:tcPr>
            <w:tcW w:w="842" w:type="dxa"/>
            <w:vAlign w:val="bottom"/>
          </w:tcPr>
          <w:p w14:paraId="1230292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10,9</w:t>
            </w:r>
          </w:p>
        </w:tc>
        <w:tc>
          <w:tcPr>
            <w:tcW w:w="845" w:type="dxa"/>
            <w:vAlign w:val="bottom"/>
          </w:tcPr>
          <w:p w14:paraId="5CA6FB2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44,28</w:t>
            </w:r>
          </w:p>
        </w:tc>
        <w:tc>
          <w:tcPr>
            <w:tcW w:w="982" w:type="dxa"/>
            <w:vAlign w:val="bottom"/>
          </w:tcPr>
          <w:p w14:paraId="0CFE066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35,15</w:t>
            </w:r>
          </w:p>
        </w:tc>
        <w:tc>
          <w:tcPr>
            <w:tcW w:w="950" w:type="dxa"/>
            <w:vAlign w:val="bottom"/>
          </w:tcPr>
          <w:p w14:paraId="08483AD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9,67</w:t>
            </w:r>
          </w:p>
        </w:tc>
      </w:tr>
      <w:tr w:rsidR="00F542BB" w:rsidRPr="00F542BB" w14:paraId="1D159FF6" w14:textId="77777777" w:rsidTr="00602ADC">
        <w:tc>
          <w:tcPr>
            <w:tcW w:w="1137" w:type="dxa"/>
            <w:vMerge/>
          </w:tcPr>
          <w:p w14:paraId="695285D1" w14:textId="77777777" w:rsidR="00F542BB" w:rsidRPr="00F542BB" w:rsidRDefault="00F542BB" w:rsidP="00F542BB">
            <w:pPr>
              <w:rPr>
                <w:rFonts w:ascii="Times New Roman" w:eastAsia="Calibri" w:hAnsi="Times New Roman" w:cs="Times New Roman"/>
                <w:sz w:val="28"/>
                <w:szCs w:val="28"/>
              </w:rPr>
            </w:pPr>
          </w:p>
        </w:tc>
        <w:tc>
          <w:tcPr>
            <w:tcW w:w="2335" w:type="dxa"/>
            <w:vAlign w:val="bottom"/>
          </w:tcPr>
          <w:p w14:paraId="1DE49C76"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1105" w:type="dxa"/>
            <w:vAlign w:val="bottom"/>
          </w:tcPr>
          <w:p w14:paraId="6653262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9227</w:t>
            </w:r>
          </w:p>
        </w:tc>
        <w:tc>
          <w:tcPr>
            <w:tcW w:w="1375" w:type="dxa"/>
            <w:vAlign w:val="bottom"/>
          </w:tcPr>
          <w:p w14:paraId="1EEC2E8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140695</w:t>
            </w:r>
          </w:p>
        </w:tc>
        <w:tc>
          <w:tcPr>
            <w:tcW w:w="842" w:type="dxa"/>
            <w:vAlign w:val="bottom"/>
          </w:tcPr>
          <w:p w14:paraId="65C1513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5,7</w:t>
            </w:r>
          </w:p>
        </w:tc>
        <w:tc>
          <w:tcPr>
            <w:tcW w:w="845" w:type="dxa"/>
            <w:vAlign w:val="bottom"/>
          </w:tcPr>
          <w:p w14:paraId="4454E3C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27,53</w:t>
            </w:r>
          </w:p>
        </w:tc>
        <w:tc>
          <w:tcPr>
            <w:tcW w:w="982" w:type="dxa"/>
            <w:vAlign w:val="bottom"/>
          </w:tcPr>
          <w:p w14:paraId="07B3F3E3"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46,8</w:t>
            </w:r>
          </w:p>
        </w:tc>
        <w:tc>
          <w:tcPr>
            <w:tcW w:w="950" w:type="dxa"/>
            <w:vAlign w:val="bottom"/>
          </w:tcPr>
          <w:p w14:paraId="1D9FF8B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19,96</w:t>
            </w:r>
          </w:p>
        </w:tc>
      </w:tr>
      <w:tr w:rsidR="00F542BB" w:rsidRPr="00F542BB" w14:paraId="59549A8B" w14:textId="77777777" w:rsidTr="00602ADC">
        <w:tc>
          <w:tcPr>
            <w:tcW w:w="1137" w:type="dxa"/>
            <w:vMerge/>
          </w:tcPr>
          <w:p w14:paraId="61A6502B" w14:textId="77777777" w:rsidR="00F542BB" w:rsidRPr="00F542BB" w:rsidRDefault="00F542BB" w:rsidP="00F542BB">
            <w:pPr>
              <w:rPr>
                <w:rFonts w:ascii="Times New Roman" w:eastAsia="Calibri" w:hAnsi="Times New Roman" w:cs="Times New Roman"/>
                <w:sz w:val="28"/>
                <w:szCs w:val="28"/>
              </w:rPr>
            </w:pPr>
          </w:p>
        </w:tc>
        <w:tc>
          <w:tcPr>
            <w:tcW w:w="2335" w:type="dxa"/>
            <w:vAlign w:val="bottom"/>
          </w:tcPr>
          <w:p w14:paraId="445E7D7A" w14:textId="77777777" w:rsidR="00F542BB" w:rsidRPr="00F542BB" w:rsidRDefault="00F542BB" w:rsidP="00F542BB">
            <w:pPr>
              <w:rPr>
                <w:rFonts w:ascii="Times New Roman" w:eastAsia="Calibri" w:hAnsi="Times New Roman" w:cs="Times New Roman"/>
                <w:b/>
                <w:color w:val="000000"/>
              </w:rPr>
            </w:pPr>
            <w:r w:rsidRPr="00F542BB">
              <w:rPr>
                <w:rFonts w:ascii="Times New Roman" w:eastAsia="Calibri" w:hAnsi="Times New Roman" w:cs="Times New Roman"/>
                <w:color w:val="000000"/>
              </w:rPr>
              <w:t>город Новотроицк</w:t>
            </w:r>
          </w:p>
        </w:tc>
        <w:tc>
          <w:tcPr>
            <w:tcW w:w="1105" w:type="dxa"/>
            <w:vAlign w:val="bottom"/>
          </w:tcPr>
          <w:p w14:paraId="780094D2"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133</w:t>
            </w:r>
          </w:p>
        </w:tc>
        <w:tc>
          <w:tcPr>
            <w:tcW w:w="1375" w:type="dxa"/>
            <w:vAlign w:val="bottom"/>
          </w:tcPr>
          <w:p w14:paraId="495A44E2"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1529</w:t>
            </w:r>
          </w:p>
        </w:tc>
        <w:tc>
          <w:tcPr>
            <w:tcW w:w="842" w:type="dxa"/>
            <w:vAlign w:val="bottom"/>
          </w:tcPr>
          <w:p w14:paraId="2711710A"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2,16</w:t>
            </w:r>
          </w:p>
        </w:tc>
        <w:tc>
          <w:tcPr>
            <w:tcW w:w="845" w:type="dxa"/>
            <w:vAlign w:val="bottom"/>
          </w:tcPr>
          <w:p w14:paraId="632A456D"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27,67</w:t>
            </w:r>
          </w:p>
        </w:tc>
        <w:tc>
          <w:tcPr>
            <w:tcW w:w="982" w:type="dxa"/>
            <w:vAlign w:val="bottom"/>
          </w:tcPr>
          <w:p w14:paraId="67B65AA9"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48,79</w:t>
            </w:r>
          </w:p>
        </w:tc>
        <w:tc>
          <w:tcPr>
            <w:tcW w:w="950" w:type="dxa"/>
            <w:vAlign w:val="bottom"/>
          </w:tcPr>
          <w:p w14:paraId="59C0ED18" w14:textId="77777777" w:rsidR="00F542BB" w:rsidRPr="00F542BB" w:rsidRDefault="00F542BB" w:rsidP="00F542BB">
            <w:pPr>
              <w:jc w:val="right"/>
              <w:rPr>
                <w:rFonts w:ascii="Times New Roman" w:eastAsia="Calibri" w:hAnsi="Times New Roman" w:cs="Times New Roman"/>
                <w:b/>
                <w:color w:val="000000"/>
              </w:rPr>
            </w:pPr>
            <w:r w:rsidRPr="00F542BB">
              <w:rPr>
                <w:rFonts w:ascii="Times New Roman" w:eastAsia="Calibri" w:hAnsi="Times New Roman" w:cs="Times New Roman"/>
                <w:color w:val="000000"/>
              </w:rPr>
              <w:t>21,39</w:t>
            </w:r>
          </w:p>
        </w:tc>
      </w:tr>
    </w:tbl>
    <w:p w14:paraId="75F26D48" w14:textId="77777777" w:rsidR="00F542BB" w:rsidRPr="00F542BB" w:rsidRDefault="00F542BB" w:rsidP="00F542BB">
      <w:pPr>
        <w:spacing w:after="0"/>
        <w:rPr>
          <w:rFonts w:ascii="Times New Roman" w:eastAsia="Calibri" w:hAnsi="Times New Roman" w:cs="Times New Roman"/>
          <w:sz w:val="28"/>
          <w:szCs w:val="28"/>
          <w:lang w:eastAsia="en-US"/>
        </w:rPr>
      </w:pPr>
    </w:p>
    <w:p w14:paraId="705755F2" w14:textId="77777777" w:rsidR="00F542BB" w:rsidRPr="00F542BB" w:rsidRDefault="00F542BB" w:rsidP="00F542BB">
      <w:pPr>
        <w:spacing w:after="0"/>
        <w:rPr>
          <w:rFonts w:ascii="Times New Roman" w:eastAsia="Calibri" w:hAnsi="Times New Roman" w:cs="Times New Roman"/>
          <w:sz w:val="28"/>
          <w:szCs w:val="28"/>
          <w:lang w:eastAsia="en-US"/>
        </w:rPr>
      </w:pPr>
      <w:r w:rsidRPr="00F542BB">
        <w:rPr>
          <w:rFonts w:ascii="Calibri" w:eastAsia="Calibri" w:hAnsi="Calibri" w:cs="Times New Roman"/>
          <w:noProof/>
        </w:rPr>
        <w:drawing>
          <wp:inline distT="0" distB="0" distL="0" distR="0" wp14:anchorId="003026B1" wp14:editId="47F94B09">
            <wp:extent cx="4791075" cy="19907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189093E" w14:textId="77777777" w:rsidR="00F542BB" w:rsidRPr="00F542BB" w:rsidRDefault="00F542BB" w:rsidP="00F542BB">
      <w:pPr>
        <w:spacing w:after="0"/>
        <w:rPr>
          <w:rFonts w:ascii="Times New Roman" w:eastAsia="Calibri" w:hAnsi="Times New Roman" w:cs="Times New Roman"/>
          <w:lang w:eastAsia="en-US"/>
        </w:rPr>
      </w:pPr>
    </w:p>
    <w:p w14:paraId="613471C1" w14:textId="013E130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 Исходя из выше представленных данных можно сделать вывод о том, что уровень обученности учащихся города Новотроицка сопоставим с областными показателями. </w:t>
      </w:r>
    </w:p>
    <w:p w14:paraId="33FCD7F9"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 Успешно справились с проверочной работой по обществознанию более 90% шестиклассников, 92% семиклассников, 92% восьмиклассников и 98% десятиклассников.</w:t>
      </w:r>
    </w:p>
    <w:p w14:paraId="05F643A7"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Выполнили проверочную работу по обществознанию на отметки «4» и «5» 49% шестиклассников, 46% семиклассников и 40% восьмиклассников, 70% десятиклассников.</w:t>
      </w:r>
    </w:p>
    <w:p w14:paraId="538E0920"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Подтвердили свои отметки по журналу 3% шестиклассников, 4% семиклассников, 7% восьмиклассников и 8% десятиклассников, что наглядно представлено в таблице в сравнении с данными по результатам Оренбургской области:</w:t>
      </w:r>
    </w:p>
    <w:p w14:paraId="0B00F7F4"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p>
    <w:tbl>
      <w:tblPr>
        <w:tblStyle w:val="a9"/>
        <w:tblW w:w="8251" w:type="dxa"/>
        <w:tblInd w:w="-176" w:type="dxa"/>
        <w:tblLayout w:type="fixed"/>
        <w:tblLook w:val="04A0" w:firstRow="1" w:lastRow="0" w:firstColumn="1" w:lastColumn="0" w:noHBand="0" w:noVBand="1"/>
      </w:tblPr>
      <w:tblGrid>
        <w:gridCol w:w="1589"/>
        <w:gridCol w:w="851"/>
        <w:gridCol w:w="850"/>
        <w:gridCol w:w="851"/>
        <w:gridCol w:w="850"/>
        <w:gridCol w:w="851"/>
        <w:gridCol w:w="850"/>
        <w:gridCol w:w="709"/>
        <w:gridCol w:w="850"/>
      </w:tblGrid>
      <w:tr w:rsidR="00F542BB" w:rsidRPr="00F542BB" w14:paraId="2BD4B9AC" w14:textId="77777777" w:rsidTr="00602ADC">
        <w:tc>
          <w:tcPr>
            <w:tcW w:w="1589" w:type="dxa"/>
            <w:vAlign w:val="bottom"/>
          </w:tcPr>
          <w:p w14:paraId="3F3511A0" w14:textId="77777777" w:rsidR="00F542BB" w:rsidRPr="00F542BB" w:rsidRDefault="00F542BB" w:rsidP="00F542BB">
            <w:pPr>
              <w:rPr>
                <w:rFonts w:ascii="Times New Roman" w:eastAsia="Calibri" w:hAnsi="Times New Roman" w:cs="Times New Roman"/>
                <w:b/>
                <w:bCs/>
                <w:color w:val="000000"/>
              </w:rPr>
            </w:pPr>
          </w:p>
        </w:tc>
        <w:tc>
          <w:tcPr>
            <w:tcW w:w="1701" w:type="dxa"/>
            <w:gridSpan w:val="2"/>
          </w:tcPr>
          <w:p w14:paraId="71F1F3A0"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6 класс</w:t>
            </w:r>
          </w:p>
        </w:tc>
        <w:tc>
          <w:tcPr>
            <w:tcW w:w="1701" w:type="dxa"/>
            <w:gridSpan w:val="2"/>
          </w:tcPr>
          <w:p w14:paraId="6A1C2C6C"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7 класс</w:t>
            </w:r>
          </w:p>
        </w:tc>
        <w:tc>
          <w:tcPr>
            <w:tcW w:w="1701" w:type="dxa"/>
            <w:gridSpan w:val="2"/>
          </w:tcPr>
          <w:p w14:paraId="55E10945"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8класс</w:t>
            </w:r>
          </w:p>
        </w:tc>
        <w:tc>
          <w:tcPr>
            <w:tcW w:w="1559" w:type="dxa"/>
            <w:gridSpan w:val="2"/>
          </w:tcPr>
          <w:p w14:paraId="352D7455"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10 класс</w:t>
            </w:r>
          </w:p>
        </w:tc>
      </w:tr>
      <w:tr w:rsidR="00F542BB" w:rsidRPr="00F542BB" w14:paraId="0491AA39" w14:textId="77777777" w:rsidTr="00602ADC">
        <w:tc>
          <w:tcPr>
            <w:tcW w:w="1589" w:type="dxa"/>
            <w:vAlign w:val="bottom"/>
          </w:tcPr>
          <w:p w14:paraId="1AE3B854"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Группы участников</w:t>
            </w:r>
          </w:p>
        </w:tc>
        <w:tc>
          <w:tcPr>
            <w:tcW w:w="851" w:type="dxa"/>
            <w:vAlign w:val="bottom"/>
          </w:tcPr>
          <w:p w14:paraId="2D2334E0"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участников</w:t>
            </w:r>
          </w:p>
        </w:tc>
        <w:tc>
          <w:tcPr>
            <w:tcW w:w="850" w:type="dxa"/>
            <w:vAlign w:val="bottom"/>
          </w:tcPr>
          <w:p w14:paraId="3AB03E5B"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w:t>
            </w:r>
          </w:p>
        </w:tc>
        <w:tc>
          <w:tcPr>
            <w:tcW w:w="851" w:type="dxa"/>
            <w:vAlign w:val="bottom"/>
          </w:tcPr>
          <w:p w14:paraId="1654FFC1"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участников</w:t>
            </w:r>
          </w:p>
        </w:tc>
        <w:tc>
          <w:tcPr>
            <w:tcW w:w="850" w:type="dxa"/>
            <w:vAlign w:val="bottom"/>
          </w:tcPr>
          <w:p w14:paraId="55E448A8"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w:t>
            </w:r>
          </w:p>
        </w:tc>
        <w:tc>
          <w:tcPr>
            <w:tcW w:w="851" w:type="dxa"/>
            <w:vAlign w:val="bottom"/>
          </w:tcPr>
          <w:p w14:paraId="31C4420E"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участников</w:t>
            </w:r>
          </w:p>
        </w:tc>
        <w:tc>
          <w:tcPr>
            <w:tcW w:w="850" w:type="dxa"/>
            <w:vAlign w:val="bottom"/>
          </w:tcPr>
          <w:p w14:paraId="5126D193"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w:t>
            </w:r>
          </w:p>
        </w:tc>
        <w:tc>
          <w:tcPr>
            <w:tcW w:w="709" w:type="dxa"/>
            <w:vAlign w:val="bottom"/>
          </w:tcPr>
          <w:p w14:paraId="5942E0F9"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участников</w:t>
            </w:r>
          </w:p>
        </w:tc>
        <w:tc>
          <w:tcPr>
            <w:tcW w:w="850" w:type="dxa"/>
            <w:vAlign w:val="bottom"/>
          </w:tcPr>
          <w:p w14:paraId="75BD91DC"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w:t>
            </w:r>
          </w:p>
        </w:tc>
      </w:tr>
      <w:tr w:rsidR="00F542BB" w:rsidRPr="00F542BB" w14:paraId="7B3DAD38" w14:textId="77777777" w:rsidTr="00602ADC">
        <w:tc>
          <w:tcPr>
            <w:tcW w:w="1589" w:type="dxa"/>
            <w:vAlign w:val="bottom"/>
          </w:tcPr>
          <w:p w14:paraId="633C0593"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851" w:type="dxa"/>
            <w:vAlign w:val="bottom"/>
          </w:tcPr>
          <w:p w14:paraId="10AED370"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3232</w:t>
            </w:r>
          </w:p>
        </w:tc>
        <w:tc>
          <w:tcPr>
            <w:tcW w:w="850" w:type="dxa"/>
            <w:vAlign w:val="bottom"/>
          </w:tcPr>
          <w:p w14:paraId="1DF22CE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40,37</w:t>
            </w:r>
          </w:p>
        </w:tc>
        <w:tc>
          <w:tcPr>
            <w:tcW w:w="851" w:type="dxa"/>
            <w:vAlign w:val="bottom"/>
          </w:tcPr>
          <w:p w14:paraId="6EB1831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2976</w:t>
            </w:r>
          </w:p>
        </w:tc>
        <w:tc>
          <w:tcPr>
            <w:tcW w:w="850" w:type="dxa"/>
            <w:vAlign w:val="bottom"/>
          </w:tcPr>
          <w:p w14:paraId="2AFFF0A3"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37,78</w:t>
            </w:r>
          </w:p>
        </w:tc>
        <w:tc>
          <w:tcPr>
            <w:tcW w:w="851" w:type="dxa"/>
            <w:vAlign w:val="bottom"/>
          </w:tcPr>
          <w:p w14:paraId="37BF75D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2614</w:t>
            </w:r>
          </w:p>
        </w:tc>
        <w:tc>
          <w:tcPr>
            <w:tcW w:w="850" w:type="dxa"/>
            <w:vAlign w:val="bottom"/>
          </w:tcPr>
          <w:p w14:paraId="471927D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35,19</w:t>
            </w:r>
          </w:p>
        </w:tc>
        <w:tc>
          <w:tcPr>
            <w:tcW w:w="709" w:type="dxa"/>
            <w:vAlign w:val="bottom"/>
          </w:tcPr>
          <w:p w14:paraId="2B19BE9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405</w:t>
            </w:r>
          </w:p>
        </w:tc>
        <w:tc>
          <w:tcPr>
            <w:tcW w:w="850" w:type="dxa"/>
            <w:vAlign w:val="bottom"/>
          </w:tcPr>
          <w:p w14:paraId="15B27BA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26,51</w:t>
            </w:r>
          </w:p>
        </w:tc>
      </w:tr>
      <w:tr w:rsidR="00F542BB" w:rsidRPr="00F542BB" w14:paraId="311E6920" w14:textId="77777777" w:rsidTr="00602ADC">
        <w:tc>
          <w:tcPr>
            <w:tcW w:w="1589" w:type="dxa"/>
            <w:vAlign w:val="bottom"/>
          </w:tcPr>
          <w:p w14:paraId="082B467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Понизили </w:t>
            </w:r>
          </w:p>
        </w:tc>
        <w:tc>
          <w:tcPr>
            <w:tcW w:w="851" w:type="dxa"/>
            <w:vAlign w:val="bottom"/>
          </w:tcPr>
          <w:p w14:paraId="7F3B064A"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4532</w:t>
            </w:r>
          </w:p>
        </w:tc>
        <w:tc>
          <w:tcPr>
            <w:tcW w:w="850" w:type="dxa"/>
            <w:vAlign w:val="bottom"/>
          </w:tcPr>
          <w:p w14:paraId="166D348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56,61</w:t>
            </w:r>
          </w:p>
        </w:tc>
        <w:tc>
          <w:tcPr>
            <w:tcW w:w="851" w:type="dxa"/>
            <w:vAlign w:val="bottom"/>
          </w:tcPr>
          <w:p w14:paraId="7684EB6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4655</w:t>
            </w:r>
          </w:p>
        </w:tc>
        <w:tc>
          <w:tcPr>
            <w:tcW w:w="850" w:type="dxa"/>
            <w:vAlign w:val="bottom"/>
          </w:tcPr>
          <w:p w14:paraId="64475F0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59,1</w:t>
            </w:r>
          </w:p>
        </w:tc>
        <w:tc>
          <w:tcPr>
            <w:tcW w:w="851" w:type="dxa"/>
            <w:vAlign w:val="bottom"/>
          </w:tcPr>
          <w:p w14:paraId="21165C2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4567</w:t>
            </w:r>
          </w:p>
        </w:tc>
        <w:tc>
          <w:tcPr>
            <w:tcW w:w="850" w:type="dxa"/>
            <w:vAlign w:val="bottom"/>
          </w:tcPr>
          <w:p w14:paraId="71DA034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61,48</w:t>
            </w:r>
          </w:p>
        </w:tc>
        <w:tc>
          <w:tcPr>
            <w:tcW w:w="709" w:type="dxa"/>
            <w:vAlign w:val="bottom"/>
          </w:tcPr>
          <w:p w14:paraId="53BBD29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1014</w:t>
            </w:r>
          </w:p>
        </w:tc>
        <w:tc>
          <w:tcPr>
            <w:tcW w:w="850" w:type="dxa"/>
            <w:vAlign w:val="bottom"/>
          </w:tcPr>
          <w:p w14:paraId="6789EB8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66,36</w:t>
            </w:r>
          </w:p>
        </w:tc>
      </w:tr>
      <w:tr w:rsidR="00F542BB" w:rsidRPr="00F542BB" w14:paraId="1F247EDA" w14:textId="77777777" w:rsidTr="00602ADC">
        <w:tc>
          <w:tcPr>
            <w:tcW w:w="1589" w:type="dxa"/>
            <w:vAlign w:val="bottom"/>
          </w:tcPr>
          <w:p w14:paraId="76B3AF7D"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Подтвердили </w:t>
            </w:r>
          </w:p>
        </w:tc>
        <w:tc>
          <w:tcPr>
            <w:tcW w:w="851" w:type="dxa"/>
            <w:vAlign w:val="bottom"/>
          </w:tcPr>
          <w:p w14:paraId="6660377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242</w:t>
            </w:r>
          </w:p>
        </w:tc>
        <w:tc>
          <w:tcPr>
            <w:tcW w:w="850" w:type="dxa"/>
            <w:vAlign w:val="bottom"/>
          </w:tcPr>
          <w:p w14:paraId="143C76D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3,02</w:t>
            </w:r>
          </w:p>
        </w:tc>
        <w:tc>
          <w:tcPr>
            <w:tcW w:w="851" w:type="dxa"/>
            <w:vAlign w:val="bottom"/>
          </w:tcPr>
          <w:p w14:paraId="6EA71EA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246</w:t>
            </w:r>
          </w:p>
        </w:tc>
        <w:tc>
          <w:tcPr>
            <w:tcW w:w="850" w:type="dxa"/>
            <w:vAlign w:val="bottom"/>
          </w:tcPr>
          <w:p w14:paraId="1C5071C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3,12</w:t>
            </w:r>
          </w:p>
        </w:tc>
        <w:tc>
          <w:tcPr>
            <w:tcW w:w="851" w:type="dxa"/>
            <w:vAlign w:val="bottom"/>
          </w:tcPr>
          <w:p w14:paraId="552A535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248</w:t>
            </w:r>
          </w:p>
        </w:tc>
        <w:tc>
          <w:tcPr>
            <w:tcW w:w="850" w:type="dxa"/>
            <w:vAlign w:val="bottom"/>
          </w:tcPr>
          <w:p w14:paraId="53CBD4D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3,34</w:t>
            </w:r>
          </w:p>
        </w:tc>
        <w:tc>
          <w:tcPr>
            <w:tcW w:w="709" w:type="dxa"/>
            <w:vAlign w:val="bottom"/>
          </w:tcPr>
          <w:p w14:paraId="4DB2458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109</w:t>
            </w:r>
          </w:p>
        </w:tc>
        <w:tc>
          <w:tcPr>
            <w:tcW w:w="850" w:type="dxa"/>
            <w:vAlign w:val="bottom"/>
          </w:tcPr>
          <w:p w14:paraId="4B232A8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7,13</w:t>
            </w:r>
          </w:p>
        </w:tc>
      </w:tr>
      <w:tr w:rsidR="00F542BB" w:rsidRPr="00F542BB" w14:paraId="2C11C9CB" w14:textId="77777777" w:rsidTr="00602ADC">
        <w:tc>
          <w:tcPr>
            <w:tcW w:w="1589" w:type="dxa"/>
            <w:vAlign w:val="bottom"/>
          </w:tcPr>
          <w:p w14:paraId="56232EEF"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Повысили </w:t>
            </w:r>
          </w:p>
        </w:tc>
        <w:tc>
          <w:tcPr>
            <w:tcW w:w="851" w:type="dxa"/>
            <w:vAlign w:val="bottom"/>
          </w:tcPr>
          <w:p w14:paraId="1ECC7A7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8010</w:t>
            </w:r>
          </w:p>
        </w:tc>
        <w:tc>
          <w:tcPr>
            <w:tcW w:w="850" w:type="dxa"/>
            <w:vAlign w:val="bottom"/>
          </w:tcPr>
          <w:p w14:paraId="2581FEF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851" w:type="dxa"/>
            <w:vAlign w:val="bottom"/>
          </w:tcPr>
          <w:p w14:paraId="071E3EB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7878</w:t>
            </w:r>
          </w:p>
        </w:tc>
        <w:tc>
          <w:tcPr>
            <w:tcW w:w="850" w:type="dxa"/>
            <w:vAlign w:val="bottom"/>
          </w:tcPr>
          <w:p w14:paraId="2E59B4A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851" w:type="dxa"/>
            <w:vAlign w:val="bottom"/>
          </w:tcPr>
          <w:p w14:paraId="4275066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7429</w:t>
            </w:r>
          </w:p>
        </w:tc>
        <w:tc>
          <w:tcPr>
            <w:tcW w:w="850" w:type="dxa"/>
            <w:vAlign w:val="bottom"/>
          </w:tcPr>
          <w:p w14:paraId="1E84323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709" w:type="dxa"/>
            <w:vAlign w:val="bottom"/>
          </w:tcPr>
          <w:p w14:paraId="5086CDF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1529</w:t>
            </w:r>
          </w:p>
        </w:tc>
        <w:tc>
          <w:tcPr>
            <w:tcW w:w="850" w:type="dxa"/>
            <w:vAlign w:val="bottom"/>
          </w:tcPr>
          <w:p w14:paraId="5E98EEE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r>
      <w:tr w:rsidR="00F542BB" w:rsidRPr="00F542BB" w14:paraId="50E262A9" w14:textId="77777777" w:rsidTr="00602ADC">
        <w:tc>
          <w:tcPr>
            <w:tcW w:w="1589" w:type="dxa"/>
            <w:vAlign w:val="bottom"/>
          </w:tcPr>
          <w:p w14:paraId="41773B3A"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Всего</w:t>
            </w:r>
          </w:p>
        </w:tc>
        <w:tc>
          <w:tcPr>
            <w:tcW w:w="851" w:type="dxa"/>
            <w:vAlign w:val="bottom"/>
          </w:tcPr>
          <w:p w14:paraId="1627E8AE"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850" w:type="dxa"/>
            <w:vAlign w:val="bottom"/>
          </w:tcPr>
          <w:p w14:paraId="14160F10"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851" w:type="dxa"/>
            <w:vAlign w:val="bottom"/>
          </w:tcPr>
          <w:p w14:paraId="2D4CA6F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850" w:type="dxa"/>
            <w:vAlign w:val="bottom"/>
          </w:tcPr>
          <w:p w14:paraId="70AE1683"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851" w:type="dxa"/>
            <w:vAlign w:val="bottom"/>
          </w:tcPr>
          <w:p w14:paraId="61A2960D"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850" w:type="dxa"/>
            <w:vAlign w:val="bottom"/>
          </w:tcPr>
          <w:p w14:paraId="3563514E"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709" w:type="dxa"/>
            <w:vAlign w:val="bottom"/>
          </w:tcPr>
          <w:p w14:paraId="3E32FC58"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850" w:type="dxa"/>
            <w:vAlign w:val="bottom"/>
          </w:tcPr>
          <w:p w14:paraId="4507A219"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r>
      <w:tr w:rsidR="00F542BB" w:rsidRPr="00F542BB" w14:paraId="207D4910" w14:textId="77777777" w:rsidTr="00602ADC">
        <w:tc>
          <w:tcPr>
            <w:tcW w:w="1589" w:type="dxa"/>
            <w:vAlign w:val="bottom"/>
          </w:tcPr>
          <w:p w14:paraId="17EFD579"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851" w:type="dxa"/>
            <w:vAlign w:val="bottom"/>
          </w:tcPr>
          <w:p w14:paraId="66DD41E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168</w:t>
            </w:r>
          </w:p>
        </w:tc>
        <w:tc>
          <w:tcPr>
            <w:tcW w:w="850" w:type="dxa"/>
            <w:vAlign w:val="bottom"/>
          </w:tcPr>
          <w:p w14:paraId="5135DE3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50,15</w:t>
            </w:r>
          </w:p>
        </w:tc>
        <w:tc>
          <w:tcPr>
            <w:tcW w:w="851" w:type="dxa"/>
            <w:vAlign w:val="bottom"/>
          </w:tcPr>
          <w:p w14:paraId="1A9A864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111</w:t>
            </w:r>
          </w:p>
        </w:tc>
        <w:tc>
          <w:tcPr>
            <w:tcW w:w="850" w:type="dxa"/>
            <w:vAlign w:val="bottom"/>
          </w:tcPr>
          <w:p w14:paraId="351EF2C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32,84</w:t>
            </w:r>
          </w:p>
        </w:tc>
        <w:tc>
          <w:tcPr>
            <w:tcW w:w="851" w:type="dxa"/>
            <w:vAlign w:val="bottom"/>
          </w:tcPr>
          <w:p w14:paraId="7F551FC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119</w:t>
            </w:r>
          </w:p>
        </w:tc>
        <w:tc>
          <w:tcPr>
            <w:tcW w:w="850" w:type="dxa"/>
            <w:vAlign w:val="bottom"/>
          </w:tcPr>
          <w:p w14:paraId="7FB0DA73"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42,2</w:t>
            </w:r>
          </w:p>
        </w:tc>
        <w:tc>
          <w:tcPr>
            <w:tcW w:w="709" w:type="dxa"/>
            <w:vAlign w:val="bottom"/>
          </w:tcPr>
          <w:p w14:paraId="3EB960C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21</w:t>
            </w:r>
          </w:p>
        </w:tc>
        <w:tc>
          <w:tcPr>
            <w:tcW w:w="850" w:type="dxa"/>
            <w:vAlign w:val="bottom"/>
          </w:tcPr>
          <w:p w14:paraId="68C31EB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18,26</w:t>
            </w:r>
          </w:p>
        </w:tc>
      </w:tr>
      <w:tr w:rsidR="00F542BB" w:rsidRPr="00F542BB" w14:paraId="1C8CC0F9" w14:textId="77777777" w:rsidTr="00602ADC">
        <w:tc>
          <w:tcPr>
            <w:tcW w:w="1589" w:type="dxa"/>
            <w:vAlign w:val="bottom"/>
          </w:tcPr>
          <w:p w14:paraId="0168BFB6"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Понизили </w:t>
            </w:r>
          </w:p>
        </w:tc>
        <w:tc>
          <w:tcPr>
            <w:tcW w:w="851" w:type="dxa"/>
            <w:vAlign w:val="bottom"/>
          </w:tcPr>
          <w:p w14:paraId="2A8F54E0"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157</w:t>
            </w:r>
          </w:p>
        </w:tc>
        <w:tc>
          <w:tcPr>
            <w:tcW w:w="850" w:type="dxa"/>
            <w:vAlign w:val="bottom"/>
          </w:tcPr>
          <w:p w14:paraId="57B7F23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46,87</w:t>
            </w:r>
          </w:p>
        </w:tc>
        <w:tc>
          <w:tcPr>
            <w:tcW w:w="851" w:type="dxa"/>
            <w:vAlign w:val="bottom"/>
          </w:tcPr>
          <w:p w14:paraId="46D3E8F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215</w:t>
            </w:r>
          </w:p>
        </w:tc>
        <w:tc>
          <w:tcPr>
            <w:tcW w:w="850" w:type="dxa"/>
            <w:vAlign w:val="bottom"/>
          </w:tcPr>
          <w:p w14:paraId="4A9DC1C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63,61</w:t>
            </w:r>
          </w:p>
        </w:tc>
        <w:tc>
          <w:tcPr>
            <w:tcW w:w="851" w:type="dxa"/>
            <w:vAlign w:val="bottom"/>
          </w:tcPr>
          <w:p w14:paraId="2120761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143</w:t>
            </w:r>
          </w:p>
        </w:tc>
        <w:tc>
          <w:tcPr>
            <w:tcW w:w="850" w:type="dxa"/>
            <w:vAlign w:val="bottom"/>
          </w:tcPr>
          <w:p w14:paraId="755E448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50,71</w:t>
            </w:r>
          </w:p>
        </w:tc>
        <w:tc>
          <w:tcPr>
            <w:tcW w:w="709" w:type="dxa"/>
            <w:vAlign w:val="bottom"/>
          </w:tcPr>
          <w:p w14:paraId="3C783E3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85</w:t>
            </w:r>
          </w:p>
        </w:tc>
        <w:tc>
          <w:tcPr>
            <w:tcW w:w="850" w:type="dxa"/>
            <w:vAlign w:val="bottom"/>
          </w:tcPr>
          <w:p w14:paraId="6BF7CD5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73,91</w:t>
            </w:r>
          </w:p>
        </w:tc>
      </w:tr>
      <w:tr w:rsidR="00F542BB" w:rsidRPr="00F542BB" w14:paraId="3D7D8FC9" w14:textId="77777777" w:rsidTr="00602ADC">
        <w:tc>
          <w:tcPr>
            <w:tcW w:w="1589" w:type="dxa"/>
            <w:vAlign w:val="bottom"/>
          </w:tcPr>
          <w:p w14:paraId="5ED3BF6F"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Подтвердили </w:t>
            </w:r>
          </w:p>
        </w:tc>
        <w:tc>
          <w:tcPr>
            <w:tcW w:w="851" w:type="dxa"/>
            <w:vAlign w:val="bottom"/>
          </w:tcPr>
          <w:p w14:paraId="7C64014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w:t>
            </w:r>
          </w:p>
        </w:tc>
        <w:tc>
          <w:tcPr>
            <w:tcW w:w="850" w:type="dxa"/>
            <w:vAlign w:val="bottom"/>
          </w:tcPr>
          <w:p w14:paraId="2391051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2,99</w:t>
            </w:r>
          </w:p>
        </w:tc>
        <w:tc>
          <w:tcPr>
            <w:tcW w:w="851" w:type="dxa"/>
            <w:vAlign w:val="bottom"/>
          </w:tcPr>
          <w:p w14:paraId="0D7CFB2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12</w:t>
            </w:r>
          </w:p>
        </w:tc>
        <w:tc>
          <w:tcPr>
            <w:tcW w:w="850" w:type="dxa"/>
            <w:vAlign w:val="bottom"/>
          </w:tcPr>
          <w:p w14:paraId="0EBCD38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3,55</w:t>
            </w:r>
          </w:p>
        </w:tc>
        <w:tc>
          <w:tcPr>
            <w:tcW w:w="851" w:type="dxa"/>
            <w:vAlign w:val="bottom"/>
          </w:tcPr>
          <w:p w14:paraId="7D0C98C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20</w:t>
            </w:r>
          </w:p>
        </w:tc>
        <w:tc>
          <w:tcPr>
            <w:tcW w:w="850" w:type="dxa"/>
            <w:vAlign w:val="bottom"/>
          </w:tcPr>
          <w:p w14:paraId="674DA18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7,09</w:t>
            </w:r>
          </w:p>
        </w:tc>
        <w:tc>
          <w:tcPr>
            <w:tcW w:w="709" w:type="dxa"/>
            <w:vAlign w:val="bottom"/>
          </w:tcPr>
          <w:p w14:paraId="283A512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9</w:t>
            </w:r>
          </w:p>
        </w:tc>
        <w:tc>
          <w:tcPr>
            <w:tcW w:w="850" w:type="dxa"/>
            <w:vAlign w:val="bottom"/>
          </w:tcPr>
          <w:p w14:paraId="6047CC8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7,83</w:t>
            </w:r>
          </w:p>
        </w:tc>
      </w:tr>
      <w:tr w:rsidR="00F542BB" w:rsidRPr="00F542BB" w14:paraId="3C30D2A0" w14:textId="77777777" w:rsidTr="00602ADC">
        <w:tc>
          <w:tcPr>
            <w:tcW w:w="1589" w:type="dxa"/>
            <w:vAlign w:val="bottom"/>
          </w:tcPr>
          <w:p w14:paraId="1501F5D4"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Повысили </w:t>
            </w:r>
          </w:p>
        </w:tc>
        <w:tc>
          <w:tcPr>
            <w:tcW w:w="851" w:type="dxa"/>
            <w:vAlign w:val="bottom"/>
          </w:tcPr>
          <w:p w14:paraId="0740776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335</w:t>
            </w:r>
          </w:p>
        </w:tc>
        <w:tc>
          <w:tcPr>
            <w:tcW w:w="850" w:type="dxa"/>
            <w:vAlign w:val="bottom"/>
          </w:tcPr>
          <w:p w14:paraId="4F312C1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851" w:type="dxa"/>
            <w:vAlign w:val="bottom"/>
          </w:tcPr>
          <w:p w14:paraId="2C7461D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338</w:t>
            </w:r>
          </w:p>
        </w:tc>
        <w:tc>
          <w:tcPr>
            <w:tcW w:w="850" w:type="dxa"/>
            <w:vAlign w:val="bottom"/>
          </w:tcPr>
          <w:p w14:paraId="07DB4563"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851" w:type="dxa"/>
            <w:vAlign w:val="bottom"/>
          </w:tcPr>
          <w:p w14:paraId="0201A23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282</w:t>
            </w:r>
          </w:p>
        </w:tc>
        <w:tc>
          <w:tcPr>
            <w:tcW w:w="850" w:type="dxa"/>
            <w:vAlign w:val="bottom"/>
          </w:tcPr>
          <w:p w14:paraId="13B9A54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709" w:type="dxa"/>
            <w:vAlign w:val="bottom"/>
          </w:tcPr>
          <w:p w14:paraId="5406413A"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115</w:t>
            </w:r>
          </w:p>
        </w:tc>
        <w:tc>
          <w:tcPr>
            <w:tcW w:w="850" w:type="dxa"/>
            <w:vAlign w:val="bottom"/>
          </w:tcPr>
          <w:p w14:paraId="0F0133E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r>
      <w:tr w:rsidR="00F542BB" w:rsidRPr="00F542BB" w14:paraId="4E9A25CA" w14:textId="77777777" w:rsidTr="00602ADC">
        <w:tc>
          <w:tcPr>
            <w:tcW w:w="1589" w:type="dxa"/>
            <w:vAlign w:val="bottom"/>
          </w:tcPr>
          <w:p w14:paraId="380D1652"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Всего</w:t>
            </w:r>
          </w:p>
        </w:tc>
        <w:tc>
          <w:tcPr>
            <w:tcW w:w="851" w:type="dxa"/>
            <w:vAlign w:val="bottom"/>
          </w:tcPr>
          <w:p w14:paraId="691E2B9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3232</w:t>
            </w:r>
          </w:p>
        </w:tc>
        <w:tc>
          <w:tcPr>
            <w:tcW w:w="850" w:type="dxa"/>
            <w:vAlign w:val="bottom"/>
          </w:tcPr>
          <w:p w14:paraId="457B3DF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40,37</w:t>
            </w:r>
          </w:p>
        </w:tc>
        <w:tc>
          <w:tcPr>
            <w:tcW w:w="851" w:type="dxa"/>
            <w:vAlign w:val="bottom"/>
          </w:tcPr>
          <w:p w14:paraId="2404D4B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2976</w:t>
            </w:r>
          </w:p>
        </w:tc>
        <w:tc>
          <w:tcPr>
            <w:tcW w:w="850" w:type="dxa"/>
            <w:vAlign w:val="bottom"/>
          </w:tcPr>
          <w:p w14:paraId="686256B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37,78</w:t>
            </w:r>
          </w:p>
        </w:tc>
        <w:tc>
          <w:tcPr>
            <w:tcW w:w="851" w:type="dxa"/>
            <w:vAlign w:val="bottom"/>
          </w:tcPr>
          <w:p w14:paraId="1FA56E3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2614</w:t>
            </w:r>
          </w:p>
        </w:tc>
        <w:tc>
          <w:tcPr>
            <w:tcW w:w="850" w:type="dxa"/>
            <w:vAlign w:val="bottom"/>
          </w:tcPr>
          <w:p w14:paraId="2882159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35,19</w:t>
            </w:r>
          </w:p>
        </w:tc>
        <w:tc>
          <w:tcPr>
            <w:tcW w:w="709" w:type="dxa"/>
            <w:vAlign w:val="bottom"/>
          </w:tcPr>
          <w:p w14:paraId="2183F583"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405</w:t>
            </w:r>
          </w:p>
        </w:tc>
        <w:tc>
          <w:tcPr>
            <w:tcW w:w="850" w:type="dxa"/>
            <w:vAlign w:val="bottom"/>
          </w:tcPr>
          <w:p w14:paraId="5E6E756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26,51</w:t>
            </w:r>
          </w:p>
        </w:tc>
      </w:tr>
    </w:tbl>
    <w:p w14:paraId="0AA89386" w14:textId="4CB9DF67" w:rsidR="00F542BB" w:rsidRDefault="00F542BB" w:rsidP="00F542BB">
      <w:pPr>
        <w:spacing w:after="0" w:line="240" w:lineRule="auto"/>
        <w:ind w:firstLine="709"/>
        <w:jc w:val="both"/>
        <w:rPr>
          <w:rFonts w:ascii="Times New Roman" w:eastAsia="Calibri" w:hAnsi="Times New Roman" w:cs="Times New Roman"/>
          <w:sz w:val="28"/>
          <w:szCs w:val="28"/>
          <w:lang w:eastAsia="en-US"/>
        </w:rPr>
      </w:pPr>
    </w:p>
    <w:p w14:paraId="7FF16FB4" w14:textId="05A4524F" w:rsidR="00F542BB" w:rsidRPr="00F542BB" w:rsidRDefault="00F542BB" w:rsidP="00F542BB">
      <w:pPr>
        <w:spacing w:after="0"/>
        <w:rPr>
          <w:rFonts w:ascii="Times New Roman" w:eastAsia="Calibri" w:hAnsi="Times New Roman" w:cs="Times New Roman"/>
          <w:b/>
          <w:sz w:val="28"/>
          <w:szCs w:val="28"/>
          <w:lang w:eastAsia="en-US"/>
        </w:rPr>
      </w:pPr>
      <w:r w:rsidRPr="00F542BB">
        <w:rPr>
          <w:rFonts w:ascii="Times New Roman" w:eastAsia="Calibri" w:hAnsi="Times New Roman" w:cs="Times New Roman"/>
          <w:b/>
          <w:bCs/>
          <w:sz w:val="28"/>
          <w:szCs w:val="28"/>
          <w:lang w:eastAsia="en-US"/>
        </w:rPr>
        <w:t xml:space="preserve">Результаты   ВПР 2025 </w:t>
      </w:r>
      <w:r w:rsidRPr="00F542BB">
        <w:rPr>
          <w:rFonts w:ascii="Times New Roman" w:eastAsia="Calibri" w:hAnsi="Times New Roman" w:cs="Times New Roman"/>
          <w:b/>
          <w:sz w:val="28"/>
          <w:szCs w:val="28"/>
          <w:lang w:eastAsia="en-US"/>
        </w:rPr>
        <w:t>по физике</w:t>
      </w:r>
    </w:p>
    <w:p w14:paraId="6C575B0D" w14:textId="17E01F90" w:rsidR="00F542BB" w:rsidRPr="00F542BB" w:rsidRDefault="00F542BB" w:rsidP="00F542BB">
      <w:pPr>
        <w:spacing w:after="0"/>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Проверочные работы по физике проводятся в 7, 8 и 11 классах, физика является одним из двух предметов, определяемых случайным выбором на федеральном уровне.</w:t>
      </w:r>
    </w:p>
    <w:p w14:paraId="1A69BD31" w14:textId="6974E0D5" w:rsidR="00F542BB" w:rsidRPr="00F542BB" w:rsidRDefault="00F542BB" w:rsidP="00F542BB">
      <w:pPr>
        <w:spacing w:after="0"/>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С</w:t>
      </w:r>
      <w:r w:rsidRPr="00F542BB">
        <w:rPr>
          <w:rFonts w:ascii="Times New Roman" w:eastAsia="Calibri" w:hAnsi="Times New Roman" w:cs="Times New Roman"/>
          <w:bCs/>
          <w:sz w:val="28"/>
          <w:szCs w:val="28"/>
          <w:lang w:eastAsia="en-US"/>
        </w:rPr>
        <w:t xml:space="preserve">татистика по отметкам по результатам ВПР 2025 </w:t>
      </w:r>
      <w:r w:rsidRPr="00F542BB">
        <w:rPr>
          <w:rFonts w:ascii="Times New Roman" w:eastAsia="Calibri" w:hAnsi="Times New Roman" w:cs="Times New Roman"/>
          <w:sz w:val="28"/>
          <w:szCs w:val="28"/>
          <w:lang w:eastAsia="en-US"/>
        </w:rPr>
        <w:t>представлена</w:t>
      </w:r>
      <w:r>
        <w:rPr>
          <w:rFonts w:ascii="Times New Roman" w:eastAsia="Calibri" w:hAnsi="Times New Roman" w:cs="Times New Roman"/>
          <w:sz w:val="28"/>
          <w:szCs w:val="28"/>
          <w:lang w:eastAsia="en-US"/>
        </w:rPr>
        <w:t xml:space="preserve"> </w:t>
      </w:r>
      <w:r w:rsidRPr="00F542BB">
        <w:rPr>
          <w:rFonts w:ascii="Times New Roman" w:eastAsia="Calibri" w:hAnsi="Times New Roman" w:cs="Times New Roman"/>
          <w:sz w:val="28"/>
          <w:szCs w:val="28"/>
          <w:lang w:eastAsia="en-US"/>
        </w:rPr>
        <w:t>в таблице</w:t>
      </w:r>
      <w:r>
        <w:rPr>
          <w:rFonts w:ascii="Times New Roman" w:eastAsia="Calibri" w:hAnsi="Times New Roman" w:cs="Times New Roman"/>
          <w:sz w:val="28"/>
          <w:szCs w:val="28"/>
          <w:lang w:eastAsia="en-US"/>
        </w:rPr>
        <w:t xml:space="preserve"> и на диаграмме</w:t>
      </w:r>
      <w:r w:rsidRPr="00F542BB">
        <w:rPr>
          <w:rFonts w:ascii="Times New Roman" w:eastAsia="Calibri" w:hAnsi="Times New Roman" w:cs="Times New Roman"/>
          <w:sz w:val="28"/>
          <w:szCs w:val="28"/>
          <w:lang w:eastAsia="en-US"/>
        </w:rPr>
        <w:t>:</w:t>
      </w:r>
    </w:p>
    <w:tbl>
      <w:tblPr>
        <w:tblStyle w:val="a9"/>
        <w:tblW w:w="0" w:type="auto"/>
        <w:tblLook w:val="04A0" w:firstRow="1" w:lastRow="0" w:firstColumn="1" w:lastColumn="0" w:noHBand="0" w:noVBand="1"/>
      </w:tblPr>
      <w:tblGrid>
        <w:gridCol w:w="1136"/>
        <w:gridCol w:w="2334"/>
        <w:gridCol w:w="1104"/>
        <w:gridCol w:w="1375"/>
        <w:gridCol w:w="846"/>
        <w:gridCol w:w="845"/>
        <w:gridCol w:w="982"/>
        <w:gridCol w:w="949"/>
      </w:tblGrid>
      <w:tr w:rsidR="00F542BB" w:rsidRPr="00F542BB" w14:paraId="423E3E07" w14:textId="77777777" w:rsidTr="00602ADC">
        <w:tc>
          <w:tcPr>
            <w:tcW w:w="1136" w:type="dxa"/>
          </w:tcPr>
          <w:p w14:paraId="658BD1A5"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 xml:space="preserve"> класс</w:t>
            </w:r>
          </w:p>
        </w:tc>
        <w:tc>
          <w:tcPr>
            <w:tcW w:w="2334" w:type="dxa"/>
            <w:vAlign w:val="bottom"/>
          </w:tcPr>
          <w:p w14:paraId="3FF6A6C5" w14:textId="77777777" w:rsidR="00F542BB" w:rsidRPr="00F542BB" w:rsidRDefault="00F542BB" w:rsidP="00F542BB">
            <w:pPr>
              <w:rPr>
                <w:rFonts w:ascii="Times New Roman" w:eastAsia="Calibri" w:hAnsi="Times New Roman" w:cs="Times New Roman"/>
                <w:b/>
                <w:bCs/>
              </w:rPr>
            </w:pPr>
            <w:r w:rsidRPr="00F542BB">
              <w:rPr>
                <w:rFonts w:ascii="Times New Roman" w:eastAsia="Calibri" w:hAnsi="Times New Roman" w:cs="Times New Roman"/>
                <w:b/>
                <w:bCs/>
              </w:rPr>
              <w:t>Группы участников</w:t>
            </w:r>
          </w:p>
        </w:tc>
        <w:tc>
          <w:tcPr>
            <w:tcW w:w="1104" w:type="dxa"/>
            <w:vAlign w:val="bottom"/>
          </w:tcPr>
          <w:p w14:paraId="7468A8C2" w14:textId="77777777" w:rsidR="00F542BB" w:rsidRPr="00F542BB" w:rsidRDefault="00F542BB" w:rsidP="00F542BB">
            <w:pPr>
              <w:rPr>
                <w:rFonts w:ascii="Times New Roman" w:eastAsia="Calibri" w:hAnsi="Times New Roman" w:cs="Times New Roman"/>
                <w:b/>
                <w:bCs/>
              </w:rPr>
            </w:pPr>
            <w:r w:rsidRPr="00F542BB">
              <w:rPr>
                <w:rFonts w:ascii="Times New Roman" w:eastAsia="Calibri" w:hAnsi="Times New Roman" w:cs="Times New Roman"/>
                <w:b/>
                <w:bCs/>
              </w:rPr>
              <w:t>Кол-во ОО</w:t>
            </w:r>
          </w:p>
        </w:tc>
        <w:tc>
          <w:tcPr>
            <w:tcW w:w="1375" w:type="dxa"/>
            <w:vAlign w:val="bottom"/>
          </w:tcPr>
          <w:p w14:paraId="6E1F0878" w14:textId="77777777" w:rsidR="00F542BB" w:rsidRPr="00F542BB" w:rsidRDefault="00F542BB" w:rsidP="00F542BB">
            <w:pPr>
              <w:rPr>
                <w:rFonts w:ascii="Times New Roman" w:eastAsia="Calibri" w:hAnsi="Times New Roman" w:cs="Times New Roman"/>
                <w:b/>
                <w:bCs/>
              </w:rPr>
            </w:pPr>
            <w:r w:rsidRPr="00F542BB">
              <w:rPr>
                <w:rFonts w:ascii="Times New Roman" w:eastAsia="Calibri" w:hAnsi="Times New Roman" w:cs="Times New Roman"/>
                <w:b/>
                <w:bCs/>
              </w:rPr>
              <w:t>Кол-во участников</w:t>
            </w:r>
          </w:p>
        </w:tc>
        <w:tc>
          <w:tcPr>
            <w:tcW w:w="846" w:type="dxa"/>
            <w:vAlign w:val="bottom"/>
          </w:tcPr>
          <w:p w14:paraId="3794D64F" w14:textId="77777777" w:rsidR="00F542BB" w:rsidRPr="00F542BB" w:rsidRDefault="00F542BB" w:rsidP="00F542BB">
            <w:pPr>
              <w:jc w:val="right"/>
              <w:rPr>
                <w:rFonts w:ascii="Times New Roman" w:eastAsia="Calibri" w:hAnsi="Times New Roman" w:cs="Times New Roman"/>
                <w:b/>
                <w:bCs/>
              </w:rPr>
            </w:pPr>
            <w:r w:rsidRPr="00F542BB">
              <w:rPr>
                <w:rFonts w:ascii="Times New Roman" w:eastAsia="Calibri" w:hAnsi="Times New Roman" w:cs="Times New Roman"/>
                <w:b/>
                <w:bCs/>
              </w:rPr>
              <w:t>2</w:t>
            </w:r>
          </w:p>
        </w:tc>
        <w:tc>
          <w:tcPr>
            <w:tcW w:w="845" w:type="dxa"/>
            <w:vAlign w:val="bottom"/>
          </w:tcPr>
          <w:p w14:paraId="63EE7222" w14:textId="77777777" w:rsidR="00F542BB" w:rsidRPr="00F542BB" w:rsidRDefault="00F542BB" w:rsidP="00F542BB">
            <w:pPr>
              <w:jc w:val="right"/>
              <w:rPr>
                <w:rFonts w:ascii="Times New Roman" w:eastAsia="Calibri" w:hAnsi="Times New Roman" w:cs="Times New Roman"/>
                <w:b/>
                <w:bCs/>
              </w:rPr>
            </w:pPr>
            <w:r w:rsidRPr="00F542BB">
              <w:rPr>
                <w:rFonts w:ascii="Times New Roman" w:eastAsia="Calibri" w:hAnsi="Times New Roman" w:cs="Times New Roman"/>
                <w:b/>
                <w:bCs/>
              </w:rPr>
              <w:t>3</w:t>
            </w:r>
          </w:p>
        </w:tc>
        <w:tc>
          <w:tcPr>
            <w:tcW w:w="982" w:type="dxa"/>
            <w:vAlign w:val="bottom"/>
          </w:tcPr>
          <w:p w14:paraId="4D9D6F99" w14:textId="77777777" w:rsidR="00F542BB" w:rsidRPr="00F542BB" w:rsidRDefault="00F542BB" w:rsidP="00F542BB">
            <w:pPr>
              <w:jc w:val="right"/>
              <w:rPr>
                <w:rFonts w:ascii="Times New Roman" w:eastAsia="Calibri" w:hAnsi="Times New Roman" w:cs="Times New Roman"/>
                <w:b/>
                <w:bCs/>
              </w:rPr>
            </w:pPr>
            <w:r w:rsidRPr="00F542BB">
              <w:rPr>
                <w:rFonts w:ascii="Times New Roman" w:eastAsia="Calibri" w:hAnsi="Times New Roman" w:cs="Times New Roman"/>
                <w:b/>
                <w:bCs/>
              </w:rPr>
              <w:t>4</w:t>
            </w:r>
          </w:p>
        </w:tc>
        <w:tc>
          <w:tcPr>
            <w:tcW w:w="949" w:type="dxa"/>
            <w:vAlign w:val="bottom"/>
          </w:tcPr>
          <w:p w14:paraId="2BCF13FB" w14:textId="77777777" w:rsidR="00F542BB" w:rsidRPr="00F542BB" w:rsidRDefault="00F542BB" w:rsidP="00F542BB">
            <w:pPr>
              <w:jc w:val="right"/>
              <w:rPr>
                <w:rFonts w:ascii="Times New Roman" w:eastAsia="Calibri" w:hAnsi="Times New Roman" w:cs="Times New Roman"/>
                <w:b/>
                <w:bCs/>
              </w:rPr>
            </w:pPr>
            <w:r w:rsidRPr="00F542BB">
              <w:rPr>
                <w:rFonts w:ascii="Times New Roman" w:eastAsia="Calibri" w:hAnsi="Times New Roman" w:cs="Times New Roman"/>
                <w:b/>
                <w:bCs/>
              </w:rPr>
              <w:t>5</w:t>
            </w:r>
          </w:p>
        </w:tc>
      </w:tr>
      <w:tr w:rsidR="00F542BB" w:rsidRPr="00F542BB" w14:paraId="2389BE9B" w14:textId="77777777" w:rsidTr="00602ADC">
        <w:tc>
          <w:tcPr>
            <w:tcW w:w="1136" w:type="dxa"/>
            <w:vMerge w:val="restart"/>
          </w:tcPr>
          <w:p w14:paraId="68DE7512"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7 класс</w:t>
            </w:r>
          </w:p>
        </w:tc>
        <w:tc>
          <w:tcPr>
            <w:tcW w:w="2334" w:type="dxa"/>
            <w:vAlign w:val="bottom"/>
          </w:tcPr>
          <w:p w14:paraId="393E2E46"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Вся выборка</w:t>
            </w:r>
          </w:p>
        </w:tc>
        <w:tc>
          <w:tcPr>
            <w:tcW w:w="1104" w:type="dxa"/>
            <w:vAlign w:val="bottom"/>
          </w:tcPr>
          <w:p w14:paraId="2181FB23"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21574</w:t>
            </w:r>
          </w:p>
        </w:tc>
        <w:tc>
          <w:tcPr>
            <w:tcW w:w="1375" w:type="dxa"/>
            <w:vAlign w:val="bottom"/>
          </w:tcPr>
          <w:p w14:paraId="128C410A"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449244</w:t>
            </w:r>
          </w:p>
        </w:tc>
        <w:tc>
          <w:tcPr>
            <w:tcW w:w="846" w:type="dxa"/>
            <w:vAlign w:val="bottom"/>
          </w:tcPr>
          <w:p w14:paraId="29A7CF83"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6,05</w:t>
            </w:r>
          </w:p>
        </w:tc>
        <w:tc>
          <w:tcPr>
            <w:tcW w:w="845" w:type="dxa"/>
            <w:vAlign w:val="bottom"/>
          </w:tcPr>
          <w:p w14:paraId="25D094E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51,68</w:t>
            </w:r>
          </w:p>
        </w:tc>
        <w:tc>
          <w:tcPr>
            <w:tcW w:w="982" w:type="dxa"/>
            <w:vAlign w:val="bottom"/>
          </w:tcPr>
          <w:p w14:paraId="4DEC4FB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35,2</w:t>
            </w:r>
          </w:p>
        </w:tc>
        <w:tc>
          <w:tcPr>
            <w:tcW w:w="949" w:type="dxa"/>
            <w:vAlign w:val="bottom"/>
          </w:tcPr>
          <w:p w14:paraId="7DBBAA8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7,07</w:t>
            </w:r>
          </w:p>
        </w:tc>
      </w:tr>
      <w:tr w:rsidR="00F542BB" w:rsidRPr="00F542BB" w14:paraId="43900D40" w14:textId="77777777" w:rsidTr="00602ADC">
        <w:tc>
          <w:tcPr>
            <w:tcW w:w="1136" w:type="dxa"/>
            <w:vMerge/>
          </w:tcPr>
          <w:p w14:paraId="766217BF" w14:textId="77777777" w:rsidR="00F542BB" w:rsidRPr="00F542BB" w:rsidRDefault="00F542BB" w:rsidP="00F542BB">
            <w:pPr>
              <w:rPr>
                <w:rFonts w:ascii="Times New Roman" w:eastAsia="Calibri" w:hAnsi="Times New Roman" w:cs="Times New Roman"/>
                <w:sz w:val="28"/>
                <w:szCs w:val="28"/>
              </w:rPr>
            </w:pPr>
          </w:p>
        </w:tc>
        <w:tc>
          <w:tcPr>
            <w:tcW w:w="2334" w:type="dxa"/>
            <w:vAlign w:val="bottom"/>
          </w:tcPr>
          <w:p w14:paraId="2C35F99E"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1104" w:type="dxa"/>
            <w:vAlign w:val="bottom"/>
          </w:tcPr>
          <w:p w14:paraId="2DB5E65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388</w:t>
            </w:r>
          </w:p>
        </w:tc>
        <w:tc>
          <w:tcPr>
            <w:tcW w:w="1375" w:type="dxa"/>
            <w:vAlign w:val="bottom"/>
          </w:tcPr>
          <w:p w14:paraId="3653279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6525</w:t>
            </w:r>
          </w:p>
        </w:tc>
        <w:tc>
          <w:tcPr>
            <w:tcW w:w="846" w:type="dxa"/>
            <w:vAlign w:val="bottom"/>
          </w:tcPr>
          <w:p w14:paraId="2F22D9B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4,54</w:t>
            </w:r>
          </w:p>
        </w:tc>
        <w:tc>
          <w:tcPr>
            <w:tcW w:w="845" w:type="dxa"/>
            <w:vAlign w:val="bottom"/>
          </w:tcPr>
          <w:p w14:paraId="6706559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56,51</w:t>
            </w:r>
          </w:p>
        </w:tc>
        <w:tc>
          <w:tcPr>
            <w:tcW w:w="982" w:type="dxa"/>
            <w:vAlign w:val="bottom"/>
          </w:tcPr>
          <w:p w14:paraId="790E1FC0"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33,41</w:t>
            </w:r>
          </w:p>
        </w:tc>
        <w:tc>
          <w:tcPr>
            <w:tcW w:w="949" w:type="dxa"/>
            <w:vAlign w:val="bottom"/>
          </w:tcPr>
          <w:p w14:paraId="2DE4F4C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5,55</w:t>
            </w:r>
          </w:p>
        </w:tc>
      </w:tr>
      <w:tr w:rsidR="00F542BB" w:rsidRPr="00F542BB" w14:paraId="6AB6A536" w14:textId="77777777" w:rsidTr="00602ADC">
        <w:tc>
          <w:tcPr>
            <w:tcW w:w="1136" w:type="dxa"/>
            <w:vMerge/>
          </w:tcPr>
          <w:p w14:paraId="0859339C" w14:textId="77777777" w:rsidR="00F542BB" w:rsidRPr="00F542BB" w:rsidRDefault="00F542BB" w:rsidP="00F542BB">
            <w:pPr>
              <w:rPr>
                <w:rFonts w:ascii="Times New Roman" w:eastAsia="Calibri" w:hAnsi="Times New Roman" w:cs="Times New Roman"/>
                <w:sz w:val="28"/>
                <w:szCs w:val="28"/>
              </w:rPr>
            </w:pPr>
          </w:p>
        </w:tc>
        <w:tc>
          <w:tcPr>
            <w:tcW w:w="2334" w:type="dxa"/>
            <w:vAlign w:val="bottom"/>
          </w:tcPr>
          <w:p w14:paraId="611D959A"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1104" w:type="dxa"/>
            <w:vAlign w:val="bottom"/>
          </w:tcPr>
          <w:p w14:paraId="47011C0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12</w:t>
            </w:r>
          </w:p>
        </w:tc>
        <w:tc>
          <w:tcPr>
            <w:tcW w:w="1375" w:type="dxa"/>
            <w:vAlign w:val="bottom"/>
          </w:tcPr>
          <w:p w14:paraId="109DCFC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328</w:t>
            </w:r>
          </w:p>
        </w:tc>
        <w:tc>
          <w:tcPr>
            <w:tcW w:w="846" w:type="dxa"/>
            <w:vAlign w:val="bottom"/>
          </w:tcPr>
          <w:p w14:paraId="1139C45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4,57</w:t>
            </w:r>
          </w:p>
        </w:tc>
        <w:tc>
          <w:tcPr>
            <w:tcW w:w="845" w:type="dxa"/>
            <w:vAlign w:val="bottom"/>
          </w:tcPr>
          <w:p w14:paraId="702E016A"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54,27</w:t>
            </w:r>
          </w:p>
        </w:tc>
        <w:tc>
          <w:tcPr>
            <w:tcW w:w="982" w:type="dxa"/>
            <w:vAlign w:val="bottom"/>
          </w:tcPr>
          <w:p w14:paraId="2FF9281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33,84</w:t>
            </w:r>
          </w:p>
        </w:tc>
        <w:tc>
          <w:tcPr>
            <w:tcW w:w="949" w:type="dxa"/>
            <w:vAlign w:val="bottom"/>
          </w:tcPr>
          <w:p w14:paraId="0484838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7,32</w:t>
            </w:r>
          </w:p>
        </w:tc>
      </w:tr>
      <w:tr w:rsidR="00F542BB" w:rsidRPr="00F542BB" w14:paraId="662A5BB7" w14:textId="77777777" w:rsidTr="00602ADC">
        <w:tc>
          <w:tcPr>
            <w:tcW w:w="1136" w:type="dxa"/>
            <w:vMerge w:val="restart"/>
          </w:tcPr>
          <w:p w14:paraId="7BECFA48"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8 класс</w:t>
            </w:r>
          </w:p>
        </w:tc>
        <w:tc>
          <w:tcPr>
            <w:tcW w:w="2334" w:type="dxa"/>
            <w:vAlign w:val="bottom"/>
          </w:tcPr>
          <w:p w14:paraId="4D4A8B0D"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Вся выборка</w:t>
            </w:r>
          </w:p>
        </w:tc>
        <w:tc>
          <w:tcPr>
            <w:tcW w:w="1104" w:type="dxa"/>
            <w:vAlign w:val="bottom"/>
          </w:tcPr>
          <w:p w14:paraId="3FC544F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17473</w:t>
            </w:r>
          </w:p>
        </w:tc>
        <w:tc>
          <w:tcPr>
            <w:tcW w:w="1375" w:type="dxa"/>
            <w:vAlign w:val="bottom"/>
          </w:tcPr>
          <w:p w14:paraId="0DF3B05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339755</w:t>
            </w:r>
          </w:p>
        </w:tc>
        <w:tc>
          <w:tcPr>
            <w:tcW w:w="846" w:type="dxa"/>
            <w:vAlign w:val="bottom"/>
          </w:tcPr>
          <w:p w14:paraId="58C1CA8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5,88</w:t>
            </w:r>
          </w:p>
        </w:tc>
        <w:tc>
          <w:tcPr>
            <w:tcW w:w="845" w:type="dxa"/>
            <w:vAlign w:val="bottom"/>
          </w:tcPr>
          <w:p w14:paraId="1D84A39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51,45</w:t>
            </w:r>
          </w:p>
        </w:tc>
        <w:tc>
          <w:tcPr>
            <w:tcW w:w="982" w:type="dxa"/>
            <w:vAlign w:val="bottom"/>
          </w:tcPr>
          <w:p w14:paraId="0483E6C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35,29</w:t>
            </w:r>
          </w:p>
        </w:tc>
        <w:tc>
          <w:tcPr>
            <w:tcW w:w="949" w:type="dxa"/>
            <w:vAlign w:val="bottom"/>
          </w:tcPr>
          <w:p w14:paraId="5339A98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7,37</w:t>
            </w:r>
          </w:p>
        </w:tc>
      </w:tr>
      <w:tr w:rsidR="00F542BB" w:rsidRPr="00F542BB" w14:paraId="295EA532" w14:textId="77777777" w:rsidTr="00602ADC">
        <w:tc>
          <w:tcPr>
            <w:tcW w:w="1136" w:type="dxa"/>
            <w:vMerge/>
          </w:tcPr>
          <w:p w14:paraId="020D5EFD" w14:textId="77777777" w:rsidR="00F542BB" w:rsidRPr="00F542BB" w:rsidRDefault="00F542BB" w:rsidP="00F542BB">
            <w:pPr>
              <w:rPr>
                <w:rFonts w:ascii="Times New Roman" w:eastAsia="Calibri" w:hAnsi="Times New Roman" w:cs="Times New Roman"/>
                <w:sz w:val="28"/>
                <w:szCs w:val="28"/>
              </w:rPr>
            </w:pPr>
          </w:p>
        </w:tc>
        <w:tc>
          <w:tcPr>
            <w:tcW w:w="2334" w:type="dxa"/>
            <w:vAlign w:val="bottom"/>
          </w:tcPr>
          <w:p w14:paraId="5601CBC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1104" w:type="dxa"/>
            <w:vAlign w:val="bottom"/>
          </w:tcPr>
          <w:p w14:paraId="1DF3702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310</w:t>
            </w:r>
          </w:p>
        </w:tc>
        <w:tc>
          <w:tcPr>
            <w:tcW w:w="1375" w:type="dxa"/>
            <w:vAlign w:val="bottom"/>
          </w:tcPr>
          <w:p w14:paraId="1F22775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5321</w:t>
            </w:r>
          </w:p>
        </w:tc>
        <w:tc>
          <w:tcPr>
            <w:tcW w:w="846" w:type="dxa"/>
            <w:vAlign w:val="bottom"/>
          </w:tcPr>
          <w:p w14:paraId="0849F38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3,66</w:t>
            </w:r>
          </w:p>
        </w:tc>
        <w:tc>
          <w:tcPr>
            <w:tcW w:w="845" w:type="dxa"/>
            <w:vAlign w:val="bottom"/>
          </w:tcPr>
          <w:p w14:paraId="1810DD4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56,32</w:t>
            </w:r>
          </w:p>
        </w:tc>
        <w:tc>
          <w:tcPr>
            <w:tcW w:w="982" w:type="dxa"/>
            <w:vAlign w:val="bottom"/>
          </w:tcPr>
          <w:p w14:paraId="5A05FF6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34,5</w:t>
            </w:r>
          </w:p>
        </w:tc>
        <w:tc>
          <w:tcPr>
            <w:tcW w:w="949" w:type="dxa"/>
            <w:vAlign w:val="bottom"/>
          </w:tcPr>
          <w:p w14:paraId="3324E47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5,51</w:t>
            </w:r>
          </w:p>
        </w:tc>
      </w:tr>
      <w:tr w:rsidR="00F542BB" w:rsidRPr="00F542BB" w14:paraId="3AF58CA0" w14:textId="77777777" w:rsidTr="00602ADC">
        <w:tc>
          <w:tcPr>
            <w:tcW w:w="1136" w:type="dxa"/>
            <w:vMerge/>
          </w:tcPr>
          <w:p w14:paraId="2EF42676" w14:textId="77777777" w:rsidR="00F542BB" w:rsidRPr="00F542BB" w:rsidRDefault="00F542BB" w:rsidP="00F542BB">
            <w:pPr>
              <w:rPr>
                <w:rFonts w:ascii="Times New Roman" w:eastAsia="Calibri" w:hAnsi="Times New Roman" w:cs="Times New Roman"/>
                <w:sz w:val="28"/>
                <w:szCs w:val="28"/>
              </w:rPr>
            </w:pPr>
          </w:p>
        </w:tc>
        <w:tc>
          <w:tcPr>
            <w:tcW w:w="2334" w:type="dxa"/>
            <w:vAlign w:val="bottom"/>
          </w:tcPr>
          <w:p w14:paraId="677458A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1104" w:type="dxa"/>
            <w:vAlign w:val="bottom"/>
          </w:tcPr>
          <w:p w14:paraId="7579EC0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11</w:t>
            </w:r>
          </w:p>
        </w:tc>
        <w:tc>
          <w:tcPr>
            <w:tcW w:w="1375" w:type="dxa"/>
            <w:vAlign w:val="bottom"/>
          </w:tcPr>
          <w:p w14:paraId="6162032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241</w:t>
            </w:r>
          </w:p>
        </w:tc>
        <w:tc>
          <w:tcPr>
            <w:tcW w:w="846" w:type="dxa"/>
            <w:vAlign w:val="bottom"/>
          </w:tcPr>
          <w:p w14:paraId="081F7A7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6,64</w:t>
            </w:r>
          </w:p>
        </w:tc>
        <w:tc>
          <w:tcPr>
            <w:tcW w:w="845" w:type="dxa"/>
            <w:vAlign w:val="bottom"/>
          </w:tcPr>
          <w:p w14:paraId="3AAAAAE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53,11</w:t>
            </w:r>
          </w:p>
        </w:tc>
        <w:tc>
          <w:tcPr>
            <w:tcW w:w="982" w:type="dxa"/>
            <w:vAlign w:val="bottom"/>
          </w:tcPr>
          <w:p w14:paraId="406C5C0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36,1</w:t>
            </w:r>
          </w:p>
        </w:tc>
        <w:tc>
          <w:tcPr>
            <w:tcW w:w="949" w:type="dxa"/>
            <w:vAlign w:val="bottom"/>
          </w:tcPr>
          <w:p w14:paraId="1813642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4,15</w:t>
            </w:r>
          </w:p>
        </w:tc>
      </w:tr>
      <w:tr w:rsidR="00F542BB" w:rsidRPr="00F542BB" w14:paraId="083DEE98" w14:textId="77777777" w:rsidTr="00602ADC">
        <w:tc>
          <w:tcPr>
            <w:tcW w:w="1136" w:type="dxa"/>
            <w:vMerge w:val="restart"/>
          </w:tcPr>
          <w:p w14:paraId="79209DE7"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10 класс</w:t>
            </w:r>
          </w:p>
        </w:tc>
        <w:tc>
          <w:tcPr>
            <w:tcW w:w="2334" w:type="dxa"/>
            <w:vAlign w:val="bottom"/>
          </w:tcPr>
          <w:p w14:paraId="7356A791"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Вся выборка</w:t>
            </w:r>
          </w:p>
        </w:tc>
        <w:tc>
          <w:tcPr>
            <w:tcW w:w="1104" w:type="dxa"/>
            <w:vAlign w:val="bottom"/>
          </w:tcPr>
          <w:p w14:paraId="5E67613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11921</w:t>
            </w:r>
          </w:p>
        </w:tc>
        <w:tc>
          <w:tcPr>
            <w:tcW w:w="1375" w:type="dxa"/>
            <w:vAlign w:val="bottom"/>
          </w:tcPr>
          <w:p w14:paraId="3F0A028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179934</w:t>
            </w:r>
          </w:p>
        </w:tc>
        <w:tc>
          <w:tcPr>
            <w:tcW w:w="846" w:type="dxa"/>
          </w:tcPr>
          <w:p w14:paraId="7E0EE22E"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2,85</w:t>
            </w:r>
          </w:p>
        </w:tc>
        <w:tc>
          <w:tcPr>
            <w:tcW w:w="845" w:type="dxa"/>
          </w:tcPr>
          <w:p w14:paraId="1C07FE51"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28,45</w:t>
            </w:r>
          </w:p>
        </w:tc>
        <w:tc>
          <w:tcPr>
            <w:tcW w:w="982" w:type="dxa"/>
          </w:tcPr>
          <w:p w14:paraId="79B429C9"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44,09</w:t>
            </w:r>
          </w:p>
        </w:tc>
        <w:tc>
          <w:tcPr>
            <w:tcW w:w="949" w:type="dxa"/>
          </w:tcPr>
          <w:p w14:paraId="0FB40559"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24,61</w:t>
            </w:r>
          </w:p>
        </w:tc>
      </w:tr>
      <w:tr w:rsidR="00F542BB" w:rsidRPr="00F542BB" w14:paraId="020CF143" w14:textId="77777777" w:rsidTr="00602ADC">
        <w:tc>
          <w:tcPr>
            <w:tcW w:w="1136" w:type="dxa"/>
            <w:vMerge/>
          </w:tcPr>
          <w:p w14:paraId="4AF6E6BB" w14:textId="77777777" w:rsidR="00F542BB" w:rsidRPr="00F542BB" w:rsidRDefault="00F542BB" w:rsidP="00F542BB">
            <w:pPr>
              <w:rPr>
                <w:rFonts w:ascii="Times New Roman" w:eastAsia="Calibri" w:hAnsi="Times New Roman" w:cs="Times New Roman"/>
                <w:sz w:val="28"/>
                <w:szCs w:val="28"/>
              </w:rPr>
            </w:pPr>
          </w:p>
        </w:tc>
        <w:tc>
          <w:tcPr>
            <w:tcW w:w="2334" w:type="dxa"/>
            <w:vAlign w:val="bottom"/>
          </w:tcPr>
          <w:p w14:paraId="7CFE5F88"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1104" w:type="dxa"/>
            <w:vAlign w:val="bottom"/>
          </w:tcPr>
          <w:p w14:paraId="45A3EF2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197</w:t>
            </w:r>
          </w:p>
        </w:tc>
        <w:tc>
          <w:tcPr>
            <w:tcW w:w="1375" w:type="dxa"/>
            <w:vAlign w:val="bottom"/>
          </w:tcPr>
          <w:p w14:paraId="3D1B541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2235</w:t>
            </w:r>
          </w:p>
        </w:tc>
        <w:tc>
          <w:tcPr>
            <w:tcW w:w="846" w:type="dxa"/>
          </w:tcPr>
          <w:p w14:paraId="5C7689F1"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2,6</w:t>
            </w:r>
          </w:p>
        </w:tc>
        <w:tc>
          <w:tcPr>
            <w:tcW w:w="845" w:type="dxa"/>
          </w:tcPr>
          <w:p w14:paraId="4A96BF3D"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28,2</w:t>
            </w:r>
          </w:p>
        </w:tc>
        <w:tc>
          <w:tcPr>
            <w:tcW w:w="982" w:type="dxa"/>
          </w:tcPr>
          <w:p w14:paraId="14335517"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43,15</w:t>
            </w:r>
          </w:p>
        </w:tc>
        <w:tc>
          <w:tcPr>
            <w:tcW w:w="949" w:type="dxa"/>
          </w:tcPr>
          <w:p w14:paraId="1054033D"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26,05</w:t>
            </w:r>
          </w:p>
        </w:tc>
      </w:tr>
      <w:tr w:rsidR="00F542BB" w:rsidRPr="00F542BB" w14:paraId="51967037" w14:textId="77777777" w:rsidTr="00602ADC">
        <w:tc>
          <w:tcPr>
            <w:tcW w:w="1136" w:type="dxa"/>
            <w:vMerge/>
          </w:tcPr>
          <w:p w14:paraId="4590505C" w14:textId="77777777" w:rsidR="00F542BB" w:rsidRPr="00F542BB" w:rsidRDefault="00F542BB" w:rsidP="00F542BB">
            <w:pPr>
              <w:rPr>
                <w:rFonts w:ascii="Times New Roman" w:eastAsia="Calibri" w:hAnsi="Times New Roman" w:cs="Times New Roman"/>
                <w:sz w:val="28"/>
                <w:szCs w:val="28"/>
              </w:rPr>
            </w:pPr>
          </w:p>
        </w:tc>
        <w:tc>
          <w:tcPr>
            <w:tcW w:w="2334" w:type="dxa"/>
            <w:vAlign w:val="bottom"/>
          </w:tcPr>
          <w:p w14:paraId="4C67BC08"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1104" w:type="dxa"/>
            <w:vAlign w:val="bottom"/>
          </w:tcPr>
          <w:p w14:paraId="42A54AE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w:t>
            </w:r>
          </w:p>
        </w:tc>
        <w:tc>
          <w:tcPr>
            <w:tcW w:w="1375" w:type="dxa"/>
            <w:vAlign w:val="bottom"/>
          </w:tcPr>
          <w:p w14:paraId="5A36A0F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96</w:t>
            </w:r>
          </w:p>
        </w:tc>
        <w:tc>
          <w:tcPr>
            <w:tcW w:w="846" w:type="dxa"/>
          </w:tcPr>
          <w:p w14:paraId="7CCAB810"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2,08</w:t>
            </w:r>
          </w:p>
        </w:tc>
        <w:tc>
          <w:tcPr>
            <w:tcW w:w="845" w:type="dxa"/>
          </w:tcPr>
          <w:p w14:paraId="080439D3"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19,79</w:t>
            </w:r>
          </w:p>
        </w:tc>
        <w:tc>
          <w:tcPr>
            <w:tcW w:w="982" w:type="dxa"/>
          </w:tcPr>
          <w:p w14:paraId="252AF872"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43,75</w:t>
            </w:r>
          </w:p>
        </w:tc>
        <w:tc>
          <w:tcPr>
            <w:tcW w:w="949" w:type="dxa"/>
          </w:tcPr>
          <w:p w14:paraId="7C89E801" w14:textId="77777777" w:rsidR="00F542BB" w:rsidRPr="00F542BB" w:rsidRDefault="00F542BB" w:rsidP="00F542BB">
            <w:pPr>
              <w:autoSpaceDE w:val="0"/>
              <w:autoSpaceDN w:val="0"/>
              <w:adjustRightInd w:val="0"/>
              <w:jc w:val="right"/>
              <w:rPr>
                <w:rFonts w:ascii="Times New Roman" w:eastAsia="Calibri" w:hAnsi="Times New Roman" w:cs="Times New Roman"/>
                <w:color w:val="000000"/>
              </w:rPr>
            </w:pPr>
            <w:r w:rsidRPr="00F542BB">
              <w:rPr>
                <w:rFonts w:ascii="Times New Roman" w:eastAsia="Calibri" w:hAnsi="Times New Roman" w:cs="Times New Roman"/>
                <w:color w:val="000000"/>
              </w:rPr>
              <w:t>34,38</w:t>
            </w:r>
          </w:p>
        </w:tc>
      </w:tr>
    </w:tbl>
    <w:p w14:paraId="135BBF95" w14:textId="4155B636" w:rsidR="00F542BB" w:rsidRPr="00F542BB" w:rsidRDefault="00F542BB" w:rsidP="00F542BB">
      <w:pPr>
        <w:spacing w:after="0"/>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 </w:t>
      </w:r>
    </w:p>
    <w:p w14:paraId="41D16330" w14:textId="77777777" w:rsidR="00F542BB" w:rsidRPr="00F542BB" w:rsidRDefault="00F542BB" w:rsidP="00F542BB">
      <w:pPr>
        <w:spacing w:after="0"/>
        <w:rPr>
          <w:rFonts w:ascii="Times New Roman" w:eastAsia="Calibri" w:hAnsi="Times New Roman" w:cs="Times New Roman"/>
          <w:sz w:val="28"/>
          <w:szCs w:val="28"/>
          <w:lang w:eastAsia="en-US"/>
        </w:rPr>
      </w:pPr>
      <w:r w:rsidRPr="00F542BB">
        <w:rPr>
          <w:rFonts w:ascii="Calibri" w:eastAsia="Calibri" w:hAnsi="Calibri" w:cs="Times New Roman"/>
          <w:noProof/>
        </w:rPr>
        <w:drawing>
          <wp:inline distT="0" distB="0" distL="0" distR="0" wp14:anchorId="26C89597" wp14:editId="54FE0F20">
            <wp:extent cx="5048250" cy="23145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CB648E" w14:textId="77777777" w:rsidR="00F542BB" w:rsidRPr="00F542BB" w:rsidRDefault="00F542BB" w:rsidP="00F542BB">
      <w:pPr>
        <w:spacing w:after="0" w:line="240" w:lineRule="auto"/>
        <w:rPr>
          <w:rFonts w:ascii="Times New Roman" w:eastAsia="Calibri" w:hAnsi="Times New Roman" w:cs="Times New Roman"/>
          <w:sz w:val="28"/>
          <w:szCs w:val="28"/>
          <w:lang w:eastAsia="en-US"/>
        </w:rPr>
      </w:pPr>
    </w:p>
    <w:p w14:paraId="36DD6AB6" w14:textId="0AA72B20"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 Исходя из выше представленных данных можно сделать вывод о том, что уровень обученности учащихся города Новотроицка сопоставим с областными показателями. </w:t>
      </w:r>
    </w:p>
    <w:p w14:paraId="67539AC3" w14:textId="0836A079"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 Успешно справились с проверочной работой по физике более 95% семиклассников, 93% восьмиклассников и 97% десятиклассников.</w:t>
      </w:r>
    </w:p>
    <w:p w14:paraId="0D651218"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Выполнили проверочную работу по математике на отметки «4» и «5» 41% семиклассников и 40% восьмиклассников, 78% десятиклассников,</w:t>
      </w:r>
    </w:p>
    <w:p w14:paraId="7973E1BB" w14:textId="7FC4A0CF"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Подтвердили свои отметки по журналу 68% семиклассников, 66% восьмиклассников и 53% десятиклассников, что наглядно представлено в таблице в сравнении с данными по результатам Оренбургской области:</w:t>
      </w:r>
    </w:p>
    <w:tbl>
      <w:tblPr>
        <w:tblStyle w:val="a9"/>
        <w:tblW w:w="0" w:type="auto"/>
        <w:tblInd w:w="-176" w:type="dxa"/>
        <w:tblLayout w:type="fixed"/>
        <w:tblLook w:val="04A0" w:firstRow="1" w:lastRow="0" w:firstColumn="1" w:lastColumn="0" w:noHBand="0" w:noVBand="1"/>
      </w:tblPr>
      <w:tblGrid>
        <w:gridCol w:w="1985"/>
        <w:gridCol w:w="1134"/>
        <w:gridCol w:w="1276"/>
        <w:gridCol w:w="1134"/>
        <w:gridCol w:w="1134"/>
        <w:gridCol w:w="1559"/>
        <w:gridCol w:w="1418"/>
      </w:tblGrid>
      <w:tr w:rsidR="00F542BB" w:rsidRPr="00F542BB" w14:paraId="22ACA2C7" w14:textId="77777777" w:rsidTr="00602ADC">
        <w:tc>
          <w:tcPr>
            <w:tcW w:w="1985" w:type="dxa"/>
            <w:vAlign w:val="bottom"/>
          </w:tcPr>
          <w:p w14:paraId="6DA7B9EB" w14:textId="77777777" w:rsidR="00F542BB" w:rsidRPr="00F542BB" w:rsidRDefault="00F542BB" w:rsidP="00F542BB">
            <w:pPr>
              <w:rPr>
                <w:rFonts w:ascii="Times New Roman" w:eastAsia="Calibri" w:hAnsi="Times New Roman" w:cs="Times New Roman"/>
                <w:b/>
                <w:bCs/>
                <w:color w:val="000000"/>
              </w:rPr>
            </w:pPr>
          </w:p>
        </w:tc>
        <w:tc>
          <w:tcPr>
            <w:tcW w:w="2410" w:type="dxa"/>
            <w:gridSpan w:val="2"/>
          </w:tcPr>
          <w:p w14:paraId="5694574B"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7 класс</w:t>
            </w:r>
          </w:p>
        </w:tc>
        <w:tc>
          <w:tcPr>
            <w:tcW w:w="2268" w:type="dxa"/>
            <w:gridSpan w:val="2"/>
          </w:tcPr>
          <w:p w14:paraId="13E5B9E1"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8класс</w:t>
            </w:r>
          </w:p>
        </w:tc>
        <w:tc>
          <w:tcPr>
            <w:tcW w:w="2977" w:type="dxa"/>
            <w:gridSpan w:val="2"/>
          </w:tcPr>
          <w:p w14:paraId="6F18BA36"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10 класс</w:t>
            </w:r>
          </w:p>
        </w:tc>
      </w:tr>
      <w:tr w:rsidR="00F542BB" w:rsidRPr="00F542BB" w14:paraId="437E6D92" w14:textId="77777777" w:rsidTr="00602ADC">
        <w:tc>
          <w:tcPr>
            <w:tcW w:w="1985" w:type="dxa"/>
            <w:vAlign w:val="bottom"/>
          </w:tcPr>
          <w:p w14:paraId="53ED7B31"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Группы участников</w:t>
            </w:r>
          </w:p>
        </w:tc>
        <w:tc>
          <w:tcPr>
            <w:tcW w:w="1134" w:type="dxa"/>
            <w:vAlign w:val="bottom"/>
          </w:tcPr>
          <w:p w14:paraId="589BEAE7"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участников</w:t>
            </w:r>
          </w:p>
        </w:tc>
        <w:tc>
          <w:tcPr>
            <w:tcW w:w="1276" w:type="dxa"/>
            <w:vAlign w:val="bottom"/>
          </w:tcPr>
          <w:p w14:paraId="708F9388"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w:t>
            </w:r>
          </w:p>
        </w:tc>
        <w:tc>
          <w:tcPr>
            <w:tcW w:w="1134" w:type="dxa"/>
            <w:vAlign w:val="bottom"/>
          </w:tcPr>
          <w:p w14:paraId="4F1BACA9"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участников</w:t>
            </w:r>
          </w:p>
        </w:tc>
        <w:tc>
          <w:tcPr>
            <w:tcW w:w="1134" w:type="dxa"/>
            <w:vAlign w:val="bottom"/>
          </w:tcPr>
          <w:p w14:paraId="73BBAABB"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w:t>
            </w:r>
          </w:p>
        </w:tc>
        <w:tc>
          <w:tcPr>
            <w:tcW w:w="1559" w:type="dxa"/>
            <w:vAlign w:val="bottom"/>
          </w:tcPr>
          <w:p w14:paraId="0191B1E3"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участников</w:t>
            </w:r>
          </w:p>
        </w:tc>
        <w:tc>
          <w:tcPr>
            <w:tcW w:w="1418" w:type="dxa"/>
            <w:vAlign w:val="bottom"/>
          </w:tcPr>
          <w:p w14:paraId="4D61FEF2"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w:t>
            </w:r>
          </w:p>
        </w:tc>
      </w:tr>
      <w:tr w:rsidR="00F542BB" w:rsidRPr="00F542BB" w14:paraId="65B6296C" w14:textId="77777777" w:rsidTr="00602ADC">
        <w:tc>
          <w:tcPr>
            <w:tcW w:w="1985" w:type="dxa"/>
            <w:vAlign w:val="bottom"/>
          </w:tcPr>
          <w:p w14:paraId="643E4F4E"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1134" w:type="dxa"/>
          </w:tcPr>
          <w:p w14:paraId="4575584D" w14:textId="77777777" w:rsidR="00F542BB" w:rsidRPr="00F542BB" w:rsidRDefault="00F542BB" w:rsidP="00F542BB">
            <w:pPr>
              <w:rPr>
                <w:rFonts w:ascii="Times New Roman" w:eastAsia="Calibri" w:hAnsi="Times New Roman" w:cs="Times New Roman"/>
                <w:sz w:val="28"/>
                <w:szCs w:val="28"/>
              </w:rPr>
            </w:pPr>
          </w:p>
        </w:tc>
        <w:tc>
          <w:tcPr>
            <w:tcW w:w="1276" w:type="dxa"/>
          </w:tcPr>
          <w:p w14:paraId="41C94A34" w14:textId="77777777" w:rsidR="00F542BB" w:rsidRPr="00F542BB" w:rsidRDefault="00F542BB" w:rsidP="00F542BB">
            <w:pPr>
              <w:rPr>
                <w:rFonts w:ascii="Times New Roman" w:eastAsia="Calibri" w:hAnsi="Times New Roman" w:cs="Times New Roman"/>
                <w:sz w:val="28"/>
                <w:szCs w:val="28"/>
              </w:rPr>
            </w:pPr>
          </w:p>
        </w:tc>
        <w:tc>
          <w:tcPr>
            <w:tcW w:w="1134" w:type="dxa"/>
          </w:tcPr>
          <w:p w14:paraId="62308AA0" w14:textId="77777777" w:rsidR="00F542BB" w:rsidRPr="00F542BB" w:rsidRDefault="00F542BB" w:rsidP="00F542BB">
            <w:pPr>
              <w:rPr>
                <w:rFonts w:ascii="Times New Roman" w:eastAsia="Calibri" w:hAnsi="Times New Roman" w:cs="Times New Roman"/>
                <w:sz w:val="28"/>
                <w:szCs w:val="28"/>
              </w:rPr>
            </w:pPr>
          </w:p>
        </w:tc>
        <w:tc>
          <w:tcPr>
            <w:tcW w:w="1134" w:type="dxa"/>
          </w:tcPr>
          <w:p w14:paraId="7B42FEE1" w14:textId="77777777" w:rsidR="00F542BB" w:rsidRPr="00F542BB" w:rsidRDefault="00F542BB" w:rsidP="00F542BB">
            <w:pPr>
              <w:rPr>
                <w:rFonts w:ascii="Times New Roman" w:eastAsia="Calibri" w:hAnsi="Times New Roman" w:cs="Times New Roman"/>
                <w:sz w:val="28"/>
                <w:szCs w:val="28"/>
              </w:rPr>
            </w:pPr>
          </w:p>
        </w:tc>
        <w:tc>
          <w:tcPr>
            <w:tcW w:w="1559" w:type="dxa"/>
          </w:tcPr>
          <w:p w14:paraId="5438E703" w14:textId="77777777" w:rsidR="00F542BB" w:rsidRPr="00F542BB" w:rsidRDefault="00F542BB" w:rsidP="00F542BB">
            <w:pPr>
              <w:rPr>
                <w:rFonts w:ascii="Times New Roman" w:eastAsia="Calibri" w:hAnsi="Times New Roman" w:cs="Times New Roman"/>
                <w:sz w:val="28"/>
                <w:szCs w:val="28"/>
              </w:rPr>
            </w:pPr>
          </w:p>
        </w:tc>
        <w:tc>
          <w:tcPr>
            <w:tcW w:w="1418" w:type="dxa"/>
          </w:tcPr>
          <w:p w14:paraId="26033FE0" w14:textId="77777777" w:rsidR="00F542BB" w:rsidRPr="00F542BB" w:rsidRDefault="00F542BB" w:rsidP="00F542BB">
            <w:pPr>
              <w:rPr>
                <w:rFonts w:ascii="Times New Roman" w:eastAsia="Calibri" w:hAnsi="Times New Roman" w:cs="Times New Roman"/>
                <w:sz w:val="28"/>
                <w:szCs w:val="28"/>
              </w:rPr>
            </w:pPr>
          </w:p>
        </w:tc>
      </w:tr>
      <w:tr w:rsidR="00F542BB" w:rsidRPr="00F542BB" w14:paraId="57A29E47" w14:textId="77777777" w:rsidTr="00602ADC">
        <w:tc>
          <w:tcPr>
            <w:tcW w:w="1985" w:type="dxa"/>
            <w:vAlign w:val="bottom"/>
          </w:tcPr>
          <w:p w14:paraId="1860052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Понизили </w:t>
            </w:r>
          </w:p>
        </w:tc>
        <w:tc>
          <w:tcPr>
            <w:tcW w:w="1134" w:type="dxa"/>
            <w:vAlign w:val="bottom"/>
          </w:tcPr>
          <w:p w14:paraId="36B278B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1825</w:t>
            </w:r>
          </w:p>
        </w:tc>
        <w:tc>
          <w:tcPr>
            <w:tcW w:w="1276" w:type="dxa"/>
            <w:vAlign w:val="bottom"/>
          </w:tcPr>
          <w:p w14:paraId="77CEE71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27,97</w:t>
            </w:r>
          </w:p>
        </w:tc>
        <w:tc>
          <w:tcPr>
            <w:tcW w:w="1134" w:type="dxa"/>
            <w:vAlign w:val="bottom"/>
          </w:tcPr>
          <w:p w14:paraId="5785386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1504</w:t>
            </w:r>
          </w:p>
        </w:tc>
        <w:tc>
          <w:tcPr>
            <w:tcW w:w="1134" w:type="dxa"/>
            <w:vAlign w:val="bottom"/>
          </w:tcPr>
          <w:p w14:paraId="2CD26ED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28,27</w:t>
            </w:r>
          </w:p>
        </w:tc>
        <w:tc>
          <w:tcPr>
            <w:tcW w:w="1559" w:type="dxa"/>
            <w:vAlign w:val="bottom"/>
          </w:tcPr>
          <w:p w14:paraId="1FF3CFC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360</w:t>
            </w:r>
          </w:p>
        </w:tc>
        <w:tc>
          <w:tcPr>
            <w:tcW w:w="1418" w:type="dxa"/>
            <w:vAlign w:val="bottom"/>
          </w:tcPr>
          <w:p w14:paraId="6776E7A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16,13</w:t>
            </w:r>
          </w:p>
        </w:tc>
      </w:tr>
      <w:tr w:rsidR="00F542BB" w:rsidRPr="00F542BB" w14:paraId="2FC2F084" w14:textId="77777777" w:rsidTr="00602ADC">
        <w:tc>
          <w:tcPr>
            <w:tcW w:w="1985" w:type="dxa"/>
            <w:vAlign w:val="bottom"/>
          </w:tcPr>
          <w:p w14:paraId="149F001C"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Подтвердили </w:t>
            </w:r>
          </w:p>
        </w:tc>
        <w:tc>
          <w:tcPr>
            <w:tcW w:w="1134" w:type="dxa"/>
            <w:vAlign w:val="bottom"/>
          </w:tcPr>
          <w:p w14:paraId="32D3DE6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4387</w:t>
            </w:r>
          </w:p>
        </w:tc>
        <w:tc>
          <w:tcPr>
            <w:tcW w:w="1276" w:type="dxa"/>
            <w:vAlign w:val="bottom"/>
          </w:tcPr>
          <w:p w14:paraId="05070F8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67,23</w:t>
            </w:r>
          </w:p>
        </w:tc>
        <w:tc>
          <w:tcPr>
            <w:tcW w:w="1134" w:type="dxa"/>
            <w:vAlign w:val="bottom"/>
          </w:tcPr>
          <w:p w14:paraId="7AEB4AD0"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3619</w:t>
            </w:r>
          </w:p>
        </w:tc>
        <w:tc>
          <w:tcPr>
            <w:tcW w:w="1134" w:type="dxa"/>
            <w:vAlign w:val="bottom"/>
          </w:tcPr>
          <w:p w14:paraId="2FA2042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68,01</w:t>
            </w:r>
          </w:p>
        </w:tc>
        <w:tc>
          <w:tcPr>
            <w:tcW w:w="1559" w:type="dxa"/>
            <w:vAlign w:val="bottom"/>
          </w:tcPr>
          <w:p w14:paraId="7586FA80"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1485</w:t>
            </w:r>
          </w:p>
        </w:tc>
        <w:tc>
          <w:tcPr>
            <w:tcW w:w="1418" w:type="dxa"/>
            <w:vAlign w:val="bottom"/>
          </w:tcPr>
          <w:p w14:paraId="5644FDA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66,53</w:t>
            </w:r>
          </w:p>
        </w:tc>
      </w:tr>
      <w:tr w:rsidR="00F542BB" w:rsidRPr="00F542BB" w14:paraId="5B7C98AB" w14:textId="77777777" w:rsidTr="00602ADC">
        <w:tc>
          <w:tcPr>
            <w:tcW w:w="1985" w:type="dxa"/>
            <w:vAlign w:val="bottom"/>
          </w:tcPr>
          <w:p w14:paraId="6491C86D"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Повысили </w:t>
            </w:r>
          </w:p>
        </w:tc>
        <w:tc>
          <w:tcPr>
            <w:tcW w:w="1134" w:type="dxa"/>
            <w:vAlign w:val="bottom"/>
          </w:tcPr>
          <w:p w14:paraId="47C2DA9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313</w:t>
            </w:r>
          </w:p>
        </w:tc>
        <w:tc>
          <w:tcPr>
            <w:tcW w:w="1276" w:type="dxa"/>
            <w:vAlign w:val="bottom"/>
          </w:tcPr>
          <w:p w14:paraId="19486FE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4,8</w:t>
            </w:r>
          </w:p>
        </w:tc>
        <w:tc>
          <w:tcPr>
            <w:tcW w:w="1134" w:type="dxa"/>
            <w:vAlign w:val="bottom"/>
          </w:tcPr>
          <w:p w14:paraId="0AFAC33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198</w:t>
            </w:r>
          </w:p>
        </w:tc>
        <w:tc>
          <w:tcPr>
            <w:tcW w:w="1134" w:type="dxa"/>
            <w:vAlign w:val="bottom"/>
          </w:tcPr>
          <w:p w14:paraId="5120194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3,72</w:t>
            </w:r>
          </w:p>
        </w:tc>
        <w:tc>
          <w:tcPr>
            <w:tcW w:w="1559" w:type="dxa"/>
            <w:vAlign w:val="bottom"/>
          </w:tcPr>
          <w:p w14:paraId="577796A2"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387</w:t>
            </w:r>
          </w:p>
        </w:tc>
        <w:tc>
          <w:tcPr>
            <w:tcW w:w="1418" w:type="dxa"/>
            <w:vAlign w:val="bottom"/>
          </w:tcPr>
          <w:p w14:paraId="21DAA1C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17,34</w:t>
            </w:r>
          </w:p>
        </w:tc>
      </w:tr>
      <w:tr w:rsidR="00F542BB" w:rsidRPr="00F542BB" w14:paraId="01A5A899" w14:textId="77777777" w:rsidTr="00602ADC">
        <w:tc>
          <w:tcPr>
            <w:tcW w:w="1985" w:type="dxa"/>
            <w:vAlign w:val="bottom"/>
          </w:tcPr>
          <w:p w14:paraId="55F9C85D"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Всего</w:t>
            </w:r>
          </w:p>
        </w:tc>
        <w:tc>
          <w:tcPr>
            <w:tcW w:w="1134" w:type="dxa"/>
            <w:vAlign w:val="bottom"/>
          </w:tcPr>
          <w:p w14:paraId="6A88755E"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6525</w:t>
            </w:r>
          </w:p>
        </w:tc>
        <w:tc>
          <w:tcPr>
            <w:tcW w:w="1276" w:type="dxa"/>
            <w:vAlign w:val="bottom"/>
          </w:tcPr>
          <w:p w14:paraId="100B9255"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1134" w:type="dxa"/>
            <w:vAlign w:val="bottom"/>
          </w:tcPr>
          <w:p w14:paraId="26F9920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5321</w:t>
            </w:r>
          </w:p>
        </w:tc>
        <w:tc>
          <w:tcPr>
            <w:tcW w:w="1134" w:type="dxa"/>
            <w:vAlign w:val="bottom"/>
          </w:tcPr>
          <w:p w14:paraId="4F641DD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1559" w:type="dxa"/>
            <w:vAlign w:val="bottom"/>
          </w:tcPr>
          <w:p w14:paraId="4EDA82C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2234</w:t>
            </w:r>
          </w:p>
        </w:tc>
        <w:tc>
          <w:tcPr>
            <w:tcW w:w="1418" w:type="dxa"/>
            <w:vAlign w:val="bottom"/>
          </w:tcPr>
          <w:p w14:paraId="2FD7B77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r>
      <w:tr w:rsidR="00F542BB" w:rsidRPr="00F542BB" w14:paraId="4B5B43C8" w14:textId="77777777" w:rsidTr="00602ADC">
        <w:tc>
          <w:tcPr>
            <w:tcW w:w="1985" w:type="dxa"/>
            <w:vAlign w:val="bottom"/>
          </w:tcPr>
          <w:p w14:paraId="4B41A5B0"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1134" w:type="dxa"/>
            <w:vAlign w:val="bottom"/>
          </w:tcPr>
          <w:p w14:paraId="307E1BF1"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1276" w:type="dxa"/>
            <w:vAlign w:val="bottom"/>
          </w:tcPr>
          <w:p w14:paraId="7102CB08"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1134" w:type="dxa"/>
            <w:vAlign w:val="bottom"/>
          </w:tcPr>
          <w:p w14:paraId="1333F3FC"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1134" w:type="dxa"/>
            <w:vAlign w:val="bottom"/>
          </w:tcPr>
          <w:p w14:paraId="4B23CA9C"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1559" w:type="dxa"/>
            <w:vAlign w:val="bottom"/>
          </w:tcPr>
          <w:p w14:paraId="3720A820"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c>
          <w:tcPr>
            <w:tcW w:w="1418" w:type="dxa"/>
            <w:vAlign w:val="bottom"/>
          </w:tcPr>
          <w:p w14:paraId="7ADEAB3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w:t>
            </w:r>
          </w:p>
        </w:tc>
      </w:tr>
      <w:tr w:rsidR="00F542BB" w:rsidRPr="00F542BB" w14:paraId="3C72B985" w14:textId="77777777" w:rsidTr="00602ADC">
        <w:tc>
          <w:tcPr>
            <w:tcW w:w="1985" w:type="dxa"/>
            <w:vAlign w:val="bottom"/>
          </w:tcPr>
          <w:p w14:paraId="0744319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Понизили </w:t>
            </w:r>
          </w:p>
        </w:tc>
        <w:tc>
          <w:tcPr>
            <w:tcW w:w="1134" w:type="dxa"/>
            <w:vAlign w:val="bottom"/>
          </w:tcPr>
          <w:p w14:paraId="5E2F30D7"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83</w:t>
            </w:r>
          </w:p>
        </w:tc>
        <w:tc>
          <w:tcPr>
            <w:tcW w:w="1276" w:type="dxa"/>
            <w:vAlign w:val="bottom"/>
          </w:tcPr>
          <w:p w14:paraId="537190C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25,3</w:t>
            </w:r>
          </w:p>
        </w:tc>
        <w:tc>
          <w:tcPr>
            <w:tcW w:w="1134" w:type="dxa"/>
            <w:vAlign w:val="bottom"/>
          </w:tcPr>
          <w:p w14:paraId="46CC18FB"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72</w:t>
            </w:r>
          </w:p>
        </w:tc>
        <w:tc>
          <w:tcPr>
            <w:tcW w:w="1134" w:type="dxa"/>
            <w:vAlign w:val="bottom"/>
          </w:tcPr>
          <w:p w14:paraId="1EE7243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29,88</w:t>
            </w:r>
          </w:p>
        </w:tc>
        <w:tc>
          <w:tcPr>
            <w:tcW w:w="1559" w:type="dxa"/>
            <w:vAlign w:val="bottom"/>
          </w:tcPr>
          <w:p w14:paraId="2465DD7A"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13</w:t>
            </w:r>
          </w:p>
        </w:tc>
        <w:tc>
          <w:tcPr>
            <w:tcW w:w="1418" w:type="dxa"/>
            <w:vAlign w:val="bottom"/>
          </w:tcPr>
          <w:p w14:paraId="72EE565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13,54</w:t>
            </w:r>
          </w:p>
        </w:tc>
      </w:tr>
      <w:tr w:rsidR="00F542BB" w:rsidRPr="00F542BB" w14:paraId="03CF498A" w14:textId="77777777" w:rsidTr="00602ADC">
        <w:tc>
          <w:tcPr>
            <w:tcW w:w="1985" w:type="dxa"/>
            <w:vAlign w:val="bottom"/>
          </w:tcPr>
          <w:p w14:paraId="1843F77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Подтвердили </w:t>
            </w:r>
          </w:p>
        </w:tc>
        <w:tc>
          <w:tcPr>
            <w:tcW w:w="1134" w:type="dxa"/>
            <w:vAlign w:val="bottom"/>
          </w:tcPr>
          <w:p w14:paraId="0279430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224</w:t>
            </w:r>
          </w:p>
        </w:tc>
        <w:tc>
          <w:tcPr>
            <w:tcW w:w="1276" w:type="dxa"/>
            <w:vAlign w:val="bottom"/>
          </w:tcPr>
          <w:p w14:paraId="010D699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68,29</w:t>
            </w:r>
          </w:p>
        </w:tc>
        <w:tc>
          <w:tcPr>
            <w:tcW w:w="1134" w:type="dxa"/>
            <w:vAlign w:val="bottom"/>
          </w:tcPr>
          <w:p w14:paraId="7A989DF8"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160</w:t>
            </w:r>
          </w:p>
        </w:tc>
        <w:tc>
          <w:tcPr>
            <w:tcW w:w="1134" w:type="dxa"/>
            <w:vAlign w:val="bottom"/>
          </w:tcPr>
          <w:p w14:paraId="4BF13B4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66,39</w:t>
            </w:r>
          </w:p>
        </w:tc>
        <w:tc>
          <w:tcPr>
            <w:tcW w:w="1559" w:type="dxa"/>
            <w:vAlign w:val="bottom"/>
          </w:tcPr>
          <w:p w14:paraId="007D150D"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51</w:t>
            </w:r>
          </w:p>
        </w:tc>
        <w:tc>
          <w:tcPr>
            <w:tcW w:w="1418" w:type="dxa"/>
            <w:vAlign w:val="bottom"/>
          </w:tcPr>
          <w:p w14:paraId="599D54E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53,13</w:t>
            </w:r>
          </w:p>
        </w:tc>
      </w:tr>
      <w:tr w:rsidR="00F542BB" w:rsidRPr="00F542BB" w14:paraId="27B7854C" w14:textId="77777777" w:rsidTr="00602ADC">
        <w:tc>
          <w:tcPr>
            <w:tcW w:w="1985" w:type="dxa"/>
            <w:vAlign w:val="bottom"/>
          </w:tcPr>
          <w:p w14:paraId="4244D85F"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Повысили </w:t>
            </w:r>
          </w:p>
        </w:tc>
        <w:tc>
          <w:tcPr>
            <w:tcW w:w="1134" w:type="dxa"/>
            <w:vAlign w:val="bottom"/>
          </w:tcPr>
          <w:p w14:paraId="662D98EA"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21</w:t>
            </w:r>
          </w:p>
        </w:tc>
        <w:tc>
          <w:tcPr>
            <w:tcW w:w="1276" w:type="dxa"/>
            <w:vAlign w:val="bottom"/>
          </w:tcPr>
          <w:p w14:paraId="7E50322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6,4</w:t>
            </w:r>
          </w:p>
        </w:tc>
        <w:tc>
          <w:tcPr>
            <w:tcW w:w="1134" w:type="dxa"/>
            <w:vAlign w:val="bottom"/>
          </w:tcPr>
          <w:p w14:paraId="65A0161F"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9</w:t>
            </w:r>
          </w:p>
        </w:tc>
        <w:tc>
          <w:tcPr>
            <w:tcW w:w="1134" w:type="dxa"/>
            <w:vAlign w:val="bottom"/>
          </w:tcPr>
          <w:p w14:paraId="497D801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3,73</w:t>
            </w:r>
          </w:p>
        </w:tc>
        <w:tc>
          <w:tcPr>
            <w:tcW w:w="1559" w:type="dxa"/>
            <w:vAlign w:val="bottom"/>
          </w:tcPr>
          <w:p w14:paraId="6EA81AF1"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32</w:t>
            </w:r>
          </w:p>
        </w:tc>
        <w:tc>
          <w:tcPr>
            <w:tcW w:w="1418" w:type="dxa"/>
            <w:vAlign w:val="bottom"/>
          </w:tcPr>
          <w:p w14:paraId="421E83EA"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33,33</w:t>
            </w:r>
          </w:p>
        </w:tc>
      </w:tr>
      <w:tr w:rsidR="00F542BB" w:rsidRPr="00F542BB" w14:paraId="17667F57" w14:textId="77777777" w:rsidTr="00602ADC">
        <w:tc>
          <w:tcPr>
            <w:tcW w:w="1985" w:type="dxa"/>
            <w:vAlign w:val="bottom"/>
          </w:tcPr>
          <w:p w14:paraId="46816D8E"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 xml:space="preserve">  Всего</w:t>
            </w:r>
          </w:p>
        </w:tc>
        <w:tc>
          <w:tcPr>
            <w:tcW w:w="1134" w:type="dxa"/>
            <w:vAlign w:val="bottom"/>
          </w:tcPr>
          <w:p w14:paraId="6E54BC39"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328</w:t>
            </w:r>
          </w:p>
        </w:tc>
        <w:tc>
          <w:tcPr>
            <w:tcW w:w="1276" w:type="dxa"/>
            <w:vAlign w:val="bottom"/>
          </w:tcPr>
          <w:p w14:paraId="43C5B62A"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1134" w:type="dxa"/>
            <w:vAlign w:val="bottom"/>
          </w:tcPr>
          <w:p w14:paraId="12EA52FC"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241</w:t>
            </w:r>
          </w:p>
        </w:tc>
        <w:tc>
          <w:tcPr>
            <w:tcW w:w="1134" w:type="dxa"/>
            <w:vAlign w:val="bottom"/>
          </w:tcPr>
          <w:p w14:paraId="427E4C56"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c>
          <w:tcPr>
            <w:tcW w:w="1559" w:type="dxa"/>
            <w:vAlign w:val="bottom"/>
          </w:tcPr>
          <w:p w14:paraId="02436154"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96</w:t>
            </w:r>
          </w:p>
        </w:tc>
        <w:tc>
          <w:tcPr>
            <w:tcW w:w="1418" w:type="dxa"/>
            <w:vAlign w:val="bottom"/>
          </w:tcPr>
          <w:p w14:paraId="6DF97E13" w14:textId="77777777" w:rsidR="00F542BB" w:rsidRPr="00F542BB" w:rsidRDefault="00F542BB" w:rsidP="00F542BB">
            <w:pPr>
              <w:jc w:val="right"/>
              <w:rPr>
                <w:rFonts w:ascii="Times New Roman" w:eastAsia="Calibri" w:hAnsi="Times New Roman" w:cs="Times New Roman"/>
                <w:color w:val="000000"/>
              </w:rPr>
            </w:pPr>
            <w:r w:rsidRPr="00F542BB">
              <w:rPr>
                <w:rFonts w:ascii="Times New Roman" w:eastAsia="Calibri" w:hAnsi="Times New Roman" w:cs="Times New Roman"/>
                <w:color w:val="000000"/>
              </w:rPr>
              <w:t>100</w:t>
            </w:r>
          </w:p>
        </w:tc>
      </w:tr>
    </w:tbl>
    <w:p w14:paraId="522FEE51" w14:textId="77777777" w:rsidR="00F542BB" w:rsidRPr="00F542BB" w:rsidRDefault="00F542BB" w:rsidP="00F542BB">
      <w:pPr>
        <w:spacing w:after="0" w:line="240" w:lineRule="auto"/>
        <w:jc w:val="both"/>
        <w:rPr>
          <w:rFonts w:ascii="Times New Roman" w:eastAsia="Calibri" w:hAnsi="Times New Roman" w:cs="Times New Roman"/>
          <w:sz w:val="28"/>
          <w:szCs w:val="28"/>
          <w:lang w:eastAsia="en-US"/>
        </w:rPr>
      </w:pPr>
    </w:p>
    <w:p w14:paraId="5E7A086F" w14:textId="1558A7BE" w:rsidR="00F542BB" w:rsidRPr="00F542BB" w:rsidRDefault="00F542BB" w:rsidP="00F542BB">
      <w:pPr>
        <w:spacing w:after="0"/>
        <w:rPr>
          <w:rFonts w:ascii="Times New Roman" w:eastAsia="Calibri" w:hAnsi="Times New Roman" w:cs="Times New Roman"/>
          <w:b/>
          <w:sz w:val="28"/>
          <w:szCs w:val="28"/>
          <w:lang w:eastAsia="en-US"/>
        </w:rPr>
      </w:pPr>
      <w:r w:rsidRPr="00F542BB">
        <w:rPr>
          <w:rFonts w:ascii="Times New Roman" w:eastAsia="Calibri" w:hAnsi="Times New Roman" w:cs="Times New Roman"/>
          <w:b/>
          <w:bCs/>
          <w:sz w:val="28"/>
          <w:szCs w:val="28"/>
          <w:lang w:eastAsia="en-US"/>
        </w:rPr>
        <w:t xml:space="preserve">Результаты   ВПР 2025 </w:t>
      </w:r>
      <w:r w:rsidRPr="00F542BB">
        <w:rPr>
          <w:rFonts w:ascii="Times New Roman" w:eastAsia="Calibri" w:hAnsi="Times New Roman" w:cs="Times New Roman"/>
          <w:b/>
          <w:sz w:val="28"/>
          <w:szCs w:val="28"/>
          <w:lang w:eastAsia="en-US"/>
        </w:rPr>
        <w:t>по химии</w:t>
      </w:r>
    </w:p>
    <w:p w14:paraId="106E2A7D" w14:textId="64B84712" w:rsidR="00F542BB" w:rsidRPr="00F542BB" w:rsidRDefault="00F542BB" w:rsidP="00F542BB">
      <w:pPr>
        <w:spacing w:after="0"/>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Проверочные работы по химии проводятся в 8 и 10 классах, химия является одним из двух предметов, определяемых случайным выбором на </w:t>
      </w:r>
      <w:r w:rsidRPr="00F542BB">
        <w:rPr>
          <w:rFonts w:ascii="Times New Roman" w:eastAsia="Calibri" w:hAnsi="Times New Roman" w:cs="Times New Roman"/>
          <w:sz w:val="28"/>
          <w:szCs w:val="28"/>
          <w:lang w:eastAsia="en-US"/>
        </w:rPr>
        <w:lastRenderedPageBreak/>
        <w:t>федеральном уровне</w:t>
      </w:r>
      <w:r>
        <w:rPr>
          <w:rFonts w:ascii="Times New Roman" w:eastAsia="Calibri" w:hAnsi="Times New Roman" w:cs="Times New Roman"/>
          <w:sz w:val="28"/>
          <w:szCs w:val="28"/>
          <w:lang w:eastAsia="en-US"/>
        </w:rPr>
        <w:t xml:space="preserve">. </w:t>
      </w:r>
      <w:r w:rsidRPr="00F542BB">
        <w:rPr>
          <w:rFonts w:ascii="Times New Roman" w:eastAsia="Calibri" w:hAnsi="Times New Roman" w:cs="Times New Roman"/>
          <w:bCs/>
          <w:sz w:val="28"/>
          <w:szCs w:val="28"/>
          <w:lang w:eastAsia="en-US"/>
        </w:rPr>
        <w:t xml:space="preserve">Статистика по отметкам по результатам ВПР 2025 </w:t>
      </w:r>
      <w:r w:rsidRPr="00F542BB">
        <w:rPr>
          <w:rFonts w:ascii="Times New Roman" w:eastAsia="Calibri" w:hAnsi="Times New Roman" w:cs="Times New Roman"/>
          <w:sz w:val="28"/>
          <w:szCs w:val="28"/>
          <w:lang w:eastAsia="en-US"/>
        </w:rPr>
        <w:t>представлена в таблице на диаграмме</w:t>
      </w:r>
      <w:r>
        <w:rPr>
          <w:rFonts w:ascii="Times New Roman" w:eastAsia="Calibri" w:hAnsi="Times New Roman" w:cs="Times New Roman"/>
          <w:sz w:val="28"/>
          <w:szCs w:val="28"/>
          <w:lang w:eastAsia="en-US"/>
        </w:rPr>
        <w:t>:</w:t>
      </w:r>
    </w:p>
    <w:tbl>
      <w:tblPr>
        <w:tblStyle w:val="a9"/>
        <w:tblW w:w="0" w:type="auto"/>
        <w:tblLook w:val="04A0" w:firstRow="1" w:lastRow="0" w:firstColumn="1" w:lastColumn="0" w:noHBand="0" w:noVBand="1"/>
      </w:tblPr>
      <w:tblGrid>
        <w:gridCol w:w="1146"/>
        <w:gridCol w:w="2364"/>
        <w:gridCol w:w="1117"/>
        <w:gridCol w:w="1293"/>
        <w:gridCol w:w="851"/>
        <w:gridCol w:w="850"/>
        <w:gridCol w:w="992"/>
        <w:gridCol w:w="958"/>
      </w:tblGrid>
      <w:tr w:rsidR="00F542BB" w:rsidRPr="00F542BB" w14:paraId="75343D2E" w14:textId="77777777" w:rsidTr="00602ADC">
        <w:tc>
          <w:tcPr>
            <w:tcW w:w="1146" w:type="dxa"/>
          </w:tcPr>
          <w:p w14:paraId="6D60AF76"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класс</w:t>
            </w:r>
          </w:p>
        </w:tc>
        <w:tc>
          <w:tcPr>
            <w:tcW w:w="2364" w:type="dxa"/>
            <w:vAlign w:val="bottom"/>
          </w:tcPr>
          <w:p w14:paraId="31382898" w14:textId="77777777" w:rsidR="00F542BB" w:rsidRPr="00F542BB" w:rsidRDefault="00F542BB" w:rsidP="00F542BB">
            <w:pPr>
              <w:rPr>
                <w:rFonts w:ascii="Calibri" w:eastAsia="Calibri" w:hAnsi="Calibri" w:cs="Calibri"/>
                <w:b/>
                <w:bCs/>
                <w:color w:val="000000"/>
              </w:rPr>
            </w:pPr>
            <w:r w:rsidRPr="00F542BB">
              <w:rPr>
                <w:rFonts w:ascii="Calibri" w:eastAsia="Calibri" w:hAnsi="Calibri" w:cs="Calibri"/>
                <w:b/>
                <w:bCs/>
                <w:color w:val="000000"/>
              </w:rPr>
              <w:t>Группы участников</w:t>
            </w:r>
          </w:p>
        </w:tc>
        <w:tc>
          <w:tcPr>
            <w:tcW w:w="1117" w:type="dxa"/>
            <w:vAlign w:val="bottom"/>
          </w:tcPr>
          <w:p w14:paraId="527A2A41" w14:textId="77777777" w:rsidR="00F542BB" w:rsidRPr="00F542BB" w:rsidRDefault="00F542BB" w:rsidP="00F542BB">
            <w:pPr>
              <w:rPr>
                <w:rFonts w:ascii="Calibri" w:eastAsia="Calibri" w:hAnsi="Calibri" w:cs="Calibri"/>
                <w:b/>
                <w:bCs/>
                <w:color w:val="000000"/>
              </w:rPr>
            </w:pPr>
            <w:r w:rsidRPr="00F542BB">
              <w:rPr>
                <w:rFonts w:ascii="Calibri" w:eastAsia="Calibri" w:hAnsi="Calibri" w:cs="Calibri"/>
                <w:b/>
                <w:bCs/>
                <w:color w:val="000000"/>
              </w:rPr>
              <w:t>Кол-во ОО</w:t>
            </w:r>
          </w:p>
        </w:tc>
        <w:tc>
          <w:tcPr>
            <w:tcW w:w="1293" w:type="dxa"/>
            <w:vAlign w:val="bottom"/>
          </w:tcPr>
          <w:p w14:paraId="33B3F40E" w14:textId="77777777" w:rsidR="00F542BB" w:rsidRPr="00F542BB" w:rsidRDefault="00F542BB" w:rsidP="00F542BB">
            <w:pPr>
              <w:rPr>
                <w:rFonts w:ascii="Calibri" w:eastAsia="Calibri" w:hAnsi="Calibri" w:cs="Calibri"/>
                <w:b/>
                <w:bCs/>
                <w:color w:val="000000"/>
              </w:rPr>
            </w:pPr>
            <w:r w:rsidRPr="00F542BB">
              <w:rPr>
                <w:rFonts w:ascii="Calibri" w:eastAsia="Calibri" w:hAnsi="Calibri" w:cs="Calibri"/>
                <w:b/>
                <w:bCs/>
                <w:color w:val="000000"/>
              </w:rPr>
              <w:t>Кол-во участников</w:t>
            </w:r>
          </w:p>
        </w:tc>
        <w:tc>
          <w:tcPr>
            <w:tcW w:w="851" w:type="dxa"/>
            <w:vAlign w:val="bottom"/>
          </w:tcPr>
          <w:p w14:paraId="19A67AE8" w14:textId="77777777" w:rsidR="00F542BB" w:rsidRPr="00F542BB" w:rsidRDefault="00F542BB" w:rsidP="00F542BB">
            <w:pPr>
              <w:jc w:val="right"/>
              <w:rPr>
                <w:rFonts w:ascii="Calibri" w:eastAsia="Calibri" w:hAnsi="Calibri" w:cs="Calibri"/>
                <w:b/>
                <w:bCs/>
                <w:color w:val="000000"/>
              </w:rPr>
            </w:pPr>
            <w:r w:rsidRPr="00F542BB">
              <w:rPr>
                <w:rFonts w:ascii="Calibri" w:eastAsia="Calibri" w:hAnsi="Calibri" w:cs="Calibri"/>
                <w:b/>
                <w:bCs/>
                <w:color w:val="000000"/>
              </w:rPr>
              <w:t>2</w:t>
            </w:r>
          </w:p>
        </w:tc>
        <w:tc>
          <w:tcPr>
            <w:tcW w:w="850" w:type="dxa"/>
            <w:vAlign w:val="bottom"/>
          </w:tcPr>
          <w:p w14:paraId="22C5C424" w14:textId="77777777" w:rsidR="00F542BB" w:rsidRPr="00F542BB" w:rsidRDefault="00F542BB" w:rsidP="00F542BB">
            <w:pPr>
              <w:jc w:val="right"/>
              <w:rPr>
                <w:rFonts w:ascii="Calibri" w:eastAsia="Calibri" w:hAnsi="Calibri" w:cs="Calibri"/>
                <w:b/>
                <w:bCs/>
                <w:color w:val="000000"/>
              </w:rPr>
            </w:pPr>
            <w:r w:rsidRPr="00F542BB">
              <w:rPr>
                <w:rFonts w:ascii="Calibri" w:eastAsia="Calibri" w:hAnsi="Calibri" w:cs="Calibri"/>
                <w:b/>
                <w:bCs/>
                <w:color w:val="000000"/>
              </w:rPr>
              <w:t>3</w:t>
            </w:r>
          </w:p>
        </w:tc>
        <w:tc>
          <w:tcPr>
            <w:tcW w:w="992" w:type="dxa"/>
            <w:vAlign w:val="bottom"/>
          </w:tcPr>
          <w:p w14:paraId="180252DA" w14:textId="77777777" w:rsidR="00F542BB" w:rsidRPr="00F542BB" w:rsidRDefault="00F542BB" w:rsidP="00F542BB">
            <w:pPr>
              <w:jc w:val="right"/>
              <w:rPr>
                <w:rFonts w:ascii="Calibri" w:eastAsia="Calibri" w:hAnsi="Calibri" w:cs="Calibri"/>
                <w:b/>
                <w:bCs/>
                <w:color w:val="000000"/>
              </w:rPr>
            </w:pPr>
            <w:r w:rsidRPr="00F542BB">
              <w:rPr>
                <w:rFonts w:ascii="Calibri" w:eastAsia="Calibri" w:hAnsi="Calibri" w:cs="Calibri"/>
                <w:b/>
                <w:bCs/>
                <w:color w:val="000000"/>
              </w:rPr>
              <w:t>4</w:t>
            </w:r>
          </w:p>
        </w:tc>
        <w:tc>
          <w:tcPr>
            <w:tcW w:w="958" w:type="dxa"/>
            <w:vAlign w:val="bottom"/>
          </w:tcPr>
          <w:p w14:paraId="2C312A65" w14:textId="77777777" w:rsidR="00F542BB" w:rsidRPr="00F542BB" w:rsidRDefault="00F542BB" w:rsidP="00F542BB">
            <w:pPr>
              <w:jc w:val="right"/>
              <w:rPr>
                <w:rFonts w:ascii="Calibri" w:eastAsia="Calibri" w:hAnsi="Calibri" w:cs="Calibri"/>
                <w:b/>
                <w:bCs/>
                <w:color w:val="000000"/>
              </w:rPr>
            </w:pPr>
            <w:r w:rsidRPr="00F542BB">
              <w:rPr>
                <w:rFonts w:ascii="Calibri" w:eastAsia="Calibri" w:hAnsi="Calibri" w:cs="Calibri"/>
                <w:b/>
                <w:bCs/>
                <w:color w:val="000000"/>
              </w:rPr>
              <w:t>5</w:t>
            </w:r>
          </w:p>
        </w:tc>
      </w:tr>
      <w:tr w:rsidR="00F542BB" w:rsidRPr="00F542BB" w14:paraId="09A03F97" w14:textId="77777777" w:rsidTr="00602ADC">
        <w:tc>
          <w:tcPr>
            <w:tcW w:w="1146" w:type="dxa"/>
            <w:vMerge w:val="restart"/>
          </w:tcPr>
          <w:p w14:paraId="701BFB67"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8 класс</w:t>
            </w:r>
          </w:p>
        </w:tc>
        <w:tc>
          <w:tcPr>
            <w:tcW w:w="2364" w:type="dxa"/>
            <w:vAlign w:val="bottom"/>
          </w:tcPr>
          <w:p w14:paraId="7C889B9F" w14:textId="77777777" w:rsidR="00F542BB" w:rsidRPr="00F542BB" w:rsidRDefault="00F542BB" w:rsidP="00F542BB">
            <w:pPr>
              <w:rPr>
                <w:rFonts w:ascii="Calibri" w:eastAsia="Calibri" w:hAnsi="Calibri" w:cs="Calibri"/>
                <w:color w:val="000000"/>
              </w:rPr>
            </w:pPr>
            <w:r w:rsidRPr="00F542BB">
              <w:rPr>
                <w:rFonts w:ascii="Calibri" w:eastAsia="Calibri" w:hAnsi="Calibri" w:cs="Calibri"/>
                <w:color w:val="000000"/>
              </w:rPr>
              <w:t>Вся выборка</w:t>
            </w:r>
          </w:p>
        </w:tc>
        <w:tc>
          <w:tcPr>
            <w:tcW w:w="1117" w:type="dxa"/>
            <w:vAlign w:val="bottom"/>
          </w:tcPr>
          <w:p w14:paraId="1FC710AF"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17415</w:t>
            </w:r>
          </w:p>
        </w:tc>
        <w:tc>
          <w:tcPr>
            <w:tcW w:w="1293" w:type="dxa"/>
            <w:vAlign w:val="bottom"/>
          </w:tcPr>
          <w:p w14:paraId="32D7CF09"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326762</w:t>
            </w:r>
          </w:p>
        </w:tc>
        <w:tc>
          <w:tcPr>
            <w:tcW w:w="851" w:type="dxa"/>
            <w:vAlign w:val="bottom"/>
          </w:tcPr>
          <w:p w14:paraId="1C2E4E5C"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5,35</w:t>
            </w:r>
          </w:p>
        </w:tc>
        <w:tc>
          <w:tcPr>
            <w:tcW w:w="850" w:type="dxa"/>
            <w:vAlign w:val="bottom"/>
          </w:tcPr>
          <w:p w14:paraId="3780DAD7"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40,62</w:t>
            </w:r>
          </w:p>
        </w:tc>
        <w:tc>
          <w:tcPr>
            <w:tcW w:w="992" w:type="dxa"/>
            <w:vAlign w:val="bottom"/>
          </w:tcPr>
          <w:p w14:paraId="65584584"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38,9</w:t>
            </w:r>
          </w:p>
        </w:tc>
        <w:tc>
          <w:tcPr>
            <w:tcW w:w="958" w:type="dxa"/>
            <w:vAlign w:val="bottom"/>
          </w:tcPr>
          <w:p w14:paraId="066FC9E0"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15,13</w:t>
            </w:r>
          </w:p>
        </w:tc>
      </w:tr>
      <w:tr w:rsidR="00F542BB" w:rsidRPr="00F542BB" w14:paraId="767966FD" w14:textId="77777777" w:rsidTr="00602ADC">
        <w:tc>
          <w:tcPr>
            <w:tcW w:w="1146" w:type="dxa"/>
            <w:vMerge/>
          </w:tcPr>
          <w:p w14:paraId="63B43395" w14:textId="77777777" w:rsidR="00F542BB" w:rsidRPr="00F542BB" w:rsidRDefault="00F542BB" w:rsidP="00F542BB">
            <w:pPr>
              <w:rPr>
                <w:rFonts w:ascii="Times New Roman" w:eastAsia="Calibri" w:hAnsi="Times New Roman" w:cs="Times New Roman"/>
                <w:sz w:val="28"/>
                <w:szCs w:val="28"/>
              </w:rPr>
            </w:pPr>
          </w:p>
        </w:tc>
        <w:tc>
          <w:tcPr>
            <w:tcW w:w="2364" w:type="dxa"/>
            <w:vAlign w:val="bottom"/>
          </w:tcPr>
          <w:p w14:paraId="132BD005" w14:textId="77777777" w:rsidR="00F542BB" w:rsidRPr="00F542BB" w:rsidRDefault="00F542BB" w:rsidP="00F542BB">
            <w:pPr>
              <w:rPr>
                <w:rFonts w:ascii="Calibri" w:eastAsia="Calibri" w:hAnsi="Calibri" w:cs="Calibri"/>
                <w:color w:val="000000"/>
              </w:rPr>
            </w:pPr>
            <w:r w:rsidRPr="00F542BB">
              <w:rPr>
                <w:rFonts w:ascii="Calibri" w:eastAsia="Calibri" w:hAnsi="Calibri" w:cs="Calibri"/>
                <w:color w:val="000000"/>
              </w:rPr>
              <w:t>Оренбургская обл.</w:t>
            </w:r>
          </w:p>
        </w:tc>
        <w:tc>
          <w:tcPr>
            <w:tcW w:w="1117" w:type="dxa"/>
            <w:vAlign w:val="bottom"/>
          </w:tcPr>
          <w:p w14:paraId="12D81115"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287</w:t>
            </w:r>
          </w:p>
        </w:tc>
        <w:tc>
          <w:tcPr>
            <w:tcW w:w="1293" w:type="dxa"/>
            <w:vAlign w:val="bottom"/>
          </w:tcPr>
          <w:p w14:paraId="06140E20"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4754</w:t>
            </w:r>
          </w:p>
        </w:tc>
        <w:tc>
          <w:tcPr>
            <w:tcW w:w="851" w:type="dxa"/>
            <w:vAlign w:val="bottom"/>
          </w:tcPr>
          <w:p w14:paraId="4A6E9DA4"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4,88</w:t>
            </w:r>
          </w:p>
        </w:tc>
        <w:tc>
          <w:tcPr>
            <w:tcW w:w="850" w:type="dxa"/>
            <w:vAlign w:val="bottom"/>
          </w:tcPr>
          <w:p w14:paraId="10A28961"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42,07</w:t>
            </w:r>
          </w:p>
        </w:tc>
        <w:tc>
          <w:tcPr>
            <w:tcW w:w="992" w:type="dxa"/>
            <w:vAlign w:val="bottom"/>
          </w:tcPr>
          <w:p w14:paraId="467CF7D3"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39,55</w:t>
            </w:r>
          </w:p>
        </w:tc>
        <w:tc>
          <w:tcPr>
            <w:tcW w:w="958" w:type="dxa"/>
            <w:vAlign w:val="bottom"/>
          </w:tcPr>
          <w:p w14:paraId="433C2C39"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13,5</w:t>
            </w:r>
          </w:p>
        </w:tc>
      </w:tr>
      <w:tr w:rsidR="00F542BB" w:rsidRPr="00F542BB" w14:paraId="5F9609BC" w14:textId="77777777" w:rsidTr="00602ADC">
        <w:tc>
          <w:tcPr>
            <w:tcW w:w="1146" w:type="dxa"/>
            <w:vMerge/>
          </w:tcPr>
          <w:p w14:paraId="2A70E169" w14:textId="77777777" w:rsidR="00F542BB" w:rsidRPr="00F542BB" w:rsidRDefault="00F542BB" w:rsidP="00F542BB">
            <w:pPr>
              <w:rPr>
                <w:rFonts w:ascii="Times New Roman" w:eastAsia="Calibri" w:hAnsi="Times New Roman" w:cs="Times New Roman"/>
                <w:sz w:val="28"/>
                <w:szCs w:val="28"/>
              </w:rPr>
            </w:pPr>
          </w:p>
        </w:tc>
        <w:tc>
          <w:tcPr>
            <w:tcW w:w="2364" w:type="dxa"/>
            <w:vAlign w:val="bottom"/>
          </w:tcPr>
          <w:p w14:paraId="47844965" w14:textId="77777777" w:rsidR="00F542BB" w:rsidRPr="00F542BB" w:rsidRDefault="00F542BB" w:rsidP="00F542BB">
            <w:pPr>
              <w:rPr>
                <w:rFonts w:ascii="Calibri" w:eastAsia="Calibri" w:hAnsi="Calibri" w:cs="Calibri"/>
                <w:color w:val="000000"/>
              </w:rPr>
            </w:pPr>
            <w:r w:rsidRPr="00F542BB">
              <w:rPr>
                <w:rFonts w:ascii="Calibri" w:eastAsia="Calibri" w:hAnsi="Calibri" w:cs="Calibri"/>
                <w:color w:val="000000"/>
              </w:rPr>
              <w:t>город Новотроицк</w:t>
            </w:r>
          </w:p>
        </w:tc>
        <w:tc>
          <w:tcPr>
            <w:tcW w:w="1117" w:type="dxa"/>
            <w:vAlign w:val="bottom"/>
          </w:tcPr>
          <w:p w14:paraId="39006FC6"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11</w:t>
            </w:r>
          </w:p>
        </w:tc>
        <w:tc>
          <w:tcPr>
            <w:tcW w:w="1293" w:type="dxa"/>
            <w:vAlign w:val="bottom"/>
          </w:tcPr>
          <w:p w14:paraId="60CCCEBA"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202</w:t>
            </w:r>
          </w:p>
        </w:tc>
        <w:tc>
          <w:tcPr>
            <w:tcW w:w="851" w:type="dxa"/>
            <w:vAlign w:val="bottom"/>
          </w:tcPr>
          <w:p w14:paraId="2C23A092"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8,42</w:t>
            </w:r>
          </w:p>
        </w:tc>
        <w:tc>
          <w:tcPr>
            <w:tcW w:w="850" w:type="dxa"/>
            <w:vAlign w:val="bottom"/>
          </w:tcPr>
          <w:p w14:paraId="6DD3C333"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39,11</w:t>
            </w:r>
          </w:p>
        </w:tc>
        <w:tc>
          <w:tcPr>
            <w:tcW w:w="992" w:type="dxa"/>
            <w:vAlign w:val="bottom"/>
          </w:tcPr>
          <w:p w14:paraId="6FF46446"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42,57</w:t>
            </w:r>
          </w:p>
        </w:tc>
        <w:tc>
          <w:tcPr>
            <w:tcW w:w="958" w:type="dxa"/>
            <w:vAlign w:val="bottom"/>
          </w:tcPr>
          <w:p w14:paraId="0DB7CF3D"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9,9</w:t>
            </w:r>
          </w:p>
        </w:tc>
      </w:tr>
      <w:tr w:rsidR="00F542BB" w:rsidRPr="00F542BB" w14:paraId="7CA5B88F" w14:textId="77777777" w:rsidTr="00602ADC">
        <w:tc>
          <w:tcPr>
            <w:tcW w:w="1146" w:type="dxa"/>
            <w:vMerge w:val="restart"/>
          </w:tcPr>
          <w:p w14:paraId="1A006271" w14:textId="77777777" w:rsidR="00F542BB" w:rsidRPr="00F542BB" w:rsidRDefault="00F542BB" w:rsidP="00F542BB">
            <w:pPr>
              <w:rPr>
                <w:rFonts w:ascii="Times New Roman" w:eastAsia="Calibri" w:hAnsi="Times New Roman" w:cs="Times New Roman"/>
                <w:sz w:val="28"/>
                <w:szCs w:val="28"/>
              </w:rPr>
            </w:pPr>
            <w:r w:rsidRPr="00F542BB">
              <w:rPr>
                <w:rFonts w:ascii="Times New Roman" w:eastAsia="Calibri" w:hAnsi="Times New Roman" w:cs="Times New Roman"/>
                <w:sz w:val="28"/>
                <w:szCs w:val="28"/>
              </w:rPr>
              <w:t>10 класс</w:t>
            </w:r>
          </w:p>
        </w:tc>
        <w:tc>
          <w:tcPr>
            <w:tcW w:w="2364" w:type="dxa"/>
            <w:vAlign w:val="bottom"/>
          </w:tcPr>
          <w:p w14:paraId="1BCD472B" w14:textId="77777777" w:rsidR="00F542BB" w:rsidRPr="00F542BB" w:rsidRDefault="00F542BB" w:rsidP="00F542BB">
            <w:pPr>
              <w:rPr>
                <w:rFonts w:ascii="Calibri" w:eastAsia="Calibri" w:hAnsi="Calibri" w:cs="Calibri"/>
                <w:color w:val="000000"/>
              </w:rPr>
            </w:pPr>
            <w:r w:rsidRPr="00F542BB">
              <w:rPr>
                <w:rFonts w:ascii="Calibri" w:eastAsia="Calibri" w:hAnsi="Calibri" w:cs="Calibri"/>
                <w:color w:val="000000"/>
              </w:rPr>
              <w:t>Вся выборка</w:t>
            </w:r>
          </w:p>
        </w:tc>
        <w:tc>
          <w:tcPr>
            <w:tcW w:w="1117" w:type="dxa"/>
            <w:vAlign w:val="bottom"/>
          </w:tcPr>
          <w:p w14:paraId="2D30065A"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11993</w:t>
            </w:r>
          </w:p>
        </w:tc>
        <w:tc>
          <w:tcPr>
            <w:tcW w:w="1293" w:type="dxa"/>
            <w:vAlign w:val="bottom"/>
          </w:tcPr>
          <w:p w14:paraId="26707A59"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179641</w:t>
            </w:r>
          </w:p>
        </w:tc>
        <w:tc>
          <w:tcPr>
            <w:tcW w:w="851" w:type="dxa"/>
            <w:vAlign w:val="bottom"/>
          </w:tcPr>
          <w:p w14:paraId="44125F08"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3,13</w:t>
            </w:r>
          </w:p>
        </w:tc>
        <w:tc>
          <w:tcPr>
            <w:tcW w:w="850" w:type="dxa"/>
            <w:vAlign w:val="bottom"/>
          </w:tcPr>
          <w:p w14:paraId="0FD48050"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26,94</w:t>
            </w:r>
          </w:p>
        </w:tc>
        <w:tc>
          <w:tcPr>
            <w:tcW w:w="992" w:type="dxa"/>
            <w:vAlign w:val="bottom"/>
          </w:tcPr>
          <w:p w14:paraId="664B3EB3"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43,16</w:t>
            </w:r>
          </w:p>
        </w:tc>
        <w:tc>
          <w:tcPr>
            <w:tcW w:w="958" w:type="dxa"/>
            <w:vAlign w:val="bottom"/>
          </w:tcPr>
          <w:p w14:paraId="6FB1375C"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26,77</w:t>
            </w:r>
          </w:p>
        </w:tc>
      </w:tr>
      <w:tr w:rsidR="00F542BB" w:rsidRPr="00F542BB" w14:paraId="6C50F6EE" w14:textId="77777777" w:rsidTr="00602ADC">
        <w:tc>
          <w:tcPr>
            <w:tcW w:w="1146" w:type="dxa"/>
            <w:vMerge/>
          </w:tcPr>
          <w:p w14:paraId="7CA634C4" w14:textId="77777777" w:rsidR="00F542BB" w:rsidRPr="00F542BB" w:rsidRDefault="00F542BB" w:rsidP="00F542BB">
            <w:pPr>
              <w:rPr>
                <w:rFonts w:ascii="Times New Roman" w:eastAsia="Calibri" w:hAnsi="Times New Roman" w:cs="Times New Roman"/>
                <w:sz w:val="28"/>
                <w:szCs w:val="28"/>
              </w:rPr>
            </w:pPr>
          </w:p>
        </w:tc>
        <w:tc>
          <w:tcPr>
            <w:tcW w:w="2364" w:type="dxa"/>
            <w:vAlign w:val="bottom"/>
          </w:tcPr>
          <w:p w14:paraId="0F4335EC" w14:textId="77777777" w:rsidR="00F542BB" w:rsidRPr="00F542BB" w:rsidRDefault="00F542BB" w:rsidP="00F542BB">
            <w:pPr>
              <w:rPr>
                <w:rFonts w:ascii="Calibri" w:eastAsia="Calibri" w:hAnsi="Calibri" w:cs="Calibri"/>
                <w:color w:val="000000"/>
              </w:rPr>
            </w:pPr>
            <w:r w:rsidRPr="00F542BB">
              <w:rPr>
                <w:rFonts w:ascii="Calibri" w:eastAsia="Calibri" w:hAnsi="Calibri" w:cs="Calibri"/>
                <w:color w:val="000000"/>
              </w:rPr>
              <w:t>Оренбургская обл.</w:t>
            </w:r>
          </w:p>
        </w:tc>
        <w:tc>
          <w:tcPr>
            <w:tcW w:w="1117" w:type="dxa"/>
            <w:vAlign w:val="bottom"/>
          </w:tcPr>
          <w:p w14:paraId="207855CF"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179</w:t>
            </w:r>
          </w:p>
        </w:tc>
        <w:tc>
          <w:tcPr>
            <w:tcW w:w="1293" w:type="dxa"/>
            <w:vAlign w:val="bottom"/>
          </w:tcPr>
          <w:p w14:paraId="4380AD15"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2012</w:t>
            </w:r>
          </w:p>
        </w:tc>
        <w:tc>
          <w:tcPr>
            <w:tcW w:w="851" w:type="dxa"/>
            <w:vAlign w:val="bottom"/>
          </w:tcPr>
          <w:p w14:paraId="3A7CD206"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2,78</w:t>
            </w:r>
          </w:p>
        </w:tc>
        <w:tc>
          <w:tcPr>
            <w:tcW w:w="850" w:type="dxa"/>
            <w:vAlign w:val="bottom"/>
          </w:tcPr>
          <w:p w14:paraId="61921063"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22,78</w:t>
            </w:r>
          </w:p>
        </w:tc>
        <w:tc>
          <w:tcPr>
            <w:tcW w:w="992" w:type="dxa"/>
            <w:vAlign w:val="bottom"/>
          </w:tcPr>
          <w:p w14:paraId="3B8B887F"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43,03</w:t>
            </w:r>
          </w:p>
        </w:tc>
        <w:tc>
          <w:tcPr>
            <w:tcW w:w="958" w:type="dxa"/>
            <w:vAlign w:val="bottom"/>
          </w:tcPr>
          <w:p w14:paraId="73004481"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31,41</w:t>
            </w:r>
          </w:p>
        </w:tc>
      </w:tr>
      <w:tr w:rsidR="00F542BB" w:rsidRPr="00F542BB" w14:paraId="2146E1CE" w14:textId="77777777" w:rsidTr="00602ADC">
        <w:tc>
          <w:tcPr>
            <w:tcW w:w="1146" w:type="dxa"/>
            <w:vMerge/>
          </w:tcPr>
          <w:p w14:paraId="791E0237" w14:textId="77777777" w:rsidR="00F542BB" w:rsidRPr="00F542BB" w:rsidRDefault="00F542BB" w:rsidP="00F542BB">
            <w:pPr>
              <w:rPr>
                <w:rFonts w:ascii="Times New Roman" w:eastAsia="Calibri" w:hAnsi="Times New Roman" w:cs="Times New Roman"/>
                <w:sz w:val="28"/>
                <w:szCs w:val="28"/>
              </w:rPr>
            </w:pPr>
          </w:p>
        </w:tc>
        <w:tc>
          <w:tcPr>
            <w:tcW w:w="2364" w:type="dxa"/>
            <w:vAlign w:val="bottom"/>
          </w:tcPr>
          <w:p w14:paraId="0F47FEA1" w14:textId="77777777" w:rsidR="00F542BB" w:rsidRPr="00F542BB" w:rsidRDefault="00F542BB" w:rsidP="00F542BB">
            <w:pPr>
              <w:rPr>
                <w:rFonts w:ascii="Calibri" w:eastAsia="Calibri" w:hAnsi="Calibri" w:cs="Calibri"/>
                <w:color w:val="000000"/>
              </w:rPr>
            </w:pPr>
            <w:r w:rsidRPr="00F542BB">
              <w:rPr>
                <w:rFonts w:ascii="Calibri" w:eastAsia="Calibri" w:hAnsi="Calibri" w:cs="Calibri"/>
                <w:color w:val="000000"/>
              </w:rPr>
              <w:t>город Новотроицк</w:t>
            </w:r>
          </w:p>
        </w:tc>
        <w:tc>
          <w:tcPr>
            <w:tcW w:w="1117" w:type="dxa"/>
            <w:vAlign w:val="bottom"/>
          </w:tcPr>
          <w:p w14:paraId="580029B3"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7</w:t>
            </w:r>
          </w:p>
        </w:tc>
        <w:tc>
          <w:tcPr>
            <w:tcW w:w="1293" w:type="dxa"/>
            <w:vAlign w:val="bottom"/>
          </w:tcPr>
          <w:p w14:paraId="194C8F3F"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132</w:t>
            </w:r>
          </w:p>
        </w:tc>
        <w:tc>
          <w:tcPr>
            <w:tcW w:w="851" w:type="dxa"/>
            <w:vAlign w:val="bottom"/>
          </w:tcPr>
          <w:p w14:paraId="292027D9"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0,76</w:t>
            </w:r>
          </w:p>
        </w:tc>
        <w:tc>
          <w:tcPr>
            <w:tcW w:w="850" w:type="dxa"/>
            <w:vAlign w:val="bottom"/>
          </w:tcPr>
          <w:p w14:paraId="51A58001"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15,15</w:t>
            </w:r>
          </w:p>
        </w:tc>
        <w:tc>
          <w:tcPr>
            <w:tcW w:w="992" w:type="dxa"/>
            <w:vAlign w:val="bottom"/>
          </w:tcPr>
          <w:p w14:paraId="552C8DD7"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50</w:t>
            </w:r>
          </w:p>
        </w:tc>
        <w:tc>
          <w:tcPr>
            <w:tcW w:w="958" w:type="dxa"/>
            <w:vAlign w:val="bottom"/>
          </w:tcPr>
          <w:p w14:paraId="294A4507" w14:textId="77777777" w:rsidR="00F542BB" w:rsidRPr="00F542BB" w:rsidRDefault="00F542BB" w:rsidP="00F542BB">
            <w:pPr>
              <w:jc w:val="right"/>
              <w:rPr>
                <w:rFonts w:ascii="Calibri" w:eastAsia="Calibri" w:hAnsi="Calibri" w:cs="Calibri"/>
                <w:color w:val="000000"/>
              </w:rPr>
            </w:pPr>
            <w:r w:rsidRPr="00F542BB">
              <w:rPr>
                <w:rFonts w:ascii="Calibri" w:eastAsia="Calibri" w:hAnsi="Calibri" w:cs="Calibri"/>
                <w:color w:val="000000"/>
              </w:rPr>
              <w:t>34,09</w:t>
            </w:r>
          </w:p>
        </w:tc>
      </w:tr>
    </w:tbl>
    <w:p w14:paraId="35C0661E" w14:textId="2004A758" w:rsidR="00F542BB" w:rsidRPr="00F542BB" w:rsidRDefault="00F542BB" w:rsidP="00F542BB">
      <w:pPr>
        <w:spacing w:after="0"/>
        <w:rPr>
          <w:rFonts w:ascii="Times New Roman" w:eastAsia="Calibri" w:hAnsi="Times New Roman" w:cs="Times New Roman"/>
          <w:sz w:val="28"/>
          <w:szCs w:val="28"/>
          <w:lang w:eastAsia="en-US"/>
        </w:rPr>
      </w:pPr>
    </w:p>
    <w:p w14:paraId="311A6970" w14:textId="77777777" w:rsidR="00F542BB" w:rsidRPr="00F542BB" w:rsidRDefault="00F542BB" w:rsidP="00F542BB">
      <w:pPr>
        <w:spacing w:after="0"/>
        <w:rPr>
          <w:rFonts w:ascii="Times New Roman" w:eastAsia="Calibri" w:hAnsi="Times New Roman" w:cs="Times New Roman"/>
          <w:sz w:val="28"/>
          <w:szCs w:val="28"/>
          <w:lang w:eastAsia="en-US"/>
        </w:rPr>
      </w:pPr>
      <w:r w:rsidRPr="00F542BB">
        <w:rPr>
          <w:rFonts w:ascii="Calibri" w:eastAsia="Calibri" w:hAnsi="Calibri" w:cs="Times New Roman"/>
          <w:noProof/>
        </w:rPr>
        <w:drawing>
          <wp:inline distT="0" distB="0" distL="0" distR="0" wp14:anchorId="198823D3" wp14:editId="16D303A9">
            <wp:extent cx="4724399" cy="2743200"/>
            <wp:effectExtent l="0" t="0" r="19685"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D4BADAD" w14:textId="77777777" w:rsidR="00F542BB" w:rsidRPr="00F542BB" w:rsidRDefault="00F542BB" w:rsidP="00F542BB">
      <w:pPr>
        <w:spacing w:after="0" w:line="240" w:lineRule="auto"/>
        <w:rPr>
          <w:rFonts w:ascii="Times New Roman" w:eastAsia="Calibri" w:hAnsi="Times New Roman" w:cs="Times New Roman"/>
          <w:sz w:val="28"/>
          <w:szCs w:val="28"/>
          <w:lang w:eastAsia="en-US"/>
        </w:rPr>
      </w:pPr>
    </w:p>
    <w:p w14:paraId="3B52A455" w14:textId="3D887512"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 Исходя из выше представленных данных можно сделать вывод о том, что уровень обученности учащихся города Новотроицка сопоставим с областными показателями. </w:t>
      </w:r>
    </w:p>
    <w:p w14:paraId="6C772C97" w14:textId="3FD5270E"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 Успешно справились с проверочной работой по химии более   91% восьмиклассников и 99% десятиклассников.</w:t>
      </w:r>
    </w:p>
    <w:p w14:paraId="32F68349"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Выполнили проверочную работу по химии на отметки «4» и «5» 52% восьмиклассников, 84% десятиклассников,</w:t>
      </w:r>
    </w:p>
    <w:p w14:paraId="361746AF" w14:textId="317B812F" w:rsid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Подтвердили свои отметки по журналу 70% восьмиклассников и 50% десятиклассников, что наглядно представлено в таблице в сравнении с данными по результатам Оренбургской области:</w:t>
      </w:r>
    </w:p>
    <w:p w14:paraId="6A17A7B0"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p>
    <w:tbl>
      <w:tblPr>
        <w:tblStyle w:val="a9"/>
        <w:tblW w:w="0" w:type="auto"/>
        <w:tblInd w:w="108" w:type="dxa"/>
        <w:tblLayout w:type="fixed"/>
        <w:tblLook w:val="04A0" w:firstRow="1" w:lastRow="0" w:firstColumn="1" w:lastColumn="0" w:noHBand="0" w:noVBand="1"/>
      </w:tblPr>
      <w:tblGrid>
        <w:gridCol w:w="2977"/>
        <w:gridCol w:w="1701"/>
        <w:gridCol w:w="1276"/>
        <w:gridCol w:w="1417"/>
        <w:gridCol w:w="1985"/>
      </w:tblGrid>
      <w:tr w:rsidR="00F542BB" w:rsidRPr="00F542BB" w14:paraId="736B4F71" w14:textId="77777777" w:rsidTr="00602ADC">
        <w:tc>
          <w:tcPr>
            <w:tcW w:w="2977" w:type="dxa"/>
            <w:vAlign w:val="bottom"/>
          </w:tcPr>
          <w:p w14:paraId="35FF8622" w14:textId="77777777" w:rsidR="00F542BB" w:rsidRPr="00F542BB" w:rsidRDefault="00F542BB" w:rsidP="00F542BB">
            <w:pPr>
              <w:rPr>
                <w:rFonts w:ascii="Times New Roman" w:eastAsia="Calibri" w:hAnsi="Times New Roman" w:cs="Times New Roman"/>
                <w:b/>
                <w:bCs/>
                <w:color w:val="000000"/>
                <w:sz w:val="24"/>
                <w:szCs w:val="24"/>
              </w:rPr>
            </w:pPr>
          </w:p>
        </w:tc>
        <w:tc>
          <w:tcPr>
            <w:tcW w:w="2977" w:type="dxa"/>
            <w:gridSpan w:val="2"/>
          </w:tcPr>
          <w:p w14:paraId="26C9A909" w14:textId="77777777" w:rsidR="00F542BB" w:rsidRPr="00F542BB" w:rsidRDefault="00F542BB" w:rsidP="00F542BB">
            <w:pPr>
              <w:rPr>
                <w:rFonts w:ascii="Times New Roman" w:eastAsia="Calibri" w:hAnsi="Times New Roman" w:cs="Times New Roman"/>
                <w:sz w:val="24"/>
                <w:szCs w:val="24"/>
              </w:rPr>
            </w:pPr>
            <w:r w:rsidRPr="00F542BB">
              <w:rPr>
                <w:rFonts w:ascii="Times New Roman" w:eastAsia="Calibri" w:hAnsi="Times New Roman" w:cs="Times New Roman"/>
                <w:sz w:val="24"/>
                <w:szCs w:val="24"/>
              </w:rPr>
              <w:t>8класс</w:t>
            </w:r>
          </w:p>
        </w:tc>
        <w:tc>
          <w:tcPr>
            <w:tcW w:w="3402" w:type="dxa"/>
            <w:gridSpan w:val="2"/>
          </w:tcPr>
          <w:p w14:paraId="21667A37" w14:textId="77777777" w:rsidR="00F542BB" w:rsidRPr="00F542BB" w:rsidRDefault="00F542BB" w:rsidP="00F542BB">
            <w:pPr>
              <w:rPr>
                <w:rFonts w:ascii="Times New Roman" w:eastAsia="Calibri" w:hAnsi="Times New Roman" w:cs="Times New Roman"/>
                <w:sz w:val="24"/>
                <w:szCs w:val="24"/>
              </w:rPr>
            </w:pPr>
            <w:r w:rsidRPr="00F542BB">
              <w:rPr>
                <w:rFonts w:ascii="Times New Roman" w:eastAsia="Calibri" w:hAnsi="Times New Roman" w:cs="Times New Roman"/>
                <w:sz w:val="24"/>
                <w:szCs w:val="24"/>
              </w:rPr>
              <w:t>10 класс</w:t>
            </w:r>
          </w:p>
        </w:tc>
      </w:tr>
      <w:tr w:rsidR="00F542BB" w:rsidRPr="00F542BB" w14:paraId="5D6AC653" w14:textId="77777777" w:rsidTr="00602ADC">
        <w:tc>
          <w:tcPr>
            <w:tcW w:w="2977" w:type="dxa"/>
            <w:vAlign w:val="bottom"/>
          </w:tcPr>
          <w:p w14:paraId="76D39C7B" w14:textId="77777777" w:rsidR="00F542BB" w:rsidRPr="00F542BB" w:rsidRDefault="00F542BB" w:rsidP="00F542BB">
            <w:pPr>
              <w:rPr>
                <w:rFonts w:ascii="Times New Roman" w:eastAsia="Calibri" w:hAnsi="Times New Roman" w:cs="Times New Roman"/>
                <w:b/>
                <w:bCs/>
                <w:color w:val="000000"/>
                <w:sz w:val="24"/>
                <w:szCs w:val="24"/>
              </w:rPr>
            </w:pPr>
            <w:r w:rsidRPr="00F542BB">
              <w:rPr>
                <w:rFonts w:ascii="Times New Roman" w:eastAsia="Calibri" w:hAnsi="Times New Roman" w:cs="Times New Roman"/>
                <w:b/>
                <w:bCs/>
                <w:color w:val="000000"/>
                <w:sz w:val="24"/>
                <w:szCs w:val="24"/>
              </w:rPr>
              <w:t>Группы участников</w:t>
            </w:r>
          </w:p>
        </w:tc>
        <w:tc>
          <w:tcPr>
            <w:tcW w:w="1701" w:type="dxa"/>
            <w:vAlign w:val="bottom"/>
          </w:tcPr>
          <w:p w14:paraId="2F271365" w14:textId="77777777" w:rsidR="00F542BB" w:rsidRPr="00F542BB" w:rsidRDefault="00F542BB" w:rsidP="00F542BB">
            <w:pPr>
              <w:rPr>
                <w:rFonts w:ascii="Times New Roman" w:eastAsia="Calibri" w:hAnsi="Times New Roman" w:cs="Times New Roman"/>
                <w:b/>
                <w:bCs/>
                <w:color w:val="000000"/>
                <w:sz w:val="24"/>
                <w:szCs w:val="24"/>
              </w:rPr>
            </w:pPr>
            <w:r w:rsidRPr="00F542BB">
              <w:rPr>
                <w:rFonts w:ascii="Times New Roman" w:eastAsia="Calibri" w:hAnsi="Times New Roman" w:cs="Times New Roman"/>
                <w:b/>
                <w:bCs/>
                <w:color w:val="000000"/>
                <w:sz w:val="24"/>
                <w:szCs w:val="24"/>
              </w:rPr>
              <w:t>Кол-во участников</w:t>
            </w:r>
          </w:p>
        </w:tc>
        <w:tc>
          <w:tcPr>
            <w:tcW w:w="1276" w:type="dxa"/>
            <w:vAlign w:val="bottom"/>
          </w:tcPr>
          <w:p w14:paraId="091FD526" w14:textId="77777777" w:rsidR="00F542BB" w:rsidRPr="00F542BB" w:rsidRDefault="00F542BB" w:rsidP="00F542BB">
            <w:pPr>
              <w:rPr>
                <w:rFonts w:ascii="Times New Roman" w:eastAsia="Calibri" w:hAnsi="Times New Roman" w:cs="Times New Roman"/>
                <w:b/>
                <w:bCs/>
                <w:color w:val="000000"/>
                <w:sz w:val="24"/>
                <w:szCs w:val="24"/>
              </w:rPr>
            </w:pPr>
            <w:r w:rsidRPr="00F542BB">
              <w:rPr>
                <w:rFonts w:ascii="Times New Roman" w:eastAsia="Calibri" w:hAnsi="Times New Roman" w:cs="Times New Roman"/>
                <w:b/>
                <w:bCs/>
                <w:color w:val="000000"/>
                <w:sz w:val="24"/>
                <w:szCs w:val="24"/>
              </w:rPr>
              <w:t>%</w:t>
            </w:r>
          </w:p>
        </w:tc>
        <w:tc>
          <w:tcPr>
            <w:tcW w:w="1417" w:type="dxa"/>
            <w:vAlign w:val="bottom"/>
          </w:tcPr>
          <w:p w14:paraId="2540C2E9" w14:textId="77777777" w:rsidR="00F542BB" w:rsidRPr="00F542BB" w:rsidRDefault="00F542BB" w:rsidP="00F542BB">
            <w:pPr>
              <w:rPr>
                <w:rFonts w:ascii="Times New Roman" w:eastAsia="Calibri" w:hAnsi="Times New Roman" w:cs="Times New Roman"/>
                <w:b/>
                <w:bCs/>
                <w:color w:val="000000"/>
                <w:sz w:val="24"/>
                <w:szCs w:val="24"/>
              </w:rPr>
            </w:pPr>
            <w:r w:rsidRPr="00F542BB">
              <w:rPr>
                <w:rFonts w:ascii="Times New Roman" w:eastAsia="Calibri" w:hAnsi="Times New Roman" w:cs="Times New Roman"/>
                <w:b/>
                <w:bCs/>
                <w:color w:val="000000"/>
                <w:sz w:val="24"/>
                <w:szCs w:val="24"/>
              </w:rPr>
              <w:t>Кол-во участников</w:t>
            </w:r>
          </w:p>
        </w:tc>
        <w:tc>
          <w:tcPr>
            <w:tcW w:w="1985" w:type="dxa"/>
            <w:vAlign w:val="bottom"/>
          </w:tcPr>
          <w:p w14:paraId="40822FA6" w14:textId="77777777" w:rsidR="00F542BB" w:rsidRPr="00F542BB" w:rsidRDefault="00F542BB" w:rsidP="00F542BB">
            <w:pPr>
              <w:rPr>
                <w:rFonts w:ascii="Times New Roman" w:eastAsia="Calibri" w:hAnsi="Times New Roman" w:cs="Times New Roman"/>
                <w:b/>
                <w:bCs/>
                <w:color w:val="000000"/>
                <w:sz w:val="24"/>
                <w:szCs w:val="24"/>
              </w:rPr>
            </w:pPr>
            <w:r w:rsidRPr="00F542BB">
              <w:rPr>
                <w:rFonts w:ascii="Times New Roman" w:eastAsia="Calibri" w:hAnsi="Times New Roman" w:cs="Times New Roman"/>
                <w:b/>
                <w:bCs/>
                <w:color w:val="000000"/>
                <w:sz w:val="24"/>
                <w:szCs w:val="24"/>
              </w:rPr>
              <w:t>%</w:t>
            </w:r>
          </w:p>
        </w:tc>
      </w:tr>
      <w:tr w:rsidR="00F542BB" w:rsidRPr="00F542BB" w14:paraId="61C7D2CD" w14:textId="77777777" w:rsidTr="00602ADC">
        <w:tc>
          <w:tcPr>
            <w:tcW w:w="2977" w:type="dxa"/>
            <w:vAlign w:val="bottom"/>
          </w:tcPr>
          <w:p w14:paraId="644741E1"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Оренбургская обл.</w:t>
            </w:r>
          </w:p>
        </w:tc>
        <w:tc>
          <w:tcPr>
            <w:tcW w:w="1701" w:type="dxa"/>
          </w:tcPr>
          <w:p w14:paraId="1CB74BE0" w14:textId="77777777" w:rsidR="00F542BB" w:rsidRPr="00F542BB" w:rsidRDefault="00F542BB" w:rsidP="00F542BB">
            <w:pPr>
              <w:rPr>
                <w:rFonts w:ascii="Times New Roman" w:eastAsia="Calibri" w:hAnsi="Times New Roman" w:cs="Times New Roman"/>
                <w:sz w:val="24"/>
                <w:szCs w:val="24"/>
              </w:rPr>
            </w:pPr>
          </w:p>
        </w:tc>
        <w:tc>
          <w:tcPr>
            <w:tcW w:w="1276" w:type="dxa"/>
          </w:tcPr>
          <w:p w14:paraId="3EE6A2DF" w14:textId="77777777" w:rsidR="00F542BB" w:rsidRPr="00F542BB" w:rsidRDefault="00F542BB" w:rsidP="00F542BB">
            <w:pPr>
              <w:rPr>
                <w:rFonts w:ascii="Times New Roman" w:eastAsia="Calibri" w:hAnsi="Times New Roman" w:cs="Times New Roman"/>
                <w:sz w:val="24"/>
                <w:szCs w:val="24"/>
              </w:rPr>
            </w:pPr>
          </w:p>
        </w:tc>
        <w:tc>
          <w:tcPr>
            <w:tcW w:w="1417" w:type="dxa"/>
          </w:tcPr>
          <w:p w14:paraId="31031E54" w14:textId="77777777" w:rsidR="00F542BB" w:rsidRPr="00F542BB" w:rsidRDefault="00F542BB" w:rsidP="00F542BB">
            <w:pPr>
              <w:rPr>
                <w:rFonts w:ascii="Times New Roman" w:eastAsia="Calibri" w:hAnsi="Times New Roman" w:cs="Times New Roman"/>
                <w:sz w:val="24"/>
                <w:szCs w:val="24"/>
              </w:rPr>
            </w:pPr>
          </w:p>
        </w:tc>
        <w:tc>
          <w:tcPr>
            <w:tcW w:w="1985" w:type="dxa"/>
          </w:tcPr>
          <w:p w14:paraId="5FAF43C5" w14:textId="77777777" w:rsidR="00F542BB" w:rsidRPr="00F542BB" w:rsidRDefault="00F542BB" w:rsidP="00F542BB">
            <w:pPr>
              <w:rPr>
                <w:rFonts w:ascii="Times New Roman" w:eastAsia="Calibri" w:hAnsi="Times New Roman" w:cs="Times New Roman"/>
                <w:sz w:val="24"/>
                <w:szCs w:val="24"/>
              </w:rPr>
            </w:pPr>
          </w:p>
        </w:tc>
      </w:tr>
      <w:tr w:rsidR="00F542BB" w:rsidRPr="00F542BB" w14:paraId="468F3CD5" w14:textId="77777777" w:rsidTr="00602ADC">
        <w:tc>
          <w:tcPr>
            <w:tcW w:w="2977" w:type="dxa"/>
            <w:vAlign w:val="bottom"/>
          </w:tcPr>
          <w:p w14:paraId="49EEF470"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xml:space="preserve">  Понизили </w:t>
            </w:r>
          </w:p>
        </w:tc>
        <w:tc>
          <w:tcPr>
            <w:tcW w:w="1701" w:type="dxa"/>
            <w:vAlign w:val="bottom"/>
          </w:tcPr>
          <w:p w14:paraId="6F24511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823</w:t>
            </w:r>
          </w:p>
        </w:tc>
        <w:tc>
          <w:tcPr>
            <w:tcW w:w="1276" w:type="dxa"/>
            <w:vAlign w:val="bottom"/>
          </w:tcPr>
          <w:p w14:paraId="5F47C87A"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17,32</w:t>
            </w:r>
          </w:p>
        </w:tc>
        <w:tc>
          <w:tcPr>
            <w:tcW w:w="1417" w:type="dxa"/>
            <w:vAlign w:val="bottom"/>
          </w:tcPr>
          <w:p w14:paraId="5FE2EA8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409</w:t>
            </w:r>
          </w:p>
        </w:tc>
        <w:tc>
          <w:tcPr>
            <w:tcW w:w="1985" w:type="dxa"/>
            <w:vAlign w:val="bottom"/>
          </w:tcPr>
          <w:p w14:paraId="1F4C20B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20,67</w:t>
            </w:r>
          </w:p>
        </w:tc>
      </w:tr>
      <w:tr w:rsidR="00F542BB" w:rsidRPr="00F542BB" w14:paraId="194A42A1" w14:textId="77777777" w:rsidTr="00602ADC">
        <w:tc>
          <w:tcPr>
            <w:tcW w:w="2977" w:type="dxa"/>
            <w:vAlign w:val="bottom"/>
          </w:tcPr>
          <w:p w14:paraId="001D8E00"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xml:space="preserve">  Подтвердили </w:t>
            </w:r>
          </w:p>
        </w:tc>
        <w:tc>
          <w:tcPr>
            <w:tcW w:w="1701" w:type="dxa"/>
            <w:vAlign w:val="bottom"/>
          </w:tcPr>
          <w:p w14:paraId="08DD4895"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3277</w:t>
            </w:r>
          </w:p>
        </w:tc>
        <w:tc>
          <w:tcPr>
            <w:tcW w:w="1276" w:type="dxa"/>
            <w:vAlign w:val="bottom"/>
          </w:tcPr>
          <w:p w14:paraId="2C36208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68,96</w:t>
            </w:r>
          </w:p>
        </w:tc>
        <w:tc>
          <w:tcPr>
            <w:tcW w:w="1417" w:type="dxa"/>
            <w:vAlign w:val="bottom"/>
          </w:tcPr>
          <w:p w14:paraId="338B675A"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1213</w:t>
            </w:r>
          </w:p>
        </w:tc>
        <w:tc>
          <w:tcPr>
            <w:tcW w:w="1985" w:type="dxa"/>
            <w:vAlign w:val="bottom"/>
          </w:tcPr>
          <w:p w14:paraId="0608C3C0"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61,29</w:t>
            </w:r>
          </w:p>
        </w:tc>
      </w:tr>
      <w:tr w:rsidR="00F542BB" w:rsidRPr="00F542BB" w14:paraId="668999C6" w14:textId="77777777" w:rsidTr="00602ADC">
        <w:tc>
          <w:tcPr>
            <w:tcW w:w="2977" w:type="dxa"/>
            <w:vAlign w:val="bottom"/>
          </w:tcPr>
          <w:p w14:paraId="50EADA37"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xml:space="preserve">  Повысили </w:t>
            </w:r>
          </w:p>
        </w:tc>
        <w:tc>
          <w:tcPr>
            <w:tcW w:w="1701" w:type="dxa"/>
            <w:vAlign w:val="bottom"/>
          </w:tcPr>
          <w:p w14:paraId="5CC2494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652</w:t>
            </w:r>
          </w:p>
        </w:tc>
        <w:tc>
          <w:tcPr>
            <w:tcW w:w="1276" w:type="dxa"/>
            <w:vAlign w:val="bottom"/>
          </w:tcPr>
          <w:p w14:paraId="24813FE5"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13,72</w:t>
            </w:r>
          </w:p>
        </w:tc>
        <w:tc>
          <w:tcPr>
            <w:tcW w:w="1417" w:type="dxa"/>
            <w:vAlign w:val="bottom"/>
          </w:tcPr>
          <w:p w14:paraId="0D7D02A5"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357</w:t>
            </w:r>
          </w:p>
        </w:tc>
        <w:tc>
          <w:tcPr>
            <w:tcW w:w="1985" w:type="dxa"/>
            <w:vAlign w:val="bottom"/>
          </w:tcPr>
          <w:p w14:paraId="0FDB2E3D"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18,04</w:t>
            </w:r>
          </w:p>
        </w:tc>
      </w:tr>
      <w:tr w:rsidR="00F542BB" w:rsidRPr="00F542BB" w14:paraId="4F26E62F" w14:textId="77777777" w:rsidTr="00602ADC">
        <w:tc>
          <w:tcPr>
            <w:tcW w:w="2977" w:type="dxa"/>
            <w:vAlign w:val="bottom"/>
          </w:tcPr>
          <w:p w14:paraId="47DD22F0"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lastRenderedPageBreak/>
              <w:t xml:space="preserve">  Всего</w:t>
            </w:r>
          </w:p>
        </w:tc>
        <w:tc>
          <w:tcPr>
            <w:tcW w:w="1701" w:type="dxa"/>
            <w:vAlign w:val="bottom"/>
          </w:tcPr>
          <w:p w14:paraId="09921B25"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4754</w:t>
            </w:r>
          </w:p>
        </w:tc>
        <w:tc>
          <w:tcPr>
            <w:tcW w:w="1276" w:type="dxa"/>
            <w:vAlign w:val="bottom"/>
          </w:tcPr>
          <w:p w14:paraId="452818A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100</w:t>
            </w:r>
          </w:p>
        </w:tc>
        <w:tc>
          <w:tcPr>
            <w:tcW w:w="1417" w:type="dxa"/>
            <w:vAlign w:val="bottom"/>
          </w:tcPr>
          <w:p w14:paraId="2E45CF8D"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1980</w:t>
            </w:r>
          </w:p>
        </w:tc>
        <w:tc>
          <w:tcPr>
            <w:tcW w:w="1985" w:type="dxa"/>
            <w:vAlign w:val="bottom"/>
          </w:tcPr>
          <w:p w14:paraId="47381FC0"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100</w:t>
            </w:r>
          </w:p>
        </w:tc>
      </w:tr>
      <w:tr w:rsidR="00F542BB" w:rsidRPr="00F542BB" w14:paraId="1F10E068" w14:textId="77777777" w:rsidTr="00602ADC">
        <w:tc>
          <w:tcPr>
            <w:tcW w:w="2977" w:type="dxa"/>
            <w:vAlign w:val="bottom"/>
          </w:tcPr>
          <w:p w14:paraId="22598652"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город Новотроицк</w:t>
            </w:r>
          </w:p>
        </w:tc>
        <w:tc>
          <w:tcPr>
            <w:tcW w:w="1701" w:type="dxa"/>
            <w:vAlign w:val="bottom"/>
          </w:tcPr>
          <w:p w14:paraId="5F82CB2F"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w:t>
            </w:r>
          </w:p>
        </w:tc>
        <w:tc>
          <w:tcPr>
            <w:tcW w:w="1276" w:type="dxa"/>
            <w:vAlign w:val="bottom"/>
          </w:tcPr>
          <w:p w14:paraId="37B9AA48"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w:t>
            </w:r>
          </w:p>
        </w:tc>
        <w:tc>
          <w:tcPr>
            <w:tcW w:w="1417" w:type="dxa"/>
            <w:vAlign w:val="bottom"/>
          </w:tcPr>
          <w:p w14:paraId="68C66EAF"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w:t>
            </w:r>
          </w:p>
        </w:tc>
        <w:tc>
          <w:tcPr>
            <w:tcW w:w="1985" w:type="dxa"/>
            <w:vAlign w:val="bottom"/>
          </w:tcPr>
          <w:p w14:paraId="1F912A4F"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w:t>
            </w:r>
          </w:p>
        </w:tc>
      </w:tr>
      <w:tr w:rsidR="00F542BB" w:rsidRPr="00F542BB" w14:paraId="19A21238" w14:textId="77777777" w:rsidTr="00602ADC">
        <w:tc>
          <w:tcPr>
            <w:tcW w:w="2977" w:type="dxa"/>
            <w:vAlign w:val="bottom"/>
          </w:tcPr>
          <w:p w14:paraId="657DC919"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xml:space="preserve">  Понизили </w:t>
            </w:r>
          </w:p>
        </w:tc>
        <w:tc>
          <w:tcPr>
            <w:tcW w:w="1701" w:type="dxa"/>
            <w:vAlign w:val="bottom"/>
          </w:tcPr>
          <w:p w14:paraId="2598C3B0"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30</w:t>
            </w:r>
          </w:p>
        </w:tc>
        <w:tc>
          <w:tcPr>
            <w:tcW w:w="1276" w:type="dxa"/>
            <w:vAlign w:val="bottom"/>
          </w:tcPr>
          <w:p w14:paraId="7097F73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14,85</w:t>
            </w:r>
          </w:p>
        </w:tc>
        <w:tc>
          <w:tcPr>
            <w:tcW w:w="1417" w:type="dxa"/>
            <w:vAlign w:val="bottom"/>
          </w:tcPr>
          <w:p w14:paraId="10F44011"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7</w:t>
            </w:r>
          </w:p>
        </w:tc>
        <w:tc>
          <w:tcPr>
            <w:tcW w:w="1985" w:type="dxa"/>
            <w:vAlign w:val="bottom"/>
          </w:tcPr>
          <w:p w14:paraId="054A977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5,3</w:t>
            </w:r>
          </w:p>
        </w:tc>
      </w:tr>
      <w:tr w:rsidR="00F542BB" w:rsidRPr="00F542BB" w14:paraId="1D029D0F" w14:textId="77777777" w:rsidTr="00602ADC">
        <w:tc>
          <w:tcPr>
            <w:tcW w:w="2977" w:type="dxa"/>
            <w:vAlign w:val="bottom"/>
          </w:tcPr>
          <w:p w14:paraId="79A19B39"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xml:space="preserve">  Подтвердили </w:t>
            </w:r>
          </w:p>
        </w:tc>
        <w:tc>
          <w:tcPr>
            <w:tcW w:w="1701" w:type="dxa"/>
            <w:vAlign w:val="bottom"/>
          </w:tcPr>
          <w:p w14:paraId="47CCD25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142</w:t>
            </w:r>
          </w:p>
        </w:tc>
        <w:tc>
          <w:tcPr>
            <w:tcW w:w="1276" w:type="dxa"/>
            <w:vAlign w:val="bottom"/>
          </w:tcPr>
          <w:p w14:paraId="17AE3E88"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70,3</w:t>
            </w:r>
          </w:p>
        </w:tc>
        <w:tc>
          <w:tcPr>
            <w:tcW w:w="1417" w:type="dxa"/>
            <w:vAlign w:val="bottom"/>
          </w:tcPr>
          <w:p w14:paraId="12A1A29A"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67</w:t>
            </w:r>
          </w:p>
        </w:tc>
        <w:tc>
          <w:tcPr>
            <w:tcW w:w="1985" w:type="dxa"/>
            <w:vAlign w:val="bottom"/>
          </w:tcPr>
          <w:p w14:paraId="5DE7B474"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50,76</w:t>
            </w:r>
          </w:p>
        </w:tc>
      </w:tr>
      <w:tr w:rsidR="00F542BB" w:rsidRPr="00F542BB" w14:paraId="044E51BD" w14:textId="77777777" w:rsidTr="00602ADC">
        <w:tc>
          <w:tcPr>
            <w:tcW w:w="2977" w:type="dxa"/>
            <w:vAlign w:val="bottom"/>
          </w:tcPr>
          <w:p w14:paraId="085016E7"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xml:space="preserve">  Повысили </w:t>
            </w:r>
          </w:p>
        </w:tc>
        <w:tc>
          <w:tcPr>
            <w:tcW w:w="1701" w:type="dxa"/>
            <w:vAlign w:val="bottom"/>
          </w:tcPr>
          <w:p w14:paraId="038B563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30</w:t>
            </w:r>
          </w:p>
        </w:tc>
        <w:tc>
          <w:tcPr>
            <w:tcW w:w="1276" w:type="dxa"/>
            <w:vAlign w:val="bottom"/>
          </w:tcPr>
          <w:p w14:paraId="13773B9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14,85</w:t>
            </w:r>
          </w:p>
        </w:tc>
        <w:tc>
          <w:tcPr>
            <w:tcW w:w="1417" w:type="dxa"/>
            <w:vAlign w:val="bottom"/>
          </w:tcPr>
          <w:p w14:paraId="6036183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58</w:t>
            </w:r>
          </w:p>
        </w:tc>
        <w:tc>
          <w:tcPr>
            <w:tcW w:w="1985" w:type="dxa"/>
            <w:vAlign w:val="bottom"/>
          </w:tcPr>
          <w:p w14:paraId="164C330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43,94</w:t>
            </w:r>
          </w:p>
        </w:tc>
      </w:tr>
      <w:tr w:rsidR="00F542BB" w:rsidRPr="00F542BB" w14:paraId="535C5DD2" w14:textId="77777777" w:rsidTr="00602ADC">
        <w:tc>
          <w:tcPr>
            <w:tcW w:w="2977" w:type="dxa"/>
            <w:vAlign w:val="bottom"/>
          </w:tcPr>
          <w:p w14:paraId="4BA269FF" w14:textId="77777777" w:rsidR="00F542BB" w:rsidRPr="00F542BB" w:rsidRDefault="00F542BB" w:rsidP="00F542BB">
            <w:pPr>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 xml:space="preserve">  Всего</w:t>
            </w:r>
          </w:p>
        </w:tc>
        <w:tc>
          <w:tcPr>
            <w:tcW w:w="1701" w:type="dxa"/>
            <w:vAlign w:val="bottom"/>
          </w:tcPr>
          <w:p w14:paraId="30C9272A"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202</w:t>
            </w:r>
          </w:p>
        </w:tc>
        <w:tc>
          <w:tcPr>
            <w:tcW w:w="1276" w:type="dxa"/>
            <w:vAlign w:val="bottom"/>
          </w:tcPr>
          <w:p w14:paraId="2FF053B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100</w:t>
            </w:r>
          </w:p>
        </w:tc>
        <w:tc>
          <w:tcPr>
            <w:tcW w:w="1417" w:type="dxa"/>
            <w:vAlign w:val="bottom"/>
          </w:tcPr>
          <w:p w14:paraId="31C79A8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132</w:t>
            </w:r>
          </w:p>
        </w:tc>
        <w:tc>
          <w:tcPr>
            <w:tcW w:w="1985" w:type="dxa"/>
            <w:vAlign w:val="bottom"/>
          </w:tcPr>
          <w:p w14:paraId="5180C041"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100</w:t>
            </w:r>
          </w:p>
        </w:tc>
      </w:tr>
    </w:tbl>
    <w:p w14:paraId="13D67EBB"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p>
    <w:p w14:paraId="206CF09D" w14:textId="7A916367" w:rsidR="00F542BB" w:rsidRPr="00F542BB" w:rsidRDefault="00F542BB" w:rsidP="00F542BB">
      <w:pPr>
        <w:keepNext/>
        <w:keepLines/>
        <w:spacing w:after="0" w:line="240" w:lineRule="auto"/>
        <w:ind w:firstLine="709"/>
        <w:jc w:val="both"/>
        <w:outlineLvl w:val="0"/>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Результаты</w:t>
      </w:r>
      <w:r w:rsidRPr="00F542BB">
        <w:rPr>
          <w:rFonts w:ascii="Times New Roman" w:eastAsia="Times New Roman" w:hAnsi="Times New Roman" w:cs="Times New Roman"/>
          <w:b/>
          <w:bCs/>
          <w:sz w:val="28"/>
          <w:szCs w:val="28"/>
          <w:lang w:eastAsia="en-US"/>
        </w:rPr>
        <w:t xml:space="preserve"> ВПР по литературе</w:t>
      </w:r>
    </w:p>
    <w:p w14:paraId="0E577778"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 xml:space="preserve">Проверочные работы по литературе проводятся в 5, 6, 7, 8, 10 классах для части обучающихся параллели. </w:t>
      </w:r>
    </w:p>
    <w:p w14:paraId="4C8EE2EA"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Количество учащихся и образовательных организаций (ОО), выполнявших ВПР:</w:t>
      </w:r>
    </w:p>
    <w:p w14:paraId="20A40290"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5-е классы – 6 ОО – 147 чел.;</w:t>
      </w:r>
    </w:p>
    <w:p w14:paraId="4F031E7C"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6-е классы – 5 ОО – 123 чел.;</w:t>
      </w:r>
    </w:p>
    <w:p w14:paraId="45B56286"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7-е классы – 6 ОО – 127 чел.;</w:t>
      </w:r>
    </w:p>
    <w:p w14:paraId="5A918299"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8-е классы – 9 ОО – 177 чел.;</w:t>
      </w:r>
    </w:p>
    <w:p w14:paraId="1B4C1235"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10-е классы – 4 ОО – 64 чел.;</w:t>
      </w:r>
    </w:p>
    <w:p w14:paraId="506340F0"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В таблице представлено распределение обучающихся, выполнявших проверочную работу по литературе в 5-8,10 классах по группам баллов и в сравнении с группами баллов по Оренбургской области и Российской Федерации.</w:t>
      </w:r>
    </w:p>
    <w:tbl>
      <w:tblPr>
        <w:tblW w:w="9571" w:type="dxa"/>
        <w:jc w:val="center"/>
        <w:tblLook w:val="04A0" w:firstRow="1" w:lastRow="0" w:firstColumn="1" w:lastColumn="0" w:noHBand="0" w:noVBand="1"/>
      </w:tblPr>
      <w:tblGrid>
        <w:gridCol w:w="9576"/>
      </w:tblGrid>
      <w:tr w:rsidR="00F542BB" w:rsidRPr="00F542BB" w14:paraId="56631647" w14:textId="77777777" w:rsidTr="00602ADC">
        <w:trPr>
          <w:trHeight w:val="343"/>
          <w:jc w:val="center"/>
        </w:trPr>
        <w:tc>
          <w:tcPr>
            <w:tcW w:w="9571" w:type="dxa"/>
            <w:shd w:val="clear" w:color="auto" w:fill="auto"/>
            <w:noWrap/>
            <w:vAlign w:val="bottom"/>
            <w:hideMark/>
          </w:tcPr>
          <w:p w14:paraId="0ABF0E2F" w14:textId="369F55C3" w:rsidR="00F542BB" w:rsidRPr="00F542BB" w:rsidRDefault="00F542BB" w:rsidP="00F542BB">
            <w:pPr>
              <w:spacing w:after="0" w:line="240" w:lineRule="auto"/>
              <w:rPr>
                <w:rFonts w:ascii="Times New Roman" w:eastAsia="Times New Roman" w:hAnsi="Times New Roman" w:cs="Times New Roman"/>
                <w:color w:val="000000"/>
                <w:sz w:val="26"/>
                <w:szCs w:val="26"/>
              </w:rPr>
            </w:pPr>
          </w:p>
          <w:p w14:paraId="5E8FD021" w14:textId="77777777" w:rsidR="00F542BB" w:rsidRPr="00F542BB" w:rsidRDefault="00F542BB" w:rsidP="00F542BB">
            <w:pPr>
              <w:spacing w:after="0" w:line="240" w:lineRule="auto"/>
              <w:jc w:val="center"/>
              <w:rPr>
                <w:rFonts w:ascii="Times New Roman" w:eastAsia="Times New Roman" w:hAnsi="Times New Roman" w:cs="Times New Roman"/>
                <w:color w:val="000000"/>
                <w:sz w:val="24"/>
                <w:szCs w:val="24"/>
              </w:rPr>
            </w:pPr>
            <w:r w:rsidRPr="00F542BB">
              <w:rPr>
                <w:rFonts w:ascii="Times New Roman" w:eastAsia="Times New Roman" w:hAnsi="Times New Roman" w:cs="Times New Roman"/>
                <w:color w:val="000000"/>
                <w:sz w:val="24"/>
                <w:szCs w:val="24"/>
              </w:rPr>
              <w:t>Распределение участников, выполнявших ВПР</w:t>
            </w:r>
            <w:r w:rsidRPr="00F542BB">
              <w:rPr>
                <w:rFonts w:ascii="Times New Roman" w:eastAsia="Times New Roman" w:hAnsi="Times New Roman" w:cs="Times New Roman"/>
                <w:color w:val="000000"/>
                <w:sz w:val="24"/>
                <w:szCs w:val="24"/>
              </w:rPr>
              <w:br/>
              <w:t xml:space="preserve">по </w:t>
            </w:r>
            <w:r w:rsidRPr="00F542BB">
              <w:rPr>
                <w:rFonts w:ascii="Times New Roman" w:eastAsia="Calibri" w:hAnsi="Times New Roman" w:cs="Times New Roman"/>
                <w:sz w:val="24"/>
                <w:szCs w:val="24"/>
                <w:lang w:eastAsia="en-US"/>
              </w:rPr>
              <w:t>литературе</w:t>
            </w:r>
            <w:r w:rsidRPr="00F542BB">
              <w:rPr>
                <w:rFonts w:ascii="Times New Roman" w:eastAsia="Times New Roman" w:hAnsi="Times New Roman" w:cs="Times New Roman"/>
                <w:color w:val="000000"/>
                <w:sz w:val="24"/>
                <w:szCs w:val="24"/>
              </w:rPr>
              <w:t>, по группам баллов</w:t>
            </w:r>
          </w:p>
          <w:tbl>
            <w:tblPr>
              <w:tblStyle w:val="a9"/>
              <w:tblW w:w="0" w:type="auto"/>
              <w:tblLook w:val="04A0" w:firstRow="1" w:lastRow="0" w:firstColumn="1" w:lastColumn="0" w:noHBand="0" w:noVBand="1"/>
            </w:tblPr>
            <w:tblGrid>
              <w:gridCol w:w="1046"/>
              <w:gridCol w:w="2080"/>
              <w:gridCol w:w="857"/>
              <w:gridCol w:w="1386"/>
              <w:gridCol w:w="821"/>
              <w:gridCol w:w="821"/>
              <w:gridCol w:w="927"/>
              <w:gridCol w:w="900"/>
            </w:tblGrid>
            <w:tr w:rsidR="00F542BB" w:rsidRPr="00F542BB" w14:paraId="6DB3B579" w14:textId="77777777" w:rsidTr="00602ADC">
              <w:trPr>
                <w:trHeight w:val="481"/>
              </w:trPr>
              <w:tc>
                <w:tcPr>
                  <w:tcW w:w="1046" w:type="dxa"/>
                </w:tcPr>
                <w:p w14:paraId="4E305E86" w14:textId="77777777" w:rsidR="00F542BB" w:rsidRPr="00F542BB" w:rsidRDefault="00F542BB" w:rsidP="00F542BB">
                  <w:pPr>
                    <w:rPr>
                      <w:rFonts w:ascii="Times New Roman" w:eastAsia="Calibri" w:hAnsi="Times New Roman" w:cs="Times New Roman"/>
                    </w:rPr>
                  </w:pPr>
                  <w:r w:rsidRPr="00F542BB">
                    <w:rPr>
                      <w:rFonts w:ascii="Times New Roman" w:eastAsia="Calibri" w:hAnsi="Times New Roman" w:cs="Times New Roman"/>
                    </w:rPr>
                    <w:t>класс</w:t>
                  </w:r>
                </w:p>
              </w:tc>
              <w:tc>
                <w:tcPr>
                  <w:tcW w:w="2080" w:type="dxa"/>
                  <w:vAlign w:val="bottom"/>
                </w:tcPr>
                <w:p w14:paraId="30A72108"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Группы участников</w:t>
                  </w:r>
                </w:p>
              </w:tc>
              <w:tc>
                <w:tcPr>
                  <w:tcW w:w="857" w:type="dxa"/>
                  <w:vAlign w:val="bottom"/>
                </w:tcPr>
                <w:p w14:paraId="16AB0E65"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ОО</w:t>
                  </w:r>
                </w:p>
              </w:tc>
              <w:tc>
                <w:tcPr>
                  <w:tcW w:w="1386" w:type="dxa"/>
                  <w:vAlign w:val="bottom"/>
                </w:tcPr>
                <w:p w14:paraId="3B53EE0A" w14:textId="77777777" w:rsidR="00F542BB" w:rsidRPr="00F542BB" w:rsidRDefault="00F542BB" w:rsidP="00F542BB">
                  <w:pPr>
                    <w:rPr>
                      <w:rFonts w:ascii="Times New Roman" w:eastAsia="Calibri" w:hAnsi="Times New Roman" w:cs="Times New Roman"/>
                      <w:b/>
                      <w:bCs/>
                      <w:color w:val="000000"/>
                    </w:rPr>
                  </w:pPr>
                  <w:r w:rsidRPr="00F542BB">
                    <w:rPr>
                      <w:rFonts w:ascii="Times New Roman" w:eastAsia="Calibri" w:hAnsi="Times New Roman" w:cs="Times New Roman"/>
                      <w:b/>
                      <w:bCs/>
                      <w:color w:val="000000"/>
                    </w:rPr>
                    <w:t>Кол-во участников</w:t>
                  </w:r>
                </w:p>
              </w:tc>
              <w:tc>
                <w:tcPr>
                  <w:tcW w:w="821" w:type="dxa"/>
                  <w:vAlign w:val="bottom"/>
                </w:tcPr>
                <w:p w14:paraId="1DDFDC10" w14:textId="77777777" w:rsidR="00F542BB" w:rsidRPr="00F542BB" w:rsidRDefault="00F542BB" w:rsidP="00F542BB">
                  <w:pPr>
                    <w:jc w:val="right"/>
                    <w:rPr>
                      <w:rFonts w:ascii="Times New Roman" w:eastAsia="Calibri" w:hAnsi="Times New Roman" w:cs="Times New Roman"/>
                      <w:b/>
                      <w:bCs/>
                      <w:color w:val="000000"/>
                    </w:rPr>
                  </w:pPr>
                  <w:r w:rsidRPr="00F542BB">
                    <w:rPr>
                      <w:rFonts w:ascii="Times New Roman" w:eastAsia="Calibri" w:hAnsi="Times New Roman" w:cs="Times New Roman"/>
                      <w:b/>
                      <w:bCs/>
                      <w:color w:val="000000"/>
                    </w:rPr>
                    <w:t>2</w:t>
                  </w:r>
                </w:p>
              </w:tc>
              <w:tc>
                <w:tcPr>
                  <w:tcW w:w="821" w:type="dxa"/>
                  <w:vAlign w:val="bottom"/>
                </w:tcPr>
                <w:p w14:paraId="300A10E7" w14:textId="77777777" w:rsidR="00F542BB" w:rsidRPr="00F542BB" w:rsidRDefault="00F542BB" w:rsidP="00F542BB">
                  <w:pPr>
                    <w:jc w:val="right"/>
                    <w:rPr>
                      <w:rFonts w:ascii="Times New Roman" w:eastAsia="Calibri" w:hAnsi="Times New Roman" w:cs="Times New Roman"/>
                      <w:b/>
                      <w:bCs/>
                      <w:color w:val="000000"/>
                    </w:rPr>
                  </w:pPr>
                  <w:r w:rsidRPr="00F542BB">
                    <w:rPr>
                      <w:rFonts w:ascii="Times New Roman" w:eastAsia="Calibri" w:hAnsi="Times New Roman" w:cs="Times New Roman"/>
                      <w:b/>
                      <w:bCs/>
                      <w:color w:val="000000"/>
                    </w:rPr>
                    <w:t>3</w:t>
                  </w:r>
                </w:p>
              </w:tc>
              <w:tc>
                <w:tcPr>
                  <w:tcW w:w="927" w:type="dxa"/>
                  <w:vAlign w:val="bottom"/>
                </w:tcPr>
                <w:p w14:paraId="0D374583" w14:textId="77777777" w:rsidR="00F542BB" w:rsidRPr="00F542BB" w:rsidRDefault="00F542BB" w:rsidP="00F542BB">
                  <w:pPr>
                    <w:jc w:val="right"/>
                    <w:rPr>
                      <w:rFonts w:ascii="Times New Roman" w:eastAsia="Calibri" w:hAnsi="Times New Roman" w:cs="Times New Roman"/>
                      <w:b/>
                      <w:bCs/>
                      <w:color w:val="000000"/>
                    </w:rPr>
                  </w:pPr>
                  <w:r w:rsidRPr="00F542BB">
                    <w:rPr>
                      <w:rFonts w:ascii="Times New Roman" w:eastAsia="Calibri" w:hAnsi="Times New Roman" w:cs="Times New Roman"/>
                      <w:b/>
                      <w:bCs/>
                      <w:color w:val="000000"/>
                    </w:rPr>
                    <w:t>4</w:t>
                  </w:r>
                </w:p>
              </w:tc>
              <w:tc>
                <w:tcPr>
                  <w:tcW w:w="900" w:type="dxa"/>
                  <w:vAlign w:val="bottom"/>
                </w:tcPr>
                <w:p w14:paraId="1C727308" w14:textId="77777777" w:rsidR="00F542BB" w:rsidRPr="00F542BB" w:rsidRDefault="00F542BB" w:rsidP="00F542BB">
                  <w:pPr>
                    <w:jc w:val="right"/>
                    <w:rPr>
                      <w:rFonts w:ascii="Times New Roman" w:eastAsia="Calibri" w:hAnsi="Times New Roman" w:cs="Times New Roman"/>
                      <w:b/>
                      <w:bCs/>
                      <w:color w:val="000000"/>
                    </w:rPr>
                  </w:pPr>
                  <w:r w:rsidRPr="00F542BB">
                    <w:rPr>
                      <w:rFonts w:ascii="Times New Roman" w:eastAsia="Calibri" w:hAnsi="Times New Roman" w:cs="Times New Roman"/>
                      <w:b/>
                      <w:bCs/>
                      <w:color w:val="000000"/>
                    </w:rPr>
                    <w:t>5</w:t>
                  </w:r>
                </w:p>
              </w:tc>
            </w:tr>
            <w:tr w:rsidR="00F542BB" w:rsidRPr="00F542BB" w14:paraId="735BCAB7" w14:textId="77777777" w:rsidTr="00602ADC">
              <w:trPr>
                <w:trHeight w:val="240"/>
              </w:trPr>
              <w:tc>
                <w:tcPr>
                  <w:tcW w:w="1046" w:type="dxa"/>
                  <w:vMerge w:val="restart"/>
                </w:tcPr>
                <w:p w14:paraId="2245CC4F" w14:textId="77777777" w:rsidR="00F542BB" w:rsidRPr="00F542BB" w:rsidRDefault="00F542BB" w:rsidP="00F542BB">
                  <w:pPr>
                    <w:rPr>
                      <w:rFonts w:ascii="Times New Roman" w:eastAsia="Calibri" w:hAnsi="Times New Roman" w:cs="Times New Roman"/>
                    </w:rPr>
                  </w:pPr>
                  <w:r w:rsidRPr="00F542BB">
                    <w:rPr>
                      <w:rFonts w:ascii="Times New Roman" w:eastAsia="Calibri" w:hAnsi="Times New Roman" w:cs="Times New Roman"/>
                    </w:rPr>
                    <w:t>5 класс</w:t>
                  </w:r>
                </w:p>
              </w:tc>
              <w:tc>
                <w:tcPr>
                  <w:tcW w:w="2080" w:type="dxa"/>
                  <w:vAlign w:val="bottom"/>
                </w:tcPr>
                <w:p w14:paraId="6ABBB529"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РФ</w:t>
                  </w:r>
                </w:p>
              </w:tc>
              <w:tc>
                <w:tcPr>
                  <w:tcW w:w="857" w:type="dxa"/>
                  <w:vAlign w:val="bottom"/>
                </w:tcPr>
                <w:p w14:paraId="3E21C428"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10079</w:t>
                  </w:r>
                </w:p>
              </w:tc>
              <w:tc>
                <w:tcPr>
                  <w:tcW w:w="1386" w:type="dxa"/>
                  <w:vAlign w:val="bottom"/>
                </w:tcPr>
                <w:p w14:paraId="306EF95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234463</w:t>
                  </w:r>
                </w:p>
              </w:tc>
              <w:tc>
                <w:tcPr>
                  <w:tcW w:w="821" w:type="dxa"/>
                  <w:vAlign w:val="bottom"/>
                </w:tcPr>
                <w:p w14:paraId="2C604B0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9,21</w:t>
                  </w:r>
                </w:p>
              </w:tc>
              <w:tc>
                <w:tcPr>
                  <w:tcW w:w="821" w:type="dxa"/>
                  <w:vAlign w:val="bottom"/>
                </w:tcPr>
                <w:p w14:paraId="052B563D"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31,75</w:t>
                  </w:r>
                </w:p>
              </w:tc>
              <w:tc>
                <w:tcPr>
                  <w:tcW w:w="927" w:type="dxa"/>
                  <w:vAlign w:val="bottom"/>
                </w:tcPr>
                <w:p w14:paraId="6A981DF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36,96</w:t>
                  </w:r>
                </w:p>
              </w:tc>
              <w:tc>
                <w:tcPr>
                  <w:tcW w:w="900" w:type="dxa"/>
                  <w:vAlign w:val="bottom"/>
                </w:tcPr>
                <w:p w14:paraId="68C1F188"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22,08</w:t>
                  </w:r>
                </w:p>
              </w:tc>
            </w:tr>
            <w:tr w:rsidR="00F542BB" w:rsidRPr="00F542BB" w14:paraId="3FA10459" w14:textId="77777777" w:rsidTr="00602ADC">
              <w:trPr>
                <w:trHeight w:val="136"/>
              </w:trPr>
              <w:tc>
                <w:tcPr>
                  <w:tcW w:w="1046" w:type="dxa"/>
                  <w:vMerge/>
                </w:tcPr>
                <w:p w14:paraId="237CC64B" w14:textId="77777777" w:rsidR="00F542BB" w:rsidRPr="00F542BB" w:rsidRDefault="00F542BB" w:rsidP="00F542BB">
                  <w:pPr>
                    <w:rPr>
                      <w:rFonts w:ascii="Times New Roman" w:eastAsia="Calibri" w:hAnsi="Times New Roman" w:cs="Times New Roman"/>
                    </w:rPr>
                  </w:pPr>
                </w:p>
              </w:tc>
              <w:tc>
                <w:tcPr>
                  <w:tcW w:w="2080" w:type="dxa"/>
                  <w:vAlign w:val="bottom"/>
                </w:tcPr>
                <w:p w14:paraId="04CFEFCF"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857" w:type="dxa"/>
                  <w:vAlign w:val="bottom"/>
                </w:tcPr>
                <w:p w14:paraId="382F9365"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157</w:t>
                  </w:r>
                </w:p>
              </w:tc>
              <w:tc>
                <w:tcPr>
                  <w:tcW w:w="1386" w:type="dxa"/>
                  <w:vAlign w:val="bottom"/>
                </w:tcPr>
                <w:p w14:paraId="14365034"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3205</w:t>
                  </w:r>
                </w:p>
              </w:tc>
              <w:tc>
                <w:tcPr>
                  <w:tcW w:w="821" w:type="dxa"/>
                  <w:vAlign w:val="bottom"/>
                </w:tcPr>
                <w:p w14:paraId="02AF8B7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6,96</w:t>
                  </w:r>
                </w:p>
              </w:tc>
              <w:tc>
                <w:tcPr>
                  <w:tcW w:w="821" w:type="dxa"/>
                  <w:vAlign w:val="bottom"/>
                </w:tcPr>
                <w:p w14:paraId="238562DE"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34,66</w:t>
                  </w:r>
                </w:p>
              </w:tc>
              <w:tc>
                <w:tcPr>
                  <w:tcW w:w="927" w:type="dxa"/>
                  <w:vAlign w:val="bottom"/>
                </w:tcPr>
                <w:p w14:paraId="4F2E98F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37</w:t>
                  </w:r>
                </w:p>
              </w:tc>
              <w:tc>
                <w:tcPr>
                  <w:tcW w:w="900" w:type="dxa"/>
                  <w:vAlign w:val="bottom"/>
                </w:tcPr>
                <w:p w14:paraId="49AE5288"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21,37</w:t>
                  </w:r>
                </w:p>
              </w:tc>
            </w:tr>
            <w:tr w:rsidR="00F542BB" w:rsidRPr="00F542BB" w14:paraId="63238E1A" w14:textId="77777777" w:rsidTr="00602ADC">
              <w:trPr>
                <w:trHeight w:val="136"/>
              </w:trPr>
              <w:tc>
                <w:tcPr>
                  <w:tcW w:w="1046" w:type="dxa"/>
                  <w:vMerge/>
                </w:tcPr>
                <w:p w14:paraId="1F30951D" w14:textId="77777777" w:rsidR="00F542BB" w:rsidRPr="00F542BB" w:rsidRDefault="00F542BB" w:rsidP="00F542BB">
                  <w:pPr>
                    <w:rPr>
                      <w:rFonts w:ascii="Times New Roman" w:eastAsia="Calibri" w:hAnsi="Times New Roman" w:cs="Times New Roman"/>
                    </w:rPr>
                  </w:pPr>
                </w:p>
              </w:tc>
              <w:tc>
                <w:tcPr>
                  <w:tcW w:w="2080" w:type="dxa"/>
                  <w:vAlign w:val="bottom"/>
                </w:tcPr>
                <w:p w14:paraId="25D537A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857" w:type="dxa"/>
                  <w:vAlign w:val="bottom"/>
                </w:tcPr>
                <w:p w14:paraId="7FC4CB65"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6</w:t>
                  </w:r>
                </w:p>
              </w:tc>
              <w:tc>
                <w:tcPr>
                  <w:tcW w:w="1386" w:type="dxa"/>
                  <w:vAlign w:val="bottom"/>
                </w:tcPr>
                <w:p w14:paraId="3BBBD7B4"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147</w:t>
                  </w:r>
                </w:p>
              </w:tc>
              <w:tc>
                <w:tcPr>
                  <w:tcW w:w="821" w:type="dxa"/>
                  <w:vAlign w:val="bottom"/>
                </w:tcPr>
                <w:p w14:paraId="304EF18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5,44</w:t>
                  </w:r>
                </w:p>
              </w:tc>
              <w:tc>
                <w:tcPr>
                  <w:tcW w:w="821" w:type="dxa"/>
                  <w:vAlign w:val="bottom"/>
                </w:tcPr>
                <w:p w14:paraId="5F94996A"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28,57</w:t>
                  </w:r>
                </w:p>
              </w:tc>
              <w:tc>
                <w:tcPr>
                  <w:tcW w:w="927" w:type="dxa"/>
                  <w:vAlign w:val="bottom"/>
                </w:tcPr>
                <w:p w14:paraId="62CE5B6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38,78</w:t>
                  </w:r>
                </w:p>
              </w:tc>
              <w:tc>
                <w:tcPr>
                  <w:tcW w:w="900" w:type="dxa"/>
                  <w:vAlign w:val="bottom"/>
                </w:tcPr>
                <w:p w14:paraId="2194C3AD"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27,21</w:t>
                  </w:r>
                </w:p>
              </w:tc>
            </w:tr>
            <w:tr w:rsidR="00F542BB" w:rsidRPr="00F542BB" w14:paraId="541CB0BA" w14:textId="77777777" w:rsidTr="00602ADC">
              <w:trPr>
                <w:trHeight w:val="240"/>
              </w:trPr>
              <w:tc>
                <w:tcPr>
                  <w:tcW w:w="1046" w:type="dxa"/>
                  <w:vMerge w:val="restart"/>
                </w:tcPr>
                <w:p w14:paraId="660F5582" w14:textId="77777777" w:rsidR="00F542BB" w:rsidRPr="00F542BB" w:rsidRDefault="00F542BB" w:rsidP="00F542BB">
                  <w:pPr>
                    <w:rPr>
                      <w:rFonts w:ascii="Times New Roman" w:eastAsia="Calibri" w:hAnsi="Times New Roman" w:cs="Times New Roman"/>
                    </w:rPr>
                  </w:pPr>
                  <w:r w:rsidRPr="00F542BB">
                    <w:rPr>
                      <w:rFonts w:ascii="Times New Roman" w:eastAsia="Calibri" w:hAnsi="Times New Roman" w:cs="Times New Roman"/>
                    </w:rPr>
                    <w:t>6 класс</w:t>
                  </w:r>
                </w:p>
              </w:tc>
              <w:tc>
                <w:tcPr>
                  <w:tcW w:w="2080" w:type="dxa"/>
                  <w:vAlign w:val="bottom"/>
                </w:tcPr>
                <w:p w14:paraId="755042CD"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РФ</w:t>
                  </w:r>
                </w:p>
              </w:tc>
              <w:tc>
                <w:tcPr>
                  <w:tcW w:w="857" w:type="dxa"/>
                  <w:vAlign w:val="bottom"/>
                </w:tcPr>
                <w:p w14:paraId="231FA5DD"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10321</w:t>
                  </w:r>
                </w:p>
              </w:tc>
              <w:tc>
                <w:tcPr>
                  <w:tcW w:w="1386" w:type="dxa"/>
                  <w:vAlign w:val="bottom"/>
                </w:tcPr>
                <w:p w14:paraId="102ADEA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233955</w:t>
                  </w:r>
                </w:p>
              </w:tc>
              <w:tc>
                <w:tcPr>
                  <w:tcW w:w="821" w:type="dxa"/>
                  <w:vAlign w:val="bottom"/>
                </w:tcPr>
                <w:p w14:paraId="57ABD46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9,74</w:t>
                  </w:r>
                </w:p>
              </w:tc>
              <w:tc>
                <w:tcPr>
                  <w:tcW w:w="821" w:type="dxa"/>
                  <w:vAlign w:val="bottom"/>
                </w:tcPr>
                <w:p w14:paraId="76004E4E"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32,27</w:t>
                  </w:r>
                </w:p>
              </w:tc>
              <w:tc>
                <w:tcPr>
                  <w:tcW w:w="927" w:type="dxa"/>
                  <w:vAlign w:val="bottom"/>
                </w:tcPr>
                <w:p w14:paraId="04C8ECD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35,97</w:t>
                  </w:r>
                </w:p>
              </w:tc>
              <w:tc>
                <w:tcPr>
                  <w:tcW w:w="900" w:type="dxa"/>
                  <w:vAlign w:val="bottom"/>
                </w:tcPr>
                <w:p w14:paraId="2B32BA2A"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22,02</w:t>
                  </w:r>
                </w:p>
              </w:tc>
            </w:tr>
            <w:tr w:rsidR="00F542BB" w:rsidRPr="00F542BB" w14:paraId="29FEFFAD" w14:textId="77777777" w:rsidTr="00602ADC">
              <w:trPr>
                <w:trHeight w:val="136"/>
              </w:trPr>
              <w:tc>
                <w:tcPr>
                  <w:tcW w:w="1046" w:type="dxa"/>
                  <w:vMerge/>
                </w:tcPr>
                <w:p w14:paraId="6BB4B6BF" w14:textId="77777777" w:rsidR="00F542BB" w:rsidRPr="00F542BB" w:rsidRDefault="00F542BB" w:rsidP="00F542BB">
                  <w:pPr>
                    <w:rPr>
                      <w:rFonts w:ascii="Times New Roman" w:eastAsia="Calibri" w:hAnsi="Times New Roman" w:cs="Times New Roman"/>
                    </w:rPr>
                  </w:pPr>
                </w:p>
              </w:tc>
              <w:tc>
                <w:tcPr>
                  <w:tcW w:w="2080" w:type="dxa"/>
                  <w:vAlign w:val="bottom"/>
                </w:tcPr>
                <w:p w14:paraId="0ED39BCD"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857" w:type="dxa"/>
                  <w:vAlign w:val="bottom"/>
                </w:tcPr>
                <w:p w14:paraId="670CB5DA"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167</w:t>
                  </w:r>
                </w:p>
              </w:tc>
              <w:tc>
                <w:tcPr>
                  <w:tcW w:w="1386" w:type="dxa"/>
                  <w:vAlign w:val="bottom"/>
                </w:tcPr>
                <w:p w14:paraId="6DA956BE"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3191</w:t>
                  </w:r>
                </w:p>
              </w:tc>
              <w:tc>
                <w:tcPr>
                  <w:tcW w:w="821" w:type="dxa"/>
                  <w:vAlign w:val="bottom"/>
                </w:tcPr>
                <w:p w14:paraId="14719C1B"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7,68</w:t>
                  </w:r>
                </w:p>
              </w:tc>
              <w:tc>
                <w:tcPr>
                  <w:tcW w:w="821" w:type="dxa"/>
                  <w:vAlign w:val="bottom"/>
                </w:tcPr>
                <w:p w14:paraId="657E6CA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38,26</w:t>
                  </w:r>
                </w:p>
              </w:tc>
              <w:tc>
                <w:tcPr>
                  <w:tcW w:w="927" w:type="dxa"/>
                  <w:vAlign w:val="bottom"/>
                </w:tcPr>
                <w:p w14:paraId="3E1A5EDD"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35,44</w:t>
                  </w:r>
                </w:p>
              </w:tc>
              <w:tc>
                <w:tcPr>
                  <w:tcW w:w="900" w:type="dxa"/>
                  <w:vAlign w:val="bottom"/>
                </w:tcPr>
                <w:p w14:paraId="14B6203A"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18,61</w:t>
                  </w:r>
                </w:p>
              </w:tc>
            </w:tr>
            <w:tr w:rsidR="00F542BB" w:rsidRPr="00F542BB" w14:paraId="468BC222" w14:textId="77777777" w:rsidTr="00602ADC">
              <w:trPr>
                <w:trHeight w:val="136"/>
              </w:trPr>
              <w:tc>
                <w:tcPr>
                  <w:tcW w:w="1046" w:type="dxa"/>
                  <w:vMerge/>
                </w:tcPr>
                <w:p w14:paraId="36A368F0" w14:textId="77777777" w:rsidR="00F542BB" w:rsidRPr="00F542BB" w:rsidRDefault="00F542BB" w:rsidP="00F542BB">
                  <w:pPr>
                    <w:rPr>
                      <w:rFonts w:ascii="Times New Roman" w:eastAsia="Calibri" w:hAnsi="Times New Roman" w:cs="Times New Roman"/>
                    </w:rPr>
                  </w:pPr>
                </w:p>
              </w:tc>
              <w:tc>
                <w:tcPr>
                  <w:tcW w:w="2080" w:type="dxa"/>
                  <w:vAlign w:val="bottom"/>
                </w:tcPr>
                <w:p w14:paraId="35FD97E7"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857" w:type="dxa"/>
                  <w:vAlign w:val="bottom"/>
                </w:tcPr>
                <w:p w14:paraId="5CB9552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5</w:t>
                  </w:r>
                </w:p>
              </w:tc>
              <w:tc>
                <w:tcPr>
                  <w:tcW w:w="1386" w:type="dxa"/>
                  <w:vAlign w:val="bottom"/>
                </w:tcPr>
                <w:p w14:paraId="4D04AA0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123</w:t>
                  </w:r>
                </w:p>
              </w:tc>
              <w:tc>
                <w:tcPr>
                  <w:tcW w:w="821" w:type="dxa"/>
                  <w:vAlign w:val="bottom"/>
                </w:tcPr>
                <w:p w14:paraId="46FAFDB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13,82</w:t>
                  </w:r>
                </w:p>
              </w:tc>
              <w:tc>
                <w:tcPr>
                  <w:tcW w:w="821" w:type="dxa"/>
                  <w:vAlign w:val="bottom"/>
                </w:tcPr>
                <w:p w14:paraId="25E36FE1"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40,65</w:t>
                  </w:r>
                </w:p>
              </w:tc>
              <w:tc>
                <w:tcPr>
                  <w:tcW w:w="927" w:type="dxa"/>
                  <w:vAlign w:val="bottom"/>
                </w:tcPr>
                <w:p w14:paraId="2147D8E4"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29,27</w:t>
                  </w:r>
                </w:p>
              </w:tc>
              <w:tc>
                <w:tcPr>
                  <w:tcW w:w="900" w:type="dxa"/>
                  <w:vAlign w:val="bottom"/>
                </w:tcPr>
                <w:p w14:paraId="5C58679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16,26</w:t>
                  </w:r>
                </w:p>
              </w:tc>
            </w:tr>
            <w:tr w:rsidR="00F542BB" w:rsidRPr="00F542BB" w14:paraId="283183B3" w14:textId="77777777" w:rsidTr="00602ADC">
              <w:trPr>
                <w:trHeight w:val="240"/>
              </w:trPr>
              <w:tc>
                <w:tcPr>
                  <w:tcW w:w="1046" w:type="dxa"/>
                  <w:vMerge w:val="restart"/>
                </w:tcPr>
                <w:p w14:paraId="7AA372DB" w14:textId="77777777" w:rsidR="00F542BB" w:rsidRPr="00F542BB" w:rsidRDefault="00F542BB" w:rsidP="00F542BB">
                  <w:pPr>
                    <w:rPr>
                      <w:rFonts w:ascii="Times New Roman" w:eastAsia="Calibri" w:hAnsi="Times New Roman" w:cs="Times New Roman"/>
                    </w:rPr>
                  </w:pPr>
                  <w:r w:rsidRPr="00F542BB">
                    <w:rPr>
                      <w:rFonts w:ascii="Times New Roman" w:eastAsia="Calibri" w:hAnsi="Times New Roman" w:cs="Times New Roman"/>
                    </w:rPr>
                    <w:t>7 класс</w:t>
                  </w:r>
                </w:p>
              </w:tc>
              <w:tc>
                <w:tcPr>
                  <w:tcW w:w="2080" w:type="dxa"/>
                  <w:vAlign w:val="bottom"/>
                </w:tcPr>
                <w:p w14:paraId="6B7A39F6"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РФ</w:t>
                  </w:r>
                </w:p>
              </w:tc>
              <w:tc>
                <w:tcPr>
                  <w:tcW w:w="857" w:type="dxa"/>
                  <w:vAlign w:val="bottom"/>
                </w:tcPr>
                <w:p w14:paraId="4B0E7CB1"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9754</w:t>
                  </w:r>
                </w:p>
              </w:tc>
              <w:tc>
                <w:tcPr>
                  <w:tcW w:w="1386" w:type="dxa"/>
                  <w:vAlign w:val="bottom"/>
                </w:tcPr>
                <w:p w14:paraId="05D2628E"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211396</w:t>
                  </w:r>
                </w:p>
              </w:tc>
              <w:tc>
                <w:tcPr>
                  <w:tcW w:w="821" w:type="dxa"/>
                  <w:vAlign w:val="bottom"/>
                </w:tcPr>
                <w:p w14:paraId="731B834D"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10,47</w:t>
                  </w:r>
                </w:p>
              </w:tc>
              <w:tc>
                <w:tcPr>
                  <w:tcW w:w="821" w:type="dxa"/>
                  <w:vAlign w:val="bottom"/>
                </w:tcPr>
                <w:p w14:paraId="01891724"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35,47</w:t>
                  </w:r>
                </w:p>
              </w:tc>
              <w:tc>
                <w:tcPr>
                  <w:tcW w:w="927" w:type="dxa"/>
                  <w:vAlign w:val="bottom"/>
                </w:tcPr>
                <w:p w14:paraId="03495E6E"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33,88</w:t>
                  </w:r>
                </w:p>
              </w:tc>
              <w:tc>
                <w:tcPr>
                  <w:tcW w:w="900" w:type="dxa"/>
                  <w:vAlign w:val="bottom"/>
                </w:tcPr>
                <w:p w14:paraId="30B844BB"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20,17</w:t>
                  </w:r>
                </w:p>
              </w:tc>
            </w:tr>
            <w:tr w:rsidR="00F542BB" w:rsidRPr="00F542BB" w14:paraId="40A9AC6B" w14:textId="77777777" w:rsidTr="00602ADC">
              <w:trPr>
                <w:trHeight w:val="136"/>
              </w:trPr>
              <w:tc>
                <w:tcPr>
                  <w:tcW w:w="1046" w:type="dxa"/>
                  <w:vMerge/>
                </w:tcPr>
                <w:p w14:paraId="0E963958" w14:textId="77777777" w:rsidR="00F542BB" w:rsidRPr="00F542BB" w:rsidRDefault="00F542BB" w:rsidP="00F542BB">
                  <w:pPr>
                    <w:rPr>
                      <w:rFonts w:ascii="Times New Roman" w:eastAsia="Calibri" w:hAnsi="Times New Roman" w:cs="Times New Roman"/>
                    </w:rPr>
                  </w:pPr>
                </w:p>
              </w:tc>
              <w:tc>
                <w:tcPr>
                  <w:tcW w:w="2080" w:type="dxa"/>
                  <w:vAlign w:val="bottom"/>
                </w:tcPr>
                <w:p w14:paraId="34228F7E"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857" w:type="dxa"/>
                  <w:vAlign w:val="bottom"/>
                </w:tcPr>
                <w:p w14:paraId="2CE79E8B"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148</w:t>
                  </w:r>
                </w:p>
              </w:tc>
              <w:tc>
                <w:tcPr>
                  <w:tcW w:w="1386" w:type="dxa"/>
                  <w:vAlign w:val="bottom"/>
                </w:tcPr>
                <w:p w14:paraId="4CB9FA7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2864</w:t>
                  </w:r>
                </w:p>
              </w:tc>
              <w:tc>
                <w:tcPr>
                  <w:tcW w:w="821" w:type="dxa"/>
                  <w:vAlign w:val="bottom"/>
                </w:tcPr>
                <w:p w14:paraId="15C9D59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8,76</w:t>
                  </w:r>
                </w:p>
              </w:tc>
              <w:tc>
                <w:tcPr>
                  <w:tcW w:w="821" w:type="dxa"/>
                  <w:vAlign w:val="bottom"/>
                </w:tcPr>
                <w:p w14:paraId="7B141935"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39,98</w:t>
                  </w:r>
                </w:p>
              </w:tc>
              <w:tc>
                <w:tcPr>
                  <w:tcW w:w="927" w:type="dxa"/>
                  <w:vAlign w:val="bottom"/>
                </w:tcPr>
                <w:p w14:paraId="4D18032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32,61</w:t>
                  </w:r>
                </w:p>
              </w:tc>
              <w:tc>
                <w:tcPr>
                  <w:tcW w:w="900" w:type="dxa"/>
                  <w:vAlign w:val="bottom"/>
                </w:tcPr>
                <w:p w14:paraId="2D3E0DF1"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18,65</w:t>
                  </w:r>
                </w:p>
              </w:tc>
            </w:tr>
            <w:tr w:rsidR="00F542BB" w:rsidRPr="00F542BB" w14:paraId="3BCBD083" w14:textId="77777777" w:rsidTr="00602ADC">
              <w:trPr>
                <w:trHeight w:val="136"/>
              </w:trPr>
              <w:tc>
                <w:tcPr>
                  <w:tcW w:w="1046" w:type="dxa"/>
                  <w:vMerge/>
                </w:tcPr>
                <w:p w14:paraId="484864DB" w14:textId="77777777" w:rsidR="00F542BB" w:rsidRPr="00F542BB" w:rsidRDefault="00F542BB" w:rsidP="00F542BB">
                  <w:pPr>
                    <w:rPr>
                      <w:rFonts w:ascii="Times New Roman" w:eastAsia="Calibri" w:hAnsi="Times New Roman" w:cs="Times New Roman"/>
                    </w:rPr>
                  </w:pPr>
                </w:p>
              </w:tc>
              <w:tc>
                <w:tcPr>
                  <w:tcW w:w="2080" w:type="dxa"/>
                  <w:vAlign w:val="bottom"/>
                </w:tcPr>
                <w:p w14:paraId="1C51F330"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857" w:type="dxa"/>
                  <w:vAlign w:val="bottom"/>
                </w:tcPr>
                <w:p w14:paraId="0EEB32CF"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6</w:t>
                  </w:r>
                </w:p>
              </w:tc>
              <w:tc>
                <w:tcPr>
                  <w:tcW w:w="1386" w:type="dxa"/>
                  <w:vAlign w:val="bottom"/>
                </w:tcPr>
                <w:p w14:paraId="7008F5C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127</w:t>
                  </w:r>
                </w:p>
              </w:tc>
              <w:tc>
                <w:tcPr>
                  <w:tcW w:w="821" w:type="dxa"/>
                  <w:vAlign w:val="bottom"/>
                </w:tcPr>
                <w:p w14:paraId="22C9D78B"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10,24</w:t>
                  </w:r>
                </w:p>
              </w:tc>
              <w:tc>
                <w:tcPr>
                  <w:tcW w:w="821" w:type="dxa"/>
                  <w:vAlign w:val="bottom"/>
                </w:tcPr>
                <w:p w14:paraId="345EB9E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43,31</w:t>
                  </w:r>
                </w:p>
              </w:tc>
              <w:tc>
                <w:tcPr>
                  <w:tcW w:w="927" w:type="dxa"/>
                  <w:vAlign w:val="bottom"/>
                </w:tcPr>
                <w:p w14:paraId="310E948E"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36,22</w:t>
                  </w:r>
                </w:p>
              </w:tc>
              <w:tc>
                <w:tcPr>
                  <w:tcW w:w="900" w:type="dxa"/>
                  <w:vAlign w:val="bottom"/>
                </w:tcPr>
                <w:p w14:paraId="1765E9E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10,24</w:t>
                  </w:r>
                </w:p>
              </w:tc>
            </w:tr>
            <w:tr w:rsidR="00F542BB" w:rsidRPr="00F542BB" w14:paraId="0542081E" w14:textId="77777777" w:rsidTr="00602ADC">
              <w:trPr>
                <w:trHeight w:val="240"/>
              </w:trPr>
              <w:tc>
                <w:tcPr>
                  <w:tcW w:w="1046" w:type="dxa"/>
                  <w:vMerge w:val="restart"/>
                </w:tcPr>
                <w:p w14:paraId="150AF9E6" w14:textId="77777777" w:rsidR="00F542BB" w:rsidRPr="00F542BB" w:rsidRDefault="00F542BB" w:rsidP="00F542BB">
                  <w:pPr>
                    <w:rPr>
                      <w:rFonts w:ascii="Times New Roman" w:eastAsia="Calibri" w:hAnsi="Times New Roman" w:cs="Times New Roman"/>
                    </w:rPr>
                  </w:pPr>
                  <w:r w:rsidRPr="00F542BB">
                    <w:rPr>
                      <w:rFonts w:ascii="Times New Roman" w:eastAsia="Calibri" w:hAnsi="Times New Roman" w:cs="Times New Roman"/>
                    </w:rPr>
                    <w:t>8 класс</w:t>
                  </w:r>
                </w:p>
              </w:tc>
              <w:tc>
                <w:tcPr>
                  <w:tcW w:w="2080" w:type="dxa"/>
                  <w:vAlign w:val="bottom"/>
                </w:tcPr>
                <w:p w14:paraId="6121AAE5"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РФ</w:t>
                  </w:r>
                </w:p>
              </w:tc>
              <w:tc>
                <w:tcPr>
                  <w:tcW w:w="857" w:type="dxa"/>
                  <w:vAlign w:val="bottom"/>
                </w:tcPr>
                <w:p w14:paraId="63A5F1D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9560</w:t>
                  </w:r>
                </w:p>
              </w:tc>
              <w:tc>
                <w:tcPr>
                  <w:tcW w:w="1386" w:type="dxa"/>
                  <w:vAlign w:val="bottom"/>
                </w:tcPr>
                <w:p w14:paraId="703B154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200973</w:t>
                  </w:r>
                </w:p>
              </w:tc>
              <w:tc>
                <w:tcPr>
                  <w:tcW w:w="821" w:type="dxa"/>
                  <w:vAlign w:val="bottom"/>
                </w:tcPr>
                <w:p w14:paraId="25AD092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9,89</w:t>
                  </w:r>
                </w:p>
              </w:tc>
              <w:tc>
                <w:tcPr>
                  <w:tcW w:w="821" w:type="dxa"/>
                  <w:vAlign w:val="bottom"/>
                </w:tcPr>
                <w:p w14:paraId="7A4529CE"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36,13</w:t>
                  </w:r>
                </w:p>
              </w:tc>
              <w:tc>
                <w:tcPr>
                  <w:tcW w:w="927" w:type="dxa"/>
                  <w:vAlign w:val="bottom"/>
                </w:tcPr>
                <w:p w14:paraId="4A61C1B7"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33,68</w:t>
                  </w:r>
                </w:p>
              </w:tc>
              <w:tc>
                <w:tcPr>
                  <w:tcW w:w="900" w:type="dxa"/>
                  <w:vAlign w:val="bottom"/>
                </w:tcPr>
                <w:p w14:paraId="23516951"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20,3</w:t>
                  </w:r>
                </w:p>
              </w:tc>
            </w:tr>
            <w:tr w:rsidR="00F542BB" w:rsidRPr="00F542BB" w14:paraId="7107ADF5" w14:textId="77777777" w:rsidTr="00602ADC">
              <w:trPr>
                <w:trHeight w:val="136"/>
              </w:trPr>
              <w:tc>
                <w:tcPr>
                  <w:tcW w:w="1046" w:type="dxa"/>
                  <w:vMerge/>
                </w:tcPr>
                <w:p w14:paraId="513E2982" w14:textId="77777777" w:rsidR="00F542BB" w:rsidRPr="00F542BB" w:rsidRDefault="00F542BB" w:rsidP="00F542BB">
                  <w:pPr>
                    <w:rPr>
                      <w:rFonts w:ascii="Times New Roman" w:eastAsia="Calibri" w:hAnsi="Times New Roman" w:cs="Times New Roman"/>
                    </w:rPr>
                  </w:pPr>
                </w:p>
              </w:tc>
              <w:tc>
                <w:tcPr>
                  <w:tcW w:w="2080" w:type="dxa"/>
                  <w:vAlign w:val="bottom"/>
                </w:tcPr>
                <w:p w14:paraId="58CB4C6C"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857" w:type="dxa"/>
                  <w:vAlign w:val="bottom"/>
                </w:tcPr>
                <w:p w14:paraId="0A3FB02B"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153</w:t>
                  </w:r>
                </w:p>
              </w:tc>
              <w:tc>
                <w:tcPr>
                  <w:tcW w:w="1386" w:type="dxa"/>
                  <w:vAlign w:val="bottom"/>
                </w:tcPr>
                <w:p w14:paraId="4856086F"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2867</w:t>
                  </w:r>
                </w:p>
              </w:tc>
              <w:tc>
                <w:tcPr>
                  <w:tcW w:w="821" w:type="dxa"/>
                  <w:vAlign w:val="bottom"/>
                </w:tcPr>
                <w:p w14:paraId="278E679D"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7,08</w:t>
                  </w:r>
                </w:p>
              </w:tc>
              <w:tc>
                <w:tcPr>
                  <w:tcW w:w="821" w:type="dxa"/>
                  <w:vAlign w:val="bottom"/>
                </w:tcPr>
                <w:p w14:paraId="1D29AAF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40,46</w:t>
                  </w:r>
                </w:p>
              </w:tc>
              <w:tc>
                <w:tcPr>
                  <w:tcW w:w="927" w:type="dxa"/>
                  <w:vAlign w:val="bottom"/>
                </w:tcPr>
                <w:p w14:paraId="62913AD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30,42</w:t>
                  </w:r>
                </w:p>
              </w:tc>
              <w:tc>
                <w:tcPr>
                  <w:tcW w:w="900" w:type="dxa"/>
                  <w:vAlign w:val="bottom"/>
                </w:tcPr>
                <w:p w14:paraId="788A69BF"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22,04</w:t>
                  </w:r>
                </w:p>
              </w:tc>
            </w:tr>
            <w:tr w:rsidR="00F542BB" w:rsidRPr="00F542BB" w14:paraId="1481558E" w14:textId="77777777" w:rsidTr="00602ADC">
              <w:trPr>
                <w:trHeight w:val="136"/>
              </w:trPr>
              <w:tc>
                <w:tcPr>
                  <w:tcW w:w="1046" w:type="dxa"/>
                  <w:vMerge/>
                </w:tcPr>
                <w:p w14:paraId="4EA98DA8" w14:textId="77777777" w:rsidR="00F542BB" w:rsidRPr="00F542BB" w:rsidRDefault="00F542BB" w:rsidP="00F542BB">
                  <w:pPr>
                    <w:rPr>
                      <w:rFonts w:ascii="Times New Roman" w:eastAsia="Calibri" w:hAnsi="Times New Roman" w:cs="Times New Roman"/>
                    </w:rPr>
                  </w:pPr>
                </w:p>
              </w:tc>
              <w:tc>
                <w:tcPr>
                  <w:tcW w:w="2080" w:type="dxa"/>
                  <w:vAlign w:val="bottom"/>
                </w:tcPr>
                <w:p w14:paraId="59AC5766"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857" w:type="dxa"/>
                  <w:vAlign w:val="bottom"/>
                </w:tcPr>
                <w:p w14:paraId="43A1B71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9</w:t>
                  </w:r>
                </w:p>
              </w:tc>
              <w:tc>
                <w:tcPr>
                  <w:tcW w:w="1386" w:type="dxa"/>
                  <w:vAlign w:val="bottom"/>
                </w:tcPr>
                <w:p w14:paraId="2DF937A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177</w:t>
                  </w:r>
                </w:p>
              </w:tc>
              <w:tc>
                <w:tcPr>
                  <w:tcW w:w="821" w:type="dxa"/>
                  <w:vAlign w:val="bottom"/>
                </w:tcPr>
                <w:p w14:paraId="4CD812A0"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9,04</w:t>
                  </w:r>
                </w:p>
              </w:tc>
              <w:tc>
                <w:tcPr>
                  <w:tcW w:w="821" w:type="dxa"/>
                  <w:vAlign w:val="bottom"/>
                </w:tcPr>
                <w:p w14:paraId="184F56A0"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41,81</w:t>
                  </w:r>
                </w:p>
              </w:tc>
              <w:tc>
                <w:tcPr>
                  <w:tcW w:w="927" w:type="dxa"/>
                  <w:vAlign w:val="bottom"/>
                </w:tcPr>
                <w:p w14:paraId="36BAEB14"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28,25</w:t>
                  </w:r>
                </w:p>
              </w:tc>
              <w:tc>
                <w:tcPr>
                  <w:tcW w:w="900" w:type="dxa"/>
                  <w:vAlign w:val="bottom"/>
                </w:tcPr>
                <w:p w14:paraId="3BD92586"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20,9</w:t>
                  </w:r>
                </w:p>
              </w:tc>
            </w:tr>
            <w:tr w:rsidR="00F542BB" w:rsidRPr="00F542BB" w14:paraId="3C499542" w14:textId="77777777" w:rsidTr="00602ADC">
              <w:trPr>
                <w:trHeight w:val="240"/>
              </w:trPr>
              <w:tc>
                <w:tcPr>
                  <w:tcW w:w="1046" w:type="dxa"/>
                  <w:vMerge w:val="restart"/>
                </w:tcPr>
                <w:p w14:paraId="40BBF430" w14:textId="77777777" w:rsidR="00F542BB" w:rsidRPr="00F542BB" w:rsidRDefault="00F542BB" w:rsidP="00F542BB">
                  <w:pPr>
                    <w:rPr>
                      <w:rFonts w:ascii="Times New Roman" w:eastAsia="Calibri" w:hAnsi="Times New Roman" w:cs="Times New Roman"/>
                    </w:rPr>
                  </w:pPr>
                  <w:r w:rsidRPr="00F542BB">
                    <w:rPr>
                      <w:rFonts w:ascii="Times New Roman" w:eastAsia="Calibri" w:hAnsi="Times New Roman" w:cs="Times New Roman"/>
                    </w:rPr>
                    <w:t>10 класс</w:t>
                  </w:r>
                </w:p>
              </w:tc>
              <w:tc>
                <w:tcPr>
                  <w:tcW w:w="2080" w:type="dxa"/>
                  <w:vAlign w:val="bottom"/>
                </w:tcPr>
                <w:p w14:paraId="0593B9D8"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РФ</w:t>
                  </w:r>
                </w:p>
              </w:tc>
              <w:tc>
                <w:tcPr>
                  <w:tcW w:w="857" w:type="dxa"/>
                  <w:vAlign w:val="bottom"/>
                </w:tcPr>
                <w:p w14:paraId="0F4D563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8302</w:t>
                  </w:r>
                </w:p>
              </w:tc>
              <w:tc>
                <w:tcPr>
                  <w:tcW w:w="1386" w:type="dxa"/>
                  <w:vAlign w:val="bottom"/>
                </w:tcPr>
                <w:p w14:paraId="24F1E935"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124398</w:t>
                  </w:r>
                </w:p>
              </w:tc>
              <w:tc>
                <w:tcPr>
                  <w:tcW w:w="821" w:type="dxa"/>
                  <w:vAlign w:val="bottom"/>
                </w:tcPr>
                <w:p w14:paraId="6F8C4C9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9,28</w:t>
                  </w:r>
                </w:p>
              </w:tc>
              <w:tc>
                <w:tcPr>
                  <w:tcW w:w="821" w:type="dxa"/>
                  <w:vAlign w:val="bottom"/>
                </w:tcPr>
                <w:p w14:paraId="746297B0"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29,7</w:t>
                  </w:r>
                </w:p>
              </w:tc>
              <w:tc>
                <w:tcPr>
                  <w:tcW w:w="927" w:type="dxa"/>
                  <w:vAlign w:val="bottom"/>
                </w:tcPr>
                <w:p w14:paraId="0562378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34,94</w:t>
                  </w:r>
                </w:p>
              </w:tc>
              <w:tc>
                <w:tcPr>
                  <w:tcW w:w="900" w:type="dxa"/>
                  <w:vAlign w:val="bottom"/>
                </w:tcPr>
                <w:p w14:paraId="23F9AC0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26,07</w:t>
                  </w:r>
                </w:p>
              </w:tc>
            </w:tr>
            <w:tr w:rsidR="00F542BB" w:rsidRPr="00F542BB" w14:paraId="220EE57C" w14:textId="77777777" w:rsidTr="00602ADC">
              <w:trPr>
                <w:trHeight w:val="136"/>
              </w:trPr>
              <w:tc>
                <w:tcPr>
                  <w:tcW w:w="1046" w:type="dxa"/>
                  <w:vMerge/>
                </w:tcPr>
                <w:p w14:paraId="6DEFE375" w14:textId="77777777" w:rsidR="00F542BB" w:rsidRPr="00F542BB" w:rsidRDefault="00F542BB" w:rsidP="00F542BB">
                  <w:pPr>
                    <w:rPr>
                      <w:rFonts w:ascii="Times New Roman" w:eastAsia="Calibri" w:hAnsi="Times New Roman" w:cs="Times New Roman"/>
                    </w:rPr>
                  </w:pPr>
                </w:p>
              </w:tc>
              <w:tc>
                <w:tcPr>
                  <w:tcW w:w="2080" w:type="dxa"/>
                  <w:vAlign w:val="bottom"/>
                </w:tcPr>
                <w:p w14:paraId="26F60195"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Оренбургская обл.</w:t>
                  </w:r>
                </w:p>
              </w:tc>
              <w:tc>
                <w:tcPr>
                  <w:tcW w:w="857" w:type="dxa"/>
                  <w:vAlign w:val="bottom"/>
                </w:tcPr>
                <w:p w14:paraId="46A77131"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114</w:t>
                  </w:r>
                </w:p>
              </w:tc>
              <w:tc>
                <w:tcPr>
                  <w:tcW w:w="1386" w:type="dxa"/>
                  <w:vAlign w:val="bottom"/>
                </w:tcPr>
                <w:p w14:paraId="20AE4A42"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1387</w:t>
                  </w:r>
                </w:p>
              </w:tc>
              <w:tc>
                <w:tcPr>
                  <w:tcW w:w="821" w:type="dxa"/>
                  <w:vAlign w:val="bottom"/>
                </w:tcPr>
                <w:p w14:paraId="59637734"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5,48</w:t>
                  </w:r>
                </w:p>
              </w:tc>
              <w:tc>
                <w:tcPr>
                  <w:tcW w:w="821" w:type="dxa"/>
                  <w:vAlign w:val="bottom"/>
                </w:tcPr>
                <w:p w14:paraId="57E0ECB1"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26,75</w:t>
                  </w:r>
                </w:p>
              </w:tc>
              <w:tc>
                <w:tcPr>
                  <w:tcW w:w="927" w:type="dxa"/>
                  <w:vAlign w:val="bottom"/>
                </w:tcPr>
                <w:p w14:paraId="6AE5243B"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34,82</w:t>
                  </w:r>
                </w:p>
              </w:tc>
              <w:tc>
                <w:tcPr>
                  <w:tcW w:w="900" w:type="dxa"/>
                  <w:vAlign w:val="bottom"/>
                </w:tcPr>
                <w:p w14:paraId="73ABD4C8"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32,95</w:t>
                  </w:r>
                </w:p>
              </w:tc>
            </w:tr>
            <w:tr w:rsidR="00F542BB" w:rsidRPr="00F542BB" w14:paraId="18821D92" w14:textId="77777777" w:rsidTr="00602ADC">
              <w:trPr>
                <w:trHeight w:val="136"/>
              </w:trPr>
              <w:tc>
                <w:tcPr>
                  <w:tcW w:w="1046" w:type="dxa"/>
                  <w:vMerge/>
                </w:tcPr>
                <w:p w14:paraId="30867E05" w14:textId="77777777" w:rsidR="00F542BB" w:rsidRPr="00F542BB" w:rsidRDefault="00F542BB" w:rsidP="00F542BB">
                  <w:pPr>
                    <w:rPr>
                      <w:rFonts w:ascii="Times New Roman" w:eastAsia="Calibri" w:hAnsi="Times New Roman" w:cs="Times New Roman"/>
                    </w:rPr>
                  </w:pPr>
                </w:p>
              </w:tc>
              <w:tc>
                <w:tcPr>
                  <w:tcW w:w="2080" w:type="dxa"/>
                  <w:vAlign w:val="bottom"/>
                </w:tcPr>
                <w:p w14:paraId="329D5398" w14:textId="77777777" w:rsidR="00F542BB" w:rsidRPr="00F542BB" w:rsidRDefault="00F542BB" w:rsidP="00F542BB">
                  <w:pPr>
                    <w:rPr>
                      <w:rFonts w:ascii="Times New Roman" w:eastAsia="Calibri" w:hAnsi="Times New Roman" w:cs="Times New Roman"/>
                      <w:color w:val="000000"/>
                    </w:rPr>
                  </w:pPr>
                  <w:r w:rsidRPr="00F542BB">
                    <w:rPr>
                      <w:rFonts w:ascii="Times New Roman" w:eastAsia="Calibri" w:hAnsi="Times New Roman" w:cs="Times New Roman"/>
                      <w:color w:val="000000"/>
                    </w:rPr>
                    <w:t>город Новотроицк</w:t>
                  </w:r>
                </w:p>
              </w:tc>
              <w:tc>
                <w:tcPr>
                  <w:tcW w:w="857" w:type="dxa"/>
                  <w:vAlign w:val="bottom"/>
                </w:tcPr>
                <w:p w14:paraId="589CB686"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4</w:t>
                  </w:r>
                </w:p>
              </w:tc>
              <w:tc>
                <w:tcPr>
                  <w:tcW w:w="1386" w:type="dxa"/>
                  <w:vAlign w:val="bottom"/>
                </w:tcPr>
                <w:p w14:paraId="0F13176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64</w:t>
                  </w:r>
                </w:p>
              </w:tc>
              <w:tc>
                <w:tcPr>
                  <w:tcW w:w="821" w:type="dxa"/>
                  <w:vAlign w:val="bottom"/>
                </w:tcPr>
                <w:p w14:paraId="6A74E93C"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3,13</w:t>
                  </w:r>
                </w:p>
              </w:tc>
              <w:tc>
                <w:tcPr>
                  <w:tcW w:w="821" w:type="dxa"/>
                  <w:vAlign w:val="bottom"/>
                </w:tcPr>
                <w:p w14:paraId="22248C73"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42,19</w:t>
                  </w:r>
                </w:p>
              </w:tc>
              <w:tc>
                <w:tcPr>
                  <w:tcW w:w="927" w:type="dxa"/>
                  <w:vAlign w:val="bottom"/>
                </w:tcPr>
                <w:p w14:paraId="6F2CCF9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32,81</w:t>
                  </w:r>
                </w:p>
              </w:tc>
              <w:tc>
                <w:tcPr>
                  <w:tcW w:w="900" w:type="dxa"/>
                  <w:vAlign w:val="bottom"/>
                </w:tcPr>
                <w:p w14:paraId="252506C9" w14:textId="77777777" w:rsidR="00F542BB" w:rsidRPr="00F542BB" w:rsidRDefault="00F542BB" w:rsidP="00F542BB">
                  <w:pPr>
                    <w:jc w:val="right"/>
                    <w:rPr>
                      <w:rFonts w:ascii="Times New Roman" w:eastAsia="Calibri" w:hAnsi="Times New Roman" w:cs="Times New Roman"/>
                      <w:color w:val="000000"/>
                      <w:sz w:val="24"/>
                      <w:szCs w:val="24"/>
                    </w:rPr>
                  </w:pPr>
                  <w:r w:rsidRPr="00F542BB">
                    <w:rPr>
                      <w:rFonts w:ascii="Times New Roman" w:eastAsia="Calibri" w:hAnsi="Times New Roman" w:cs="Times New Roman"/>
                      <w:color w:val="000000"/>
                      <w:sz w:val="24"/>
                      <w:szCs w:val="24"/>
                    </w:rPr>
                    <w:t>21,88</w:t>
                  </w:r>
                </w:p>
              </w:tc>
            </w:tr>
          </w:tbl>
          <w:p w14:paraId="52B527A1" w14:textId="77777777" w:rsidR="00F542BB" w:rsidRPr="00F542BB" w:rsidRDefault="00F542BB" w:rsidP="00F542BB">
            <w:pPr>
              <w:spacing w:after="0" w:line="240" w:lineRule="auto"/>
              <w:jc w:val="center"/>
              <w:rPr>
                <w:rFonts w:ascii="Times New Roman" w:eastAsia="Times New Roman" w:hAnsi="Times New Roman" w:cs="Times New Roman"/>
                <w:color w:val="000000"/>
                <w:sz w:val="26"/>
                <w:szCs w:val="26"/>
              </w:rPr>
            </w:pPr>
          </w:p>
          <w:p w14:paraId="0CCBDC52" w14:textId="77777777" w:rsidR="00A94D67" w:rsidRDefault="00A94D67" w:rsidP="00F542BB">
            <w:pPr>
              <w:spacing w:after="0" w:line="240" w:lineRule="auto"/>
              <w:jc w:val="center"/>
              <w:rPr>
                <w:rFonts w:ascii="Times New Roman" w:eastAsia="Times New Roman" w:hAnsi="Times New Roman" w:cs="Times New Roman"/>
                <w:i/>
                <w:iCs/>
                <w:color w:val="000000"/>
                <w:sz w:val="26"/>
                <w:szCs w:val="26"/>
              </w:rPr>
            </w:pPr>
          </w:p>
          <w:p w14:paraId="5948F1FA" w14:textId="77777777" w:rsidR="00A94D67" w:rsidRDefault="00A94D67" w:rsidP="00F542BB">
            <w:pPr>
              <w:spacing w:after="0" w:line="240" w:lineRule="auto"/>
              <w:jc w:val="center"/>
              <w:rPr>
                <w:rFonts w:ascii="Times New Roman" w:eastAsia="Times New Roman" w:hAnsi="Times New Roman" w:cs="Times New Roman"/>
                <w:i/>
                <w:iCs/>
                <w:color w:val="000000"/>
                <w:sz w:val="26"/>
                <w:szCs w:val="26"/>
              </w:rPr>
            </w:pPr>
          </w:p>
          <w:p w14:paraId="3C14394D" w14:textId="77777777" w:rsidR="00A94D67" w:rsidRDefault="00A94D67" w:rsidP="00F542BB">
            <w:pPr>
              <w:spacing w:after="0" w:line="240" w:lineRule="auto"/>
              <w:jc w:val="center"/>
              <w:rPr>
                <w:rFonts w:ascii="Times New Roman" w:eastAsia="Times New Roman" w:hAnsi="Times New Roman" w:cs="Times New Roman"/>
                <w:i/>
                <w:iCs/>
                <w:color w:val="000000"/>
                <w:sz w:val="26"/>
                <w:szCs w:val="26"/>
              </w:rPr>
            </w:pPr>
          </w:p>
          <w:p w14:paraId="339B6AA1" w14:textId="77777777" w:rsidR="00A94D67" w:rsidRDefault="00A94D67" w:rsidP="00F542BB">
            <w:pPr>
              <w:spacing w:after="0" w:line="240" w:lineRule="auto"/>
              <w:jc w:val="center"/>
              <w:rPr>
                <w:rFonts w:ascii="Times New Roman" w:eastAsia="Times New Roman" w:hAnsi="Times New Roman" w:cs="Times New Roman"/>
                <w:i/>
                <w:iCs/>
                <w:color w:val="000000"/>
                <w:sz w:val="26"/>
                <w:szCs w:val="26"/>
              </w:rPr>
            </w:pPr>
          </w:p>
          <w:p w14:paraId="0ABE312B" w14:textId="6EE71EF4" w:rsidR="00F542BB" w:rsidRPr="00F542BB" w:rsidRDefault="00F542BB" w:rsidP="00F542BB">
            <w:pPr>
              <w:spacing w:after="0" w:line="240" w:lineRule="auto"/>
              <w:jc w:val="center"/>
              <w:rPr>
                <w:rFonts w:ascii="Times New Roman" w:eastAsia="Times New Roman" w:hAnsi="Times New Roman" w:cs="Times New Roman"/>
                <w:i/>
                <w:iCs/>
                <w:color w:val="000000"/>
                <w:sz w:val="26"/>
                <w:szCs w:val="26"/>
              </w:rPr>
            </w:pPr>
            <w:r w:rsidRPr="00F542BB">
              <w:rPr>
                <w:rFonts w:ascii="Times New Roman" w:eastAsia="Times New Roman" w:hAnsi="Times New Roman" w:cs="Times New Roman"/>
                <w:i/>
                <w:iCs/>
                <w:color w:val="000000"/>
                <w:sz w:val="26"/>
                <w:szCs w:val="26"/>
              </w:rPr>
              <w:lastRenderedPageBreak/>
              <w:t>Диаграмма распределение участников, выполнявших ВПР</w:t>
            </w:r>
            <w:r w:rsidRPr="00F542BB">
              <w:rPr>
                <w:rFonts w:ascii="Times New Roman" w:eastAsia="Times New Roman" w:hAnsi="Times New Roman" w:cs="Times New Roman"/>
                <w:i/>
                <w:iCs/>
                <w:color w:val="000000"/>
                <w:sz w:val="26"/>
                <w:szCs w:val="26"/>
              </w:rPr>
              <w:br/>
              <w:t xml:space="preserve">по </w:t>
            </w:r>
            <w:r w:rsidRPr="00F542BB">
              <w:rPr>
                <w:rFonts w:ascii="Times New Roman" w:eastAsia="Calibri" w:hAnsi="Times New Roman" w:cs="Times New Roman"/>
                <w:i/>
                <w:iCs/>
                <w:sz w:val="28"/>
                <w:szCs w:val="28"/>
                <w:lang w:eastAsia="en-US"/>
              </w:rPr>
              <w:t>литературе</w:t>
            </w:r>
            <w:r w:rsidRPr="00F542BB">
              <w:rPr>
                <w:rFonts w:ascii="Times New Roman" w:eastAsia="Times New Roman" w:hAnsi="Times New Roman" w:cs="Times New Roman"/>
                <w:i/>
                <w:iCs/>
                <w:color w:val="000000"/>
                <w:sz w:val="26"/>
                <w:szCs w:val="26"/>
              </w:rPr>
              <w:t>, по группам баллов</w:t>
            </w:r>
          </w:p>
          <w:p w14:paraId="3D7104C1" w14:textId="77777777" w:rsidR="00F542BB" w:rsidRPr="00F542BB" w:rsidRDefault="00F542BB" w:rsidP="00F542BB">
            <w:pPr>
              <w:spacing w:after="0" w:line="240" w:lineRule="auto"/>
              <w:jc w:val="center"/>
              <w:rPr>
                <w:rFonts w:ascii="Times New Roman" w:eastAsia="Times New Roman" w:hAnsi="Times New Roman" w:cs="Times New Roman"/>
                <w:i/>
                <w:iCs/>
                <w:color w:val="000000"/>
                <w:sz w:val="26"/>
                <w:szCs w:val="26"/>
              </w:rPr>
            </w:pPr>
            <w:r w:rsidRPr="00F542BB">
              <w:rPr>
                <w:rFonts w:ascii="Calibri" w:eastAsia="Calibri" w:hAnsi="Calibri" w:cs="Times New Roman"/>
                <w:noProof/>
                <w:lang w:eastAsia="en-US"/>
              </w:rPr>
              <w:drawing>
                <wp:inline distT="0" distB="0" distL="0" distR="0" wp14:anchorId="6E66E4A7" wp14:editId="7C5EBC39">
                  <wp:extent cx="5940425" cy="3185160"/>
                  <wp:effectExtent l="0" t="0" r="3175" b="15240"/>
                  <wp:docPr id="1451837286" name="Диаграмма 1">
                    <a:extLst xmlns:a="http://schemas.openxmlformats.org/drawingml/2006/main">
                      <a:ext uri="{FF2B5EF4-FFF2-40B4-BE49-F238E27FC236}">
                        <a16:creationId xmlns:a16="http://schemas.microsoft.com/office/drawing/2014/main" id="{D04801E2-C64E-902C-8BE3-B0D7F63D8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3D03A8E" w14:textId="77777777" w:rsidR="00F542BB" w:rsidRPr="00F542BB" w:rsidRDefault="00F542BB" w:rsidP="00F542BB">
            <w:pPr>
              <w:spacing w:after="0" w:line="240" w:lineRule="auto"/>
              <w:rPr>
                <w:rFonts w:ascii="Times New Roman" w:eastAsia="Times New Roman" w:hAnsi="Times New Roman" w:cs="Times New Roman"/>
                <w:color w:val="000000"/>
                <w:sz w:val="26"/>
                <w:szCs w:val="26"/>
              </w:rPr>
            </w:pPr>
          </w:p>
        </w:tc>
      </w:tr>
    </w:tbl>
    <w:p w14:paraId="325A8094" w14:textId="6EFDCADD"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lastRenderedPageBreak/>
        <w:t>Успешно справились с проверочной работой по литературе более 94,6% пятиклассников, 86,2% шестиклассников, 89,8% семиклассников, 91% восьмиклассников и 96,9 десятиклассников. Также следует отметить, что успеваемость по городу в параллелях 5, 8, 10 классов выше, чем в РФ. В сравнении с областными показателями городские результаты успеваемости выше областных кроме в параллели 6-х-7-х-8-х классов.</w:t>
      </w:r>
    </w:p>
    <w:p w14:paraId="55037EFD"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Выполнили проверочную работу по русскому языку на отметки «4» и «5» 66% пятиклассников, 45,5% шестиклассников, 46,5% семиклассников и 49,2% восьмиклассников, 54,7% десятиклассников. В сравнении с общероссийскими результатами в городе выполнили работу на отметки «4» и «5» лучше только в параллели 5-х классов. Областные показатели «4» и «5» выше, чем по г. Новотроицку.</w:t>
      </w:r>
    </w:p>
    <w:p w14:paraId="022B85DB" w14:textId="77777777" w:rsidR="00F542BB" w:rsidRPr="00F542BB" w:rsidRDefault="00F542BB" w:rsidP="00F542BB">
      <w:pPr>
        <w:spacing w:after="0" w:line="240" w:lineRule="auto"/>
        <w:jc w:val="center"/>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Таблица качественных показателей выполнения ВПР по литературе</w:t>
      </w:r>
    </w:p>
    <w:tbl>
      <w:tblPr>
        <w:tblW w:w="6868" w:type="dxa"/>
        <w:jc w:val="center"/>
        <w:tblLook w:val="04A0" w:firstRow="1" w:lastRow="0" w:firstColumn="1" w:lastColumn="0" w:noHBand="0" w:noVBand="1"/>
      </w:tblPr>
      <w:tblGrid>
        <w:gridCol w:w="1101"/>
        <w:gridCol w:w="2580"/>
        <w:gridCol w:w="1647"/>
        <w:gridCol w:w="1540"/>
      </w:tblGrid>
      <w:tr w:rsidR="00F542BB" w:rsidRPr="00F542BB" w14:paraId="42FEE10E" w14:textId="77777777" w:rsidTr="00602ADC">
        <w:trPr>
          <w:trHeight w:val="315"/>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AE325"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 </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4EA8F250" w14:textId="77777777" w:rsidR="00F542BB" w:rsidRPr="00F542BB" w:rsidRDefault="00F542BB" w:rsidP="00F542BB">
            <w:pPr>
              <w:spacing w:after="0" w:line="0" w:lineRule="atLeast"/>
              <w:rPr>
                <w:rFonts w:ascii="Times New Roman" w:eastAsia="Times New Roman" w:hAnsi="Times New Roman" w:cs="Times New Roman"/>
                <w:b/>
                <w:bCs/>
                <w:color w:val="000000"/>
              </w:rPr>
            </w:pPr>
            <w:r w:rsidRPr="00F542BB">
              <w:rPr>
                <w:rFonts w:ascii="Times New Roman" w:eastAsia="Times New Roman" w:hAnsi="Times New Roman" w:cs="Times New Roman"/>
                <w:b/>
                <w:bCs/>
                <w:color w:val="000000"/>
              </w:rPr>
              <w:t> </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14:paraId="4264B8CF"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Успеваемость</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D12BD8F"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Качество</w:t>
            </w:r>
          </w:p>
        </w:tc>
      </w:tr>
      <w:tr w:rsidR="00F542BB" w:rsidRPr="00F542BB" w14:paraId="2B9E55A9" w14:textId="77777777" w:rsidTr="00602ADC">
        <w:trPr>
          <w:trHeight w:val="315"/>
          <w:jc w:val="center"/>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14:paraId="470CA237"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5 класс</w:t>
            </w:r>
          </w:p>
        </w:tc>
        <w:tc>
          <w:tcPr>
            <w:tcW w:w="2580" w:type="dxa"/>
            <w:tcBorders>
              <w:top w:val="nil"/>
              <w:left w:val="nil"/>
              <w:bottom w:val="single" w:sz="4" w:space="0" w:color="auto"/>
              <w:right w:val="single" w:sz="4" w:space="0" w:color="auto"/>
            </w:tcBorders>
            <w:shd w:val="clear" w:color="auto" w:fill="auto"/>
            <w:vAlign w:val="center"/>
            <w:hideMark/>
          </w:tcPr>
          <w:p w14:paraId="4AB7E070"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РФ</w:t>
            </w:r>
          </w:p>
        </w:tc>
        <w:tc>
          <w:tcPr>
            <w:tcW w:w="1647" w:type="dxa"/>
            <w:tcBorders>
              <w:top w:val="nil"/>
              <w:left w:val="nil"/>
              <w:bottom w:val="single" w:sz="4" w:space="0" w:color="auto"/>
              <w:right w:val="single" w:sz="4" w:space="0" w:color="auto"/>
            </w:tcBorders>
            <w:shd w:val="clear" w:color="auto" w:fill="auto"/>
            <w:noWrap/>
            <w:vAlign w:val="bottom"/>
            <w:hideMark/>
          </w:tcPr>
          <w:p w14:paraId="0B29F4F8"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90,8</w:t>
            </w:r>
          </w:p>
        </w:tc>
        <w:tc>
          <w:tcPr>
            <w:tcW w:w="1540" w:type="dxa"/>
            <w:tcBorders>
              <w:top w:val="nil"/>
              <w:left w:val="nil"/>
              <w:bottom w:val="single" w:sz="4" w:space="0" w:color="auto"/>
              <w:right w:val="single" w:sz="4" w:space="0" w:color="auto"/>
            </w:tcBorders>
            <w:shd w:val="clear" w:color="auto" w:fill="auto"/>
            <w:noWrap/>
            <w:vAlign w:val="bottom"/>
            <w:hideMark/>
          </w:tcPr>
          <w:p w14:paraId="63A77E1F"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59,0</w:t>
            </w:r>
          </w:p>
        </w:tc>
      </w:tr>
      <w:tr w:rsidR="00F542BB" w:rsidRPr="00F542BB" w14:paraId="68219C2D"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74490B89"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314C6A20"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Оренбургская обл.</w:t>
            </w:r>
          </w:p>
        </w:tc>
        <w:tc>
          <w:tcPr>
            <w:tcW w:w="1647" w:type="dxa"/>
            <w:tcBorders>
              <w:top w:val="nil"/>
              <w:left w:val="nil"/>
              <w:bottom w:val="single" w:sz="4" w:space="0" w:color="auto"/>
              <w:right w:val="single" w:sz="4" w:space="0" w:color="auto"/>
            </w:tcBorders>
            <w:shd w:val="clear" w:color="auto" w:fill="auto"/>
            <w:noWrap/>
            <w:vAlign w:val="bottom"/>
            <w:hideMark/>
          </w:tcPr>
          <w:p w14:paraId="5B902211"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93,0</w:t>
            </w:r>
          </w:p>
        </w:tc>
        <w:tc>
          <w:tcPr>
            <w:tcW w:w="1540" w:type="dxa"/>
            <w:tcBorders>
              <w:top w:val="nil"/>
              <w:left w:val="nil"/>
              <w:bottom w:val="single" w:sz="4" w:space="0" w:color="auto"/>
              <w:right w:val="single" w:sz="4" w:space="0" w:color="auto"/>
            </w:tcBorders>
            <w:shd w:val="clear" w:color="auto" w:fill="auto"/>
            <w:noWrap/>
            <w:vAlign w:val="bottom"/>
            <w:hideMark/>
          </w:tcPr>
          <w:p w14:paraId="4377DB37"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58,4</w:t>
            </w:r>
          </w:p>
        </w:tc>
      </w:tr>
      <w:tr w:rsidR="00F542BB" w:rsidRPr="00F542BB" w14:paraId="754EEA98"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6C716A53"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5608D548"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город Новотроицк</w:t>
            </w:r>
          </w:p>
        </w:tc>
        <w:tc>
          <w:tcPr>
            <w:tcW w:w="1647" w:type="dxa"/>
            <w:tcBorders>
              <w:top w:val="nil"/>
              <w:left w:val="nil"/>
              <w:bottom w:val="single" w:sz="4" w:space="0" w:color="auto"/>
              <w:right w:val="single" w:sz="4" w:space="0" w:color="auto"/>
            </w:tcBorders>
            <w:shd w:val="clear" w:color="auto" w:fill="auto"/>
            <w:noWrap/>
            <w:vAlign w:val="bottom"/>
            <w:hideMark/>
          </w:tcPr>
          <w:p w14:paraId="2BEB10FC"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94,6</w:t>
            </w:r>
          </w:p>
        </w:tc>
        <w:tc>
          <w:tcPr>
            <w:tcW w:w="1540" w:type="dxa"/>
            <w:tcBorders>
              <w:top w:val="nil"/>
              <w:left w:val="nil"/>
              <w:bottom w:val="single" w:sz="4" w:space="0" w:color="auto"/>
              <w:right w:val="single" w:sz="4" w:space="0" w:color="auto"/>
            </w:tcBorders>
            <w:shd w:val="clear" w:color="auto" w:fill="auto"/>
            <w:noWrap/>
            <w:vAlign w:val="bottom"/>
            <w:hideMark/>
          </w:tcPr>
          <w:p w14:paraId="73F7679D"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66,0</w:t>
            </w:r>
          </w:p>
        </w:tc>
      </w:tr>
      <w:tr w:rsidR="00F542BB" w:rsidRPr="00F542BB" w14:paraId="3341EC7C" w14:textId="77777777" w:rsidTr="00602ADC">
        <w:trPr>
          <w:trHeight w:val="345"/>
          <w:jc w:val="center"/>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14:paraId="6F8AAD18"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6 класс</w:t>
            </w:r>
          </w:p>
        </w:tc>
        <w:tc>
          <w:tcPr>
            <w:tcW w:w="2580" w:type="dxa"/>
            <w:tcBorders>
              <w:top w:val="nil"/>
              <w:left w:val="nil"/>
              <w:bottom w:val="single" w:sz="4" w:space="0" w:color="auto"/>
              <w:right w:val="single" w:sz="4" w:space="0" w:color="auto"/>
            </w:tcBorders>
            <w:shd w:val="clear" w:color="auto" w:fill="auto"/>
            <w:vAlign w:val="center"/>
            <w:hideMark/>
          </w:tcPr>
          <w:p w14:paraId="361F76DE"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РФ</w:t>
            </w:r>
          </w:p>
        </w:tc>
        <w:tc>
          <w:tcPr>
            <w:tcW w:w="1647" w:type="dxa"/>
            <w:tcBorders>
              <w:top w:val="nil"/>
              <w:left w:val="nil"/>
              <w:bottom w:val="single" w:sz="4" w:space="0" w:color="auto"/>
              <w:right w:val="single" w:sz="4" w:space="0" w:color="auto"/>
            </w:tcBorders>
            <w:shd w:val="clear" w:color="auto" w:fill="auto"/>
            <w:noWrap/>
            <w:vAlign w:val="bottom"/>
            <w:hideMark/>
          </w:tcPr>
          <w:p w14:paraId="701FF3F1"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90,3</w:t>
            </w:r>
          </w:p>
        </w:tc>
        <w:tc>
          <w:tcPr>
            <w:tcW w:w="1540" w:type="dxa"/>
            <w:tcBorders>
              <w:top w:val="nil"/>
              <w:left w:val="nil"/>
              <w:bottom w:val="single" w:sz="4" w:space="0" w:color="auto"/>
              <w:right w:val="single" w:sz="4" w:space="0" w:color="auto"/>
            </w:tcBorders>
            <w:shd w:val="clear" w:color="auto" w:fill="auto"/>
            <w:noWrap/>
            <w:vAlign w:val="bottom"/>
            <w:hideMark/>
          </w:tcPr>
          <w:p w14:paraId="14DE67D4"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58,0</w:t>
            </w:r>
          </w:p>
        </w:tc>
      </w:tr>
      <w:tr w:rsidR="00F542BB" w:rsidRPr="00F542BB" w14:paraId="4571EDB9"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031A1AEE"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1B87D3B0"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Оренбургская обл.</w:t>
            </w:r>
          </w:p>
        </w:tc>
        <w:tc>
          <w:tcPr>
            <w:tcW w:w="1647" w:type="dxa"/>
            <w:tcBorders>
              <w:top w:val="nil"/>
              <w:left w:val="nil"/>
              <w:bottom w:val="single" w:sz="4" w:space="0" w:color="auto"/>
              <w:right w:val="single" w:sz="4" w:space="0" w:color="auto"/>
            </w:tcBorders>
            <w:shd w:val="clear" w:color="auto" w:fill="auto"/>
            <w:noWrap/>
            <w:vAlign w:val="bottom"/>
            <w:hideMark/>
          </w:tcPr>
          <w:p w14:paraId="44D0B565"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92,3</w:t>
            </w:r>
          </w:p>
        </w:tc>
        <w:tc>
          <w:tcPr>
            <w:tcW w:w="1540" w:type="dxa"/>
            <w:tcBorders>
              <w:top w:val="nil"/>
              <w:left w:val="nil"/>
              <w:bottom w:val="single" w:sz="4" w:space="0" w:color="auto"/>
              <w:right w:val="single" w:sz="4" w:space="0" w:color="auto"/>
            </w:tcBorders>
            <w:shd w:val="clear" w:color="auto" w:fill="auto"/>
            <w:noWrap/>
            <w:vAlign w:val="bottom"/>
            <w:hideMark/>
          </w:tcPr>
          <w:p w14:paraId="15CBC5DA"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54,1</w:t>
            </w:r>
          </w:p>
        </w:tc>
      </w:tr>
      <w:tr w:rsidR="00F542BB" w:rsidRPr="00F542BB" w14:paraId="0C641B7E"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3EB9AE85"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7468F5C3"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город Новотроицк</w:t>
            </w:r>
          </w:p>
        </w:tc>
        <w:tc>
          <w:tcPr>
            <w:tcW w:w="1647" w:type="dxa"/>
            <w:tcBorders>
              <w:top w:val="nil"/>
              <w:left w:val="nil"/>
              <w:bottom w:val="single" w:sz="4" w:space="0" w:color="auto"/>
              <w:right w:val="single" w:sz="4" w:space="0" w:color="auto"/>
            </w:tcBorders>
            <w:shd w:val="clear" w:color="auto" w:fill="auto"/>
            <w:noWrap/>
            <w:vAlign w:val="bottom"/>
            <w:hideMark/>
          </w:tcPr>
          <w:p w14:paraId="79A924AF"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86,2</w:t>
            </w:r>
          </w:p>
        </w:tc>
        <w:tc>
          <w:tcPr>
            <w:tcW w:w="1540" w:type="dxa"/>
            <w:tcBorders>
              <w:top w:val="nil"/>
              <w:left w:val="nil"/>
              <w:bottom w:val="single" w:sz="4" w:space="0" w:color="auto"/>
              <w:right w:val="single" w:sz="4" w:space="0" w:color="auto"/>
            </w:tcBorders>
            <w:shd w:val="clear" w:color="auto" w:fill="auto"/>
            <w:noWrap/>
            <w:vAlign w:val="bottom"/>
            <w:hideMark/>
          </w:tcPr>
          <w:p w14:paraId="68F14EAC"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45,5</w:t>
            </w:r>
          </w:p>
        </w:tc>
      </w:tr>
      <w:tr w:rsidR="00F542BB" w:rsidRPr="00F542BB" w14:paraId="72A0DF46" w14:textId="77777777" w:rsidTr="00602ADC">
        <w:trPr>
          <w:trHeight w:val="345"/>
          <w:jc w:val="center"/>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14:paraId="777F5FAD"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7 класс</w:t>
            </w:r>
          </w:p>
        </w:tc>
        <w:tc>
          <w:tcPr>
            <w:tcW w:w="2580" w:type="dxa"/>
            <w:tcBorders>
              <w:top w:val="nil"/>
              <w:left w:val="nil"/>
              <w:bottom w:val="single" w:sz="4" w:space="0" w:color="auto"/>
              <w:right w:val="single" w:sz="4" w:space="0" w:color="auto"/>
            </w:tcBorders>
            <w:shd w:val="clear" w:color="auto" w:fill="auto"/>
            <w:vAlign w:val="center"/>
            <w:hideMark/>
          </w:tcPr>
          <w:p w14:paraId="6C8664CF"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РФ</w:t>
            </w:r>
          </w:p>
        </w:tc>
        <w:tc>
          <w:tcPr>
            <w:tcW w:w="1647" w:type="dxa"/>
            <w:tcBorders>
              <w:top w:val="nil"/>
              <w:left w:val="nil"/>
              <w:bottom w:val="single" w:sz="4" w:space="0" w:color="auto"/>
              <w:right w:val="single" w:sz="4" w:space="0" w:color="auto"/>
            </w:tcBorders>
            <w:shd w:val="clear" w:color="auto" w:fill="auto"/>
            <w:noWrap/>
            <w:vAlign w:val="bottom"/>
            <w:hideMark/>
          </w:tcPr>
          <w:p w14:paraId="7AD647DD"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89,5</w:t>
            </w:r>
          </w:p>
        </w:tc>
        <w:tc>
          <w:tcPr>
            <w:tcW w:w="1540" w:type="dxa"/>
            <w:tcBorders>
              <w:top w:val="nil"/>
              <w:left w:val="nil"/>
              <w:bottom w:val="single" w:sz="4" w:space="0" w:color="auto"/>
              <w:right w:val="single" w:sz="4" w:space="0" w:color="auto"/>
            </w:tcBorders>
            <w:shd w:val="clear" w:color="auto" w:fill="auto"/>
            <w:noWrap/>
            <w:vAlign w:val="bottom"/>
            <w:hideMark/>
          </w:tcPr>
          <w:p w14:paraId="098FF46E"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54,1</w:t>
            </w:r>
          </w:p>
        </w:tc>
      </w:tr>
      <w:tr w:rsidR="00F542BB" w:rsidRPr="00F542BB" w14:paraId="6CC33EE8"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20A26CEE"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12399A8A"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Оренбургская обл.</w:t>
            </w:r>
          </w:p>
        </w:tc>
        <w:tc>
          <w:tcPr>
            <w:tcW w:w="1647" w:type="dxa"/>
            <w:tcBorders>
              <w:top w:val="nil"/>
              <w:left w:val="nil"/>
              <w:bottom w:val="single" w:sz="4" w:space="0" w:color="auto"/>
              <w:right w:val="single" w:sz="4" w:space="0" w:color="auto"/>
            </w:tcBorders>
            <w:shd w:val="clear" w:color="auto" w:fill="auto"/>
            <w:noWrap/>
            <w:vAlign w:val="bottom"/>
            <w:hideMark/>
          </w:tcPr>
          <w:p w14:paraId="46EA5CD3"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91,2</w:t>
            </w:r>
          </w:p>
        </w:tc>
        <w:tc>
          <w:tcPr>
            <w:tcW w:w="1540" w:type="dxa"/>
            <w:tcBorders>
              <w:top w:val="nil"/>
              <w:left w:val="nil"/>
              <w:bottom w:val="single" w:sz="4" w:space="0" w:color="auto"/>
              <w:right w:val="single" w:sz="4" w:space="0" w:color="auto"/>
            </w:tcBorders>
            <w:shd w:val="clear" w:color="auto" w:fill="auto"/>
            <w:noWrap/>
            <w:vAlign w:val="bottom"/>
            <w:hideMark/>
          </w:tcPr>
          <w:p w14:paraId="27F7E970"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51,3</w:t>
            </w:r>
          </w:p>
        </w:tc>
      </w:tr>
      <w:tr w:rsidR="00F542BB" w:rsidRPr="00F542BB" w14:paraId="58CA92F2"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19514697"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5E0DCF84"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город Новотроицк</w:t>
            </w:r>
          </w:p>
        </w:tc>
        <w:tc>
          <w:tcPr>
            <w:tcW w:w="1647" w:type="dxa"/>
            <w:tcBorders>
              <w:top w:val="nil"/>
              <w:left w:val="nil"/>
              <w:bottom w:val="single" w:sz="4" w:space="0" w:color="auto"/>
              <w:right w:val="single" w:sz="4" w:space="0" w:color="auto"/>
            </w:tcBorders>
            <w:shd w:val="clear" w:color="auto" w:fill="auto"/>
            <w:noWrap/>
            <w:vAlign w:val="bottom"/>
            <w:hideMark/>
          </w:tcPr>
          <w:p w14:paraId="52DEF1CA"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89,8</w:t>
            </w:r>
          </w:p>
        </w:tc>
        <w:tc>
          <w:tcPr>
            <w:tcW w:w="1540" w:type="dxa"/>
            <w:tcBorders>
              <w:top w:val="nil"/>
              <w:left w:val="nil"/>
              <w:bottom w:val="single" w:sz="4" w:space="0" w:color="auto"/>
              <w:right w:val="single" w:sz="4" w:space="0" w:color="auto"/>
            </w:tcBorders>
            <w:shd w:val="clear" w:color="auto" w:fill="auto"/>
            <w:noWrap/>
            <w:vAlign w:val="bottom"/>
            <w:hideMark/>
          </w:tcPr>
          <w:p w14:paraId="4DEEAF5E"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46,5</w:t>
            </w:r>
          </w:p>
        </w:tc>
      </w:tr>
      <w:tr w:rsidR="00F542BB" w:rsidRPr="00F542BB" w14:paraId="27A463F4" w14:textId="77777777" w:rsidTr="00602ADC">
        <w:trPr>
          <w:trHeight w:val="345"/>
          <w:jc w:val="center"/>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14:paraId="6E743A08"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8 класс</w:t>
            </w:r>
          </w:p>
        </w:tc>
        <w:tc>
          <w:tcPr>
            <w:tcW w:w="2580" w:type="dxa"/>
            <w:tcBorders>
              <w:top w:val="nil"/>
              <w:left w:val="nil"/>
              <w:bottom w:val="single" w:sz="4" w:space="0" w:color="auto"/>
              <w:right w:val="single" w:sz="4" w:space="0" w:color="auto"/>
            </w:tcBorders>
            <w:shd w:val="clear" w:color="auto" w:fill="auto"/>
            <w:vAlign w:val="center"/>
            <w:hideMark/>
          </w:tcPr>
          <w:p w14:paraId="7BE3493A"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РФ</w:t>
            </w:r>
          </w:p>
        </w:tc>
        <w:tc>
          <w:tcPr>
            <w:tcW w:w="1647" w:type="dxa"/>
            <w:tcBorders>
              <w:top w:val="nil"/>
              <w:left w:val="nil"/>
              <w:bottom w:val="single" w:sz="4" w:space="0" w:color="auto"/>
              <w:right w:val="single" w:sz="4" w:space="0" w:color="auto"/>
            </w:tcBorders>
            <w:shd w:val="clear" w:color="auto" w:fill="auto"/>
            <w:noWrap/>
            <w:vAlign w:val="bottom"/>
            <w:hideMark/>
          </w:tcPr>
          <w:p w14:paraId="597D2DE1"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90,1</w:t>
            </w:r>
          </w:p>
        </w:tc>
        <w:tc>
          <w:tcPr>
            <w:tcW w:w="1540" w:type="dxa"/>
            <w:tcBorders>
              <w:top w:val="nil"/>
              <w:left w:val="nil"/>
              <w:bottom w:val="single" w:sz="4" w:space="0" w:color="auto"/>
              <w:right w:val="single" w:sz="4" w:space="0" w:color="auto"/>
            </w:tcBorders>
            <w:shd w:val="clear" w:color="auto" w:fill="auto"/>
            <w:noWrap/>
            <w:vAlign w:val="bottom"/>
            <w:hideMark/>
          </w:tcPr>
          <w:p w14:paraId="3255FBAA"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54,0</w:t>
            </w:r>
          </w:p>
        </w:tc>
      </w:tr>
      <w:tr w:rsidR="00F542BB" w:rsidRPr="00F542BB" w14:paraId="522E53EA"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689B4E25"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2911DEB9"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Оренбургская обл.</w:t>
            </w:r>
          </w:p>
        </w:tc>
        <w:tc>
          <w:tcPr>
            <w:tcW w:w="1647" w:type="dxa"/>
            <w:tcBorders>
              <w:top w:val="nil"/>
              <w:left w:val="nil"/>
              <w:bottom w:val="single" w:sz="4" w:space="0" w:color="auto"/>
              <w:right w:val="single" w:sz="4" w:space="0" w:color="auto"/>
            </w:tcBorders>
            <w:shd w:val="clear" w:color="auto" w:fill="auto"/>
            <w:noWrap/>
            <w:vAlign w:val="bottom"/>
            <w:hideMark/>
          </w:tcPr>
          <w:p w14:paraId="2D9A2DA9"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92,9</w:t>
            </w:r>
          </w:p>
        </w:tc>
        <w:tc>
          <w:tcPr>
            <w:tcW w:w="1540" w:type="dxa"/>
            <w:tcBorders>
              <w:top w:val="nil"/>
              <w:left w:val="nil"/>
              <w:bottom w:val="single" w:sz="4" w:space="0" w:color="auto"/>
              <w:right w:val="single" w:sz="4" w:space="0" w:color="auto"/>
            </w:tcBorders>
            <w:shd w:val="clear" w:color="auto" w:fill="auto"/>
            <w:noWrap/>
            <w:vAlign w:val="bottom"/>
            <w:hideMark/>
          </w:tcPr>
          <w:p w14:paraId="0ED666B1"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52,5</w:t>
            </w:r>
          </w:p>
        </w:tc>
      </w:tr>
      <w:tr w:rsidR="00F542BB" w:rsidRPr="00F542BB" w14:paraId="0FE2E315"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56561A03"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4030D568"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город Новотроицк</w:t>
            </w:r>
          </w:p>
        </w:tc>
        <w:tc>
          <w:tcPr>
            <w:tcW w:w="1647" w:type="dxa"/>
            <w:tcBorders>
              <w:top w:val="nil"/>
              <w:left w:val="nil"/>
              <w:bottom w:val="single" w:sz="4" w:space="0" w:color="auto"/>
              <w:right w:val="single" w:sz="4" w:space="0" w:color="auto"/>
            </w:tcBorders>
            <w:shd w:val="clear" w:color="auto" w:fill="auto"/>
            <w:noWrap/>
            <w:vAlign w:val="bottom"/>
            <w:hideMark/>
          </w:tcPr>
          <w:p w14:paraId="2C77DB56"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91,0</w:t>
            </w:r>
          </w:p>
        </w:tc>
        <w:tc>
          <w:tcPr>
            <w:tcW w:w="1540" w:type="dxa"/>
            <w:tcBorders>
              <w:top w:val="nil"/>
              <w:left w:val="nil"/>
              <w:bottom w:val="single" w:sz="4" w:space="0" w:color="auto"/>
              <w:right w:val="single" w:sz="4" w:space="0" w:color="auto"/>
            </w:tcBorders>
            <w:shd w:val="clear" w:color="auto" w:fill="auto"/>
            <w:noWrap/>
            <w:vAlign w:val="bottom"/>
            <w:hideMark/>
          </w:tcPr>
          <w:p w14:paraId="0D2642F2"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49,2</w:t>
            </w:r>
          </w:p>
        </w:tc>
      </w:tr>
      <w:tr w:rsidR="00F542BB" w:rsidRPr="00F542BB" w14:paraId="2D66F374" w14:textId="77777777" w:rsidTr="00602ADC">
        <w:trPr>
          <w:trHeight w:val="345"/>
          <w:jc w:val="center"/>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14:paraId="0E2E53B4"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10 класс</w:t>
            </w:r>
          </w:p>
        </w:tc>
        <w:tc>
          <w:tcPr>
            <w:tcW w:w="2580" w:type="dxa"/>
            <w:tcBorders>
              <w:top w:val="nil"/>
              <w:left w:val="nil"/>
              <w:bottom w:val="single" w:sz="4" w:space="0" w:color="auto"/>
              <w:right w:val="single" w:sz="4" w:space="0" w:color="auto"/>
            </w:tcBorders>
            <w:shd w:val="clear" w:color="auto" w:fill="auto"/>
            <w:vAlign w:val="center"/>
            <w:hideMark/>
          </w:tcPr>
          <w:p w14:paraId="224DE746"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РФ</w:t>
            </w:r>
          </w:p>
        </w:tc>
        <w:tc>
          <w:tcPr>
            <w:tcW w:w="1647" w:type="dxa"/>
            <w:tcBorders>
              <w:top w:val="nil"/>
              <w:left w:val="nil"/>
              <w:bottom w:val="single" w:sz="4" w:space="0" w:color="auto"/>
              <w:right w:val="single" w:sz="4" w:space="0" w:color="auto"/>
            </w:tcBorders>
            <w:shd w:val="clear" w:color="auto" w:fill="auto"/>
            <w:noWrap/>
            <w:vAlign w:val="bottom"/>
            <w:hideMark/>
          </w:tcPr>
          <w:p w14:paraId="21AE3BD4"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90,7</w:t>
            </w:r>
          </w:p>
        </w:tc>
        <w:tc>
          <w:tcPr>
            <w:tcW w:w="1540" w:type="dxa"/>
            <w:tcBorders>
              <w:top w:val="nil"/>
              <w:left w:val="nil"/>
              <w:bottom w:val="single" w:sz="4" w:space="0" w:color="auto"/>
              <w:right w:val="single" w:sz="4" w:space="0" w:color="auto"/>
            </w:tcBorders>
            <w:shd w:val="clear" w:color="auto" w:fill="auto"/>
            <w:noWrap/>
            <w:vAlign w:val="bottom"/>
            <w:hideMark/>
          </w:tcPr>
          <w:p w14:paraId="3439EDDC"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61,0</w:t>
            </w:r>
          </w:p>
        </w:tc>
      </w:tr>
      <w:tr w:rsidR="00F542BB" w:rsidRPr="00F542BB" w14:paraId="5BEAD0AD"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61967D82"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6559D24B"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Оренбургская обл.</w:t>
            </w:r>
          </w:p>
        </w:tc>
        <w:tc>
          <w:tcPr>
            <w:tcW w:w="1647" w:type="dxa"/>
            <w:tcBorders>
              <w:top w:val="nil"/>
              <w:left w:val="nil"/>
              <w:bottom w:val="single" w:sz="4" w:space="0" w:color="auto"/>
              <w:right w:val="single" w:sz="4" w:space="0" w:color="auto"/>
            </w:tcBorders>
            <w:shd w:val="clear" w:color="auto" w:fill="auto"/>
            <w:noWrap/>
            <w:vAlign w:val="bottom"/>
            <w:hideMark/>
          </w:tcPr>
          <w:p w14:paraId="41E580EE"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94,5</w:t>
            </w:r>
          </w:p>
        </w:tc>
        <w:tc>
          <w:tcPr>
            <w:tcW w:w="1540" w:type="dxa"/>
            <w:tcBorders>
              <w:top w:val="nil"/>
              <w:left w:val="nil"/>
              <w:bottom w:val="single" w:sz="4" w:space="0" w:color="auto"/>
              <w:right w:val="single" w:sz="4" w:space="0" w:color="auto"/>
            </w:tcBorders>
            <w:shd w:val="clear" w:color="auto" w:fill="auto"/>
            <w:noWrap/>
            <w:vAlign w:val="bottom"/>
            <w:hideMark/>
          </w:tcPr>
          <w:p w14:paraId="1C9003B4"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67,8</w:t>
            </w:r>
          </w:p>
        </w:tc>
      </w:tr>
      <w:tr w:rsidR="00F542BB" w:rsidRPr="00F542BB" w14:paraId="38BFE267" w14:textId="77777777" w:rsidTr="00602ADC">
        <w:trPr>
          <w:trHeight w:val="345"/>
          <w:jc w:val="center"/>
        </w:trPr>
        <w:tc>
          <w:tcPr>
            <w:tcW w:w="1101" w:type="dxa"/>
            <w:vMerge/>
            <w:tcBorders>
              <w:top w:val="nil"/>
              <w:left w:val="single" w:sz="4" w:space="0" w:color="auto"/>
              <w:bottom w:val="single" w:sz="4" w:space="0" w:color="auto"/>
              <w:right w:val="single" w:sz="4" w:space="0" w:color="auto"/>
            </w:tcBorders>
            <w:vAlign w:val="center"/>
            <w:hideMark/>
          </w:tcPr>
          <w:p w14:paraId="5A547734" w14:textId="77777777" w:rsidR="00F542BB" w:rsidRPr="00F542BB" w:rsidRDefault="00F542BB" w:rsidP="00F542BB">
            <w:pPr>
              <w:spacing w:after="0" w:line="0" w:lineRule="atLeast"/>
              <w:rPr>
                <w:rFonts w:ascii="Times New Roman" w:eastAsia="Times New Roman" w:hAnsi="Times New Roman" w:cs="Times New Roman"/>
                <w:color w:val="000000"/>
              </w:rPr>
            </w:pPr>
          </w:p>
        </w:tc>
        <w:tc>
          <w:tcPr>
            <w:tcW w:w="2580" w:type="dxa"/>
            <w:tcBorders>
              <w:top w:val="nil"/>
              <w:left w:val="nil"/>
              <w:bottom w:val="single" w:sz="4" w:space="0" w:color="auto"/>
              <w:right w:val="single" w:sz="4" w:space="0" w:color="auto"/>
            </w:tcBorders>
            <w:shd w:val="clear" w:color="auto" w:fill="auto"/>
            <w:vAlign w:val="center"/>
            <w:hideMark/>
          </w:tcPr>
          <w:p w14:paraId="756DF77B" w14:textId="77777777" w:rsidR="00F542BB" w:rsidRPr="00F542BB" w:rsidRDefault="00F542BB" w:rsidP="00F542BB">
            <w:pPr>
              <w:spacing w:after="0" w:line="0" w:lineRule="atLeast"/>
              <w:rPr>
                <w:rFonts w:ascii="Times New Roman" w:eastAsia="Times New Roman" w:hAnsi="Times New Roman" w:cs="Times New Roman"/>
                <w:color w:val="000000"/>
              </w:rPr>
            </w:pPr>
            <w:r w:rsidRPr="00F542BB">
              <w:rPr>
                <w:rFonts w:ascii="Times New Roman" w:eastAsia="Times New Roman" w:hAnsi="Times New Roman" w:cs="Times New Roman"/>
                <w:color w:val="000000"/>
              </w:rPr>
              <w:t>город Новотроицк</w:t>
            </w:r>
          </w:p>
        </w:tc>
        <w:tc>
          <w:tcPr>
            <w:tcW w:w="1647" w:type="dxa"/>
            <w:tcBorders>
              <w:top w:val="nil"/>
              <w:left w:val="nil"/>
              <w:bottom w:val="single" w:sz="4" w:space="0" w:color="auto"/>
              <w:right w:val="single" w:sz="4" w:space="0" w:color="auto"/>
            </w:tcBorders>
            <w:shd w:val="clear" w:color="auto" w:fill="auto"/>
            <w:noWrap/>
            <w:vAlign w:val="bottom"/>
            <w:hideMark/>
          </w:tcPr>
          <w:p w14:paraId="16BC119D"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96,9</w:t>
            </w:r>
          </w:p>
        </w:tc>
        <w:tc>
          <w:tcPr>
            <w:tcW w:w="1540" w:type="dxa"/>
            <w:tcBorders>
              <w:top w:val="nil"/>
              <w:left w:val="nil"/>
              <w:bottom w:val="single" w:sz="4" w:space="0" w:color="auto"/>
              <w:right w:val="single" w:sz="4" w:space="0" w:color="auto"/>
            </w:tcBorders>
            <w:shd w:val="clear" w:color="auto" w:fill="auto"/>
            <w:noWrap/>
            <w:vAlign w:val="bottom"/>
            <w:hideMark/>
          </w:tcPr>
          <w:p w14:paraId="47FC651D" w14:textId="77777777" w:rsidR="00F542BB" w:rsidRPr="00F542BB" w:rsidRDefault="00F542BB" w:rsidP="00F542BB">
            <w:pPr>
              <w:spacing w:after="0" w:line="0" w:lineRule="atLeast"/>
              <w:jc w:val="right"/>
              <w:rPr>
                <w:rFonts w:ascii="Times New Roman" w:eastAsia="Times New Roman" w:hAnsi="Times New Roman" w:cs="Times New Roman"/>
                <w:color w:val="000000"/>
              </w:rPr>
            </w:pPr>
            <w:r w:rsidRPr="00F542BB">
              <w:rPr>
                <w:rFonts w:ascii="Times New Roman" w:eastAsia="Times New Roman" w:hAnsi="Times New Roman" w:cs="Times New Roman"/>
                <w:color w:val="000000"/>
              </w:rPr>
              <w:t>54,7</w:t>
            </w:r>
          </w:p>
        </w:tc>
      </w:tr>
    </w:tbl>
    <w:p w14:paraId="345D4D3B" w14:textId="77777777" w:rsidR="00F542BB" w:rsidRPr="00F542BB" w:rsidRDefault="00F542BB" w:rsidP="00F542BB">
      <w:pPr>
        <w:spacing w:after="0" w:line="240" w:lineRule="auto"/>
        <w:jc w:val="center"/>
        <w:rPr>
          <w:rFonts w:ascii="Times New Roman" w:eastAsia="Calibri" w:hAnsi="Times New Roman" w:cs="Times New Roman"/>
          <w:sz w:val="28"/>
          <w:szCs w:val="28"/>
          <w:lang w:eastAsia="en-US"/>
        </w:rPr>
      </w:pPr>
    </w:p>
    <w:p w14:paraId="7A6892AB"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Подтвердили свои отметки по журналу 53,1% пятиклассников, 60,2% шестиклассников, 67,7% семиклассников, 55,9% восьмиклассников, 51,6 десятиклассников. По представленным данным чаще всего результаты контрольной работы ниже, чем результат оценок по журналу, такая же тенденция отмечается и в данных по Оренбургской области.</w:t>
      </w:r>
    </w:p>
    <w:p w14:paraId="18CF99D8" w14:textId="4E922C93"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r w:rsidRPr="00F542BB">
        <w:rPr>
          <w:rFonts w:ascii="Times New Roman" w:eastAsia="Calibri" w:hAnsi="Times New Roman" w:cs="Times New Roman"/>
          <w:sz w:val="28"/>
          <w:szCs w:val="28"/>
          <w:lang w:eastAsia="en-US"/>
        </w:rPr>
        <w:t>Данные по г. Новотроицку сопоставимые с данными по Оренбургской области:</w:t>
      </w:r>
    </w:p>
    <w:p w14:paraId="6F4DA059" w14:textId="77777777" w:rsidR="00F542BB" w:rsidRPr="00F542BB" w:rsidRDefault="00F542BB" w:rsidP="00F542BB">
      <w:pPr>
        <w:spacing w:after="0" w:line="240" w:lineRule="auto"/>
        <w:jc w:val="both"/>
        <w:rPr>
          <w:rFonts w:ascii="Times New Roman" w:eastAsia="Calibri" w:hAnsi="Times New Roman" w:cs="Times New Roman"/>
          <w:sz w:val="28"/>
          <w:szCs w:val="28"/>
          <w:lang w:eastAsia="en-US"/>
        </w:rPr>
      </w:pPr>
      <w:r w:rsidRPr="00F542BB">
        <w:rPr>
          <w:rFonts w:ascii="Calibri" w:eastAsia="Calibri" w:hAnsi="Calibri" w:cs="Times New Roman"/>
          <w:noProof/>
          <w:lang w:eastAsia="en-US"/>
        </w:rPr>
        <w:drawing>
          <wp:inline distT="0" distB="0" distL="0" distR="0" wp14:anchorId="5967C3BA" wp14:editId="7CCC9B7F">
            <wp:extent cx="5940425" cy="2952750"/>
            <wp:effectExtent l="0" t="0" r="3175" b="0"/>
            <wp:docPr id="1182161448" name="Диаграмма 1">
              <a:extLst xmlns:a="http://schemas.openxmlformats.org/drawingml/2006/main">
                <a:ext uri="{FF2B5EF4-FFF2-40B4-BE49-F238E27FC236}">
                  <a16:creationId xmlns:a16="http://schemas.microsoft.com/office/drawing/2014/main" id="{2448D273-80DC-E0DB-F813-CC56E44CD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0D6EF8" w14:textId="77777777" w:rsidR="00F542BB" w:rsidRPr="00F542BB" w:rsidRDefault="00F542BB" w:rsidP="00F542BB">
      <w:pPr>
        <w:spacing w:after="0" w:line="240" w:lineRule="auto"/>
        <w:ind w:firstLine="709"/>
        <w:jc w:val="both"/>
        <w:rPr>
          <w:rFonts w:ascii="Times New Roman" w:eastAsia="Calibri" w:hAnsi="Times New Roman" w:cs="Times New Roman"/>
          <w:sz w:val="28"/>
          <w:szCs w:val="28"/>
          <w:lang w:eastAsia="en-US"/>
        </w:rPr>
      </w:pPr>
    </w:p>
    <w:p w14:paraId="790C29CC" w14:textId="76399CD9" w:rsidR="00E27DEE" w:rsidRDefault="00F542BB" w:rsidP="00F542BB">
      <w:pPr>
        <w:tabs>
          <w:tab w:val="left" w:pos="1134"/>
        </w:tabs>
        <w:spacing w:after="0"/>
        <w:ind w:firstLine="709"/>
        <w:jc w:val="both"/>
        <w:outlineLvl w:val="0"/>
        <w:rPr>
          <w:rFonts w:ascii="Times New Roman" w:eastAsia="Calibri" w:hAnsi="Times New Roman" w:cs="Times New Roman"/>
          <w:sz w:val="28"/>
          <w:lang w:eastAsia="en-US"/>
        </w:rPr>
      </w:pPr>
      <w:r>
        <w:rPr>
          <w:rFonts w:ascii="Times New Roman" w:eastAsia="Calibri" w:hAnsi="Times New Roman" w:cs="Times New Roman"/>
          <w:sz w:val="28"/>
          <w:szCs w:val="28"/>
          <w:lang w:eastAsia="en-US"/>
        </w:rPr>
        <w:t xml:space="preserve">По результатам всех проведенных ВПР методистами ЦМППМС проведен поэлементный анализ работ обучающихся и педагогам даны методические рекомендации </w:t>
      </w:r>
      <w:r w:rsidR="00E72222" w:rsidRPr="00E72222">
        <w:rPr>
          <w:rFonts w:ascii="Times New Roman" w:eastAsia="Calibri" w:hAnsi="Times New Roman" w:cs="Times New Roman"/>
          <w:sz w:val="28"/>
          <w:lang w:eastAsia="en-US"/>
        </w:rPr>
        <w:t>на урок</w:t>
      </w:r>
      <w:r w:rsidR="00E72222">
        <w:rPr>
          <w:rFonts w:ascii="Times New Roman" w:eastAsia="Calibri" w:hAnsi="Times New Roman" w:cs="Times New Roman"/>
          <w:sz w:val="28"/>
          <w:lang w:eastAsia="en-US"/>
        </w:rPr>
        <w:t>ах</w:t>
      </w:r>
      <w:r w:rsidR="00E72222" w:rsidRPr="00E72222">
        <w:rPr>
          <w:rFonts w:ascii="Times New Roman" w:eastAsia="Calibri" w:hAnsi="Times New Roman" w:cs="Times New Roman"/>
          <w:sz w:val="28"/>
          <w:lang w:eastAsia="en-US"/>
        </w:rPr>
        <w:t xml:space="preserve"> и внеурочной деятельности формированию универсальных учебных действий</w:t>
      </w:r>
      <w:r w:rsidR="00E72222">
        <w:rPr>
          <w:rFonts w:ascii="Times New Roman" w:eastAsia="Calibri" w:hAnsi="Times New Roman" w:cs="Times New Roman"/>
          <w:sz w:val="28"/>
          <w:lang w:eastAsia="en-US"/>
        </w:rPr>
        <w:t xml:space="preserve"> у обучающихся.</w:t>
      </w:r>
    </w:p>
    <w:p w14:paraId="1B4316D0" w14:textId="77777777" w:rsidR="00894501" w:rsidRDefault="00894501" w:rsidP="00F542BB">
      <w:pPr>
        <w:tabs>
          <w:tab w:val="left" w:pos="1134"/>
        </w:tabs>
        <w:spacing w:after="0"/>
        <w:ind w:firstLine="709"/>
        <w:jc w:val="both"/>
        <w:outlineLvl w:val="0"/>
        <w:rPr>
          <w:rFonts w:ascii="Times New Roman" w:hAnsi="Times New Roman" w:cs="Times New Roman"/>
          <w:b/>
          <w:sz w:val="28"/>
          <w:szCs w:val="28"/>
        </w:rPr>
      </w:pPr>
    </w:p>
    <w:p w14:paraId="273DADDB" w14:textId="39908A08" w:rsidR="00DF06E2" w:rsidRPr="00485D2F" w:rsidRDefault="001409E9" w:rsidP="003907CA">
      <w:pPr>
        <w:tabs>
          <w:tab w:val="left" w:pos="1134"/>
        </w:tabs>
        <w:spacing w:after="0"/>
        <w:jc w:val="center"/>
        <w:outlineLvl w:val="0"/>
        <w:rPr>
          <w:rFonts w:ascii="Times New Roman" w:hAnsi="Times New Roman" w:cs="Times New Roman"/>
          <w:b/>
          <w:sz w:val="28"/>
          <w:szCs w:val="28"/>
        </w:rPr>
      </w:pPr>
      <w:r w:rsidRPr="00485D2F">
        <w:rPr>
          <w:rFonts w:ascii="Times New Roman" w:hAnsi="Times New Roman" w:cs="Times New Roman"/>
          <w:b/>
          <w:sz w:val="28"/>
          <w:szCs w:val="28"/>
        </w:rPr>
        <w:t>Анализ</w:t>
      </w:r>
      <w:r w:rsidR="00C06EA7" w:rsidRPr="00485D2F">
        <w:rPr>
          <w:rFonts w:ascii="Times New Roman" w:hAnsi="Times New Roman" w:cs="Times New Roman"/>
          <w:b/>
          <w:sz w:val="28"/>
          <w:szCs w:val="28"/>
        </w:rPr>
        <w:t xml:space="preserve"> проведения государственной итоговой аттестации </w:t>
      </w:r>
    </w:p>
    <w:p w14:paraId="2BF35D79" w14:textId="77777777" w:rsidR="00DF06E2" w:rsidRPr="00485D2F" w:rsidRDefault="00C06EA7" w:rsidP="003907CA">
      <w:pPr>
        <w:tabs>
          <w:tab w:val="left" w:pos="1134"/>
        </w:tabs>
        <w:spacing w:after="0"/>
        <w:jc w:val="center"/>
        <w:outlineLvl w:val="0"/>
        <w:rPr>
          <w:rFonts w:ascii="Times New Roman" w:hAnsi="Times New Roman" w:cs="Times New Roman"/>
          <w:b/>
          <w:sz w:val="28"/>
          <w:szCs w:val="28"/>
        </w:rPr>
      </w:pPr>
      <w:r w:rsidRPr="00485D2F">
        <w:rPr>
          <w:rFonts w:ascii="Times New Roman" w:hAnsi="Times New Roman" w:cs="Times New Roman"/>
          <w:b/>
          <w:sz w:val="28"/>
          <w:szCs w:val="28"/>
        </w:rPr>
        <w:t xml:space="preserve">по образовательным программам основного общего образования </w:t>
      </w:r>
    </w:p>
    <w:p w14:paraId="1AE17754" w14:textId="7C40B8EA" w:rsidR="00C06EA7" w:rsidRDefault="00C06EA7" w:rsidP="003907CA">
      <w:pPr>
        <w:tabs>
          <w:tab w:val="left" w:pos="1134"/>
        </w:tabs>
        <w:spacing w:after="0"/>
        <w:jc w:val="center"/>
        <w:outlineLvl w:val="0"/>
        <w:rPr>
          <w:rFonts w:ascii="Times New Roman" w:hAnsi="Times New Roman" w:cs="Times New Roman"/>
          <w:b/>
          <w:sz w:val="28"/>
          <w:szCs w:val="28"/>
        </w:rPr>
      </w:pPr>
      <w:r w:rsidRPr="00485D2F">
        <w:rPr>
          <w:rFonts w:ascii="Times New Roman" w:hAnsi="Times New Roman" w:cs="Times New Roman"/>
          <w:b/>
          <w:sz w:val="28"/>
          <w:szCs w:val="28"/>
        </w:rPr>
        <w:t>в 202</w:t>
      </w:r>
      <w:r w:rsidR="00485D2F" w:rsidRPr="00485D2F">
        <w:rPr>
          <w:rFonts w:ascii="Times New Roman" w:hAnsi="Times New Roman" w:cs="Times New Roman"/>
          <w:b/>
          <w:sz w:val="28"/>
          <w:szCs w:val="28"/>
        </w:rPr>
        <w:t>5</w:t>
      </w:r>
      <w:r w:rsidRPr="00485D2F">
        <w:rPr>
          <w:rFonts w:ascii="Times New Roman" w:hAnsi="Times New Roman" w:cs="Times New Roman"/>
          <w:b/>
          <w:sz w:val="28"/>
          <w:szCs w:val="28"/>
        </w:rPr>
        <w:t xml:space="preserve"> году в муниципальном образовании город Новотроицк</w:t>
      </w:r>
    </w:p>
    <w:p w14:paraId="5A02E670" w14:textId="77777777" w:rsidR="00485D2F" w:rsidRPr="00485D2F" w:rsidRDefault="00485D2F" w:rsidP="003907CA">
      <w:pPr>
        <w:tabs>
          <w:tab w:val="left" w:pos="1134"/>
        </w:tabs>
        <w:spacing w:after="0"/>
        <w:jc w:val="center"/>
        <w:outlineLvl w:val="0"/>
        <w:rPr>
          <w:rFonts w:ascii="Times New Roman" w:hAnsi="Times New Roman" w:cs="Times New Roman"/>
          <w:b/>
          <w:sz w:val="28"/>
          <w:szCs w:val="28"/>
        </w:rPr>
      </w:pPr>
    </w:p>
    <w:p w14:paraId="456CF80F" w14:textId="77777777" w:rsidR="00485D2F" w:rsidRPr="00485D2F" w:rsidRDefault="00485D2F" w:rsidP="00485D2F">
      <w:pPr>
        <w:autoSpaceDE w:val="0"/>
        <w:autoSpaceDN w:val="0"/>
        <w:adjustRightInd w:val="0"/>
        <w:spacing w:after="0"/>
        <w:ind w:firstLine="709"/>
        <w:jc w:val="both"/>
        <w:rPr>
          <w:rFonts w:ascii="Times New Roman" w:eastAsiaTheme="minorHAnsi" w:hAnsi="Times New Roman" w:cs="Times New Roman"/>
          <w:sz w:val="28"/>
          <w:szCs w:val="28"/>
        </w:rPr>
      </w:pPr>
      <w:r w:rsidRPr="00485D2F">
        <w:rPr>
          <w:rFonts w:ascii="Times New Roman" w:eastAsiaTheme="minorHAnsi" w:hAnsi="Times New Roman" w:cs="Times New Roman"/>
          <w:sz w:val="28"/>
          <w:szCs w:val="28"/>
        </w:rPr>
        <w:t>В 2025 году государственная итоговая аттестация по образовательным</w:t>
      </w:r>
    </w:p>
    <w:p w14:paraId="007535F0" w14:textId="23E0DA7E" w:rsidR="00485D2F" w:rsidRPr="00485D2F" w:rsidRDefault="00485D2F" w:rsidP="00485D2F">
      <w:pPr>
        <w:autoSpaceDE w:val="0"/>
        <w:autoSpaceDN w:val="0"/>
        <w:adjustRightInd w:val="0"/>
        <w:spacing w:after="0"/>
        <w:jc w:val="both"/>
        <w:rPr>
          <w:rFonts w:ascii="Times New Roman" w:eastAsiaTheme="minorHAnsi" w:hAnsi="Times New Roman" w:cs="Times New Roman"/>
          <w:sz w:val="28"/>
          <w:szCs w:val="28"/>
        </w:rPr>
      </w:pPr>
      <w:r w:rsidRPr="00485D2F">
        <w:rPr>
          <w:rFonts w:ascii="Times New Roman" w:eastAsiaTheme="minorHAnsi" w:hAnsi="Times New Roman" w:cs="Times New Roman"/>
          <w:sz w:val="28"/>
          <w:szCs w:val="28"/>
        </w:rPr>
        <w:lastRenderedPageBreak/>
        <w:t>программам основного общего образования (далее – ГИА-9) проходила в форме основного государственного экзамена (далее – ОГЭ) и в форме государственного выпускного экзамена (далее – ГВЭ).</w:t>
      </w:r>
    </w:p>
    <w:p w14:paraId="2BA2ED8A" w14:textId="77777777" w:rsidR="00485D2F" w:rsidRPr="00485D2F" w:rsidRDefault="00485D2F" w:rsidP="00485D2F">
      <w:pPr>
        <w:autoSpaceDE w:val="0"/>
        <w:autoSpaceDN w:val="0"/>
        <w:adjustRightInd w:val="0"/>
        <w:spacing w:after="0"/>
        <w:ind w:firstLine="709"/>
        <w:jc w:val="both"/>
        <w:rPr>
          <w:rFonts w:ascii="Times New Roman" w:eastAsiaTheme="minorHAnsi" w:hAnsi="Times New Roman" w:cs="Times New Roman"/>
          <w:sz w:val="28"/>
          <w:szCs w:val="28"/>
        </w:rPr>
      </w:pPr>
      <w:r w:rsidRPr="00485D2F">
        <w:rPr>
          <w:rFonts w:ascii="Times New Roman" w:eastAsiaTheme="minorHAnsi" w:hAnsi="Times New Roman" w:cs="Times New Roman"/>
          <w:sz w:val="28"/>
          <w:szCs w:val="28"/>
        </w:rPr>
        <w:t>Всего выпускников 9 классов в 2024-2025 году было 1054 обучающихся (в 2023-2024 было 1020 выпускников 9 классов).</w:t>
      </w:r>
    </w:p>
    <w:p w14:paraId="4B727A1E" w14:textId="7346751B" w:rsidR="00485D2F" w:rsidRPr="00485D2F" w:rsidRDefault="00485D2F" w:rsidP="00485D2F">
      <w:pPr>
        <w:autoSpaceDE w:val="0"/>
        <w:autoSpaceDN w:val="0"/>
        <w:adjustRightInd w:val="0"/>
        <w:spacing w:after="0"/>
        <w:ind w:firstLine="709"/>
        <w:jc w:val="both"/>
        <w:rPr>
          <w:rFonts w:ascii="Times New Roman" w:eastAsiaTheme="minorHAnsi" w:hAnsi="Times New Roman" w:cs="Times New Roman"/>
          <w:sz w:val="28"/>
          <w:szCs w:val="28"/>
        </w:rPr>
      </w:pPr>
      <w:r w:rsidRPr="00485D2F">
        <w:rPr>
          <w:rFonts w:ascii="Times New Roman" w:eastAsiaTheme="minorHAnsi" w:hAnsi="Times New Roman" w:cs="Times New Roman"/>
          <w:sz w:val="28"/>
          <w:szCs w:val="28"/>
        </w:rPr>
        <w:t xml:space="preserve">В ГИА-9 участвовали </w:t>
      </w:r>
      <w:r w:rsidRPr="00485D2F">
        <w:rPr>
          <w:rFonts w:ascii="Times New Roman" w:eastAsiaTheme="minorHAnsi" w:hAnsi="Times New Roman" w:cs="Times New Roman"/>
          <w:bCs/>
          <w:sz w:val="28"/>
          <w:szCs w:val="28"/>
        </w:rPr>
        <w:t xml:space="preserve">1046 </w:t>
      </w:r>
      <w:r w:rsidRPr="00485D2F">
        <w:rPr>
          <w:rFonts w:ascii="Times New Roman" w:eastAsiaTheme="minorHAnsi" w:hAnsi="Times New Roman" w:cs="Times New Roman"/>
          <w:sz w:val="28"/>
          <w:szCs w:val="28"/>
        </w:rPr>
        <w:t xml:space="preserve">обучающихся (в 2024 году в ОГЭ участвовали </w:t>
      </w:r>
      <w:r w:rsidRPr="00485D2F">
        <w:rPr>
          <w:rFonts w:ascii="Times New Roman" w:hAnsi="Times New Roman" w:cs="Times New Roman"/>
          <w:sz w:val="28"/>
          <w:szCs w:val="28"/>
        </w:rPr>
        <w:t xml:space="preserve">1011 </w:t>
      </w:r>
      <w:r w:rsidRPr="00485D2F">
        <w:rPr>
          <w:rFonts w:ascii="Times New Roman" w:hAnsi="Times New Roman" w:cs="Times New Roman"/>
          <w:bCs/>
          <w:sz w:val="28"/>
          <w:szCs w:val="28"/>
        </w:rPr>
        <w:t>обучающихся</w:t>
      </w:r>
      <w:r w:rsidRPr="00485D2F">
        <w:rPr>
          <w:rFonts w:ascii="Times New Roman" w:eastAsiaTheme="minorHAnsi" w:hAnsi="Times New Roman" w:cs="Times New Roman"/>
          <w:sz w:val="28"/>
          <w:szCs w:val="28"/>
        </w:rPr>
        <w:t>), 2 обучающихся были не</w:t>
      </w:r>
      <w:r>
        <w:rPr>
          <w:rFonts w:ascii="Times New Roman" w:eastAsiaTheme="minorHAnsi" w:hAnsi="Times New Roman" w:cs="Times New Roman"/>
          <w:sz w:val="28"/>
          <w:szCs w:val="28"/>
        </w:rPr>
        <w:t xml:space="preserve"> </w:t>
      </w:r>
      <w:r w:rsidRPr="00485D2F">
        <w:rPr>
          <w:rFonts w:ascii="Times New Roman" w:eastAsiaTheme="minorHAnsi" w:hAnsi="Times New Roman" w:cs="Times New Roman"/>
          <w:sz w:val="28"/>
          <w:szCs w:val="28"/>
        </w:rPr>
        <w:t>допущены до ГИА–9, имея академическую задолженность (МОАУ «СОШ №</w:t>
      </w:r>
      <w:r>
        <w:rPr>
          <w:rFonts w:ascii="Times New Roman" w:eastAsiaTheme="minorHAnsi" w:hAnsi="Times New Roman" w:cs="Times New Roman"/>
          <w:sz w:val="28"/>
          <w:szCs w:val="28"/>
        </w:rPr>
        <w:t xml:space="preserve"> </w:t>
      </w:r>
      <w:r w:rsidRPr="00485D2F">
        <w:rPr>
          <w:rFonts w:ascii="Times New Roman" w:eastAsiaTheme="minorHAnsi" w:hAnsi="Times New Roman" w:cs="Times New Roman"/>
          <w:sz w:val="28"/>
          <w:szCs w:val="28"/>
        </w:rPr>
        <w:t>16», МОАУ «СОШ №</w:t>
      </w:r>
      <w:r>
        <w:rPr>
          <w:rFonts w:ascii="Times New Roman" w:eastAsiaTheme="minorHAnsi" w:hAnsi="Times New Roman" w:cs="Times New Roman"/>
          <w:sz w:val="28"/>
          <w:szCs w:val="28"/>
        </w:rPr>
        <w:t xml:space="preserve"> </w:t>
      </w:r>
      <w:r w:rsidRPr="00485D2F">
        <w:rPr>
          <w:rFonts w:ascii="Times New Roman" w:eastAsiaTheme="minorHAnsi" w:hAnsi="Times New Roman" w:cs="Times New Roman"/>
          <w:sz w:val="28"/>
          <w:szCs w:val="28"/>
        </w:rPr>
        <w:t>17»), 6 выпускников имеют заболевание 8 вида. 46 выпускников  сдавали ГИА-9 в форме ГВЭ и 1 выпускник сдавал ОГЭ на дому (МОАУ «Гимназия №1»), 3 выпускника сдавали ГВЭ на дому (МОАУ «Лицей №1», МОАУ «СОШ №16»).</w:t>
      </w:r>
      <w:r>
        <w:rPr>
          <w:rFonts w:ascii="Times New Roman" w:eastAsiaTheme="minorHAnsi" w:hAnsi="Times New Roman" w:cs="Times New Roman"/>
          <w:sz w:val="28"/>
          <w:szCs w:val="28"/>
        </w:rPr>
        <w:t xml:space="preserve"> </w:t>
      </w:r>
      <w:r w:rsidRPr="00485D2F">
        <w:rPr>
          <w:rFonts w:ascii="Times New Roman" w:eastAsiaTheme="minorHAnsi" w:hAnsi="Times New Roman" w:cs="Times New Roman"/>
          <w:sz w:val="28"/>
          <w:szCs w:val="28"/>
        </w:rPr>
        <w:t>1 обучающийся сдал ОГЭ в досрочный период (МОАУ «Гимназия №1 г. Новотроицк»</w:t>
      </w:r>
    </w:p>
    <w:p w14:paraId="4C55A0F7" w14:textId="7063FA36" w:rsidR="00485D2F" w:rsidRPr="00485D2F" w:rsidRDefault="00485D2F" w:rsidP="00DB4ACB">
      <w:pPr>
        <w:autoSpaceDE w:val="0"/>
        <w:autoSpaceDN w:val="0"/>
        <w:adjustRightInd w:val="0"/>
        <w:spacing w:after="0"/>
        <w:ind w:firstLine="709"/>
        <w:jc w:val="both"/>
        <w:rPr>
          <w:rFonts w:ascii="Times New Roman" w:hAnsi="Times New Roman" w:cs="Times New Roman"/>
          <w:sz w:val="28"/>
          <w:szCs w:val="28"/>
        </w:rPr>
      </w:pPr>
      <w:r w:rsidRPr="00485D2F">
        <w:rPr>
          <w:rFonts w:ascii="Times New Roman" w:eastAsiaTheme="minorHAnsi" w:hAnsi="Times New Roman" w:cs="Times New Roman"/>
          <w:sz w:val="28"/>
          <w:szCs w:val="28"/>
        </w:rPr>
        <w:t xml:space="preserve"> Информация об участниках ГИА-9 в разрезе предметов представлена в таблиц</w:t>
      </w:r>
      <w:r>
        <w:rPr>
          <w:rFonts w:ascii="Times New Roman" w:eastAsiaTheme="minorHAnsi" w:hAnsi="Times New Roman" w:cs="Times New Roman"/>
          <w:sz w:val="28"/>
          <w:szCs w:val="28"/>
        </w:rPr>
        <w:t>ах</w:t>
      </w:r>
      <w:r w:rsidRPr="00485D2F">
        <w:rPr>
          <w:rFonts w:ascii="Times New Roman" w:eastAsiaTheme="minorHAnsi" w:hAnsi="Times New Roman" w:cs="Times New Roman"/>
          <w:sz w:val="28"/>
          <w:szCs w:val="28"/>
        </w:rPr>
        <w:t>.</w:t>
      </w:r>
    </w:p>
    <w:p w14:paraId="045E28DB" w14:textId="4682D3CA" w:rsidR="00485D2F" w:rsidRPr="00485D2F" w:rsidRDefault="00485D2F" w:rsidP="00485D2F">
      <w:pPr>
        <w:autoSpaceDE w:val="0"/>
        <w:autoSpaceDN w:val="0"/>
        <w:adjustRightInd w:val="0"/>
        <w:rPr>
          <w:rFonts w:ascii="Times New Roman" w:hAnsi="Times New Roman" w:cs="Times New Roman"/>
          <w:b/>
          <w:bCs/>
          <w:sz w:val="28"/>
          <w:szCs w:val="28"/>
        </w:rPr>
      </w:pPr>
      <w:r w:rsidRPr="00DB4ACB">
        <w:rPr>
          <w:rFonts w:ascii="Times New Roman" w:hAnsi="Times New Roman" w:cs="Times New Roman"/>
          <w:b/>
          <w:bCs/>
          <w:sz w:val="28"/>
          <w:szCs w:val="28"/>
        </w:rPr>
        <w:t xml:space="preserve">Таблица: </w:t>
      </w:r>
      <w:r w:rsidRPr="00485D2F">
        <w:rPr>
          <w:rFonts w:ascii="Times New Roman" w:hAnsi="Times New Roman" w:cs="Times New Roman"/>
          <w:b/>
          <w:bCs/>
          <w:sz w:val="28"/>
          <w:szCs w:val="28"/>
        </w:rPr>
        <w:t>Участники ГИА -9</w:t>
      </w:r>
    </w:p>
    <w:tbl>
      <w:tblPr>
        <w:tblW w:w="9996" w:type="dxa"/>
        <w:tblLook w:val="04A0" w:firstRow="1" w:lastRow="0" w:firstColumn="1" w:lastColumn="0" w:noHBand="0" w:noVBand="1"/>
      </w:tblPr>
      <w:tblGrid>
        <w:gridCol w:w="1242"/>
        <w:gridCol w:w="3856"/>
        <w:gridCol w:w="2948"/>
        <w:gridCol w:w="1950"/>
      </w:tblGrid>
      <w:tr w:rsidR="00485D2F" w:rsidRPr="00485D2F" w14:paraId="1B94EA6C" w14:textId="77777777" w:rsidTr="00DB4ACB">
        <w:trPr>
          <w:trHeight w:val="273"/>
        </w:trPr>
        <w:tc>
          <w:tcPr>
            <w:tcW w:w="1242" w:type="dxa"/>
            <w:tcBorders>
              <w:top w:val="single" w:sz="4" w:space="0" w:color="auto"/>
              <w:left w:val="single" w:sz="4" w:space="0" w:color="auto"/>
              <w:bottom w:val="single" w:sz="4" w:space="0" w:color="auto"/>
              <w:right w:val="single" w:sz="4" w:space="0" w:color="auto"/>
            </w:tcBorders>
            <w:shd w:val="clear" w:color="auto" w:fill="auto"/>
            <w:noWrap/>
          </w:tcPr>
          <w:p w14:paraId="4D808DB5" w14:textId="2FEAA8C4" w:rsidR="00485D2F" w:rsidRPr="00485D2F" w:rsidRDefault="00485D2F" w:rsidP="00485D2F">
            <w:pPr>
              <w:jc w:val="center"/>
              <w:rPr>
                <w:rFonts w:ascii="Times New Roman" w:hAnsi="Times New Roman" w:cs="Times New Roman"/>
              </w:rPr>
            </w:pPr>
            <w:r>
              <w:rPr>
                <w:rFonts w:ascii="Times New Roman" w:hAnsi="Times New Roman" w:cs="Times New Roman"/>
              </w:rPr>
              <w:t>Код предмета</w:t>
            </w:r>
          </w:p>
        </w:tc>
        <w:tc>
          <w:tcPr>
            <w:tcW w:w="3856" w:type="dxa"/>
            <w:tcBorders>
              <w:top w:val="single" w:sz="4" w:space="0" w:color="auto"/>
              <w:left w:val="nil"/>
              <w:bottom w:val="single" w:sz="4" w:space="0" w:color="auto"/>
              <w:right w:val="single" w:sz="4" w:space="0" w:color="auto"/>
            </w:tcBorders>
            <w:shd w:val="clear" w:color="auto" w:fill="auto"/>
            <w:noWrap/>
            <w:hideMark/>
          </w:tcPr>
          <w:p w14:paraId="57C946D3"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Предмет</w:t>
            </w:r>
          </w:p>
          <w:p w14:paraId="5FAEDFF9" w14:textId="77777777" w:rsidR="00485D2F" w:rsidRPr="00485D2F" w:rsidRDefault="00485D2F" w:rsidP="00485D2F">
            <w:pPr>
              <w:jc w:val="center"/>
              <w:rPr>
                <w:rFonts w:ascii="Times New Roman" w:hAnsi="Times New Roman" w:cs="Times New Roman"/>
              </w:rPr>
            </w:pPr>
          </w:p>
        </w:tc>
        <w:tc>
          <w:tcPr>
            <w:tcW w:w="2948" w:type="dxa"/>
            <w:tcBorders>
              <w:top w:val="single" w:sz="4" w:space="0" w:color="auto"/>
              <w:left w:val="nil"/>
              <w:bottom w:val="single" w:sz="4" w:space="0" w:color="auto"/>
              <w:right w:val="single" w:sz="4" w:space="0" w:color="auto"/>
            </w:tcBorders>
            <w:shd w:val="clear" w:color="auto" w:fill="auto"/>
            <w:noWrap/>
            <w:hideMark/>
          </w:tcPr>
          <w:p w14:paraId="52D32CB2"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bCs/>
              </w:rPr>
              <w:t>ОГЭ</w:t>
            </w:r>
          </w:p>
        </w:tc>
        <w:tc>
          <w:tcPr>
            <w:tcW w:w="1950" w:type="dxa"/>
            <w:tcBorders>
              <w:top w:val="single" w:sz="4" w:space="0" w:color="auto"/>
              <w:left w:val="nil"/>
              <w:bottom w:val="single" w:sz="4" w:space="0" w:color="auto"/>
              <w:right w:val="single" w:sz="4" w:space="0" w:color="auto"/>
            </w:tcBorders>
          </w:tcPr>
          <w:p w14:paraId="0A668F52" w14:textId="77777777" w:rsidR="00485D2F" w:rsidRPr="00485D2F" w:rsidRDefault="00485D2F" w:rsidP="00485D2F">
            <w:pPr>
              <w:jc w:val="center"/>
              <w:rPr>
                <w:rFonts w:ascii="Times New Roman" w:hAnsi="Times New Roman" w:cs="Times New Roman"/>
                <w:bCs/>
              </w:rPr>
            </w:pPr>
            <w:r w:rsidRPr="00485D2F">
              <w:rPr>
                <w:rFonts w:ascii="Times New Roman" w:hAnsi="Times New Roman" w:cs="Times New Roman"/>
                <w:bCs/>
              </w:rPr>
              <w:t>ГВЭ</w:t>
            </w:r>
          </w:p>
        </w:tc>
      </w:tr>
      <w:tr w:rsidR="00485D2F" w:rsidRPr="00485D2F" w14:paraId="2F653948" w14:textId="77777777" w:rsidTr="00DB4ACB">
        <w:trPr>
          <w:trHeight w:val="185"/>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1FC77" w14:textId="2779C156" w:rsidR="00485D2F" w:rsidRPr="00485D2F" w:rsidRDefault="00485D2F" w:rsidP="00485D2F">
            <w:pPr>
              <w:jc w:val="center"/>
              <w:rPr>
                <w:rFonts w:ascii="Times New Roman" w:hAnsi="Times New Roman" w:cs="Times New Roman"/>
              </w:rPr>
            </w:pPr>
            <w:r>
              <w:rPr>
                <w:rFonts w:ascii="Times New Roman" w:hAnsi="Times New Roman" w:cs="Times New Roman"/>
              </w:rPr>
              <w:t>1</w:t>
            </w:r>
          </w:p>
        </w:tc>
        <w:tc>
          <w:tcPr>
            <w:tcW w:w="3856" w:type="dxa"/>
            <w:tcBorders>
              <w:top w:val="single" w:sz="4" w:space="0" w:color="auto"/>
              <w:left w:val="nil"/>
              <w:bottom w:val="single" w:sz="4" w:space="0" w:color="auto"/>
              <w:right w:val="single" w:sz="4" w:space="0" w:color="auto"/>
            </w:tcBorders>
            <w:shd w:val="clear" w:color="auto" w:fill="auto"/>
            <w:noWrap/>
            <w:vAlign w:val="center"/>
          </w:tcPr>
          <w:p w14:paraId="72969D1C" w14:textId="77777777" w:rsidR="00485D2F" w:rsidRPr="00485D2F" w:rsidRDefault="00485D2F" w:rsidP="00DB4ACB">
            <w:pPr>
              <w:rPr>
                <w:rFonts w:ascii="Times New Roman" w:hAnsi="Times New Roman" w:cs="Times New Roman"/>
              </w:rPr>
            </w:pPr>
            <w:r w:rsidRPr="00485D2F">
              <w:rPr>
                <w:rFonts w:ascii="Times New Roman" w:hAnsi="Times New Roman" w:cs="Times New Roman"/>
                <w:bCs/>
              </w:rPr>
              <w:t>Русский язык</w:t>
            </w:r>
          </w:p>
        </w:tc>
        <w:tc>
          <w:tcPr>
            <w:tcW w:w="2948" w:type="dxa"/>
            <w:tcBorders>
              <w:top w:val="single" w:sz="4" w:space="0" w:color="auto"/>
              <w:left w:val="nil"/>
              <w:bottom w:val="single" w:sz="4" w:space="0" w:color="auto"/>
              <w:right w:val="single" w:sz="4" w:space="0" w:color="auto"/>
            </w:tcBorders>
            <w:shd w:val="clear" w:color="auto" w:fill="auto"/>
            <w:noWrap/>
            <w:vAlign w:val="center"/>
          </w:tcPr>
          <w:p w14:paraId="17163396" w14:textId="77777777" w:rsidR="00485D2F" w:rsidRPr="00485D2F" w:rsidRDefault="00485D2F" w:rsidP="00485D2F">
            <w:pPr>
              <w:jc w:val="center"/>
              <w:rPr>
                <w:rFonts w:ascii="Times New Roman" w:hAnsi="Times New Roman" w:cs="Times New Roman"/>
                <w:bCs/>
              </w:rPr>
            </w:pPr>
            <w:r w:rsidRPr="00485D2F">
              <w:rPr>
                <w:rFonts w:ascii="Times New Roman" w:hAnsi="Times New Roman" w:cs="Times New Roman"/>
              </w:rPr>
              <w:t>1000</w:t>
            </w:r>
          </w:p>
        </w:tc>
        <w:tc>
          <w:tcPr>
            <w:tcW w:w="1950" w:type="dxa"/>
            <w:tcBorders>
              <w:top w:val="single" w:sz="4" w:space="0" w:color="auto"/>
              <w:left w:val="nil"/>
              <w:bottom w:val="single" w:sz="4" w:space="0" w:color="auto"/>
              <w:right w:val="single" w:sz="4" w:space="0" w:color="auto"/>
            </w:tcBorders>
            <w:vAlign w:val="center"/>
          </w:tcPr>
          <w:p w14:paraId="4026E67E"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46</w:t>
            </w:r>
          </w:p>
        </w:tc>
      </w:tr>
      <w:tr w:rsidR="00485D2F" w:rsidRPr="00485D2F" w14:paraId="008CB7E5" w14:textId="77777777" w:rsidTr="00DB4ACB">
        <w:trPr>
          <w:trHeight w:val="324"/>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C26E8"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2</w:t>
            </w:r>
          </w:p>
        </w:tc>
        <w:tc>
          <w:tcPr>
            <w:tcW w:w="3856" w:type="dxa"/>
            <w:tcBorders>
              <w:top w:val="single" w:sz="4" w:space="0" w:color="auto"/>
              <w:left w:val="nil"/>
              <w:bottom w:val="single" w:sz="4" w:space="0" w:color="auto"/>
              <w:right w:val="single" w:sz="4" w:space="0" w:color="auto"/>
            </w:tcBorders>
            <w:shd w:val="clear" w:color="auto" w:fill="auto"/>
            <w:noWrap/>
            <w:vAlign w:val="bottom"/>
            <w:hideMark/>
          </w:tcPr>
          <w:p w14:paraId="071D690D"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 xml:space="preserve">Математика </w:t>
            </w:r>
          </w:p>
        </w:tc>
        <w:tc>
          <w:tcPr>
            <w:tcW w:w="2948" w:type="dxa"/>
            <w:tcBorders>
              <w:top w:val="single" w:sz="4" w:space="0" w:color="auto"/>
              <w:left w:val="nil"/>
              <w:bottom w:val="single" w:sz="4" w:space="0" w:color="auto"/>
              <w:right w:val="single" w:sz="4" w:space="0" w:color="auto"/>
            </w:tcBorders>
            <w:shd w:val="clear" w:color="auto" w:fill="auto"/>
            <w:noWrap/>
            <w:vAlign w:val="center"/>
          </w:tcPr>
          <w:p w14:paraId="0E53D83D"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1000</w:t>
            </w:r>
          </w:p>
        </w:tc>
        <w:tc>
          <w:tcPr>
            <w:tcW w:w="1950" w:type="dxa"/>
            <w:tcBorders>
              <w:top w:val="single" w:sz="4" w:space="0" w:color="auto"/>
              <w:left w:val="nil"/>
              <w:bottom w:val="single" w:sz="4" w:space="0" w:color="auto"/>
              <w:right w:val="single" w:sz="4" w:space="0" w:color="auto"/>
            </w:tcBorders>
          </w:tcPr>
          <w:p w14:paraId="419B5EB2"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46</w:t>
            </w:r>
          </w:p>
        </w:tc>
      </w:tr>
      <w:tr w:rsidR="00485D2F" w:rsidRPr="00485D2F" w14:paraId="4AE32CA4" w14:textId="77777777" w:rsidTr="0017437A">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31778EE1"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3</w:t>
            </w:r>
          </w:p>
        </w:tc>
        <w:tc>
          <w:tcPr>
            <w:tcW w:w="3856" w:type="dxa"/>
            <w:tcBorders>
              <w:top w:val="nil"/>
              <w:left w:val="nil"/>
              <w:bottom w:val="single" w:sz="4" w:space="0" w:color="auto"/>
              <w:right w:val="single" w:sz="4" w:space="0" w:color="auto"/>
            </w:tcBorders>
            <w:shd w:val="clear" w:color="auto" w:fill="auto"/>
            <w:noWrap/>
            <w:vAlign w:val="bottom"/>
            <w:hideMark/>
          </w:tcPr>
          <w:p w14:paraId="52B11A8A"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Физика</w:t>
            </w:r>
          </w:p>
        </w:tc>
        <w:tc>
          <w:tcPr>
            <w:tcW w:w="2948" w:type="dxa"/>
            <w:tcBorders>
              <w:top w:val="nil"/>
              <w:left w:val="nil"/>
              <w:bottom w:val="single" w:sz="4" w:space="0" w:color="auto"/>
              <w:right w:val="single" w:sz="4" w:space="0" w:color="auto"/>
            </w:tcBorders>
            <w:shd w:val="clear" w:color="auto" w:fill="auto"/>
            <w:noWrap/>
            <w:vAlign w:val="center"/>
          </w:tcPr>
          <w:p w14:paraId="6F540C70"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76</w:t>
            </w:r>
          </w:p>
        </w:tc>
        <w:tc>
          <w:tcPr>
            <w:tcW w:w="1950" w:type="dxa"/>
            <w:tcBorders>
              <w:top w:val="nil"/>
              <w:left w:val="nil"/>
              <w:bottom w:val="single" w:sz="4" w:space="0" w:color="auto"/>
              <w:right w:val="single" w:sz="4" w:space="0" w:color="auto"/>
            </w:tcBorders>
          </w:tcPr>
          <w:p w14:paraId="066E2737"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0</w:t>
            </w:r>
          </w:p>
        </w:tc>
      </w:tr>
      <w:tr w:rsidR="00485D2F" w:rsidRPr="00485D2F" w14:paraId="1D51AD31" w14:textId="77777777" w:rsidTr="0017437A">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08346A3F"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4</w:t>
            </w:r>
          </w:p>
        </w:tc>
        <w:tc>
          <w:tcPr>
            <w:tcW w:w="3856" w:type="dxa"/>
            <w:tcBorders>
              <w:top w:val="nil"/>
              <w:left w:val="nil"/>
              <w:bottom w:val="single" w:sz="4" w:space="0" w:color="auto"/>
              <w:right w:val="single" w:sz="4" w:space="0" w:color="auto"/>
            </w:tcBorders>
            <w:shd w:val="clear" w:color="auto" w:fill="auto"/>
            <w:noWrap/>
            <w:vAlign w:val="bottom"/>
            <w:hideMark/>
          </w:tcPr>
          <w:p w14:paraId="5DDC9E1E"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Химия</w:t>
            </w:r>
          </w:p>
        </w:tc>
        <w:tc>
          <w:tcPr>
            <w:tcW w:w="2948" w:type="dxa"/>
            <w:tcBorders>
              <w:top w:val="nil"/>
              <w:left w:val="nil"/>
              <w:bottom w:val="single" w:sz="4" w:space="0" w:color="auto"/>
              <w:right w:val="single" w:sz="4" w:space="0" w:color="auto"/>
            </w:tcBorders>
            <w:shd w:val="clear" w:color="auto" w:fill="auto"/>
            <w:noWrap/>
            <w:vAlign w:val="center"/>
          </w:tcPr>
          <w:p w14:paraId="73AADDAE"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117</w:t>
            </w:r>
          </w:p>
        </w:tc>
        <w:tc>
          <w:tcPr>
            <w:tcW w:w="1950" w:type="dxa"/>
            <w:tcBorders>
              <w:top w:val="nil"/>
              <w:left w:val="nil"/>
              <w:bottom w:val="single" w:sz="4" w:space="0" w:color="auto"/>
              <w:right w:val="single" w:sz="4" w:space="0" w:color="auto"/>
            </w:tcBorders>
          </w:tcPr>
          <w:p w14:paraId="7D0754EB"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0</w:t>
            </w:r>
          </w:p>
        </w:tc>
      </w:tr>
      <w:tr w:rsidR="00485D2F" w:rsidRPr="00485D2F" w14:paraId="129F396E" w14:textId="77777777" w:rsidTr="0017437A">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616DE0FA"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6</w:t>
            </w:r>
          </w:p>
        </w:tc>
        <w:tc>
          <w:tcPr>
            <w:tcW w:w="3856" w:type="dxa"/>
            <w:tcBorders>
              <w:top w:val="nil"/>
              <w:left w:val="nil"/>
              <w:bottom w:val="single" w:sz="4" w:space="0" w:color="auto"/>
              <w:right w:val="single" w:sz="4" w:space="0" w:color="auto"/>
            </w:tcBorders>
            <w:shd w:val="clear" w:color="auto" w:fill="auto"/>
            <w:noWrap/>
            <w:vAlign w:val="bottom"/>
            <w:hideMark/>
          </w:tcPr>
          <w:p w14:paraId="4F5CCF28"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Биология</w:t>
            </w:r>
          </w:p>
        </w:tc>
        <w:tc>
          <w:tcPr>
            <w:tcW w:w="2948" w:type="dxa"/>
            <w:tcBorders>
              <w:top w:val="nil"/>
              <w:left w:val="nil"/>
              <w:bottom w:val="single" w:sz="4" w:space="0" w:color="auto"/>
              <w:right w:val="single" w:sz="4" w:space="0" w:color="auto"/>
            </w:tcBorders>
            <w:shd w:val="clear" w:color="auto" w:fill="auto"/>
            <w:noWrap/>
            <w:vAlign w:val="center"/>
          </w:tcPr>
          <w:p w14:paraId="3684006F"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290</w:t>
            </w:r>
          </w:p>
        </w:tc>
        <w:tc>
          <w:tcPr>
            <w:tcW w:w="1950" w:type="dxa"/>
            <w:tcBorders>
              <w:top w:val="nil"/>
              <w:left w:val="nil"/>
              <w:bottom w:val="single" w:sz="4" w:space="0" w:color="auto"/>
              <w:right w:val="single" w:sz="4" w:space="0" w:color="auto"/>
            </w:tcBorders>
          </w:tcPr>
          <w:p w14:paraId="01116012"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0</w:t>
            </w:r>
          </w:p>
        </w:tc>
      </w:tr>
      <w:tr w:rsidR="00485D2F" w:rsidRPr="00485D2F" w14:paraId="65D50191" w14:textId="77777777" w:rsidTr="0017437A">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016AEEDB"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7</w:t>
            </w:r>
          </w:p>
        </w:tc>
        <w:tc>
          <w:tcPr>
            <w:tcW w:w="3856" w:type="dxa"/>
            <w:tcBorders>
              <w:top w:val="nil"/>
              <w:left w:val="nil"/>
              <w:bottom w:val="single" w:sz="4" w:space="0" w:color="auto"/>
              <w:right w:val="single" w:sz="4" w:space="0" w:color="auto"/>
            </w:tcBorders>
            <w:shd w:val="clear" w:color="auto" w:fill="auto"/>
            <w:noWrap/>
            <w:vAlign w:val="bottom"/>
            <w:hideMark/>
          </w:tcPr>
          <w:p w14:paraId="7E5A07E2"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История</w:t>
            </w:r>
          </w:p>
        </w:tc>
        <w:tc>
          <w:tcPr>
            <w:tcW w:w="2948" w:type="dxa"/>
            <w:tcBorders>
              <w:top w:val="nil"/>
              <w:left w:val="nil"/>
              <w:bottom w:val="single" w:sz="4" w:space="0" w:color="auto"/>
              <w:right w:val="single" w:sz="4" w:space="0" w:color="auto"/>
            </w:tcBorders>
            <w:shd w:val="clear" w:color="auto" w:fill="auto"/>
            <w:noWrap/>
            <w:vAlign w:val="center"/>
          </w:tcPr>
          <w:p w14:paraId="5EED53C3"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27</w:t>
            </w:r>
          </w:p>
        </w:tc>
        <w:tc>
          <w:tcPr>
            <w:tcW w:w="1950" w:type="dxa"/>
            <w:tcBorders>
              <w:top w:val="nil"/>
              <w:left w:val="nil"/>
              <w:bottom w:val="single" w:sz="4" w:space="0" w:color="auto"/>
              <w:right w:val="single" w:sz="4" w:space="0" w:color="auto"/>
            </w:tcBorders>
          </w:tcPr>
          <w:p w14:paraId="51B347C4"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0</w:t>
            </w:r>
          </w:p>
        </w:tc>
      </w:tr>
      <w:tr w:rsidR="00485D2F" w:rsidRPr="00485D2F" w14:paraId="47D42747" w14:textId="77777777" w:rsidTr="0017437A">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37AA0FF0"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8</w:t>
            </w:r>
          </w:p>
        </w:tc>
        <w:tc>
          <w:tcPr>
            <w:tcW w:w="3856" w:type="dxa"/>
            <w:tcBorders>
              <w:top w:val="nil"/>
              <w:left w:val="nil"/>
              <w:bottom w:val="single" w:sz="4" w:space="0" w:color="auto"/>
              <w:right w:val="single" w:sz="4" w:space="0" w:color="auto"/>
            </w:tcBorders>
            <w:shd w:val="clear" w:color="auto" w:fill="auto"/>
            <w:noWrap/>
            <w:vAlign w:val="bottom"/>
            <w:hideMark/>
          </w:tcPr>
          <w:p w14:paraId="1232321F"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География</w:t>
            </w:r>
          </w:p>
        </w:tc>
        <w:tc>
          <w:tcPr>
            <w:tcW w:w="2948" w:type="dxa"/>
            <w:tcBorders>
              <w:top w:val="nil"/>
              <w:left w:val="nil"/>
              <w:bottom w:val="single" w:sz="4" w:space="0" w:color="auto"/>
              <w:right w:val="single" w:sz="4" w:space="0" w:color="auto"/>
            </w:tcBorders>
            <w:shd w:val="clear" w:color="auto" w:fill="auto"/>
            <w:noWrap/>
            <w:vAlign w:val="center"/>
          </w:tcPr>
          <w:p w14:paraId="2AB99120"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460</w:t>
            </w:r>
          </w:p>
        </w:tc>
        <w:tc>
          <w:tcPr>
            <w:tcW w:w="1950" w:type="dxa"/>
            <w:tcBorders>
              <w:top w:val="nil"/>
              <w:left w:val="nil"/>
              <w:bottom w:val="single" w:sz="4" w:space="0" w:color="auto"/>
              <w:right w:val="single" w:sz="4" w:space="0" w:color="auto"/>
            </w:tcBorders>
          </w:tcPr>
          <w:p w14:paraId="2C014581"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0</w:t>
            </w:r>
          </w:p>
        </w:tc>
      </w:tr>
      <w:tr w:rsidR="00485D2F" w:rsidRPr="00485D2F" w14:paraId="09C1EB26" w14:textId="77777777" w:rsidTr="0017437A">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30F39839"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9</w:t>
            </w:r>
          </w:p>
        </w:tc>
        <w:tc>
          <w:tcPr>
            <w:tcW w:w="3856" w:type="dxa"/>
            <w:tcBorders>
              <w:top w:val="nil"/>
              <w:left w:val="nil"/>
              <w:bottom w:val="single" w:sz="4" w:space="0" w:color="auto"/>
              <w:right w:val="single" w:sz="4" w:space="0" w:color="auto"/>
            </w:tcBorders>
            <w:shd w:val="clear" w:color="auto" w:fill="auto"/>
            <w:noWrap/>
            <w:vAlign w:val="bottom"/>
            <w:hideMark/>
          </w:tcPr>
          <w:p w14:paraId="0C239CD9"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Английский язык</w:t>
            </w:r>
          </w:p>
        </w:tc>
        <w:tc>
          <w:tcPr>
            <w:tcW w:w="2948" w:type="dxa"/>
            <w:tcBorders>
              <w:top w:val="nil"/>
              <w:left w:val="nil"/>
              <w:bottom w:val="single" w:sz="4" w:space="0" w:color="auto"/>
              <w:right w:val="single" w:sz="4" w:space="0" w:color="auto"/>
            </w:tcBorders>
            <w:shd w:val="clear" w:color="auto" w:fill="auto"/>
            <w:noWrap/>
            <w:vAlign w:val="center"/>
          </w:tcPr>
          <w:p w14:paraId="4D44F803"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36</w:t>
            </w:r>
          </w:p>
        </w:tc>
        <w:tc>
          <w:tcPr>
            <w:tcW w:w="1950" w:type="dxa"/>
            <w:tcBorders>
              <w:top w:val="nil"/>
              <w:left w:val="nil"/>
              <w:bottom w:val="single" w:sz="4" w:space="0" w:color="auto"/>
              <w:right w:val="single" w:sz="4" w:space="0" w:color="auto"/>
            </w:tcBorders>
          </w:tcPr>
          <w:p w14:paraId="69EB7A5B"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0</w:t>
            </w:r>
          </w:p>
        </w:tc>
      </w:tr>
      <w:tr w:rsidR="00485D2F" w:rsidRPr="00485D2F" w14:paraId="3B32C372" w14:textId="77777777" w:rsidTr="0017437A">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6F66CE78"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12</w:t>
            </w:r>
          </w:p>
        </w:tc>
        <w:tc>
          <w:tcPr>
            <w:tcW w:w="3856" w:type="dxa"/>
            <w:tcBorders>
              <w:top w:val="nil"/>
              <w:left w:val="nil"/>
              <w:bottom w:val="single" w:sz="4" w:space="0" w:color="auto"/>
              <w:right w:val="single" w:sz="4" w:space="0" w:color="auto"/>
            </w:tcBorders>
            <w:shd w:val="clear" w:color="auto" w:fill="auto"/>
            <w:noWrap/>
            <w:vAlign w:val="bottom"/>
            <w:hideMark/>
          </w:tcPr>
          <w:p w14:paraId="560BBE3D"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Обществознание</w:t>
            </w:r>
          </w:p>
        </w:tc>
        <w:tc>
          <w:tcPr>
            <w:tcW w:w="2948" w:type="dxa"/>
            <w:tcBorders>
              <w:top w:val="nil"/>
              <w:left w:val="nil"/>
              <w:bottom w:val="single" w:sz="4" w:space="0" w:color="auto"/>
              <w:right w:val="single" w:sz="4" w:space="0" w:color="auto"/>
            </w:tcBorders>
            <w:shd w:val="clear" w:color="auto" w:fill="auto"/>
            <w:noWrap/>
            <w:vAlign w:val="center"/>
          </w:tcPr>
          <w:p w14:paraId="1B8E12B0"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648</w:t>
            </w:r>
          </w:p>
        </w:tc>
        <w:tc>
          <w:tcPr>
            <w:tcW w:w="1950" w:type="dxa"/>
            <w:tcBorders>
              <w:top w:val="nil"/>
              <w:left w:val="nil"/>
              <w:bottom w:val="single" w:sz="4" w:space="0" w:color="auto"/>
              <w:right w:val="single" w:sz="4" w:space="0" w:color="auto"/>
            </w:tcBorders>
          </w:tcPr>
          <w:p w14:paraId="346FAC53"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0</w:t>
            </w:r>
          </w:p>
        </w:tc>
      </w:tr>
      <w:tr w:rsidR="00485D2F" w:rsidRPr="00485D2F" w14:paraId="67D2E655" w14:textId="77777777" w:rsidTr="0017437A">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2580B758"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18</w:t>
            </w:r>
          </w:p>
        </w:tc>
        <w:tc>
          <w:tcPr>
            <w:tcW w:w="3856" w:type="dxa"/>
            <w:tcBorders>
              <w:top w:val="nil"/>
              <w:left w:val="nil"/>
              <w:bottom w:val="single" w:sz="4" w:space="0" w:color="auto"/>
              <w:right w:val="single" w:sz="4" w:space="0" w:color="auto"/>
            </w:tcBorders>
            <w:shd w:val="clear" w:color="auto" w:fill="auto"/>
            <w:noWrap/>
            <w:vAlign w:val="bottom"/>
            <w:hideMark/>
          </w:tcPr>
          <w:p w14:paraId="56067705"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Литература</w:t>
            </w:r>
          </w:p>
        </w:tc>
        <w:tc>
          <w:tcPr>
            <w:tcW w:w="2948" w:type="dxa"/>
            <w:tcBorders>
              <w:top w:val="nil"/>
              <w:left w:val="nil"/>
              <w:bottom w:val="single" w:sz="4" w:space="0" w:color="auto"/>
              <w:right w:val="single" w:sz="4" w:space="0" w:color="auto"/>
            </w:tcBorders>
            <w:shd w:val="clear" w:color="auto" w:fill="auto"/>
            <w:noWrap/>
            <w:vAlign w:val="center"/>
          </w:tcPr>
          <w:p w14:paraId="5110E2AB"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17</w:t>
            </w:r>
          </w:p>
        </w:tc>
        <w:tc>
          <w:tcPr>
            <w:tcW w:w="1950" w:type="dxa"/>
            <w:tcBorders>
              <w:top w:val="nil"/>
              <w:left w:val="nil"/>
              <w:bottom w:val="single" w:sz="4" w:space="0" w:color="auto"/>
              <w:right w:val="single" w:sz="4" w:space="0" w:color="auto"/>
            </w:tcBorders>
          </w:tcPr>
          <w:p w14:paraId="0FD48A86"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0</w:t>
            </w:r>
          </w:p>
        </w:tc>
      </w:tr>
      <w:tr w:rsidR="00485D2F" w:rsidRPr="00485D2F" w14:paraId="4264C7CF" w14:textId="77777777" w:rsidTr="0017437A">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20DB38CD"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25</w:t>
            </w:r>
          </w:p>
        </w:tc>
        <w:tc>
          <w:tcPr>
            <w:tcW w:w="3856" w:type="dxa"/>
            <w:tcBorders>
              <w:top w:val="nil"/>
              <w:left w:val="nil"/>
              <w:bottom w:val="single" w:sz="4" w:space="0" w:color="auto"/>
              <w:right w:val="single" w:sz="4" w:space="0" w:color="auto"/>
            </w:tcBorders>
            <w:shd w:val="clear" w:color="auto" w:fill="auto"/>
            <w:noWrap/>
            <w:vAlign w:val="bottom"/>
            <w:hideMark/>
          </w:tcPr>
          <w:p w14:paraId="151ED5DC" w14:textId="77777777" w:rsidR="00485D2F" w:rsidRPr="00485D2F" w:rsidRDefault="00485D2F" w:rsidP="00485D2F">
            <w:pPr>
              <w:rPr>
                <w:rFonts w:ascii="Times New Roman" w:hAnsi="Times New Roman" w:cs="Times New Roman"/>
                <w:bCs/>
              </w:rPr>
            </w:pPr>
            <w:r w:rsidRPr="00485D2F">
              <w:rPr>
                <w:rFonts w:ascii="Times New Roman" w:hAnsi="Times New Roman" w:cs="Times New Roman"/>
                <w:bCs/>
              </w:rPr>
              <w:t>Информатика и ИКТ (КОГЭ)</w:t>
            </w:r>
          </w:p>
        </w:tc>
        <w:tc>
          <w:tcPr>
            <w:tcW w:w="2948" w:type="dxa"/>
            <w:tcBorders>
              <w:top w:val="nil"/>
              <w:left w:val="nil"/>
              <w:bottom w:val="single" w:sz="4" w:space="0" w:color="auto"/>
              <w:right w:val="single" w:sz="4" w:space="0" w:color="auto"/>
            </w:tcBorders>
            <w:shd w:val="clear" w:color="auto" w:fill="auto"/>
            <w:noWrap/>
            <w:vAlign w:val="center"/>
          </w:tcPr>
          <w:p w14:paraId="5AFF140A"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320</w:t>
            </w:r>
          </w:p>
        </w:tc>
        <w:tc>
          <w:tcPr>
            <w:tcW w:w="1950" w:type="dxa"/>
            <w:tcBorders>
              <w:top w:val="nil"/>
              <w:left w:val="nil"/>
              <w:bottom w:val="single" w:sz="4" w:space="0" w:color="auto"/>
              <w:right w:val="single" w:sz="4" w:space="0" w:color="auto"/>
            </w:tcBorders>
          </w:tcPr>
          <w:p w14:paraId="06B0A98A" w14:textId="77777777" w:rsidR="00485D2F" w:rsidRPr="00485D2F" w:rsidRDefault="00485D2F" w:rsidP="00485D2F">
            <w:pPr>
              <w:jc w:val="center"/>
              <w:rPr>
                <w:rFonts w:ascii="Times New Roman" w:hAnsi="Times New Roman" w:cs="Times New Roman"/>
              </w:rPr>
            </w:pPr>
            <w:r w:rsidRPr="00485D2F">
              <w:rPr>
                <w:rFonts w:ascii="Times New Roman" w:hAnsi="Times New Roman" w:cs="Times New Roman"/>
              </w:rPr>
              <w:t>0</w:t>
            </w:r>
          </w:p>
        </w:tc>
      </w:tr>
    </w:tbl>
    <w:p w14:paraId="2F521E47" w14:textId="77777777" w:rsidR="00485D2F" w:rsidRPr="00485D2F" w:rsidRDefault="00485D2F" w:rsidP="00485D2F">
      <w:pPr>
        <w:shd w:val="clear" w:color="auto" w:fill="FFFFFF"/>
        <w:tabs>
          <w:tab w:val="left" w:pos="1134"/>
        </w:tabs>
        <w:jc w:val="both"/>
        <w:rPr>
          <w:rFonts w:ascii="Times New Roman" w:eastAsiaTheme="minorHAnsi" w:hAnsi="Times New Roman" w:cs="Times New Roman"/>
          <w:bCs/>
          <w:sz w:val="28"/>
          <w:szCs w:val="28"/>
        </w:rPr>
      </w:pPr>
    </w:p>
    <w:tbl>
      <w:tblPr>
        <w:tblW w:w="10705" w:type="dxa"/>
        <w:tblInd w:w="-459" w:type="dxa"/>
        <w:tblLayout w:type="fixed"/>
        <w:tblCellMar>
          <w:top w:w="15" w:type="dxa"/>
        </w:tblCellMar>
        <w:tblLook w:val="04A0" w:firstRow="1" w:lastRow="0" w:firstColumn="1" w:lastColumn="0" w:noHBand="0" w:noVBand="1"/>
      </w:tblPr>
      <w:tblGrid>
        <w:gridCol w:w="1100"/>
        <w:gridCol w:w="1418"/>
        <w:gridCol w:w="992"/>
        <w:gridCol w:w="992"/>
        <w:gridCol w:w="567"/>
        <w:gridCol w:w="567"/>
        <w:gridCol w:w="567"/>
        <w:gridCol w:w="567"/>
        <w:gridCol w:w="567"/>
        <w:gridCol w:w="567"/>
        <w:gridCol w:w="864"/>
        <w:gridCol w:w="850"/>
        <w:gridCol w:w="851"/>
        <w:gridCol w:w="236"/>
      </w:tblGrid>
      <w:tr w:rsidR="00485D2F" w:rsidRPr="00485D2F" w14:paraId="27E7ADA7" w14:textId="77777777" w:rsidTr="00DB4ACB">
        <w:trPr>
          <w:gridAfter w:val="1"/>
          <w:wAfter w:w="236" w:type="dxa"/>
          <w:cantSplit/>
          <w:trHeight w:val="2248"/>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0426A" w14:textId="77777777" w:rsidR="00485D2F" w:rsidRPr="00485D2F" w:rsidRDefault="00485D2F" w:rsidP="00485D2F">
            <w:pPr>
              <w:spacing w:after="0" w:line="240" w:lineRule="auto"/>
              <w:jc w:val="center"/>
              <w:rPr>
                <w:rFonts w:ascii="Times New Roman" w:hAnsi="Times New Roman" w:cs="Times New Roman"/>
                <w:sz w:val="20"/>
                <w:szCs w:val="20"/>
              </w:rPr>
            </w:pPr>
            <w:r w:rsidRPr="00485D2F">
              <w:rPr>
                <w:rFonts w:ascii="Times New Roman" w:hAnsi="Times New Roman" w:cs="Times New Roman"/>
                <w:sz w:val="20"/>
                <w:szCs w:val="20"/>
              </w:rPr>
              <w:lastRenderedPageBreak/>
              <w:t>ОУ</w:t>
            </w:r>
          </w:p>
        </w:tc>
        <w:tc>
          <w:tcPr>
            <w:tcW w:w="1418" w:type="dxa"/>
            <w:tcBorders>
              <w:top w:val="single" w:sz="4" w:space="0" w:color="auto"/>
              <w:left w:val="nil"/>
              <w:bottom w:val="single" w:sz="4" w:space="0" w:color="auto"/>
              <w:right w:val="single" w:sz="4" w:space="0" w:color="auto"/>
            </w:tcBorders>
            <w:shd w:val="clear" w:color="auto" w:fill="auto"/>
            <w:textDirection w:val="btLr"/>
            <w:vAlign w:val="center"/>
            <w:hideMark/>
          </w:tcPr>
          <w:p w14:paraId="37D0A484" w14:textId="77777777" w:rsidR="00485D2F" w:rsidRPr="00485D2F" w:rsidRDefault="00485D2F" w:rsidP="00485D2F">
            <w:pPr>
              <w:spacing w:after="0" w:line="240" w:lineRule="auto"/>
              <w:ind w:left="113" w:right="113"/>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обучающихся 9 - х классов, сдающих ОГЭ (ГВЭ)</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4424C8"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Русский язык ОГЭ (ГВЭ)</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0343FBC7" w14:textId="1E5C7A63"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Математика </w:t>
            </w:r>
            <w:r w:rsidR="00DB4ACB">
              <w:rPr>
                <w:rFonts w:ascii="Times New Roman" w:hAnsi="Times New Roman" w:cs="Times New Roman"/>
                <w:b/>
                <w:bCs/>
                <w:sz w:val="20"/>
                <w:szCs w:val="20"/>
              </w:rPr>
              <w:t xml:space="preserve"> </w:t>
            </w:r>
            <w:r w:rsidRPr="00485D2F">
              <w:rPr>
                <w:rFonts w:ascii="Times New Roman" w:hAnsi="Times New Roman" w:cs="Times New Roman"/>
                <w:b/>
                <w:bCs/>
                <w:sz w:val="20"/>
                <w:szCs w:val="20"/>
              </w:rPr>
              <w:t xml:space="preserve"> ОГЭ (ГВЭ)</w:t>
            </w:r>
          </w:p>
          <w:p w14:paraId="621EC314" w14:textId="77777777" w:rsidR="00485D2F" w:rsidRPr="00485D2F" w:rsidRDefault="00485D2F" w:rsidP="00485D2F">
            <w:pPr>
              <w:spacing w:after="0" w:line="240" w:lineRule="auto"/>
              <w:jc w:val="center"/>
              <w:rPr>
                <w:rFonts w:ascii="Times New Roman" w:hAnsi="Times New Roman" w:cs="Times New Roman"/>
                <w:b/>
                <w:bCs/>
                <w:sz w:val="20"/>
                <w:szCs w:val="20"/>
              </w:rPr>
            </w:pP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12EC28A"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Физика</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9EA04AC"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Химия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71C1FA78"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Биология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39B2D271"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История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1C4014D7"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География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6C4323"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Английский язык</w:t>
            </w:r>
          </w:p>
        </w:tc>
        <w:tc>
          <w:tcPr>
            <w:tcW w:w="86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158770D"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Обществознание</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9DBDF54"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Литература</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313566E" w14:textId="77777777" w:rsidR="00485D2F" w:rsidRPr="00485D2F" w:rsidRDefault="00485D2F" w:rsidP="00485D2F">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Информатика</w:t>
            </w:r>
          </w:p>
        </w:tc>
      </w:tr>
      <w:tr w:rsidR="00485D2F" w:rsidRPr="00485D2F" w14:paraId="71F64E34"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DFDA486"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ООШ №2</w:t>
            </w:r>
          </w:p>
        </w:tc>
        <w:tc>
          <w:tcPr>
            <w:tcW w:w="1418" w:type="dxa"/>
            <w:tcBorders>
              <w:top w:val="nil"/>
              <w:left w:val="nil"/>
              <w:bottom w:val="single" w:sz="4" w:space="0" w:color="auto"/>
              <w:right w:val="single" w:sz="4" w:space="0" w:color="auto"/>
            </w:tcBorders>
            <w:shd w:val="clear" w:color="auto" w:fill="auto"/>
            <w:noWrap/>
            <w:vAlign w:val="center"/>
            <w:hideMark/>
          </w:tcPr>
          <w:p w14:paraId="069DA61D"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A5CB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C3721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11(3)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FFD544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4979CF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6D496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6A6E66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BE2481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2F4CDE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448B390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17D14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3934A"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r>
      <w:tr w:rsidR="00485D2F" w:rsidRPr="00485D2F" w14:paraId="2B0B59B3"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123164E"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3</w:t>
            </w:r>
          </w:p>
        </w:tc>
        <w:tc>
          <w:tcPr>
            <w:tcW w:w="1418" w:type="dxa"/>
            <w:tcBorders>
              <w:top w:val="nil"/>
              <w:left w:val="nil"/>
              <w:bottom w:val="single" w:sz="4" w:space="0" w:color="auto"/>
              <w:right w:val="single" w:sz="4" w:space="0" w:color="auto"/>
            </w:tcBorders>
            <w:shd w:val="clear" w:color="auto" w:fill="auto"/>
            <w:noWrap/>
            <w:vAlign w:val="center"/>
            <w:hideMark/>
          </w:tcPr>
          <w:p w14:paraId="0A1B7A1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7905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D8EDC4"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826265B" w14:textId="727A2751"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A9A6D10" w14:textId="53435140"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156F054" w14:textId="5890E3C8"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4EA77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77BA872" w14:textId="497F6033"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DF9EEEF" w14:textId="369A57A0"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85038A4"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99C21F" w14:textId="5A205975"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8F13C" w14:textId="2614D085"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r>
      <w:tr w:rsidR="00485D2F" w:rsidRPr="00485D2F" w14:paraId="1FA08686"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D7CE5C4"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4</w:t>
            </w:r>
          </w:p>
        </w:tc>
        <w:tc>
          <w:tcPr>
            <w:tcW w:w="1418" w:type="dxa"/>
            <w:tcBorders>
              <w:top w:val="nil"/>
              <w:left w:val="nil"/>
              <w:bottom w:val="single" w:sz="4" w:space="0" w:color="auto"/>
              <w:right w:val="single" w:sz="4" w:space="0" w:color="auto"/>
            </w:tcBorders>
            <w:shd w:val="clear" w:color="auto" w:fill="auto"/>
            <w:noWrap/>
            <w:vAlign w:val="bottom"/>
            <w:hideMark/>
          </w:tcPr>
          <w:p w14:paraId="6B8783D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10(1)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8D8CD4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10(1)</w:t>
            </w:r>
          </w:p>
        </w:tc>
        <w:tc>
          <w:tcPr>
            <w:tcW w:w="992" w:type="dxa"/>
            <w:tcBorders>
              <w:top w:val="nil"/>
              <w:left w:val="nil"/>
              <w:bottom w:val="single" w:sz="4" w:space="0" w:color="auto"/>
              <w:right w:val="single" w:sz="4" w:space="0" w:color="auto"/>
            </w:tcBorders>
            <w:shd w:val="clear" w:color="auto" w:fill="auto"/>
            <w:noWrap/>
            <w:vAlign w:val="bottom"/>
            <w:hideMark/>
          </w:tcPr>
          <w:p w14:paraId="404718D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10(1)</w:t>
            </w:r>
          </w:p>
        </w:tc>
        <w:tc>
          <w:tcPr>
            <w:tcW w:w="567" w:type="dxa"/>
            <w:tcBorders>
              <w:top w:val="nil"/>
              <w:left w:val="nil"/>
              <w:bottom w:val="single" w:sz="4" w:space="0" w:color="auto"/>
              <w:right w:val="single" w:sz="4" w:space="0" w:color="auto"/>
            </w:tcBorders>
            <w:shd w:val="clear" w:color="auto" w:fill="auto"/>
            <w:noWrap/>
            <w:vAlign w:val="bottom"/>
            <w:hideMark/>
          </w:tcPr>
          <w:p w14:paraId="0290F55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14:paraId="0E206FB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vAlign w:val="bottom"/>
            <w:hideMark/>
          </w:tcPr>
          <w:p w14:paraId="0D6A449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14:paraId="40D5B9B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14:paraId="62431E3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bottom"/>
            <w:hideMark/>
          </w:tcPr>
          <w:p w14:paraId="43EAF14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64" w:type="dxa"/>
            <w:tcBorders>
              <w:top w:val="nil"/>
              <w:left w:val="nil"/>
              <w:bottom w:val="single" w:sz="4" w:space="0" w:color="auto"/>
              <w:right w:val="single" w:sz="4" w:space="0" w:color="auto"/>
            </w:tcBorders>
            <w:shd w:val="clear" w:color="auto" w:fill="auto"/>
            <w:noWrap/>
            <w:vAlign w:val="bottom"/>
            <w:hideMark/>
          </w:tcPr>
          <w:p w14:paraId="2738288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w:t>
            </w:r>
          </w:p>
        </w:tc>
        <w:tc>
          <w:tcPr>
            <w:tcW w:w="850" w:type="dxa"/>
            <w:tcBorders>
              <w:top w:val="nil"/>
              <w:left w:val="nil"/>
              <w:bottom w:val="single" w:sz="4" w:space="0" w:color="auto"/>
              <w:right w:val="single" w:sz="4" w:space="0" w:color="auto"/>
            </w:tcBorders>
            <w:shd w:val="clear" w:color="auto" w:fill="auto"/>
            <w:noWrap/>
            <w:vAlign w:val="bottom"/>
            <w:hideMark/>
          </w:tcPr>
          <w:p w14:paraId="3078CD04"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55DEED7"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6</w:t>
            </w:r>
          </w:p>
        </w:tc>
      </w:tr>
      <w:tr w:rsidR="00485D2F" w:rsidRPr="00485D2F" w14:paraId="629E4D67"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C55830A"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5</w:t>
            </w:r>
          </w:p>
        </w:tc>
        <w:tc>
          <w:tcPr>
            <w:tcW w:w="1418" w:type="dxa"/>
            <w:tcBorders>
              <w:top w:val="nil"/>
              <w:left w:val="nil"/>
              <w:bottom w:val="single" w:sz="4" w:space="0" w:color="auto"/>
              <w:right w:val="single" w:sz="4" w:space="0" w:color="auto"/>
            </w:tcBorders>
            <w:shd w:val="clear" w:color="auto" w:fill="auto"/>
            <w:noWrap/>
            <w:vAlign w:val="center"/>
            <w:hideMark/>
          </w:tcPr>
          <w:p w14:paraId="279117F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12(1)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450FFA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12(1)</w:t>
            </w:r>
          </w:p>
        </w:tc>
        <w:tc>
          <w:tcPr>
            <w:tcW w:w="992" w:type="dxa"/>
            <w:tcBorders>
              <w:top w:val="nil"/>
              <w:left w:val="nil"/>
              <w:bottom w:val="single" w:sz="4" w:space="0" w:color="auto"/>
              <w:right w:val="single" w:sz="4" w:space="0" w:color="auto"/>
            </w:tcBorders>
            <w:shd w:val="clear" w:color="auto" w:fill="auto"/>
            <w:noWrap/>
            <w:vAlign w:val="center"/>
            <w:hideMark/>
          </w:tcPr>
          <w:p w14:paraId="326B6D00"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12(1)</w:t>
            </w:r>
          </w:p>
        </w:tc>
        <w:tc>
          <w:tcPr>
            <w:tcW w:w="567" w:type="dxa"/>
            <w:tcBorders>
              <w:top w:val="nil"/>
              <w:left w:val="nil"/>
              <w:bottom w:val="single" w:sz="4" w:space="0" w:color="auto"/>
              <w:right w:val="single" w:sz="4" w:space="0" w:color="auto"/>
            </w:tcBorders>
            <w:shd w:val="clear" w:color="auto" w:fill="auto"/>
            <w:noWrap/>
            <w:vAlign w:val="center"/>
            <w:hideMark/>
          </w:tcPr>
          <w:p w14:paraId="5E41649A"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0DBD4C5A"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3226DB7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vAlign w:val="center"/>
            <w:hideMark/>
          </w:tcPr>
          <w:p w14:paraId="17BDEB47"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vAlign w:val="center"/>
            <w:hideMark/>
          </w:tcPr>
          <w:p w14:paraId="6BF7B91D"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center"/>
            <w:hideMark/>
          </w:tcPr>
          <w:p w14:paraId="198581D4"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64" w:type="dxa"/>
            <w:tcBorders>
              <w:top w:val="nil"/>
              <w:left w:val="nil"/>
              <w:bottom w:val="single" w:sz="4" w:space="0" w:color="auto"/>
              <w:right w:val="single" w:sz="4" w:space="0" w:color="auto"/>
            </w:tcBorders>
            <w:shd w:val="clear" w:color="auto" w:fill="auto"/>
            <w:noWrap/>
            <w:vAlign w:val="center"/>
            <w:hideMark/>
          </w:tcPr>
          <w:p w14:paraId="31D251E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12</w:t>
            </w:r>
          </w:p>
        </w:tc>
        <w:tc>
          <w:tcPr>
            <w:tcW w:w="850" w:type="dxa"/>
            <w:tcBorders>
              <w:top w:val="nil"/>
              <w:left w:val="nil"/>
              <w:bottom w:val="single" w:sz="4" w:space="0" w:color="auto"/>
              <w:right w:val="single" w:sz="4" w:space="0" w:color="auto"/>
            </w:tcBorders>
            <w:shd w:val="clear" w:color="auto" w:fill="auto"/>
            <w:noWrap/>
            <w:vAlign w:val="center"/>
            <w:hideMark/>
          </w:tcPr>
          <w:p w14:paraId="6C9C9AA7"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E5D80D"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r>
      <w:tr w:rsidR="00485D2F" w:rsidRPr="00485D2F" w14:paraId="3BBA9390"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E0C4AB9"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6</w:t>
            </w:r>
          </w:p>
        </w:tc>
        <w:tc>
          <w:tcPr>
            <w:tcW w:w="1418" w:type="dxa"/>
            <w:tcBorders>
              <w:top w:val="nil"/>
              <w:left w:val="nil"/>
              <w:bottom w:val="single" w:sz="4" w:space="0" w:color="auto"/>
              <w:right w:val="single" w:sz="4" w:space="0" w:color="auto"/>
            </w:tcBorders>
            <w:shd w:val="clear" w:color="auto" w:fill="auto"/>
            <w:noWrap/>
            <w:vAlign w:val="center"/>
            <w:hideMark/>
          </w:tcPr>
          <w:p w14:paraId="689B810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64(5)</w:t>
            </w:r>
          </w:p>
        </w:tc>
        <w:tc>
          <w:tcPr>
            <w:tcW w:w="992" w:type="dxa"/>
            <w:tcBorders>
              <w:top w:val="nil"/>
              <w:left w:val="single" w:sz="4" w:space="0" w:color="auto"/>
              <w:bottom w:val="single" w:sz="4" w:space="0" w:color="auto"/>
              <w:right w:val="single" w:sz="4" w:space="0" w:color="auto"/>
            </w:tcBorders>
            <w:shd w:val="clear" w:color="auto" w:fill="auto"/>
            <w:noWrap/>
            <w:hideMark/>
          </w:tcPr>
          <w:p w14:paraId="30B20A6A" w14:textId="77777777" w:rsidR="00485D2F" w:rsidRPr="00485D2F" w:rsidRDefault="00485D2F" w:rsidP="00DB4ACB">
            <w:pPr>
              <w:jc w:val="center"/>
            </w:pPr>
            <w:r w:rsidRPr="00485D2F">
              <w:rPr>
                <w:rFonts w:ascii="Times New Roman" w:hAnsi="Times New Roman" w:cs="Times New Roman"/>
              </w:rPr>
              <w:t>64(5)</w:t>
            </w:r>
          </w:p>
        </w:tc>
        <w:tc>
          <w:tcPr>
            <w:tcW w:w="992" w:type="dxa"/>
            <w:tcBorders>
              <w:top w:val="nil"/>
              <w:left w:val="nil"/>
              <w:bottom w:val="single" w:sz="4" w:space="0" w:color="auto"/>
              <w:right w:val="single" w:sz="4" w:space="0" w:color="auto"/>
            </w:tcBorders>
            <w:shd w:val="clear" w:color="auto" w:fill="auto"/>
            <w:noWrap/>
            <w:hideMark/>
          </w:tcPr>
          <w:p w14:paraId="39465DAC" w14:textId="77777777" w:rsidR="00485D2F" w:rsidRPr="00485D2F" w:rsidRDefault="00485D2F" w:rsidP="00DB4ACB">
            <w:pPr>
              <w:jc w:val="center"/>
            </w:pPr>
            <w:r w:rsidRPr="00485D2F">
              <w:rPr>
                <w:rFonts w:ascii="Times New Roman" w:hAnsi="Times New Roman" w:cs="Times New Roman"/>
              </w:rPr>
              <w:t>64(5)</w:t>
            </w:r>
          </w:p>
        </w:tc>
        <w:tc>
          <w:tcPr>
            <w:tcW w:w="567" w:type="dxa"/>
            <w:tcBorders>
              <w:top w:val="nil"/>
              <w:left w:val="nil"/>
              <w:bottom w:val="single" w:sz="4" w:space="0" w:color="auto"/>
              <w:right w:val="single" w:sz="4" w:space="0" w:color="auto"/>
            </w:tcBorders>
            <w:shd w:val="clear" w:color="auto" w:fill="auto"/>
            <w:noWrap/>
            <w:vAlign w:val="center"/>
            <w:hideMark/>
          </w:tcPr>
          <w:p w14:paraId="5B846F2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center"/>
            <w:hideMark/>
          </w:tcPr>
          <w:p w14:paraId="02A99CB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12</w:t>
            </w:r>
          </w:p>
        </w:tc>
        <w:tc>
          <w:tcPr>
            <w:tcW w:w="567" w:type="dxa"/>
            <w:tcBorders>
              <w:top w:val="nil"/>
              <w:left w:val="nil"/>
              <w:bottom w:val="single" w:sz="4" w:space="0" w:color="auto"/>
              <w:right w:val="single" w:sz="4" w:space="0" w:color="auto"/>
            </w:tcBorders>
            <w:shd w:val="clear" w:color="auto" w:fill="auto"/>
            <w:noWrap/>
            <w:vAlign w:val="center"/>
            <w:hideMark/>
          </w:tcPr>
          <w:p w14:paraId="3FEEC984"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33</w:t>
            </w:r>
          </w:p>
        </w:tc>
        <w:tc>
          <w:tcPr>
            <w:tcW w:w="567" w:type="dxa"/>
            <w:tcBorders>
              <w:top w:val="nil"/>
              <w:left w:val="nil"/>
              <w:bottom w:val="single" w:sz="4" w:space="0" w:color="auto"/>
              <w:right w:val="single" w:sz="4" w:space="0" w:color="auto"/>
            </w:tcBorders>
            <w:shd w:val="clear" w:color="auto" w:fill="auto"/>
            <w:noWrap/>
            <w:vAlign w:val="center"/>
            <w:hideMark/>
          </w:tcPr>
          <w:p w14:paraId="46B5920A"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vAlign w:val="center"/>
            <w:hideMark/>
          </w:tcPr>
          <w:p w14:paraId="3EB0663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center"/>
            <w:hideMark/>
          </w:tcPr>
          <w:p w14:paraId="104F45D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864" w:type="dxa"/>
            <w:tcBorders>
              <w:top w:val="nil"/>
              <w:left w:val="nil"/>
              <w:bottom w:val="single" w:sz="4" w:space="0" w:color="auto"/>
              <w:right w:val="single" w:sz="4" w:space="0" w:color="auto"/>
            </w:tcBorders>
            <w:shd w:val="clear" w:color="auto" w:fill="auto"/>
            <w:noWrap/>
            <w:vAlign w:val="center"/>
            <w:hideMark/>
          </w:tcPr>
          <w:p w14:paraId="4C3749D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39</w:t>
            </w:r>
          </w:p>
        </w:tc>
        <w:tc>
          <w:tcPr>
            <w:tcW w:w="850" w:type="dxa"/>
            <w:tcBorders>
              <w:top w:val="nil"/>
              <w:left w:val="nil"/>
              <w:bottom w:val="single" w:sz="4" w:space="0" w:color="auto"/>
              <w:right w:val="single" w:sz="4" w:space="0" w:color="auto"/>
            </w:tcBorders>
            <w:shd w:val="clear" w:color="auto" w:fill="auto"/>
            <w:noWrap/>
            <w:vAlign w:val="center"/>
            <w:hideMark/>
          </w:tcPr>
          <w:p w14:paraId="00184C7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3A5423"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13</w:t>
            </w:r>
          </w:p>
        </w:tc>
      </w:tr>
      <w:tr w:rsidR="00485D2F" w:rsidRPr="00485D2F" w14:paraId="719B58E0"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FBBE269"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10</w:t>
            </w:r>
          </w:p>
        </w:tc>
        <w:tc>
          <w:tcPr>
            <w:tcW w:w="1418" w:type="dxa"/>
            <w:tcBorders>
              <w:top w:val="nil"/>
              <w:left w:val="nil"/>
              <w:bottom w:val="single" w:sz="4" w:space="0" w:color="auto"/>
              <w:right w:val="single" w:sz="4" w:space="0" w:color="auto"/>
            </w:tcBorders>
            <w:shd w:val="clear" w:color="auto" w:fill="auto"/>
            <w:noWrap/>
            <w:vAlign w:val="center"/>
            <w:hideMark/>
          </w:tcPr>
          <w:p w14:paraId="65E9D3F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67(10)</w:t>
            </w:r>
          </w:p>
        </w:tc>
        <w:tc>
          <w:tcPr>
            <w:tcW w:w="992" w:type="dxa"/>
            <w:tcBorders>
              <w:top w:val="nil"/>
              <w:left w:val="single" w:sz="4" w:space="0" w:color="auto"/>
              <w:bottom w:val="single" w:sz="4" w:space="0" w:color="auto"/>
              <w:right w:val="single" w:sz="4" w:space="0" w:color="auto"/>
            </w:tcBorders>
            <w:shd w:val="clear" w:color="auto" w:fill="auto"/>
            <w:noWrap/>
            <w:hideMark/>
          </w:tcPr>
          <w:p w14:paraId="5674EA37" w14:textId="77777777" w:rsidR="00485D2F" w:rsidRPr="00485D2F" w:rsidRDefault="00485D2F" w:rsidP="00DB4ACB">
            <w:pPr>
              <w:jc w:val="center"/>
            </w:pPr>
            <w:r w:rsidRPr="00485D2F">
              <w:rPr>
                <w:rFonts w:ascii="Times New Roman" w:hAnsi="Times New Roman" w:cs="Times New Roman"/>
              </w:rPr>
              <w:t>67(10)</w:t>
            </w:r>
          </w:p>
        </w:tc>
        <w:tc>
          <w:tcPr>
            <w:tcW w:w="992" w:type="dxa"/>
            <w:tcBorders>
              <w:top w:val="nil"/>
              <w:left w:val="nil"/>
              <w:bottom w:val="single" w:sz="4" w:space="0" w:color="auto"/>
              <w:right w:val="single" w:sz="4" w:space="0" w:color="auto"/>
            </w:tcBorders>
            <w:shd w:val="clear" w:color="auto" w:fill="auto"/>
            <w:noWrap/>
            <w:hideMark/>
          </w:tcPr>
          <w:p w14:paraId="5E4A311F" w14:textId="77777777" w:rsidR="00485D2F" w:rsidRPr="00485D2F" w:rsidRDefault="00485D2F" w:rsidP="00DB4ACB">
            <w:pPr>
              <w:jc w:val="center"/>
            </w:pPr>
            <w:r w:rsidRPr="00485D2F">
              <w:rPr>
                <w:rFonts w:ascii="Times New Roman" w:hAnsi="Times New Roman" w:cs="Times New Roman"/>
              </w:rPr>
              <w:t>67(10)</w:t>
            </w:r>
          </w:p>
        </w:tc>
        <w:tc>
          <w:tcPr>
            <w:tcW w:w="567" w:type="dxa"/>
            <w:tcBorders>
              <w:top w:val="nil"/>
              <w:left w:val="nil"/>
              <w:bottom w:val="single" w:sz="4" w:space="0" w:color="auto"/>
              <w:right w:val="single" w:sz="4" w:space="0" w:color="auto"/>
            </w:tcBorders>
            <w:shd w:val="clear" w:color="auto" w:fill="auto"/>
            <w:noWrap/>
            <w:vAlign w:val="center"/>
            <w:hideMark/>
          </w:tcPr>
          <w:p w14:paraId="5F4B56BD"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684B80C0"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33973BC3"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center"/>
            <w:hideMark/>
          </w:tcPr>
          <w:p w14:paraId="4BDC84E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65E35C5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36</w:t>
            </w:r>
          </w:p>
        </w:tc>
        <w:tc>
          <w:tcPr>
            <w:tcW w:w="567" w:type="dxa"/>
            <w:tcBorders>
              <w:top w:val="nil"/>
              <w:left w:val="nil"/>
              <w:bottom w:val="single" w:sz="4" w:space="0" w:color="auto"/>
              <w:right w:val="single" w:sz="4" w:space="0" w:color="auto"/>
            </w:tcBorders>
            <w:shd w:val="clear" w:color="auto" w:fill="auto"/>
            <w:noWrap/>
            <w:vAlign w:val="center"/>
            <w:hideMark/>
          </w:tcPr>
          <w:p w14:paraId="5E599DCA"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64" w:type="dxa"/>
            <w:tcBorders>
              <w:top w:val="nil"/>
              <w:left w:val="nil"/>
              <w:bottom w:val="single" w:sz="4" w:space="0" w:color="auto"/>
              <w:right w:val="single" w:sz="4" w:space="0" w:color="auto"/>
            </w:tcBorders>
            <w:shd w:val="clear" w:color="auto" w:fill="auto"/>
            <w:noWrap/>
            <w:vAlign w:val="center"/>
            <w:hideMark/>
          </w:tcPr>
          <w:p w14:paraId="2F072CB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60</w:t>
            </w:r>
          </w:p>
        </w:tc>
        <w:tc>
          <w:tcPr>
            <w:tcW w:w="850" w:type="dxa"/>
            <w:tcBorders>
              <w:top w:val="nil"/>
              <w:left w:val="nil"/>
              <w:bottom w:val="single" w:sz="4" w:space="0" w:color="auto"/>
              <w:right w:val="single" w:sz="4" w:space="0" w:color="auto"/>
            </w:tcBorders>
            <w:shd w:val="clear" w:color="auto" w:fill="auto"/>
            <w:noWrap/>
            <w:vAlign w:val="center"/>
            <w:hideMark/>
          </w:tcPr>
          <w:p w14:paraId="414B5C9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2D081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30</w:t>
            </w:r>
          </w:p>
        </w:tc>
      </w:tr>
      <w:tr w:rsidR="00485D2F" w:rsidRPr="00485D2F" w14:paraId="7988C54C"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FAD8E5F"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13</w:t>
            </w:r>
          </w:p>
        </w:tc>
        <w:tc>
          <w:tcPr>
            <w:tcW w:w="1418" w:type="dxa"/>
            <w:tcBorders>
              <w:top w:val="nil"/>
              <w:left w:val="nil"/>
              <w:bottom w:val="single" w:sz="4" w:space="0" w:color="auto"/>
              <w:right w:val="single" w:sz="4" w:space="0" w:color="auto"/>
            </w:tcBorders>
            <w:shd w:val="clear" w:color="auto" w:fill="auto"/>
            <w:noWrap/>
            <w:vAlign w:val="center"/>
            <w:hideMark/>
          </w:tcPr>
          <w:p w14:paraId="703BD32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89(4)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220C774"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89(4)</w:t>
            </w:r>
          </w:p>
        </w:tc>
        <w:tc>
          <w:tcPr>
            <w:tcW w:w="992" w:type="dxa"/>
            <w:tcBorders>
              <w:top w:val="nil"/>
              <w:left w:val="nil"/>
              <w:bottom w:val="single" w:sz="4" w:space="0" w:color="auto"/>
              <w:right w:val="single" w:sz="4" w:space="0" w:color="auto"/>
            </w:tcBorders>
            <w:shd w:val="clear" w:color="auto" w:fill="auto"/>
            <w:noWrap/>
            <w:vAlign w:val="center"/>
            <w:hideMark/>
          </w:tcPr>
          <w:p w14:paraId="7E9074D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89(4)</w:t>
            </w:r>
          </w:p>
        </w:tc>
        <w:tc>
          <w:tcPr>
            <w:tcW w:w="567" w:type="dxa"/>
            <w:tcBorders>
              <w:top w:val="nil"/>
              <w:left w:val="nil"/>
              <w:bottom w:val="single" w:sz="4" w:space="0" w:color="auto"/>
              <w:right w:val="single" w:sz="4" w:space="0" w:color="auto"/>
            </w:tcBorders>
            <w:shd w:val="clear" w:color="auto" w:fill="auto"/>
            <w:noWrap/>
            <w:vAlign w:val="center"/>
            <w:hideMark/>
          </w:tcPr>
          <w:p w14:paraId="06DF7C2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center"/>
            <w:hideMark/>
          </w:tcPr>
          <w:p w14:paraId="46AABD6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vAlign w:val="center"/>
            <w:hideMark/>
          </w:tcPr>
          <w:p w14:paraId="1F31256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center"/>
            <w:hideMark/>
          </w:tcPr>
          <w:p w14:paraId="3B75E75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vAlign w:val="center"/>
            <w:hideMark/>
          </w:tcPr>
          <w:p w14:paraId="3538000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center"/>
            <w:hideMark/>
          </w:tcPr>
          <w:p w14:paraId="4065816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w:t>
            </w:r>
          </w:p>
        </w:tc>
        <w:tc>
          <w:tcPr>
            <w:tcW w:w="864" w:type="dxa"/>
            <w:tcBorders>
              <w:top w:val="nil"/>
              <w:left w:val="nil"/>
              <w:bottom w:val="single" w:sz="4" w:space="0" w:color="auto"/>
              <w:right w:val="single" w:sz="4" w:space="0" w:color="auto"/>
            </w:tcBorders>
            <w:shd w:val="clear" w:color="auto" w:fill="auto"/>
            <w:noWrap/>
            <w:vAlign w:val="center"/>
            <w:hideMark/>
          </w:tcPr>
          <w:p w14:paraId="11213D9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71</w:t>
            </w:r>
          </w:p>
        </w:tc>
        <w:tc>
          <w:tcPr>
            <w:tcW w:w="850" w:type="dxa"/>
            <w:tcBorders>
              <w:top w:val="nil"/>
              <w:left w:val="nil"/>
              <w:bottom w:val="single" w:sz="4" w:space="0" w:color="auto"/>
              <w:right w:val="single" w:sz="4" w:space="0" w:color="auto"/>
            </w:tcBorders>
            <w:shd w:val="clear" w:color="auto" w:fill="auto"/>
            <w:noWrap/>
            <w:vAlign w:val="center"/>
            <w:hideMark/>
          </w:tcPr>
          <w:p w14:paraId="4345353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16FA2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13</w:t>
            </w:r>
          </w:p>
        </w:tc>
      </w:tr>
      <w:tr w:rsidR="00485D2F" w:rsidRPr="00485D2F" w14:paraId="15CEEAFB"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F05E7DA"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Лицей № 1</w:t>
            </w:r>
          </w:p>
        </w:tc>
        <w:tc>
          <w:tcPr>
            <w:tcW w:w="1418" w:type="dxa"/>
            <w:tcBorders>
              <w:top w:val="nil"/>
              <w:left w:val="nil"/>
              <w:bottom w:val="single" w:sz="4" w:space="0" w:color="auto"/>
              <w:right w:val="single" w:sz="4" w:space="0" w:color="auto"/>
            </w:tcBorders>
            <w:shd w:val="clear" w:color="auto" w:fill="auto"/>
            <w:noWrap/>
            <w:vAlign w:val="center"/>
            <w:hideMark/>
          </w:tcPr>
          <w:p w14:paraId="709C57C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140(5)</w:t>
            </w:r>
          </w:p>
        </w:tc>
        <w:tc>
          <w:tcPr>
            <w:tcW w:w="992" w:type="dxa"/>
            <w:tcBorders>
              <w:top w:val="nil"/>
              <w:left w:val="single" w:sz="4" w:space="0" w:color="auto"/>
              <w:bottom w:val="single" w:sz="4" w:space="0" w:color="auto"/>
              <w:right w:val="single" w:sz="4" w:space="0" w:color="auto"/>
            </w:tcBorders>
            <w:shd w:val="clear" w:color="auto" w:fill="auto"/>
            <w:noWrap/>
            <w:hideMark/>
          </w:tcPr>
          <w:p w14:paraId="38DF84D8" w14:textId="77777777" w:rsidR="00485D2F" w:rsidRPr="00485D2F" w:rsidRDefault="00485D2F" w:rsidP="00DB4ACB">
            <w:pPr>
              <w:jc w:val="center"/>
            </w:pPr>
            <w:r w:rsidRPr="00485D2F">
              <w:rPr>
                <w:rFonts w:ascii="Times New Roman" w:hAnsi="Times New Roman" w:cs="Times New Roman"/>
              </w:rPr>
              <w:t>140(5)</w:t>
            </w:r>
          </w:p>
        </w:tc>
        <w:tc>
          <w:tcPr>
            <w:tcW w:w="992" w:type="dxa"/>
            <w:tcBorders>
              <w:top w:val="nil"/>
              <w:left w:val="nil"/>
              <w:bottom w:val="single" w:sz="4" w:space="0" w:color="auto"/>
              <w:right w:val="single" w:sz="4" w:space="0" w:color="auto"/>
            </w:tcBorders>
            <w:shd w:val="clear" w:color="auto" w:fill="auto"/>
            <w:noWrap/>
            <w:hideMark/>
          </w:tcPr>
          <w:p w14:paraId="71F82483" w14:textId="77777777" w:rsidR="00485D2F" w:rsidRPr="00485D2F" w:rsidRDefault="00485D2F" w:rsidP="00DB4ACB">
            <w:pPr>
              <w:jc w:val="center"/>
            </w:pPr>
            <w:r w:rsidRPr="00485D2F">
              <w:rPr>
                <w:rFonts w:ascii="Times New Roman" w:hAnsi="Times New Roman" w:cs="Times New Roman"/>
              </w:rPr>
              <w:t>140(5)</w:t>
            </w:r>
          </w:p>
        </w:tc>
        <w:tc>
          <w:tcPr>
            <w:tcW w:w="567" w:type="dxa"/>
            <w:tcBorders>
              <w:top w:val="nil"/>
              <w:left w:val="nil"/>
              <w:bottom w:val="single" w:sz="4" w:space="0" w:color="auto"/>
              <w:right w:val="single" w:sz="4" w:space="0" w:color="auto"/>
            </w:tcBorders>
            <w:shd w:val="clear" w:color="auto" w:fill="auto"/>
            <w:noWrap/>
            <w:vAlign w:val="center"/>
            <w:hideMark/>
          </w:tcPr>
          <w:p w14:paraId="579DB1D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33</w:t>
            </w:r>
          </w:p>
        </w:tc>
        <w:tc>
          <w:tcPr>
            <w:tcW w:w="567" w:type="dxa"/>
            <w:tcBorders>
              <w:top w:val="nil"/>
              <w:left w:val="nil"/>
              <w:bottom w:val="single" w:sz="4" w:space="0" w:color="auto"/>
              <w:right w:val="single" w:sz="4" w:space="0" w:color="auto"/>
            </w:tcBorders>
            <w:shd w:val="clear" w:color="auto" w:fill="auto"/>
            <w:noWrap/>
            <w:vAlign w:val="center"/>
            <w:hideMark/>
          </w:tcPr>
          <w:p w14:paraId="57BBA56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19</w:t>
            </w:r>
          </w:p>
        </w:tc>
        <w:tc>
          <w:tcPr>
            <w:tcW w:w="567" w:type="dxa"/>
            <w:tcBorders>
              <w:top w:val="nil"/>
              <w:left w:val="nil"/>
              <w:bottom w:val="single" w:sz="4" w:space="0" w:color="auto"/>
              <w:right w:val="single" w:sz="4" w:space="0" w:color="auto"/>
            </w:tcBorders>
            <w:shd w:val="clear" w:color="auto" w:fill="auto"/>
            <w:noWrap/>
            <w:vAlign w:val="center"/>
            <w:hideMark/>
          </w:tcPr>
          <w:p w14:paraId="54C5FBC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31</w:t>
            </w:r>
          </w:p>
        </w:tc>
        <w:tc>
          <w:tcPr>
            <w:tcW w:w="567" w:type="dxa"/>
            <w:tcBorders>
              <w:top w:val="nil"/>
              <w:left w:val="nil"/>
              <w:bottom w:val="single" w:sz="4" w:space="0" w:color="auto"/>
              <w:right w:val="single" w:sz="4" w:space="0" w:color="auto"/>
            </w:tcBorders>
            <w:shd w:val="clear" w:color="auto" w:fill="auto"/>
            <w:noWrap/>
            <w:vAlign w:val="center"/>
            <w:hideMark/>
          </w:tcPr>
          <w:p w14:paraId="4A59999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vAlign w:val="center"/>
            <w:hideMark/>
          </w:tcPr>
          <w:p w14:paraId="6A66704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center"/>
            <w:hideMark/>
          </w:tcPr>
          <w:p w14:paraId="76EE2AA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864" w:type="dxa"/>
            <w:tcBorders>
              <w:top w:val="nil"/>
              <w:left w:val="nil"/>
              <w:bottom w:val="single" w:sz="4" w:space="0" w:color="auto"/>
              <w:right w:val="single" w:sz="4" w:space="0" w:color="auto"/>
            </w:tcBorders>
            <w:shd w:val="clear" w:color="auto" w:fill="auto"/>
            <w:noWrap/>
            <w:vAlign w:val="center"/>
            <w:hideMark/>
          </w:tcPr>
          <w:p w14:paraId="29E676B3"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69</w:t>
            </w:r>
          </w:p>
        </w:tc>
        <w:tc>
          <w:tcPr>
            <w:tcW w:w="850" w:type="dxa"/>
            <w:tcBorders>
              <w:top w:val="nil"/>
              <w:left w:val="nil"/>
              <w:bottom w:val="single" w:sz="4" w:space="0" w:color="auto"/>
              <w:right w:val="single" w:sz="4" w:space="0" w:color="auto"/>
            </w:tcBorders>
            <w:shd w:val="clear" w:color="auto" w:fill="auto"/>
            <w:noWrap/>
            <w:vAlign w:val="center"/>
            <w:hideMark/>
          </w:tcPr>
          <w:p w14:paraId="09646F9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19E764"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60</w:t>
            </w:r>
          </w:p>
        </w:tc>
      </w:tr>
      <w:tr w:rsidR="00485D2F" w:rsidRPr="00485D2F" w14:paraId="231E9FC3"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E195834"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15</w:t>
            </w:r>
          </w:p>
        </w:tc>
        <w:tc>
          <w:tcPr>
            <w:tcW w:w="1418" w:type="dxa"/>
            <w:tcBorders>
              <w:top w:val="nil"/>
              <w:left w:val="nil"/>
              <w:bottom w:val="single" w:sz="4" w:space="0" w:color="auto"/>
              <w:right w:val="single" w:sz="4" w:space="0" w:color="auto"/>
            </w:tcBorders>
            <w:shd w:val="clear" w:color="auto" w:fill="auto"/>
            <w:noWrap/>
            <w:vAlign w:val="center"/>
            <w:hideMark/>
          </w:tcPr>
          <w:p w14:paraId="6D59A57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74(4)</w:t>
            </w:r>
          </w:p>
        </w:tc>
        <w:tc>
          <w:tcPr>
            <w:tcW w:w="992" w:type="dxa"/>
            <w:tcBorders>
              <w:top w:val="nil"/>
              <w:left w:val="single" w:sz="4" w:space="0" w:color="auto"/>
              <w:bottom w:val="single" w:sz="4" w:space="0" w:color="auto"/>
              <w:right w:val="single" w:sz="4" w:space="0" w:color="auto"/>
            </w:tcBorders>
            <w:shd w:val="clear" w:color="auto" w:fill="auto"/>
            <w:noWrap/>
            <w:hideMark/>
          </w:tcPr>
          <w:p w14:paraId="232ED47A" w14:textId="77777777" w:rsidR="00485D2F" w:rsidRPr="00485D2F" w:rsidRDefault="00485D2F" w:rsidP="00DB4ACB">
            <w:pPr>
              <w:jc w:val="center"/>
            </w:pPr>
            <w:r w:rsidRPr="00485D2F">
              <w:rPr>
                <w:rFonts w:ascii="Times New Roman" w:hAnsi="Times New Roman" w:cs="Times New Roman"/>
              </w:rPr>
              <w:t>74(4)</w:t>
            </w:r>
          </w:p>
        </w:tc>
        <w:tc>
          <w:tcPr>
            <w:tcW w:w="992" w:type="dxa"/>
            <w:tcBorders>
              <w:top w:val="nil"/>
              <w:left w:val="nil"/>
              <w:bottom w:val="single" w:sz="4" w:space="0" w:color="auto"/>
              <w:right w:val="single" w:sz="4" w:space="0" w:color="auto"/>
            </w:tcBorders>
            <w:shd w:val="clear" w:color="auto" w:fill="auto"/>
            <w:noWrap/>
            <w:hideMark/>
          </w:tcPr>
          <w:p w14:paraId="569A0FFB" w14:textId="77777777" w:rsidR="00485D2F" w:rsidRPr="00485D2F" w:rsidRDefault="00485D2F" w:rsidP="00DB4ACB">
            <w:pPr>
              <w:jc w:val="center"/>
            </w:pPr>
            <w:r w:rsidRPr="00485D2F">
              <w:rPr>
                <w:rFonts w:ascii="Times New Roman" w:hAnsi="Times New Roman" w:cs="Times New Roman"/>
              </w:rPr>
              <w:t>74(4)</w:t>
            </w:r>
          </w:p>
        </w:tc>
        <w:tc>
          <w:tcPr>
            <w:tcW w:w="567" w:type="dxa"/>
            <w:tcBorders>
              <w:top w:val="nil"/>
              <w:left w:val="nil"/>
              <w:bottom w:val="single" w:sz="4" w:space="0" w:color="auto"/>
              <w:right w:val="single" w:sz="4" w:space="0" w:color="auto"/>
            </w:tcBorders>
            <w:shd w:val="clear" w:color="auto" w:fill="auto"/>
            <w:noWrap/>
            <w:vAlign w:val="center"/>
            <w:hideMark/>
          </w:tcPr>
          <w:p w14:paraId="6F63EAD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6735586D"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center"/>
            <w:hideMark/>
          </w:tcPr>
          <w:p w14:paraId="048E467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vAlign w:val="center"/>
            <w:hideMark/>
          </w:tcPr>
          <w:p w14:paraId="6131CFD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4EFE728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37</w:t>
            </w:r>
          </w:p>
        </w:tc>
        <w:tc>
          <w:tcPr>
            <w:tcW w:w="567" w:type="dxa"/>
            <w:tcBorders>
              <w:top w:val="nil"/>
              <w:left w:val="nil"/>
              <w:bottom w:val="single" w:sz="4" w:space="0" w:color="auto"/>
              <w:right w:val="single" w:sz="4" w:space="0" w:color="auto"/>
            </w:tcBorders>
            <w:shd w:val="clear" w:color="auto" w:fill="auto"/>
            <w:noWrap/>
            <w:vAlign w:val="center"/>
            <w:hideMark/>
          </w:tcPr>
          <w:p w14:paraId="127D34B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864" w:type="dxa"/>
            <w:tcBorders>
              <w:top w:val="nil"/>
              <w:left w:val="nil"/>
              <w:bottom w:val="single" w:sz="4" w:space="0" w:color="auto"/>
              <w:right w:val="single" w:sz="4" w:space="0" w:color="auto"/>
            </w:tcBorders>
            <w:shd w:val="clear" w:color="auto" w:fill="auto"/>
            <w:noWrap/>
            <w:vAlign w:val="center"/>
            <w:hideMark/>
          </w:tcPr>
          <w:p w14:paraId="685CDBE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57</w:t>
            </w:r>
          </w:p>
        </w:tc>
        <w:tc>
          <w:tcPr>
            <w:tcW w:w="850" w:type="dxa"/>
            <w:tcBorders>
              <w:top w:val="nil"/>
              <w:left w:val="nil"/>
              <w:bottom w:val="single" w:sz="4" w:space="0" w:color="auto"/>
              <w:right w:val="single" w:sz="4" w:space="0" w:color="auto"/>
            </w:tcBorders>
            <w:shd w:val="clear" w:color="auto" w:fill="auto"/>
            <w:noWrap/>
            <w:vAlign w:val="center"/>
            <w:hideMark/>
          </w:tcPr>
          <w:p w14:paraId="4D6CEAF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7EA220"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10</w:t>
            </w:r>
          </w:p>
        </w:tc>
      </w:tr>
      <w:tr w:rsidR="00485D2F" w:rsidRPr="00485D2F" w14:paraId="7873D431"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8E3B229"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16</w:t>
            </w:r>
          </w:p>
        </w:tc>
        <w:tc>
          <w:tcPr>
            <w:tcW w:w="1418" w:type="dxa"/>
            <w:tcBorders>
              <w:top w:val="nil"/>
              <w:left w:val="nil"/>
              <w:bottom w:val="single" w:sz="4" w:space="0" w:color="auto"/>
              <w:right w:val="single" w:sz="4" w:space="0" w:color="auto"/>
            </w:tcBorders>
            <w:shd w:val="clear" w:color="auto" w:fill="auto"/>
            <w:noWrap/>
            <w:vAlign w:val="center"/>
            <w:hideMark/>
          </w:tcPr>
          <w:p w14:paraId="0236C330"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92(2)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9EAB85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92(2)</w:t>
            </w:r>
          </w:p>
        </w:tc>
        <w:tc>
          <w:tcPr>
            <w:tcW w:w="992" w:type="dxa"/>
            <w:tcBorders>
              <w:top w:val="nil"/>
              <w:left w:val="nil"/>
              <w:bottom w:val="single" w:sz="4" w:space="0" w:color="auto"/>
              <w:right w:val="single" w:sz="4" w:space="0" w:color="auto"/>
            </w:tcBorders>
            <w:shd w:val="clear" w:color="auto" w:fill="auto"/>
            <w:noWrap/>
            <w:vAlign w:val="center"/>
            <w:hideMark/>
          </w:tcPr>
          <w:p w14:paraId="0CADD7E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92(2)</w:t>
            </w:r>
          </w:p>
        </w:tc>
        <w:tc>
          <w:tcPr>
            <w:tcW w:w="567" w:type="dxa"/>
            <w:tcBorders>
              <w:top w:val="nil"/>
              <w:left w:val="nil"/>
              <w:bottom w:val="single" w:sz="4" w:space="0" w:color="auto"/>
              <w:right w:val="single" w:sz="4" w:space="0" w:color="auto"/>
            </w:tcBorders>
            <w:shd w:val="clear" w:color="auto" w:fill="auto"/>
            <w:noWrap/>
            <w:vAlign w:val="center"/>
            <w:hideMark/>
          </w:tcPr>
          <w:p w14:paraId="044015D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6</w:t>
            </w:r>
          </w:p>
        </w:tc>
        <w:tc>
          <w:tcPr>
            <w:tcW w:w="567" w:type="dxa"/>
            <w:tcBorders>
              <w:top w:val="nil"/>
              <w:left w:val="nil"/>
              <w:bottom w:val="single" w:sz="4" w:space="0" w:color="auto"/>
              <w:right w:val="single" w:sz="4" w:space="0" w:color="auto"/>
            </w:tcBorders>
            <w:shd w:val="clear" w:color="auto" w:fill="auto"/>
            <w:noWrap/>
            <w:vAlign w:val="center"/>
            <w:hideMark/>
          </w:tcPr>
          <w:p w14:paraId="2992C9C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center"/>
            <w:hideMark/>
          </w:tcPr>
          <w:p w14:paraId="7F52AC3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22</w:t>
            </w:r>
          </w:p>
        </w:tc>
        <w:tc>
          <w:tcPr>
            <w:tcW w:w="567" w:type="dxa"/>
            <w:tcBorders>
              <w:top w:val="nil"/>
              <w:left w:val="nil"/>
              <w:bottom w:val="single" w:sz="4" w:space="0" w:color="auto"/>
              <w:right w:val="single" w:sz="4" w:space="0" w:color="auto"/>
            </w:tcBorders>
            <w:shd w:val="clear" w:color="auto" w:fill="auto"/>
            <w:noWrap/>
            <w:vAlign w:val="center"/>
            <w:hideMark/>
          </w:tcPr>
          <w:p w14:paraId="21A5DD5D"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vAlign w:val="center"/>
            <w:hideMark/>
          </w:tcPr>
          <w:p w14:paraId="732A0223"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53</w:t>
            </w:r>
          </w:p>
        </w:tc>
        <w:tc>
          <w:tcPr>
            <w:tcW w:w="567" w:type="dxa"/>
            <w:tcBorders>
              <w:top w:val="nil"/>
              <w:left w:val="nil"/>
              <w:bottom w:val="single" w:sz="4" w:space="0" w:color="auto"/>
              <w:right w:val="single" w:sz="4" w:space="0" w:color="auto"/>
            </w:tcBorders>
            <w:shd w:val="clear" w:color="auto" w:fill="auto"/>
            <w:noWrap/>
            <w:vAlign w:val="center"/>
            <w:hideMark/>
          </w:tcPr>
          <w:p w14:paraId="2DA0F240"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64" w:type="dxa"/>
            <w:tcBorders>
              <w:top w:val="nil"/>
              <w:left w:val="nil"/>
              <w:bottom w:val="single" w:sz="4" w:space="0" w:color="auto"/>
              <w:right w:val="single" w:sz="4" w:space="0" w:color="auto"/>
            </w:tcBorders>
            <w:shd w:val="clear" w:color="auto" w:fill="auto"/>
            <w:noWrap/>
            <w:vAlign w:val="center"/>
            <w:hideMark/>
          </w:tcPr>
          <w:p w14:paraId="127A4CB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39</w:t>
            </w:r>
          </w:p>
        </w:tc>
        <w:tc>
          <w:tcPr>
            <w:tcW w:w="850" w:type="dxa"/>
            <w:tcBorders>
              <w:top w:val="nil"/>
              <w:left w:val="nil"/>
              <w:bottom w:val="single" w:sz="4" w:space="0" w:color="auto"/>
              <w:right w:val="single" w:sz="4" w:space="0" w:color="auto"/>
            </w:tcBorders>
            <w:shd w:val="clear" w:color="auto" w:fill="auto"/>
            <w:noWrap/>
            <w:vAlign w:val="center"/>
            <w:hideMark/>
          </w:tcPr>
          <w:p w14:paraId="78DD6BD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7FA1E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41</w:t>
            </w:r>
          </w:p>
        </w:tc>
      </w:tr>
      <w:tr w:rsidR="00485D2F" w:rsidRPr="00485D2F" w14:paraId="486A496C" w14:textId="77777777" w:rsidTr="00DB4ACB">
        <w:trPr>
          <w:gridAfter w:val="1"/>
          <w:wAfter w:w="236" w:type="dxa"/>
          <w:trHeight w:val="1544"/>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EA04681" w14:textId="77777777" w:rsidR="00485D2F" w:rsidRPr="00485D2F" w:rsidRDefault="00485D2F" w:rsidP="00485D2F">
            <w:pPr>
              <w:spacing w:after="0" w:line="240" w:lineRule="auto"/>
              <w:jc w:val="center"/>
              <w:rPr>
                <w:rFonts w:ascii="Times New Roman" w:hAnsi="Times New Roman" w:cs="Times New Roman"/>
                <w:sz w:val="20"/>
                <w:szCs w:val="20"/>
              </w:rPr>
            </w:pPr>
            <w:r w:rsidRPr="00485D2F">
              <w:rPr>
                <w:rFonts w:ascii="Times New Roman" w:hAnsi="Times New Roman" w:cs="Times New Roman"/>
                <w:sz w:val="20"/>
                <w:szCs w:val="20"/>
              </w:rPr>
              <w:t>ОУ</w:t>
            </w:r>
          </w:p>
        </w:tc>
        <w:tc>
          <w:tcPr>
            <w:tcW w:w="1418" w:type="dxa"/>
            <w:tcBorders>
              <w:top w:val="nil"/>
              <w:left w:val="nil"/>
              <w:bottom w:val="single" w:sz="4" w:space="0" w:color="auto"/>
              <w:right w:val="single" w:sz="4" w:space="0" w:color="auto"/>
            </w:tcBorders>
            <w:shd w:val="clear" w:color="auto" w:fill="auto"/>
            <w:noWrap/>
            <w:textDirection w:val="btLr"/>
            <w:vAlign w:val="center"/>
            <w:hideMark/>
          </w:tcPr>
          <w:p w14:paraId="35BD6927" w14:textId="77777777" w:rsidR="00485D2F" w:rsidRPr="00485D2F" w:rsidRDefault="00485D2F" w:rsidP="00DB4ACB">
            <w:pPr>
              <w:spacing w:after="0" w:line="240" w:lineRule="auto"/>
              <w:ind w:left="113" w:right="113"/>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обучающихся 9 - х классов, сдающих ОГЭ (ГВЭ)</w:t>
            </w:r>
          </w:p>
        </w:tc>
        <w:tc>
          <w:tcPr>
            <w:tcW w:w="992"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E77D00A"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Русский язык ОГЭ (ГВЭ)</w:t>
            </w:r>
          </w:p>
        </w:tc>
        <w:tc>
          <w:tcPr>
            <w:tcW w:w="992" w:type="dxa"/>
            <w:tcBorders>
              <w:top w:val="nil"/>
              <w:left w:val="nil"/>
              <w:bottom w:val="single" w:sz="4" w:space="0" w:color="auto"/>
              <w:right w:val="single" w:sz="4" w:space="0" w:color="auto"/>
            </w:tcBorders>
            <w:shd w:val="clear" w:color="auto" w:fill="auto"/>
            <w:noWrap/>
            <w:textDirection w:val="btLr"/>
            <w:vAlign w:val="center"/>
            <w:hideMark/>
          </w:tcPr>
          <w:p w14:paraId="1574E56E"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Математика          ОГЭ (ГВЭ)</w:t>
            </w:r>
          </w:p>
          <w:p w14:paraId="40925F9D" w14:textId="77777777" w:rsidR="00485D2F" w:rsidRPr="00485D2F" w:rsidRDefault="00485D2F" w:rsidP="00DB4ACB">
            <w:pPr>
              <w:spacing w:after="0" w:line="240" w:lineRule="auto"/>
              <w:jc w:val="center"/>
              <w:rPr>
                <w:rFonts w:ascii="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4A6ADBC8"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Физика</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007E6805"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Химия</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0C692B90"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Биология</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39B8D914"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История</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036CA83A"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География</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7A7E6DAB"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Английский язык</w:t>
            </w:r>
          </w:p>
        </w:tc>
        <w:tc>
          <w:tcPr>
            <w:tcW w:w="864" w:type="dxa"/>
            <w:tcBorders>
              <w:top w:val="nil"/>
              <w:left w:val="nil"/>
              <w:bottom w:val="single" w:sz="4" w:space="0" w:color="auto"/>
              <w:right w:val="single" w:sz="4" w:space="0" w:color="auto"/>
            </w:tcBorders>
            <w:shd w:val="clear" w:color="auto" w:fill="auto"/>
            <w:noWrap/>
            <w:textDirection w:val="btLr"/>
            <w:vAlign w:val="center"/>
            <w:hideMark/>
          </w:tcPr>
          <w:p w14:paraId="5F422697"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Обществознание</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7CF573C"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Литература</w:t>
            </w:r>
          </w:p>
        </w:tc>
        <w:tc>
          <w:tcPr>
            <w:tcW w:w="851"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8524D3F" w14:textId="77777777" w:rsidR="00485D2F" w:rsidRPr="00485D2F" w:rsidRDefault="00485D2F" w:rsidP="00DB4ACB">
            <w:pPr>
              <w:spacing w:after="0" w:line="240" w:lineRule="auto"/>
              <w:jc w:val="center"/>
              <w:rPr>
                <w:rFonts w:ascii="Times New Roman" w:hAnsi="Times New Roman" w:cs="Times New Roman"/>
                <w:b/>
                <w:bCs/>
                <w:sz w:val="20"/>
                <w:szCs w:val="20"/>
              </w:rPr>
            </w:pPr>
            <w:r w:rsidRPr="00485D2F">
              <w:rPr>
                <w:rFonts w:ascii="Times New Roman" w:hAnsi="Times New Roman" w:cs="Times New Roman"/>
                <w:b/>
                <w:bCs/>
                <w:sz w:val="20"/>
                <w:szCs w:val="20"/>
              </w:rPr>
              <w:t>Информатика</w:t>
            </w:r>
          </w:p>
        </w:tc>
      </w:tr>
      <w:tr w:rsidR="00485D2F" w:rsidRPr="00485D2F" w14:paraId="5AA61E65"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08F7E6A"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17</w:t>
            </w:r>
          </w:p>
        </w:tc>
        <w:tc>
          <w:tcPr>
            <w:tcW w:w="1418" w:type="dxa"/>
            <w:tcBorders>
              <w:top w:val="nil"/>
              <w:left w:val="nil"/>
              <w:bottom w:val="single" w:sz="4" w:space="0" w:color="auto"/>
              <w:right w:val="single" w:sz="4" w:space="0" w:color="auto"/>
            </w:tcBorders>
            <w:shd w:val="clear" w:color="auto" w:fill="auto"/>
            <w:noWrap/>
            <w:vAlign w:val="center"/>
            <w:hideMark/>
          </w:tcPr>
          <w:p w14:paraId="0BF17B9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82(1)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A1FADA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82(1)</w:t>
            </w:r>
          </w:p>
        </w:tc>
        <w:tc>
          <w:tcPr>
            <w:tcW w:w="992" w:type="dxa"/>
            <w:tcBorders>
              <w:top w:val="nil"/>
              <w:left w:val="nil"/>
              <w:bottom w:val="single" w:sz="4" w:space="0" w:color="auto"/>
              <w:right w:val="single" w:sz="4" w:space="0" w:color="auto"/>
            </w:tcBorders>
            <w:shd w:val="clear" w:color="auto" w:fill="auto"/>
            <w:noWrap/>
            <w:vAlign w:val="center"/>
            <w:hideMark/>
          </w:tcPr>
          <w:p w14:paraId="3C555F9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82(1)</w:t>
            </w:r>
          </w:p>
        </w:tc>
        <w:tc>
          <w:tcPr>
            <w:tcW w:w="567" w:type="dxa"/>
            <w:tcBorders>
              <w:top w:val="nil"/>
              <w:left w:val="nil"/>
              <w:bottom w:val="single" w:sz="4" w:space="0" w:color="auto"/>
              <w:right w:val="single" w:sz="4" w:space="0" w:color="auto"/>
            </w:tcBorders>
            <w:shd w:val="clear" w:color="auto" w:fill="auto"/>
            <w:noWrap/>
            <w:vAlign w:val="center"/>
            <w:hideMark/>
          </w:tcPr>
          <w:p w14:paraId="32411D17"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center"/>
            <w:hideMark/>
          </w:tcPr>
          <w:p w14:paraId="0705D127"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center"/>
            <w:hideMark/>
          </w:tcPr>
          <w:p w14:paraId="053577D3"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center"/>
            <w:hideMark/>
          </w:tcPr>
          <w:p w14:paraId="6F42850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vAlign w:val="center"/>
            <w:hideMark/>
          </w:tcPr>
          <w:p w14:paraId="65F68AA0"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center"/>
            <w:hideMark/>
          </w:tcPr>
          <w:p w14:paraId="3E310CB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64" w:type="dxa"/>
            <w:tcBorders>
              <w:top w:val="nil"/>
              <w:left w:val="nil"/>
              <w:bottom w:val="single" w:sz="4" w:space="0" w:color="auto"/>
              <w:right w:val="single" w:sz="4" w:space="0" w:color="auto"/>
            </w:tcBorders>
            <w:shd w:val="clear" w:color="auto" w:fill="auto"/>
            <w:noWrap/>
            <w:vAlign w:val="center"/>
            <w:hideMark/>
          </w:tcPr>
          <w:p w14:paraId="7AC2AF1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63</w:t>
            </w:r>
          </w:p>
        </w:tc>
        <w:tc>
          <w:tcPr>
            <w:tcW w:w="850" w:type="dxa"/>
            <w:tcBorders>
              <w:top w:val="nil"/>
              <w:left w:val="nil"/>
              <w:bottom w:val="single" w:sz="4" w:space="0" w:color="auto"/>
              <w:right w:val="single" w:sz="4" w:space="0" w:color="auto"/>
            </w:tcBorders>
            <w:shd w:val="clear" w:color="auto" w:fill="auto"/>
            <w:noWrap/>
            <w:vAlign w:val="center"/>
            <w:hideMark/>
          </w:tcPr>
          <w:p w14:paraId="19C3C59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7F3F2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15</w:t>
            </w:r>
          </w:p>
        </w:tc>
      </w:tr>
      <w:tr w:rsidR="00485D2F" w:rsidRPr="00485D2F" w14:paraId="1A535DF4"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1E8EC1F"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№18</w:t>
            </w:r>
          </w:p>
        </w:tc>
        <w:tc>
          <w:tcPr>
            <w:tcW w:w="1418" w:type="dxa"/>
            <w:tcBorders>
              <w:top w:val="nil"/>
              <w:left w:val="nil"/>
              <w:bottom w:val="single" w:sz="4" w:space="0" w:color="auto"/>
              <w:right w:val="single" w:sz="4" w:space="0" w:color="auto"/>
            </w:tcBorders>
            <w:shd w:val="clear" w:color="auto" w:fill="auto"/>
            <w:noWrap/>
            <w:vAlign w:val="center"/>
            <w:hideMark/>
          </w:tcPr>
          <w:p w14:paraId="4FB73C8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79(1)</w:t>
            </w:r>
          </w:p>
        </w:tc>
        <w:tc>
          <w:tcPr>
            <w:tcW w:w="992" w:type="dxa"/>
            <w:tcBorders>
              <w:top w:val="nil"/>
              <w:left w:val="single" w:sz="4" w:space="0" w:color="auto"/>
              <w:bottom w:val="single" w:sz="4" w:space="0" w:color="auto"/>
              <w:right w:val="single" w:sz="4" w:space="0" w:color="auto"/>
            </w:tcBorders>
            <w:shd w:val="clear" w:color="auto" w:fill="auto"/>
            <w:noWrap/>
            <w:hideMark/>
          </w:tcPr>
          <w:p w14:paraId="4399C3A9" w14:textId="77777777" w:rsidR="00485D2F" w:rsidRPr="00485D2F" w:rsidRDefault="00485D2F" w:rsidP="00DB4ACB">
            <w:pPr>
              <w:jc w:val="center"/>
            </w:pPr>
            <w:r w:rsidRPr="00485D2F">
              <w:rPr>
                <w:rFonts w:ascii="Times New Roman" w:hAnsi="Times New Roman" w:cs="Times New Roman"/>
              </w:rPr>
              <w:t>79(1)</w:t>
            </w:r>
          </w:p>
        </w:tc>
        <w:tc>
          <w:tcPr>
            <w:tcW w:w="992" w:type="dxa"/>
            <w:tcBorders>
              <w:top w:val="nil"/>
              <w:left w:val="nil"/>
              <w:bottom w:val="single" w:sz="4" w:space="0" w:color="auto"/>
              <w:right w:val="single" w:sz="4" w:space="0" w:color="auto"/>
            </w:tcBorders>
            <w:shd w:val="clear" w:color="auto" w:fill="auto"/>
            <w:noWrap/>
            <w:hideMark/>
          </w:tcPr>
          <w:p w14:paraId="7CF40235" w14:textId="77777777" w:rsidR="00485D2F" w:rsidRPr="00485D2F" w:rsidRDefault="00485D2F" w:rsidP="00DB4ACB">
            <w:pPr>
              <w:jc w:val="center"/>
            </w:pPr>
            <w:r w:rsidRPr="00485D2F">
              <w:rPr>
                <w:rFonts w:ascii="Times New Roman" w:hAnsi="Times New Roman" w:cs="Times New Roman"/>
              </w:rPr>
              <w:t>79(1)</w:t>
            </w:r>
          </w:p>
        </w:tc>
        <w:tc>
          <w:tcPr>
            <w:tcW w:w="567" w:type="dxa"/>
            <w:tcBorders>
              <w:top w:val="nil"/>
              <w:left w:val="nil"/>
              <w:bottom w:val="single" w:sz="4" w:space="0" w:color="auto"/>
              <w:right w:val="single" w:sz="4" w:space="0" w:color="auto"/>
            </w:tcBorders>
            <w:shd w:val="clear" w:color="auto" w:fill="auto"/>
            <w:noWrap/>
            <w:vAlign w:val="center"/>
            <w:hideMark/>
          </w:tcPr>
          <w:p w14:paraId="3805A6F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vAlign w:val="center"/>
            <w:hideMark/>
          </w:tcPr>
          <w:p w14:paraId="4BE30103"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center"/>
            <w:hideMark/>
          </w:tcPr>
          <w:p w14:paraId="5EAA9B2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center"/>
            <w:hideMark/>
          </w:tcPr>
          <w:p w14:paraId="520F9A9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vAlign w:val="center"/>
            <w:hideMark/>
          </w:tcPr>
          <w:p w14:paraId="3BAB324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vAlign w:val="center"/>
            <w:hideMark/>
          </w:tcPr>
          <w:p w14:paraId="31B4C54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6</w:t>
            </w:r>
          </w:p>
        </w:tc>
        <w:tc>
          <w:tcPr>
            <w:tcW w:w="864" w:type="dxa"/>
            <w:tcBorders>
              <w:top w:val="nil"/>
              <w:left w:val="nil"/>
              <w:bottom w:val="single" w:sz="4" w:space="0" w:color="auto"/>
              <w:right w:val="single" w:sz="4" w:space="0" w:color="auto"/>
            </w:tcBorders>
            <w:shd w:val="clear" w:color="auto" w:fill="auto"/>
            <w:noWrap/>
            <w:vAlign w:val="center"/>
            <w:hideMark/>
          </w:tcPr>
          <w:p w14:paraId="7F02104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59</w:t>
            </w:r>
          </w:p>
        </w:tc>
        <w:tc>
          <w:tcPr>
            <w:tcW w:w="850" w:type="dxa"/>
            <w:tcBorders>
              <w:top w:val="nil"/>
              <w:left w:val="nil"/>
              <w:bottom w:val="single" w:sz="4" w:space="0" w:color="auto"/>
              <w:right w:val="single" w:sz="4" w:space="0" w:color="auto"/>
            </w:tcBorders>
            <w:shd w:val="clear" w:color="auto" w:fill="auto"/>
            <w:noWrap/>
            <w:vAlign w:val="center"/>
            <w:hideMark/>
          </w:tcPr>
          <w:p w14:paraId="0D3891C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3D222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27</w:t>
            </w:r>
          </w:p>
        </w:tc>
      </w:tr>
      <w:tr w:rsidR="00485D2F" w:rsidRPr="00485D2F" w14:paraId="78A1656E"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B4806D3"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Гимназия № 1</w:t>
            </w:r>
          </w:p>
        </w:tc>
        <w:tc>
          <w:tcPr>
            <w:tcW w:w="1418" w:type="dxa"/>
            <w:tcBorders>
              <w:top w:val="nil"/>
              <w:left w:val="nil"/>
              <w:bottom w:val="single" w:sz="4" w:space="0" w:color="auto"/>
              <w:right w:val="single" w:sz="4" w:space="0" w:color="auto"/>
            </w:tcBorders>
            <w:shd w:val="clear" w:color="auto" w:fill="auto"/>
            <w:noWrap/>
            <w:vAlign w:val="center"/>
            <w:hideMark/>
          </w:tcPr>
          <w:p w14:paraId="653A946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139(2)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35D409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139(2)</w:t>
            </w:r>
          </w:p>
        </w:tc>
        <w:tc>
          <w:tcPr>
            <w:tcW w:w="992" w:type="dxa"/>
            <w:tcBorders>
              <w:top w:val="nil"/>
              <w:left w:val="nil"/>
              <w:bottom w:val="single" w:sz="4" w:space="0" w:color="auto"/>
              <w:right w:val="single" w:sz="4" w:space="0" w:color="auto"/>
            </w:tcBorders>
            <w:shd w:val="clear" w:color="auto" w:fill="auto"/>
            <w:noWrap/>
            <w:vAlign w:val="center"/>
            <w:hideMark/>
          </w:tcPr>
          <w:p w14:paraId="7B849C2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139(2)</w:t>
            </w:r>
          </w:p>
        </w:tc>
        <w:tc>
          <w:tcPr>
            <w:tcW w:w="567" w:type="dxa"/>
            <w:tcBorders>
              <w:top w:val="nil"/>
              <w:left w:val="nil"/>
              <w:bottom w:val="single" w:sz="4" w:space="0" w:color="auto"/>
              <w:right w:val="single" w:sz="4" w:space="0" w:color="auto"/>
            </w:tcBorders>
            <w:shd w:val="clear" w:color="auto" w:fill="auto"/>
            <w:noWrap/>
            <w:vAlign w:val="center"/>
            <w:hideMark/>
          </w:tcPr>
          <w:p w14:paraId="29676B3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vAlign w:val="center"/>
            <w:hideMark/>
          </w:tcPr>
          <w:p w14:paraId="7F882DB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center"/>
            <w:hideMark/>
          </w:tcPr>
          <w:p w14:paraId="264E8313"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22</w:t>
            </w:r>
          </w:p>
        </w:tc>
        <w:tc>
          <w:tcPr>
            <w:tcW w:w="567" w:type="dxa"/>
            <w:tcBorders>
              <w:top w:val="nil"/>
              <w:left w:val="nil"/>
              <w:bottom w:val="single" w:sz="4" w:space="0" w:color="auto"/>
              <w:right w:val="single" w:sz="4" w:space="0" w:color="auto"/>
            </w:tcBorders>
            <w:shd w:val="clear" w:color="auto" w:fill="auto"/>
            <w:noWrap/>
            <w:vAlign w:val="center"/>
            <w:hideMark/>
          </w:tcPr>
          <w:p w14:paraId="2D072F5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w:t>
            </w:r>
          </w:p>
        </w:tc>
        <w:tc>
          <w:tcPr>
            <w:tcW w:w="567" w:type="dxa"/>
            <w:tcBorders>
              <w:top w:val="nil"/>
              <w:left w:val="nil"/>
              <w:bottom w:val="single" w:sz="4" w:space="0" w:color="auto"/>
              <w:right w:val="single" w:sz="4" w:space="0" w:color="auto"/>
            </w:tcBorders>
            <w:shd w:val="clear" w:color="auto" w:fill="auto"/>
            <w:noWrap/>
            <w:vAlign w:val="center"/>
            <w:hideMark/>
          </w:tcPr>
          <w:p w14:paraId="07B0FD3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73</w:t>
            </w:r>
          </w:p>
        </w:tc>
        <w:tc>
          <w:tcPr>
            <w:tcW w:w="567" w:type="dxa"/>
            <w:tcBorders>
              <w:top w:val="nil"/>
              <w:left w:val="nil"/>
              <w:bottom w:val="single" w:sz="4" w:space="0" w:color="auto"/>
              <w:right w:val="single" w:sz="4" w:space="0" w:color="auto"/>
            </w:tcBorders>
            <w:shd w:val="clear" w:color="auto" w:fill="auto"/>
            <w:noWrap/>
            <w:vAlign w:val="center"/>
            <w:hideMark/>
          </w:tcPr>
          <w:p w14:paraId="2BEF1F8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7</w:t>
            </w:r>
          </w:p>
        </w:tc>
        <w:tc>
          <w:tcPr>
            <w:tcW w:w="864" w:type="dxa"/>
            <w:tcBorders>
              <w:top w:val="nil"/>
              <w:left w:val="nil"/>
              <w:bottom w:val="single" w:sz="4" w:space="0" w:color="auto"/>
              <w:right w:val="single" w:sz="4" w:space="0" w:color="auto"/>
            </w:tcBorders>
            <w:shd w:val="clear" w:color="auto" w:fill="auto"/>
            <w:noWrap/>
            <w:vAlign w:val="center"/>
            <w:hideMark/>
          </w:tcPr>
          <w:p w14:paraId="0F99D4F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75</w:t>
            </w:r>
          </w:p>
        </w:tc>
        <w:tc>
          <w:tcPr>
            <w:tcW w:w="850" w:type="dxa"/>
            <w:tcBorders>
              <w:top w:val="nil"/>
              <w:left w:val="nil"/>
              <w:bottom w:val="single" w:sz="4" w:space="0" w:color="auto"/>
              <w:right w:val="single" w:sz="4" w:space="0" w:color="auto"/>
            </w:tcBorders>
            <w:shd w:val="clear" w:color="auto" w:fill="auto"/>
            <w:noWrap/>
            <w:vAlign w:val="center"/>
            <w:hideMark/>
          </w:tcPr>
          <w:p w14:paraId="1B8AD2E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CAC2D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85</w:t>
            </w:r>
          </w:p>
        </w:tc>
      </w:tr>
      <w:tr w:rsidR="00485D2F" w:rsidRPr="00485D2F" w14:paraId="33DBEC9F"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62BD170F"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ООШ №20</w:t>
            </w:r>
          </w:p>
        </w:tc>
        <w:tc>
          <w:tcPr>
            <w:tcW w:w="1418" w:type="dxa"/>
            <w:tcBorders>
              <w:top w:val="nil"/>
              <w:left w:val="nil"/>
              <w:bottom w:val="single" w:sz="4" w:space="0" w:color="auto"/>
              <w:right w:val="single" w:sz="4" w:space="0" w:color="auto"/>
            </w:tcBorders>
            <w:shd w:val="clear" w:color="auto" w:fill="auto"/>
            <w:noWrap/>
            <w:vAlign w:val="center"/>
            <w:hideMark/>
          </w:tcPr>
          <w:p w14:paraId="0B2A7C1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E6FF1A"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992" w:type="dxa"/>
            <w:tcBorders>
              <w:top w:val="nil"/>
              <w:left w:val="nil"/>
              <w:bottom w:val="single" w:sz="4" w:space="0" w:color="auto"/>
              <w:right w:val="single" w:sz="4" w:space="0" w:color="auto"/>
            </w:tcBorders>
            <w:shd w:val="clear" w:color="auto" w:fill="auto"/>
            <w:noWrap/>
            <w:vAlign w:val="center"/>
            <w:hideMark/>
          </w:tcPr>
          <w:p w14:paraId="73D5819A"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center"/>
            <w:hideMark/>
          </w:tcPr>
          <w:p w14:paraId="60D9E63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2261636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0D306D8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15E74DA2"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6599F50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center"/>
            <w:hideMark/>
          </w:tcPr>
          <w:p w14:paraId="5E5ACC36"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64" w:type="dxa"/>
            <w:tcBorders>
              <w:top w:val="nil"/>
              <w:left w:val="nil"/>
              <w:bottom w:val="single" w:sz="4" w:space="0" w:color="auto"/>
              <w:right w:val="single" w:sz="4" w:space="0" w:color="auto"/>
            </w:tcBorders>
            <w:shd w:val="clear" w:color="auto" w:fill="auto"/>
            <w:noWrap/>
            <w:vAlign w:val="center"/>
            <w:hideMark/>
          </w:tcPr>
          <w:p w14:paraId="5C592150"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850" w:type="dxa"/>
            <w:tcBorders>
              <w:top w:val="nil"/>
              <w:left w:val="nil"/>
              <w:bottom w:val="single" w:sz="4" w:space="0" w:color="auto"/>
              <w:right w:val="single" w:sz="4" w:space="0" w:color="auto"/>
            </w:tcBorders>
            <w:shd w:val="clear" w:color="auto" w:fill="auto"/>
            <w:noWrap/>
            <w:vAlign w:val="center"/>
            <w:hideMark/>
          </w:tcPr>
          <w:p w14:paraId="625FD0E7"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DE1BC4"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r>
      <w:tr w:rsidR="00485D2F" w:rsidRPr="00485D2F" w14:paraId="416CC75E"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7114F01"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22</w:t>
            </w:r>
          </w:p>
        </w:tc>
        <w:tc>
          <w:tcPr>
            <w:tcW w:w="1418" w:type="dxa"/>
            <w:tcBorders>
              <w:top w:val="nil"/>
              <w:left w:val="nil"/>
              <w:bottom w:val="single" w:sz="4" w:space="0" w:color="auto"/>
              <w:right w:val="single" w:sz="4" w:space="0" w:color="auto"/>
            </w:tcBorders>
            <w:shd w:val="clear" w:color="auto" w:fill="auto"/>
            <w:noWrap/>
            <w:vAlign w:val="center"/>
            <w:hideMark/>
          </w:tcPr>
          <w:p w14:paraId="0E109888"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42(3)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B8519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42(3)</w:t>
            </w:r>
          </w:p>
        </w:tc>
        <w:tc>
          <w:tcPr>
            <w:tcW w:w="992" w:type="dxa"/>
            <w:tcBorders>
              <w:top w:val="nil"/>
              <w:left w:val="nil"/>
              <w:bottom w:val="single" w:sz="4" w:space="0" w:color="auto"/>
              <w:right w:val="single" w:sz="4" w:space="0" w:color="auto"/>
            </w:tcBorders>
            <w:shd w:val="clear" w:color="auto" w:fill="auto"/>
            <w:noWrap/>
            <w:vAlign w:val="center"/>
            <w:hideMark/>
          </w:tcPr>
          <w:p w14:paraId="131F63A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42(3)</w:t>
            </w:r>
          </w:p>
        </w:tc>
        <w:tc>
          <w:tcPr>
            <w:tcW w:w="567" w:type="dxa"/>
            <w:tcBorders>
              <w:top w:val="nil"/>
              <w:left w:val="nil"/>
              <w:bottom w:val="single" w:sz="4" w:space="0" w:color="auto"/>
              <w:right w:val="single" w:sz="4" w:space="0" w:color="auto"/>
            </w:tcBorders>
            <w:shd w:val="clear" w:color="auto" w:fill="auto"/>
            <w:noWrap/>
            <w:vAlign w:val="center"/>
            <w:hideMark/>
          </w:tcPr>
          <w:p w14:paraId="363DD36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567" w:type="dxa"/>
            <w:tcBorders>
              <w:top w:val="nil"/>
              <w:left w:val="nil"/>
              <w:bottom w:val="single" w:sz="4" w:space="0" w:color="auto"/>
              <w:right w:val="single" w:sz="4" w:space="0" w:color="auto"/>
            </w:tcBorders>
            <w:shd w:val="clear" w:color="auto" w:fill="auto"/>
            <w:noWrap/>
            <w:vAlign w:val="center"/>
            <w:hideMark/>
          </w:tcPr>
          <w:p w14:paraId="7CE508C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0</w:t>
            </w:r>
          </w:p>
        </w:tc>
        <w:tc>
          <w:tcPr>
            <w:tcW w:w="567" w:type="dxa"/>
            <w:tcBorders>
              <w:top w:val="nil"/>
              <w:left w:val="nil"/>
              <w:bottom w:val="single" w:sz="4" w:space="0" w:color="auto"/>
              <w:right w:val="single" w:sz="4" w:space="0" w:color="auto"/>
            </w:tcBorders>
            <w:shd w:val="clear" w:color="auto" w:fill="auto"/>
            <w:noWrap/>
            <w:vAlign w:val="center"/>
            <w:hideMark/>
          </w:tcPr>
          <w:p w14:paraId="798F0173"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22</w:t>
            </w:r>
          </w:p>
        </w:tc>
        <w:tc>
          <w:tcPr>
            <w:tcW w:w="567" w:type="dxa"/>
            <w:tcBorders>
              <w:top w:val="nil"/>
              <w:left w:val="nil"/>
              <w:bottom w:val="single" w:sz="4" w:space="0" w:color="auto"/>
              <w:right w:val="single" w:sz="4" w:space="0" w:color="auto"/>
            </w:tcBorders>
            <w:shd w:val="clear" w:color="auto" w:fill="auto"/>
            <w:noWrap/>
            <w:vAlign w:val="center"/>
            <w:hideMark/>
          </w:tcPr>
          <w:p w14:paraId="7E37917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noWrap/>
            <w:vAlign w:val="center"/>
            <w:hideMark/>
          </w:tcPr>
          <w:p w14:paraId="34D533DD"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11</w:t>
            </w:r>
          </w:p>
        </w:tc>
        <w:tc>
          <w:tcPr>
            <w:tcW w:w="567" w:type="dxa"/>
            <w:tcBorders>
              <w:top w:val="nil"/>
              <w:left w:val="nil"/>
              <w:bottom w:val="single" w:sz="4" w:space="0" w:color="auto"/>
              <w:right w:val="single" w:sz="4" w:space="0" w:color="auto"/>
            </w:tcBorders>
            <w:shd w:val="clear" w:color="auto" w:fill="auto"/>
            <w:noWrap/>
            <w:vAlign w:val="center"/>
            <w:hideMark/>
          </w:tcPr>
          <w:p w14:paraId="72337BD3"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w:t>
            </w:r>
          </w:p>
        </w:tc>
        <w:tc>
          <w:tcPr>
            <w:tcW w:w="864" w:type="dxa"/>
            <w:tcBorders>
              <w:top w:val="nil"/>
              <w:left w:val="nil"/>
              <w:bottom w:val="single" w:sz="4" w:space="0" w:color="auto"/>
              <w:right w:val="single" w:sz="4" w:space="0" w:color="auto"/>
            </w:tcBorders>
            <w:shd w:val="clear" w:color="auto" w:fill="auto"/>
            <w:noWrap/>
            <w:vAlign w:val="center"/>
            <w:hideMark/>
          </w:tcPr>
          <w:p w14:paraId="3C2245FD"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32</w:t>
            </w:r>
          </w:p>
        </w:tc>
        <w:tc>
          <w:tcPr>
            <w:tcW w:w="850" w:type="dxa"/>
            <w:tcBorders>
              <w:top w:val="nil"/>
              <w:left w:val="nil"/>
              <w:bottom w:val="single" w:sz="4" w:space="0" w:color="auto"/>
              <w:right w:val="single" w:sz="4" w:space="0" w:color="auto"/>
            </w:tcBorders>
            <w:shd w:val="clear" w:color="auto" w:fill="auto"/>
            <w:noWrap/>
            <w:vAlign w:val="center"/>
            <w:hideMark/>
          </w:tcPr>
          <w:p w14:paraId="09E3C9F7"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C7AE0C"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11</w:t>
            </w:r>
          </w:p>
        </w:tc>
      </w:tr>
      <w:tr w:rsidR="00485D2F" w:rsidRPr="00485D2F" w14:paraId="07900FF0" w14:textId="77777777" w:rsidTr="00DB4ACB">
        <w:trPr>
          <w:gridAfter w:val="1"/>
          <w:wAfter w:w="236" w:type="dxa"/>
          <w:trHeight w:val="277"/>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05294628" w14:textId="77777777" w:rsidR="00485D2F" w:rsidRPr="00485D2F" w:rsidRDefault="00485D2F" w:rsidP="00485D2F">
            <w:pPr>
              <w:spacing w:after="0" w:line="240" w:lineRule="auto"/>
              <w:rPr>
                <w:rFonts w:ascii="Times New Roman" w:hAnsi="Times New Roman" w:cs="Times New Roman"/>
                <w:b/>
                <w:bCs/>
                <w:sz w:val="16"/>
                <w:szCs w:val="16"/>
              </w:rPr>
            </w:pPr>
            <w:r w:rsidRPr="00485D2F">
              <w:rPr>
                <w:rFonts w:ascii="Times New Roman" w:hAnsi="Times New Roman" w:cs="Times New Roman"/>
                <w:b/>
                <w:bCs/>
                <w:sz w:val="16"/>
                <w:szCs w:val="16"/>
              </w:rPr>
              <w:t>СОШ № 23</w:t>
            </w:r>
          </w:p>
        </w:tc>
        <w:tc>
          <w:tcPr>
            <w:tcW w:w="1418" w:type="dxa"/>
            <w:tcBorders>
              <w:top w:val="nil"/>
              <w:left w:val="nil"/>
              <w:bottom w:val="single" w:sz="4" w:space="0" w:color="auto"/>
              <w:right w:val="single" w:sz="4" w:space="0" w:color="auto"/>
            </w:tcBorders>
            <w:shd w:val="clear" w:color="auto" w:fill="auto"/>
            <w:noWrap/>
            <w:vAlign w:val="center"/>
            <w:hideMark/>
          </w:tcPr>
          <w:p w14:paraId="1B75315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85(1)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9F1C085"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85(1)</w:t>
            </w:r>
          </w:p>
        </w:tc>
        <w:tc>
          <w:tcPr>
            <w:tcW w:w="992" w:type="dxa"/>
            <w:tcBorders>
              <w:top w:val="nil"/>
              <w:left w:val="nil"/>
              <w:bottom w:val="single" w:sz="4" w:space="0" w:color="auto"/>
              <w:right w:val="single" w:sz="4" w:space="0" w:color="auto"/>
            </w:tcBorders>
            <w:shd w:val="clear" w:color="auto" w:fill="auto"/>
            <w:noWrap/>
            <w:vAlign w:val="center"/>
            <w:hideMark/>
          </w:tcPr>
          <w:p w14:paraId="4A73B530"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85(1)</w:t>
            </w:r>
          </w:p>
        </w:tc>
        <w:tc>
          <w:tcPr>
            <w:tcW w:w="567" w:type="dxa"/>
            <w:tcBorders>
              <w:top w:val="nil"/>
              <w:left w:val="nil"/>
              <w:bottom w:val="single" w:sz="4" w:space="0" w:color="auto"/>
              <w:right w:val="single" w:sz="4" w:space="0" w:color="auto"/>
            </w:tcBorders>
            <w:shd w:val="clear" w:color="auto" w:fill="auto"/>
            <w:noWrap/>
            <w:vAlign w:val="center"/>
            <w:hideMark/>
          </w:tcPr>
          <w:p w14:paraId="53FACA7A"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9</w:t>
            </w:r>
          </w:p>
        </w:tc>
        <w:tc>
          <w:tcPr>
            <w:tcW w:w="567" w:type="dxa"/>
            <w:tcBorders>
              <w:top w:val="nil"/>
              <w:left w:val="nil"/>
              <w:bottom w:val="single" w:sz="4" w:space="0" w:color="auto"/>
              <w:right w:val="single" w:sz="4" w:space="0" w:color="auto"/>
            </w:tcBorders>
            <w:shd w:val="clear" w:color="auto" w:fill="auto"/>
            <w:noWrap/>
            <w:vAlign w:val="center"/>
            <w:hideMark/>
          </w:tcPr>
          <w:p w14:paraId="57369491"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32</w:t>
            </w:r>
          </w:p>
        </w:tc>
        <w:tc>
          <w:tcPr>
            <w:tcW w:w="567" w:type="dxa"/>
            <w:tcBorders>
              <w:top w:val="nil"/>
              <w:left w:val="nil"/>
              <w:bottom w:val="single" w:sz="4" w:space="0" w:color="auto"/>
              <w:right w:val="single" w:sz="4" w:space="0" w:color="auto"/>
            </w:tcBorders>
            <w:shd w:val="clear" w:color="auto" w:fill="auto"/>
            <w:noWrap/>
            <w:vAlign w:val="center"/>
            <w:hideMark/>
          </w:tcPr>
          <w:p w14:paraId="63EE6E3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32</w:t>
            </w:r>
          </w:p>
        </w:tc>
        <w:tc>
          <w:tcPr>
            <w:tcW w:w="567" w:type="dxa"/>
            <w:tcBorders>
              <w:top w:val="nil"/>
              <w:left w:val="nil"/>
              <w:bottom w:val="single" w:sz="4" w:space="0" w:color="auto"/>
              <w:right w:val="single" w:sz="4" w:space="0" w:color="auto"/>
            </w:tcBorders>
            <w:shd w:val="clear" w:color="auto" w:fill="auto"/>
            <w:noWrap/>
            <w:vAlign w:val="center"/>
            <w:hideMark/>
          </w:tcPr>
          <w:p w14:paraId="4D082C1F"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4</w:t>
            </w:r>
          </w:p>
        </w:tc>
        <w:tc>
          <w:tcPr>
            <w:tcW w:w="567" w:type="dxa"/>
            <w:tcBorders>
              <w:top w:val="nil"/>
              <w:left w:val="nil"/>
              <w:bottom w:val="single" w:sz="4" w:space="0" w:color="auto"/>
              <w:right w:val="single" w:sz="4" w:space="0" w:color="auto"/>
            </w:tcBorders>
            <w:shd w:val="clear" w:color="auto" w:fill="auto"/>
            <w:noWrap/>
            <w:vAlign w:val="center"/>
            <w:hideMark/>
          </w:tcPr>
          <w:p w14:paraId="4D9174C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vAlign w:val="center"/>
            <w:hideMark/>
          </w:tcPr>
          <w:p w14:paraId="603AF0FB"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5</w:t>
            </w:r>
          </w:p>
        </w:tc>
        <w:tc>
          <w:tcPr>
            <w:tcW w:w="864" w:type="dxa"/>
            <w:tcBorders>
              <w:top w:val="nil"/>
              <w:left w:val="nil"/>
              <w:bottom w:val="single" w:sz="4" w:space="0" w:color="auto"/>
              <w:right w:val="single" w:sz="4" w:space="0" w:color="auto"/>
            </w:tcBorders>
            <w:shd w:val="clear" w:color="auto" w:fill="auto"/>
            <w:noWrap/>
            <w:vAlign w:val="center"/>
            <w:hideMark/>
          </w:tcPr>
          <w:p w14:paraId="503BA779"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43</w:t>
            </w:r>
          </w:p>
        </w:tc>
        <w:tc>
          <w:tcPr>
            <w:tcW w:w="850" w:type="dxa"/>
            <w:tcBorders>
              <w:top w:val="nil"/>
              <w:left w:val="nil"/>
              <w:bottom w:val="single" w:sz="4" w:space="0" w:color="auto"/>
              <w:right w:val="single" w:sz="4" w:space="0" w:color="auto"/>
            </w:tcBorders>
            <w:shd w:val="clear" w:color="auto" w:fill="auto"/>
            <w:noWrap/>
            <w:vAlign w:val="center"/>
            <w:hideMark/>
          </w:tcPr>
          <w:p w14:paraId="1B94A214"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1A99EE" w14:textId="77777777" w:rsidR="00485D2F" w:rsidRPr="00485D2F" w:rsidRDefault="00485D2F" w:rsidP="00DB4ACB">
            <w:pPr>
              <w:spacing w:after="0" w:line="240" w:lineRule="auto"/>
              <w:jc w:val="center"/>
              <w:rPr>
                <w:rFonts w:ascii="Times New Roman" w:hAnsi="Times New Roman" w:cs="Times New Roman"/>
              </w:rPr>
            </w:pPr>
            <w:r w:rsidRPr="00485D2F">
              <w:rPr>
                <w:rFonts w:ascii="Times New Roman" w:hAnsi="Times New Roman" w:cs="Times New Roman"/>
              </w:rPr>
              <w:t>14</w:t>
            </w:r>
          </w:p>
        </w:tc>
      </w:tr>
      <w:tr w:rsidR="00485D2F" w:rsidRPr="00485D2F" w14:paraId="1792A9C5" w14:textId="77777777" w:rsidTr="00DB4ACB">
        <w:trPr>
          <w:gridAfter w:val="1"/>
          <w:wAfter w:w="236" w:type="dxa"/>
          <w:trHeight w:val="509"/>
        </w:trPr>
        <w:tc>
          <w:tcPr>
            <w:tcW w:w="1100"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3CC020D0" w14:textId="77777777" w:rsidR="00485D2F" w:rsidRPr="00485D2F" w:rsidRDefault="00485D2F" w:rsidP="00485D2F">
            <w:pPr>
              <w:spacing w:after="0" w:line="240" w:lineRule="auto"/>
              <w:rPr>
                <w:rFonts w:ascii="Times New Roman" w:hAnsi="Times New Roman" w:cs="Times New Roman"/>
                <w:b/>
                <w:bCs/>
              </w:rPr>
            </w:pPr>
            <w:r w:rsidRPr="00485D2F">
              <w:rPr>
                <w:rFonts w:ascii="Times New Roman" w:hAnsi="Times New Roman" w:cs="Times New Roman"/>
                <w:b/>
                <w:bCs/>
              </w:rPr>
              <w:t>всего</w:t>
            </w:r>
          </w:p>
        </w:tc>
        <w:tc>
          <w:tcPr>
            <w:tcW w:w="1418"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31B78F00"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1000 (46)</w:t>
            </w:r>
          </w:p>
        </w:tc>
        <w:tc>
          <w:tcPr>
            <w:tcW w:w="992"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69F5B8C2"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1000 (46)</w:t>
            </w:r>
          </w:p>
        </w:tc>
        <w:tc>
          <w:tcPr>
            <w:tcW w:w="992"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12BDC871"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1000 (46)</w:t>
            </w:r>
          </w:p>
        </w:tc>
        <w:tc>
          <w:tcPr>
            <w:tcW w:w="567"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15BF41FD"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76</w:t>
            </w:r>
          </w:p>
        </w:tc>
        <w:tc>
          <w:tcPr>
            <w:tcW w:w="567"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65533D75"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117</w:t>
            </w:r>
          </w:p>
        </w:tc>
        <w:tc>
          <w:tcPr>
            <w:tcW w:w="567"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45699456"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290</w:t>
            </w:r>
          </w:p>
        </w:tc>
        <w:tc>
          <w:tcPr>
            <w:tcW w:w="567"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7E6C711E"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27</w:t>
            </w:r>
          </w:p>
        </w:tc>
        <w:tc>
          <w:tcPr>
            <w:tcW w:w="567"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13C8FD9"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460</w:t>
            </w:r>
          </w:p>
        </w:tc>
        <w:tc>
          <w:tcPr>
            <w:tcW w:w="567"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B674CBA"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36</w:t>
            </w:r>
          </w:p>
        </w:tc>
        <w:tc>
          <w:tcPr>
            <w:tcW w:w="864"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34F74DB1"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648</w:t>
            </w:r>
          </w:p>
        </w:tc>
        <w:tc>
          <w:tcPr>
            <w:tcW w:w="850"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0E6C5C24"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17</w:t>
            </w:r>
          </w:p>
        </w:tc>
        <w:tc>
          <w:tcPr>
            <w:tcW w:w="851"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6E178693" w14:textId="77777777" w:rsidR="00485D2F" w:rsidRPr="00485D2F" w:rsidRDefault="00485D2F" w:rsidP="00DB4ACB">
            <w:pPr>
              <w:spacing w:after="0" w:line="240" w:lineRule="auto"/>
              <w:jc w:val="center"/>
              <w:rPr>
                <w:rFonts w:ascii="Times New Roman" w:hAnsi="Times New Roman" w:cs="Times New Roman"/>
                <w:b/>
                <w:bCs/>
              </w:rPr>
            </w:pPr>
            <w:r w:rsidRPr="00485D2F">
              <w:rPr>
                <w:rFonts w:ascii="Times New Roman" w:hAnsi="Times New Roman" w:cs="Times New Roman"/>
                <w:b/>
                <w:bCs/>
              </w:rPr>
              <w:t>320</w:t>
            </w:r>
          </w:p>
        </w:tc>
      </w:tr>
      <w:tr w:rsidR="00485D2F" w:rsidRPr="00485D2F" w14:paraId="3FD00072" w14:textId="77777777" w:rsidTr="00DB4ACB">
        <w:trPr>
          <w:trHeight w:val="277"/>
        </w:trPr>
        <w:tc>
          <w:tcPr>
            <w:tcW w:w="1100" w:type="dxa"/>
            <w:vMerge/>
            <w:tcBorders>
              <w:top w:val="nil"/>
              <w:left w:val="single" w:sz="4" w:space="0" w:color="auto"/>
              <w:bottom w:val="single" w:sz="4" w:space="0" w:color="000000"/>
              <w:right w:val="single" w:sz="4" w:space="0" w:color="auto"/>
            </w:tcBorders>
            <w:vAlign w:val="center"/>
            <w:hideMark/>
          </w:tcPr>
          <w:p w14:paraId="7087A17C" w14:textId="77777777" w:rsidR="00485D2F" w:rsidRPr="00485D2F" w:rsidRDefault="00485D2F" w:rsidP="00485D2F">
            <w:pPr>
              <w:spacing w:after="0" w:line="240" w:lineRule="auto"/>
              <w:rPr>
                <w:rFonts w:ascii="Times New Roman" w:hAnsi="Times New Roman" w:cs="Times New Roman"/>
                <w:b/>
                <w:bCs/>
              </w:rPr>
            </w:pPr>
          </w:p>
        </w:tc>
        <w:tc>
          <w:tcPr>
            <w:tcW w:w="1418" w:type="dxa"/>
            <w:vMerge/>
            <w:tcBorders>
              <w:top w:val="nil"/>
              <w:left w:val="single" w:sz="4" w:space="0" w:color="auto"/>
              <w:bottom w:val="single" w:sz="4" w:space="0" w:color="000000"/>
              <w:right w:val="single" w:sz="4" w:space="0" w:color="auto"/>
            </w:tcBorders>
            <w:vAlign w:val="center"/>
            <w:hideMark/>
          </w:tcPr>
          <w:p w14:paraId="1E4B17B9" w14:textId="77777777" w:rsidR="00485D2F" w:rsidRPr="00485D2F" w:rsidRDefault="00485D2F" w:rsidP="00485D2F">
            <w:pPr>
              <w:spacing w:after="0" w:line="240" w:lineRule="auto"/>
              <w:rPr>
                <w:rFonts w:ascii="Times New Roman" w:hAnsi="Times New Roman" w:cs="Times New Roman"/>
                <w:b/>
                <w:bCs/>
              </w:rPr>
            </w:pPr>
          </w:p>
        </w:tc>
        <w:tc>
          <w:tcPr>
            <w:tcW w:w="992" w:type="dxa"/>
            <w:vMerge/>
            <w:tcBorders>
              <w:top w:val="nil"/>
              <w:left w:val="single" w:sz="4" w:space="0" w:color="auto"/>
              <w:bottom w:val="single" w:sz="4" w:space="0" w:color="000000"/>
              <w:right w:val="single" w:sz="4" w:space="0" w:color="auto"/>
            </w:tcBorders>
            <w:vAlign w:val="center"/>
            <w:hideMark/>
          </w:tcPr>
          <w:p w14:paraId="41D9C97B" w14:textId="77777777" w:rsidR="00485D2F" w:rsidRPr="00485D2F" w:rsidRDefault="00485D2F" w:rsidP="00485D2F">
            <w:pPr>
              <w:spacing w:after="0" w:line="240" w:lineRule="auto"/>
              <w:rPr>
                <w:rFonts w:ascii="Times New Roman" w:hAnsi="Times New Roman" w:cs="Times New Roman"/>
                <w:b/>
                <w:bCs/>
              </w:rPr>
            </w:pPr>
          </w:p>
        </w:tc>
        <w:tc>
          <w:tcPr>
            <w:tcW w:w="992" w:type="dxa"/>
            <w:vMerge/>
            <w:tcBorders>
              <w:top w:val="nil"/>
              <w:left w:val="single" w:sz="4" w:space="0" w:color="auto"/>
              <w:bottom w:val="single" w:sz="4" w:space="0" w:color="000000"/>
              <w:right w:val="single" w:sz="4" w:space="0" w:color="auto"/>
            </w:tcBorders>
            <w:vAlign w:val="center"/>
            <w:hideMark/>
          </w:tcPr>
          <w:p w14:paraId="5B135324" w14:textId="77777777" w:rsidR="00485D2F" w:rsidRPr="00485D2F" w:rsidRDefault="00485D2F" w:rsidP="00485D2F">
            <w:pPr>
              <w:spacing w:after="0" w:line="240" w:lineRule="auto"/>
              <w:rPr>
                <w:rFonts w:ascii="Times New Roman" w:hAnsi="Times New Roman" w:cs="Times New Roman"/>
                <w:b/>
                <w:bCs/>
              </w:rPr>
            </w:pPr>
          </w:p>
        </w:tc>
        <w:tc>
          <w:tcPr>
            <w:tcW w:w="567" w:type="dxa"/>
            <w:vMerge/>
            <w:tcBorders>
              <w:top w:val="nil"/>
              <w:left w:val="single" w:sz="4" w:space="0" w:color="auto"/>
              <w:bottom w:val="single" w:sz="4" w:space="0" w:color="000000"/>
              <w:right w:val="single" w:sz="4" w:space="0" w:color="auto"/>
            </w:tcBorders>
            <w:vAlign w:val="center"/>
            <w:hideMark/>
          </w:tcPr>
          <w:p w14:paraId="0F6975A8" w14:textId="77777777" w:rsidR="00485D2F" w:rsidRPr="00485D2F" w:rsidRDefault="00485D2F" w:rsidP="00485D2F">
            <w:pPr>
              <w:spacing w:after="0" w:line="240" w:lineRule="auto"/>
              <w:rPr>
                <w:rFonts w:ascii="Times New Roman" w:hAnsi="Times New Roman" w:cs="Times New Roman"/>
                <w:b/>
                <w:bCs/>
              </w:rPr>
            </w:pPr>
          </w:p>
        </w:tc>
        <w:tc>
          <w:tcPr>
            <w:tcW w:w="567" w:type="dxa"/>
            <w:vMerge/>
            <w:tcBorders>
              <w:top w:val="nil"/>
              <w:left w:val="single" w:sz="4" w:space="0" w:color="auto"/>
              <w:bottom w:val="single" w:sz="4" w:space="0" w:color="000000"/>
              <w:right w:val="single" w:sz="4" w:space="0" w:color="auto"/>
            </w:tcBorders>
            <w:vAlign w:val="center"/>
            <w:hideMark/>
          </w:tcPr>
          <w:p w14:paraId="5BD35EE2" w14:textId="77777777" w:rsidR="00485D2F" w:rsidRPr="00485D2F" w:rsidRDefault="00485D2F" w:rsidP="00485D2F">
            <w:pPr>
              <w:spacing w:after="0" w:line="240" w:lineRule="auto"/>
              <w:rPr>
                <w:rFonts w:ascii="Times New Roman" w:hAnsi="Times New Roman" w:cs="Times New Roman"/>
                <w:b/>
                <w:bCs/>
              </w:rPr>
            </w:pPr>
          </w:p>
        </w:tc>
        <w:tc>
          <w:tcPr>
            <w:tcW w:w="567" w:type="dxa"/>
            <w:vMerge/>
            <w:tcBorders>
              <w:top w:val="nil"/>
              <w:left w:val="single" w:sz="4" w:space="0" w:color="auto"/>
              <w:bottom w:val="single" w:sz="4" w:space="0" w:color="000000"/>
              <w:right w:val="single" w:sz="4" w:space="0" w:color="auto"/>
            </w:tcBorders>
            <w:vAlign w:val="center"/>
            <w:hideMark/>
          </w:tcPr>
          <w:p w14:paraId="56EBEE6C" w14:textId="77777777" w:rsidR="00485D2F" w:rsidRPr="00485D2F" w:rsidRDefault="00485D2F" w:rsidP="00485D2F">
            <w:pPr>
              <w:spacing w:after="0" w:line="240" w:lineRule="auto"/>
              <w:rPr>
                <w:rFonts w:ascii="Times New Roman" w:hAnsi="Times New Roman" w:cs="Times New Roman"/>
                <w:b/>
                <w:bCs/>
              </w:rPr>
            </w:pPr>
          </w:p>
        </w:tc>
        <w:tc>
          <w:tcPr>
            <w:tcW w:w="567" w:type="dxa"/>
            <w:vMerge/>
            <w:tcBorders>
              <w:top w:val="nil"/>
              <w:left w:val="single" w:sz="4" w:space="0" w:color="auto"/>
              <w:bottom w:val="single" w:sz="4" w:space="0" w:color="000000"/>
              <w:right w:val="single" w:sz="4" w:space="0" w:color="auto"/>
            </w:tcBorders>
            <w:vAlign w:val="center"/>
            <w:hideMark/>
          </w:tcPr>
          <w:p w14:paraId="34269BC6" w14:textId="77777777" w:rsidR="00485D2F" w:rsidRPr="00485D2F" w:rsidRDefault="00485D2F" w:rsidP="00485D2F">
            <w:pPr>
              <w:spacing w:after="0" w:line="240" w:lineRule="auto"/>
              <w:rPr>
                <w:rFonts w:ascii="Times New Roman" w:hAnsi="Times New Roman" w:cs="Times New Roman"/>
                <w:b/>
                <w:bCs/>
              </w:rPr>
            </w:pPr>
          </w:p>
        </w:tc>
        <w:tc>
          <w:tcPr>
            <w:tcW w:w="567" w:type="dxa"/>
            <w:vMerge/>
            <w:tcBorders>
              <w:top w:val="nil"/>
              <w:left w:val="single" w:sz="4" w:space="0" w:color="auto"/>
              <w:bottom w:val="single" w:sz="4" w:space="0" w:color="000000"/>
              <w:right w:val="single" w:sz="4" w:space="0" w:color="auto"/>
            </w:tcBorders>
            <w:vAlign w:val="center"/>
            <w:hideMark/>
          </w:tcPr>
          <w:p w14:paraId="4832BC0B" w14:textId="77777777" w:rsidR="00485D2F" w:rsidRPr="00485D2F" w:rsidRDefault="00485D2F" w:rsidP="00485D2F">
            <w:pPr>
              <w:spacing w:after="0" w:line="240" w:lineRule="auto"/>
              <w:rPr>
                <w:rFonts w:ascii="Times New Roman" w:hAnsi="Times New Roman" w:cs="Times New Roman"/>
                <w:b/>
                <w:bCs/>
              </w:rPr>
            </w:pPr>
          </w:p>
        </w:tc>
        <w:tc>
          <w:tcPr>
            <w:tcW w:w="567" w:type="dxa"/>
            <w:vMerge/>
            <w:tcBorders>
              <w:top w:val="nil"/>
              <w:left w:val="single" w:sz="4" w:space="0" w:color="auto"/>
              <w:bottom w:val="single" w:sz="4" w:space="0" w:color="000000"/>
              <w:right w:val="single" w:sz="4" w:space="0" w:color="auto"/>
            </w:tcBorders>
            <w:vAlign w:val="center"/>
            <w:hideMark/>
          </w:tcPr>
          <w:p w14:paraId="5D64C5EA" w14:textId="77777777" w:rsidR="00485D2F" w:rsidRPr="00485D2F" w:rsidRDefault="00485D2F" w:rsidP="00485D2F">
            <w:pPr>
              <w:spacing w:after="0" w:line="240" w:lineRule="auto"/>
              <w:rPr>
                <w:rFonts w:ascii="Times New Roman" w:hAnsi="Times New Roman" w:cs="Times New Roman"/>
                <w:b/>
                <w:bCs/>
              </w:rPr>
            </w:pPr>
          </w:p>
        </w:tc>
        <w:tc>
          <w:tcPr>
            <w:tcW w:w="864" w:type="dxa"/>
            <w:vMerge/>
            <w:tcBorders>
              <w:top w:val="nil"/>
              <w:left w:val="single" w:sz="4" w:space="0" w:color="auto"/>
              <w:bottom w:val="single" w:sz="4" w:space="0" w:color="000000"/>
              <w:right w:val="single" w:sz="4" w:space="0" w:color="auto"/>
            </w:tcBorders>
            <w:vAlign w:val="center"/>
            <w:hideMark/>
          </w:tcPr>
          <w:p w14:paraId="7E098CA1" w14:textId="77777777" w:rsidR="00485D2F" w:rsidRPr="00485D2F" w:rsidRDefault="00485D2F" w:rsidP="00485D2F">
            <w:pPr>
              <w:spacing w:after="0" w:line="240" w:lineRule="auto"/>
              <w:rPr>
                <w:rFonts w:ascii="Times New Roman" w:hAnsi="Times New Roman" w:cs="Times New Roman"/>
                <w:b/>
                <w:bCs/>
              </w:rPr>
            </w:pPr>
          </w:p>
        </w:tc>
        <w:tc>
          <w:tcPr>
            <w:tcW w:w="850" w:type="dxa"/>
            <w:vMerge/>
            <w:tcBorders>
              <w:top w:val="nil"/>
              <w:left w:val="single" w:sz="4" w:space="0" w:color="auto"/>
              <w:bottom w:val="single" w:sz="4" w:space="0" w:color="000000"/>
              <w:right w:val="single" w:sz="4" w:space="0" w:color="auto"/>
            </w:tcBorders>
            <w:vAlign w:val="center"/>
            <w:hideMark/>
          </w:tcPr>
          <w:p w14:paraId="4F64E889" w14:textId="77777777" w:rsidR="00485D2F" w:rsidRPr="00485D2F" w:rsidRDefault="00485D2F" w:rsidP="00485D2F">
            <w:pPr>
              <w:spacing w:after="0" w:line="240" w:lineRule="auto"/>
              <w:rPr>
                <w:rFonts w:ascii="Times New Roman" w:hAnsi="Times New Roman" w:cs="Times New Roman"/>
                <w:b/>
                <w:bCs/>
              </w:rPr>
            </w:pPr>
          </w:p>
        </w:tc>
        <w:tc>
          <w:tcPr>
            <w:tcW w:w="851" w:type="dxa"/>
            <w:vMerge/>
            <w:tcBorders>
              <w:top w:val="nil"/>
              <w:left w:val="single" w:sz="4" w:space="0" w:color="auto"/>
              <w:bottom w:val="single" w:sz="4" w:space="0" w:color="000000"/>
              <w:right w:val="single" w:sz="4" w:space="0" w:color="auto"/>
            </w:tcBorders>
            <w:vAlign w:val="center"/>
            <w:hideMark/>
          </w:tcPr>
          <w:p w14:paraId="6D39A6E9" w14:textId="77777777" w:rsidR="00485D2F" w:rsidRPr="00485D2F" w:rsidRDefault="00485D2F" w:rsidP="00485D2F">
            <w:pPr>
              <w:spacing w:after="0" w:line="240" w:lineRule="auto"/>
              <w:rPr>
                <w:rFonts w:ascii="Times New Roman" w:hAnsi="Times New Roman" w:cs="Times New Roman"/>
                <w:b/>
                <w:bCs/>
              </w:rPr>
            </w:pPr>
          </w:p>
        </w:tc>
        <w:tc>
          <w:tcPr>
            <w:tcW w:w="236" w:type="dxa"/>
            <w:tcBorders>
              <w:top w:val="nil"/>
              <w:left w:val="nil"/>
              <w:bottom w:val="nil"/>
              <w:right w:val="nil"/>
            </w:tcBorders>
            <w:shd w:val="clear" w:color="auto" w:fill="auto"/>
            <w:noWrap/>
            <w:vAlign w:val="bottom"/>
            <w:hideMark/>
          </w:tcPr>
          <w:p w14:paraId="57C51C00" w14:textId="77777777" w:rsidR="00485D2F" w:rsidRPr="00485D2F" w:rsidRDefault="00485D2F" w:rsidP="00485D2F">
            <w:pPr>
              <w:spacing w:after="0" w:line="240" w:lineRule="auto"/>
              <w:jc w:val="center"/>
              <w:rPr>
                <w:rFonts w:ascii="Times New Roman" w:hAnsi="Times New Roman" w:cs="Times New Roman"/>
                <w:b/>
                <w:bCs/>
              </w:rPr>
            </w:pPr>
          </w:p>
        </w:tc>
      </w:tr>
    </w:tbl>
    <w:p w14:paraId="0E65BF2E" w14:textId="77777777" w:rsidR="00DB4ACB" w:rsidRDefault="00DB4ACB" w:rsidP="00DB4ACB">
      <w:pPr>
        <w:shd w:val="clear" w:color="auto" w:fill="FFFFFF"/>
        <w:tabs>
          <w:tab w:val="left" w:pos="1134"/>
        </w:tabs>
        <w:jc w:val="both"/>
        <w:rPr>
          <w:rFonts w:ascii="Times New Roman" w:eastAsiaTheme="minorHAnsi" w:hAnsi="Times New Roman" w:cs="Times New Roman"/>
          <w:bCs/>
          <w:sz w:val="28"/>
          <w:szCs w:val="28"/>
        </w:rPr>
      </w:pPr>
    </w:p>
    <w:p w14:paraId="64A033D6" w14:textId="29C750A7" w:rsidR="00DB4ACB" w:rsidRDefault="00485D2F" w:rsidP="00DB4ACB">
      <w:pPr>
        <w:shd w:val="clear" w:color="auto" w:fill="FFFFFF"/>
        <w:tabs>
          <w:tab w:val="left" w:pos="1134"/>
        </w:tabs>
        <w:jc w:val="both"/>
        <w:rPr>
          <w:rFonts w:ascii="Times New Roman" w:eastAsiaTheme="minorHAnsi" w:hAnsi="Times New Roman" w:cs="Times New Roman"/>
          <w:bCs/>
          <w:sz w:val="28"/>
          <w:szCs w:val="28"/>
        </w:rPr>
      </w:pPr>
      <w:r w:rsidRPr="00485D2F">
        <w:rPr>
          <w:rFonts w:ascii="Times New Roman" w:eastAsiaTheme="minorHAnsi" w:hAnsi="Times New Roman" w:cs="Times New Roman"/>
          <w:bCs/>
          <w:sz w:val="28"/>
          <w:szCs w:val="28"/>
        </w:rPr>
        <w:t>Организация подготовки и проведения ГИА- 9 в 2025 году</w:t>
      </w:r>
      <w:r w:rsidR="00DB4ACB">
        <w:rPr>
          <w:rFonts w:ascii="Times New Roman" w:eastAsiaTheme="minorHAnsi" w:hAnsi="Times New Roman" w:cs="Times New Roman"/>
          <w:bCs/>
          <w:sz w:val="28"/>
          <w:szCs w:val="28"/>
        </w:rPr>
        <w:t>:</w:t>
      </w:r>
    </w:p>
    <w:p w14:paraId="5CA601A8" w14:textId="12EE8CE7" w:rsidR="00485D2F" w:rsidRPr="00485D2F" w:rsidRDefault="00485D2F" w:rsidP="00DB4ACB">
      <w:pPr>
        <w:shd w:val="clear" w:color="auto" w:fill="FFFFFF"/>
        <w:tabs>
          <w:tab w:val="left" w:pos="1134"/>
        </w:tabs>
        <w:spacing w:after="0"/>
        <w:jc w:val="both"/>
        <w:rPr>
          <w:rFonts w:ascii="Times New Roman" w:eastAsiaTheme="minorHAnsi" w:hAnsi="Times New Roman" w:cs="Times New Roman"/>
          <w:bCs/>
          <w:sz w:val="28"/>
          <w:szCs w:val="28"/>
        </w:rPr>
      </w:pPr>
      <w:r w:rsidRPr="00485D2F">
        <w:rPr>
          <w:rFonts w:ascii="Times New Roman" w:eastAsia="Times New Roman" w:hAnsi="Times New Roman" w:cs="Times New Roman"/>
          <w:sz w:val="28"/>
          <w:szCs w:val="28"/>
        </w:rPr>
        <w:t>Подготовка к государственной итоговой аттестации обучающихся, освоивших образовательные программы основного общего и среднего общего образования, в 2025 году проводилась в соответствии с федеральным законодательством:</w:t>
      </w:r>
    </w:p>
    <w:p w14:paraId="679A6FC8" w14:textId="77777777" w:rsidR="00485D2F" w:rsidRPr="00485D2F" w:rsidRDefault="00485D2F" w:rsidP="00DB4ACB">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Федеральным законом от 29.12.2012 № 273-ФЗ «Об образовании в Российской Федерации»;</w:t>
      </w:r>
    </w:p>
    <w:p w14:paraId="2ABF3F1F" w14:textId="77777777" w:rsidR="00485D2F" w:rsidRPr="00485D2F" w:rsidRDefault="00485D2F" w:rsidP="00DB4ACB">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lastRenderedPageBreak/>
        <w:t>Приказом Рособрнадзора от 26.08.2022 №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w:t>
      </w:r>
    </w:p>
    <w:p w14:paraId="05E55E95" w14:textId="77777777" w:rsidR="00485D2F" w:rsidRPr="00485D2F" w:rsidRDefault="00485D2F" w:rsidP="00DB4ACB">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485D2F">
        <w:rPr>
          <w:rFonts w:ascii="Times New Roman" w:eastAsia="Times New Roman" w:hAnsi="Times New Roman" w:cs="Times New Roman"/>
          <w:sz w:val="28"/>
          <w:szCs w:val="28"/>
          <w:shd w:val="clear" w:color="auto" w:fill="FFFFFF"/>
        </w:rPr>
        <w:t>Приказом Минпросвещения России № 115 от 22.03.2021 «Об утверждении Порядка проведения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4B6A3732" w14:textId="77777777" w:rsidR="00485D2F" w:rsidRPr="00485D2F" w:rsidRDefault="00485D2F" w:rsidP="00DB4ACB">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Приказом Министерства просвещения Российской Федерации и Федеральной службы по надзору в сфере образования и науки </w:t>
      </w:r>
      <w:r w:rsidRPr="00485D2F">
        <w:rPr>
          <w:rFonts w:ascii="Times New Roman" w:eastAsia="Times New Roman" w:hAnsi="Times New Roman" w:cs="Times New Roman"/>
          <w:spacing w:val="-1"/>
          <w:sz w:val="28"/>
          <w:szCs w:val="28"/>
        </w:rPr>
        <w:t xml:space="preserve">от 4 апреля 2023 года № 232/551 </w:t>
      </w:r>
      <w:r w:rsidRPr="00485D2F">
        <w:rPr>
          <w:rFonts w:ascii="Times New Roman" w:eastAsia="Times New Roman" w:hAnsi="Times New Roman" w:cs="Times New Roman"/>
          <w:sz w:val="28"/>
          <w:szCs w:val="28"/>
        </w:rPr>
        <w:t>«Об утверждении Порядка проведения государственной итоговой аттестации по образовательным программам основного общего образования»</w:t>
      </w:r>
    </w:p>
    <w:p w14:paraId="47F1030A" w14:textId="77777777" w:rsidR="00DB4ACB" w:rsidRDefault="00485D2F" w:rsidP="00DB4ACB">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485D2F">
        <w:rPr>
          <w:rFonts w:ascii="Times New Roman" w:eastAsia="Times New Roman" w:hAnsi="Times New Roman" w:cs="Times New Roman"/>
          <w:sz w:val="28"/>
          <w:szCs w:val="28"/>
          <w:shd w:val="clear" w:color="auto" w:fill="FFFFFF"/>
        </w:rPr>
        <w:t xml:space="preserve">Приказом Минпросвещения России и Рособрнадзора от 17.05.2024                      № 329/788 «Об особенностях проведения государственной итоговой аттестации по образовательным программам основного общего и среднего общего образования в 2025 </w:t>
      </w:r>
      <w:r w:rsidRPr="00485D2F">
        <w:rPr>
          <w:rFonts w:ascii="Times New Roman" w:eastAsia="Times New Roman" w:hAnsi="Times New Roman" w:cs="Times New Roman"/>
          <w:sz w:val="28"/>
          <w:szCs w:val="28"/>
        </w:rPr>
        <w:t>году»</w:t>
      </w:r>
      <w:r w:rsidRPr="00485D2F">
        <w:rPr>
          <w:rFonts w:ascii="Times New Roman" w:eastAsia="Times New Roman" w:hAnsi="Times New Roman" w:cs="Times New Roman"/>
          <w:iCs/>
          <w:sz w:val="28"/>
          <w:szCs w:val="28"/>
        </w:rPr>
        <w:t>;</w:t>
      </w:r>
    </w:p>
    <w:p w14:paraId="6BA1C28F" w14:textId="77777777" w:rsidR="00DB4ACB" w:rsidRDefault="00485D2F" w:rsidP="00DB4AC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85D2F">
        <w:rPr>
          <w:rFonts w:ascii="Times New Roman" w:eastAsia="Times New Roman" w:hAnsi="Times New Roman" w:cs="Times New Roman"/>
          <w:spacing w:val="-1"/>
          <w:sz w:val="28"/>
          <w:szCs w:val="28"/>
        </w:rPr>
        <w:t>методически</w:t>
      </w:r>
      <w:r w:rsidR="00DB4ACB">
        <w:rPr>
          <w:rFonts w:ascii="Times New Roman" w:eastAsia="Times New Roman" w:hAnsi="Times New Roman" w:cs="Times New Roman"/>
          <w:spacing w:val="-1"/>
          <w:sz w:val="28"/>
          <w:szCs w:val="28"/>
        </w:rPr>
        <w:t>ми</w:t>
      </w:r>
      <w:r w:rsidRPr="00485D2F">
        <w:rPr>
          <w:rFonts w:ascii="Times New Roman" w:eastAsia="Times New Roman" w:hAnsi="Times New Roman" w:cs="Times New Roman"/>
          <w:spacing w:val="-1"/>
          <w:sz w:val="28"/>
          <w:szCs w:val="28"/>
        </w:rPr>
        <w:t xml:space="preserve"> рекомендаци</w:t>
      </w:r>
      <w:r w:rsidR="00DB4ACB">
        <w:rPr>
          <w:rFonts w:ascii="Times New Roman" w:eastAsia="Times New Roman" w:hAnsi="Times New Roman" w:cs="Times New Roman"/>
          <w:spacing w:val="-1"/>
          <w:sz w:val="28"/>
          <w:szCs w:val="28"/>
        </w:rPr>
        <w:t>ями</w:t>
      </w:r>
      <w:r w:rsidRPr="00485D2F">
        <w:rPr>
          <w:rFonts w:ascii="Times New Roman" w:eastAsia="Times New Roman" w:hAnsi="Times New Roman" w:cs="Times New Roman"/>
          <w:spacing w:val="-1"/>
          <w:sz w:val="28"/>
          <w:szCs w:val="28"/>
        </w:rPr>
        <w:t xml:space="preserve"> по подготовке и проведению государственной итоговой аттестации по образовательным программам основного общего образования в 2025 году, методически</w:t>
      </w:r>
      <w:r w:rsidR="00DB4ACB">
        <w:rPr>
          <w:rFonts w:ascii="Times New Roman" w:eastAsia="Times New Roman" w:hAnsi="Times New Roman" w:cs="Times New Roman"/>
          <w:spacing w:val="-1"/>
          <w:sz w:val="28"/>
          <w:szCs w:val="28"/>
        </w:rPr>
        <w:t>ми</w:t>
      </w:r>
      <w:r w:rsidRPr="00485D2F">
        <w:rPr>
          <w:rFonts w:ascii="Times New Roman" w:eastAsia="Times New Roman" w:hAnsi="Times New Roman" w:cs="Times New Roman"/>
          <w:spacing w:val="-1"/>
          <w:sz w:val="28"/>
          <w:szCs w:val="28"/>
        </w:rPr>
        <w:t xml:space="preserve"> рекомендаци</w:t>
      </w:r>
      <w:r w:rsidR="00DB4ACB">
        <w:rPr>
          <w:rFonts w:ascii="Times New Roman" w:eastAsia="Times New Roman" w:hAnsi="Times New Roman" w:cs="Times New Roman"/>
          <w:spacing w:val="-1"/>
          <w:sz w:val="28"/>
          <w:szCs w:val="28"/>
        </w:rPr>
        <w:t>ями</w:t>
      </w:r>
      <w:r w:rsidRPr="00485D2F">
        <w:rPr>
          <w:rFonts w:ascii="Times New Roman" w:eastAsia="Times New Roman" w:hAnsi="Times New Roman" w:cs="Times New Roman"/>
          <w:spacing w:val="-1"/>
          <w:sz w:val="28"/>
          <w:szCs w:val="28"/>
        </w:rPr>
        <w:t xml:space="preserve"> по подготовке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 инвалидов  и инвалидов в 2025 году  (письмо </w:t>
      </w:r>
      <w:r w:rsidRPr="00485D2F">
        <w:rPr>
          <w:rFonts w:ascii="Times New Roman" w:eastAsia="Times New Roman" w:hAnsi="Times New Roman" w:cs="Times New Roman"/>
          <w:sz w:val="28"/>
          <w:szCs w:val="28"/>
        </w:rPr>
        <w:t>Федеральной службы по надзору в сфере образования и науки</w:t>
      </w:r>
      <w:r w:rsidRPr="00485D2F">
        <w:rPr>
          <w:rFonts w:ascii="Times New Roman" w:eastAsia="Times New Roman" w:hAnsi="Times New Roman" w:cs="Times New Roman"/>
          <w:spacing w:val="-1"/>
          <w:sz w:val="28"/>
          <w:szCs w:val="28"/>
        </w:rPr>
        <w:t xml:space="preserve"> от 22 января 2025 года № 04-15)</w:t>
      </w:r>
      <w:r w:rsidRPr="00485D2F">
        <w:rPr>
          <w:rFonts w:ascii="Times New Roman" w:hAnsi="Times New Roman" w:cs="Times New Roman"/>
          <w:spacing w:val="-1"/>
          <w:sz w:val="28"/>
          <w:szCs w:val="28"/>
        </w:rPr>
        <w:t>.</w:t>
      </w:r>
      <w:r w:rsidR="00DB4ACB" w:rsidRPr="00DB4ACB">
        <w:rPr>
          <w:rFonts w:ascii="Times New Roman" w:hAnsi="Times New Roman" w:cs="Times New Roman"/>
          <w:sz w:val="28"/>
          <w:szCs w:val="28"/>
        </w:rPr>
        <w:t xml:space="preserve"> </w:t>
      </w:r>
    </w:p>
    <w:p w14:paraId="28901775" w14:textId="11D63E8C" w:rsidR="00DB4ACB" w:rsidRPr="00485D2F" w:rsidRDefault="00DB4ACB" w:rsidP="00DB4ACB">
      <w:pPr>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А также </w:t>
      </w:r>
      <w:r>
        <w:rPr>
          <w:rFonts w:ascii="Times New Roman" w:hAnsi="Times New Roman" w:cs="Times New Roman"/>
          <w:spacing w:val="-1"/>
          <w:sz w:val="28"/>
          <w:szCs w:val="28"/>
        </w:rPr>
        <w:t>п</w:t>
      </w:r>
      <w:r w:rsidRPr="00DB4ACB">
        <w:rPr>
          <w:rFonts w:ascii="Times New Roman" w:hAnsi="Times New Roman" w:cs="Times New Roman"/>
          <w:spacing w:val="-1"/>
          <w:sz w:val="28"/>
          <w:szCs w:val="28"/>
        </w:rPr>
        <w:t>роведение ОГЭ</w:t>
      </w:r>
      <w:r w:rsidRPr="00485D2F">
        <w:rPr>
          <w:rFonts w:ascii="Times New Roman" w:hAnsi="Times New Roman" w:cs="Times New Roman"/>
          <w:spacing w:val="-1"/>
          <w:sz w:val="28"/>
          <w:szCs w:val="28"/>
        </w:rPr>
        <w:t xml:space="preserve"> в 2025 году было регламентировано:</w:t>
      </w:r>
    </w:p>
    <w:p w14:paraId="3AE0BC38" w14:textId="77777777" w:rsidR="00DB4ACB" w:rsidRPr="00DB4ACB" w:rsidRDefault="00DB4ACB" w:rsidP="00DB4ACB">
      <w:pPr>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sidRPr="00DB4ACB">
        <w:rPr>
          <w:rFonts w:ascii="Times New Roman" w:hAnsi="Times New Roman" w:cs="Times New Roman"/>
          <w:spacing w:val="-1"/>
          <w:sz w:val="28"/>
          <w:szCs w:val="28"/>
        </w:rPr>
        <w:t>порядком проведения государственной итоговой аттестации по образовательным программам основного общего образования, утвержденным приказом Минпросвещения России и Рособрнадзора от 04.04.2023 № 233/551 (далее – Порядок);</w:t>
      </w:r>
    </w:p>
    <w:p w14:paraId="5AA18C94" w14:textId="77777777" w:rsidR="00DB4ACB" w:rsidRPr="00DB4ACB" w:rsidRDefault="00DB4ACB" w:rsidP="00DB4ACB">
      <w:pPr>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sidRPr="00DB4ACB">
        <w:rPr>
          <w:rFonts w:ascii="Times New Roman" w:hAnsi="Times New Roman" w:cs="Times New Roman"/>
          <w:spacing w:val="-1"/>
          <w:sz w:val="28"/>
          <w:szCs w:val="28"/>
        </w:rPr>
        <w:t>приказом Минпросвещения России и Рособрнадзора от 12.12.2024 № 787/2089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2025 году»;</w:t>
      </w:r>
    </w:p>
    <w:p w14:paraId="20B7BC95" w14:textId="632A3A68" w:rsidR="00485D2F" w:rsidRPr="00485D2F" w:rsidRDefault="00DB4ACB" w:rsidP="00DB4ACB">
      <w:pPr>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sidRPr="00DB4ACB">
        <w:rPr>
          <w:rFonts w:ascii="Times New Roman" w:hAnsi="Times New Roman" w:cs="Times New Roman"/>
          <w:spacing w:val="-1"/>
          <w:sz w:val="28"/>
          <w:szCs w:val="28"/>
        </w:rPr>
        <w:t>приказом Минпросвещения России и Рособрнадзора от 11.11.2024 № 789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2025 году».</w:t>
      </w:r>
    </w:p>
    <w:p w14:paraId="0F318112" w14:textId="77777777" w:rsidR="00485D2F" w:rsidRPr="00485D2F" w:rsidRDefault="00485D2F" w:rsidP="00DB4ACB">
      <w:pPr>
        <w:tabs>
          <w:tab w:val="left" w:pos="1134"/>
        </w:tabs>
        <w:spacing w:after="0"/>
        <w:ind w:firstLine="709"/>
        <w:contextualSpacing/>
        <w:jc w:val="both"/>
        <w:rPr>
          <w:rFonts w:ascii="Times New Roman" w:hAnsi="Times New Roman" w:cs="Times New Roman"/>
          <w:sz w:val="28"/>
          <w:szCs w:val="28"/>
        </w:rPr>
      </w:pPr>
      <w:r w:rsidRPr="00485D2F">
        <w:rPr>
          <w:rFonts w:ascii="Times New Roman" w:hAnsi="Times New Roman" w:cs="Times New Roman"/>
          <w:sz w:val="28"/>
          <w:szCs w:val="28"/>
        </w:rPr>
        <w:lastRenderedPageBreak/>
        <w:t>В ходе подготовки к ОГЭ-2025 в Оренбургской области сформирована региональная нормативная база:</w:t>
      </w:r>
    </w:p>
    <w:p w14:paraId="79314E40" w14:textId="77777777" w:rsidR="00485D2F" w:rsidRPr="00485D2F" w:rsidRDefault="00485D2F" w:rsidP="00DB4ACB">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ab/>
        <w:t>изданы приказы:</w:t>
      </w:r>
    </w:p>
    <w:p w14:paraId="7393EEB9" w14:textId="77777777" w:rsidR="00485D2F" w:rsidRPr="00485D2F" w:rsidRDefault="00485D2F" w:rsidP="00DB4ACB">
      <w:pPr>
        <w:keepNext/>
        <w:spacing w:after="0" w:line="240" w:lineRule="auto"/>
        <w:ind w:firstLine="567"/>
        <w:jc w:val="both"/>
        <w:outlineLvl w:val="2"/>
        <w:rPr>
          <w:rFonts w:ascii="Times New Roman" w:eastAsia="Times New Roman" w:hAnsi="Times New Roman" w:cs="Times New Roman"/>
          <w:bCs/>
          <w:sz w:val="28"/>
          <w:szCs w:val="28"/>
        </w:rPr>
      </w:pPr>
      <w:r w:rsidRPr="00485D2F">
        <w:rPr>
          <w:rFonts w:ascii="Times New Roman" w:eastAsia="Times New Roman" w:hAnsi="Times New Roman" w:cs="Times New Roman"/>
          <w:bCs/>
          <w:sz w:val="28"/>
          <w:szCs w:val="28"/>
        </w:rPr>
        <w:t>от 28.03.2025 № 01-21/498 «Об организации проведения государственной итоговой аттестации по образовательным программам основного общего образования в досрочный период в 2025 году»;</w:t>
      </w:r>
    </w:p>
    <w:p w14:paraId="4D6528BA" w14:textId="77777777" w:rsidR="00DB4ACB" w:rsidRDefault="00485D2F" w:rsidP="00DB4ACB">
      <w:pPr>
        <w:spacing w:after="0"/>
        <w:ind w:firstLine="567"/>
        <w:jc w:val="both"/>
        <w:rPr>
          <w:rFonts w:ascii="Times New Roman" w:hAnsi="Times New Roman" w:cs="Times New Roman"/>
          <w:sz w:val="28"/>
          <w:szCs w:val="28"/>
        </w:rPr>
      </w:pPr>
      <w:r w:rsidRPr="00485D2F">
        <w:rPr>
          <w:rFonts w:ascii="Times New Roman" w:hAnsi="Times New Roman" w:cs="Times New Roman"/>
          <w:sz w:val="28"/>
          <w:szCs w:val="28"/>
        </w:rPr>
        <w:t>от 28.03.2025 № 01-21/492 «Об утверждении мест расположения пунктов проведения государственной итоговой аттестации по образовательным программам основного общего образования в 2025 году»;</w:t>
      </w:r>
    </w:p>
    <w:p w14:paraId="10D213C4" w14:textId="77777777" w:rsidR="00DB4ACB" w:rsidRDefault="00485D2F" w:rsidP="00DB4ACB">
      <w:pPr>
        <w:spacing w:after="0"/>
        <w:ind w:firstLine="567"/>
        <w:jc w:val="both"/>
        <w:rPr>
          <w:rFonts w:ascii="Times New Roman" w:hAnsi="Times New Roman" w:cs="Times New Roman"/>
          <w:sz w:val="28"/>
          <w:szCs w:val="28"/>
        </w:rPr>
      </w:pPr>
      <w:r w:rsidRPr="00485D2F">
        <w:rPr>
          <w:rFonts w:ascii="Times New Roman" w:eastAsia="Times New Roman" w:hAnsi="Times New Roman" w:cs="Times New Roman"/>
          <w:bCs/>
          <w:sz w:val="28"/>
          <w:szCs w:val="28"/>
        </w:rPr>
        <w:t>от 24.04.2025 № 01-21/632 «</w:t>
      </w:r>
      <w:hyperlink r:id="rId59" w:history="1">
        <w:r w:rsidRPr="00485D2F">
          <w:rPr>
            <w:rFonts w:ascii="Times New Roman" w:eastAsia="Times New Roman" w:hAnsi="Times New Roman" w:cs="Times New Roman"/>
            <w:bCs/>
            <w:sz w:val="28"/>
            <w:szCs w:val="28"/>
          </w:rPr>
          <w:t>О подготовке к проведению государственной итоговой аттестации по образовательным программам основного общего образования в 2025</w:t>
        </w:r>
      </w:hyperlink>
      <w:r w:rsidRPr="00485D2F">
        <w:rPr>
          <w:rFonts w:ascii="Arial" w:eastAsia="Times New Roman" w:hAnsi="Arial" w:cs="Arial"/>
          <w:bCs/>
          <w:sz w:val="26"/>
          <w:szCs w:val="26"/>
        </w:rPr>
        <w:t>»;</w:t>
      </w:r>
    </w:p>
    <w:p w14:paraId="22D8EC4B" w14:textId="77777777" w:rsidR="008D4EC9" w:rsidRDefault="00485D2F" w:rsidP="008D4EC9">
      <w:pPr>
        <w:spacing w:after="0"/>
        <w:ind w:firstLine="567"/>
        <w:jc w:val="both"/>
        <w:rPr>
          <w:rFonts w:ascii="Times New Roman" w:eastAsia="Times New Roman" w:hAnsi="Times New Roman" w:cs="Times New Roman"/>
          <w:sz w:val="28"/>
          <w:szCs w:val="28"/>
        </w:rPr>
      </w:pPr>
      <w:r w:rsidRPr="00485D2F">
        <w:rPr>
          <w:rFonts w:ascii="Times New Roman" w:eastAsia="Times New Roman" w:hAnsi="Times New Roman" w:cs="Times New Roman"/>
          <w:bCs/>
          <w:sz w:val="28"/>
          <w:szCs w:val="28"/>
        </w:rPr>
        <w:t>от 18.02.2025 № 01-21/221 «</w:t>
      </w:r>
      <w:hyperlink r:id="rId60" w:history="1">
        <w:r w:rsidRPr="00485D2F">
          <w:rPr>
            <w:rFonts w:ascii="Times New Roman" w:eastAsia="Times New Roman" w:hAnsi="Times New Roman" w:cs="Times New Roman"/>
            <w:sz w:val="28"/>
            <w:szCs w:val="28"/>
          </w:rPr>
          <w:t>Об организации автоматизированного распределения участников государственной итоговой аттестации по образовательным программам основного общего образования в формах основного государственного экзамена и государственного выпускного экзамена и работников по аудиториям пункта проведения экзамена на территории Оренбургской области в 2025 году</w:t>
        </w:r>
      </w:hyperlink>
      <w:r w:rsidRPr="00485D2F">
        <w:rPr>
          <w:rFonts w:ascii="Times New Roman" w:eastAsia="Times New Roman" w:hAnsi="Times New Roman" w:cs="Times New Roman"/>
          <w:sz w:val="28"/>
          <w:szCs w:val="28"/>
        </w:rPr>
        <w:t>»;</w:t>
      </w:r>
    </w:p>
    <w:p w14:paraId="7697C3E7" w14:textId="77777777" w:rsidR="008D4EC9" w:rsidRDefault="008D4EC9" w:rsidP="008D4EC9">
      <w:pPr>
        <w:spacing w:after="0"/>
        <w:ind w:firstLine="567"/>
        <w:jc w:val="both"/>
        <w:rPr>
          <w:rFonts w:ascii="Times New Roman" w:eastAsia="Times New Roman" w:hAnsi="Times New Roman" w:cs="Times New Roman"/>
          <w:sz w:val="28"/>
          <w:szCs w:val="28"/>
        </w:rPr>
      </w:pPr>
      <w:r w:rsidRPr="008D4EC9">
        <w:rPr>
          <w:rFonts w:ascii="Times New Roman" w:eastAsia="Times New Roman" w:hAnsi="Times New Roman" w:cs="Times New Roman"/>
          <w:bCs/>
          <w:sz w:val="28"/>
          <w:szCs w:val="28"/>
        </w:rPr>
        <w:t>от 18.02.2025 № 01-21/220 «</w:t>
      </w:r>
      <w:hyperlink r:id="rId61" w:history="1">
        <w:r w:rsidRPr="008D4EC9">
          <w:rPr>
            <w:rFonts w:ascii="Times New Roman" w:eastAsia="Times New Roman" w:hAnsi="Times New Roman" w:cs="Times New Roman"/>
            <w:bCs/>
            <w:sz w:val="28"/>
            <w:szCs w:val="28"/>
          </w:rPr>
          <w:t>Об утверждении Положения о составе государственной экзаменационной комиссии Оренбургской области по проведению государственной итоговой аттестации по образовательным программам основного общего образования в 2025 году</w:t>
        </w:r>
      </w:hyperlink>
      <w:r w:rsidRPr="008D4EC9">
        <w:rPr>
          <w:rFonts w:ascii="Times New Roman" w:eastAsia="Times New Roman" w:hAnsi="Times New Roman" w:cs="Times New Roman"/>
          <w:bCs/>
          <w:sz w:val="28"/>
          <w:szCs w:val="28"/>
        </w:rPr>
        <w:t>»;</w:t>
      </w:r>
    </w:p>
    <w:p w14:paraId="512446B1" w14:textId="77777777" w:rsidR="008D4EC9" w:rsidRDefault="008D4EC9" w:rsidP="008D4EC9">
      <w:pPr>
        <w:spacing w:after="0"/>
        <w:ind w:firstLine="567"/>
        <w:jc w:val="both"/>
        <w:rPr>
          <w:rFonts w:ascii="Times New Roman" w:eastAsia="Times New Roman" w:hAnsi="Times New Roman" w:cs="Times New Roman"/>
          <w:sz w:val="28"/>
          <w:szCs w:val="28"/>
        </w:rPr>
      </w:pPr>
      <w:r w:rsidRPr="008D4EC9">
        <w:rPr>
          <w:rFonts w:ascii="Times New Roman" w:eastAsia="Times New Roman" w:hAnsi="Times New Roman" w:cs="Times New Roman"/>
          <w:bCs/>
          <w:sz w:val="28"/>
          <w:szCs w:val="28"/>
        </w:rPr>
        <w:t>от 03.04.2025 № 01-21/523 «</w:t>
      </w:r>
      <w:hyperlink r:id="rId62" w:history="1">
        <w:r w:rsidRPr="008D4EC9">
          <w:rPr>
            <w:rFonts w:ascii="Times New Roman" w:eastAsia="Times New Roman" w:hAnsi="Times New Roman" w:cs="Times New Roman"/>
            <w:bCs/>
            <w:sz w:val="28"/>
            <w:szCs w:val="28"/>
          </w:rPr>
          <w:t>Об утверждении составов предметных комиссий Оренбургской области для проведения государственной итоговой аттестации по образовательным программам основного общего образования в 2025 году</w:t>
        </w:r>
      </w:hyperlink>
      <w:r w:rsidRPr="008D4EC9">
        <w:rPr>
          <w:rFonts w:ascii="Times New Roman" w:eastAsia="Times New Roman" w:hAnsi="Times New Roman" w:cs="Times New Roman"/>
          <w:bCs/>
          <w:sz w:val="28"/>
          <w:szCs w:val="28"/>
        </w:rPr>
        <w:t>»;</w:t>
      </w:r>
    </w:p>
    <w:p w14:paraId="1FBA06CC" w14:textId="77777777" w:rsidR="008D4EC9" w:rsidRDefault="008D4EC9" w:rsidP="008D4EC9">
      <w:pPr>
        <w:spacing w:after="0"/>
        <w:ind w:firstLine="567"/>
        <w:jc w:val="both"/>
        <w:rPr>
          <w:rFonts w:ascii="Times New Roman" w:eastAsia="Times New Roman" w:hAnsi="Times New Roman" w:cs="Times New Roman"/>
          <w:sz w:val="28"/>
          <w:szCs w:val="28"/>
        </w:rPr>
      </w:pPr>
      <w:r w:rsidRPr="008D4EC9">
        <w:rPr>
          <w:rFonts w:ascii="Times New Roman" w:eastAsia="Times New Roman" w:hAnsi="Times New Roman" w:cs="Times New Roman"/>
          <w:bCs/>
          <w:sz w:val="28"/>
          <w:szCs w:val="28"/>
        </w:rPr>
        <w:t>от 08.04.2025 № 01-21/554 «</w:t>
      </w:r>
      <w:hyperlink r:id="rId63" w:history="1">
        <w:r w:rsidRPr="008D4EC9">
          <w:rPr>
            <w:rFonts w:ascii="Times New Roman" w:eastAsia="Times New Roman" w:hAnsi="Times New Roman" w:cs="Times New Roman"/>
            <w:bCs/>
            <w:sz w:val="28"/>
            <w:szCs w:val="28"/>
          </w:rPr>
          <w:t>Об утверждении шкалы перевода суммы первичных баллов за экзаменационные работы основного государственного экзамена и государственного выпускного экзамена в пятибалльную систему оценивания в 2025 году</w:t>
        </w:r>
      </w:hyperlink>
      <w:r w:rsidRPr="008D4EC9">
        <w:rPr>
          <w:rFonts w:ascii="Times New Roman" w:eastAsia="Times New Roman" w:hAnsi="Times New Roman" w:cs="Times New Roman"/>
          <w:bCs/>
          <w:sz w:val="28"/>
          <w:szCs w:val="28"/>
        </w:rPr>
        <w:t>»;</w:t>
      </w:r>
    </w:p>
    <w:p w14:paraId="317FDD3A" w14:textId="06FFD5CE" w:rsidR="008D4EC9" w:rsidRPr="008D4EC9" w:rsidRDefault="008D4EC9" w:rsidP="008D4EC9">
      <w:pPr>
        <w:spacing w:after="0"/>
        <w:ind w:firstLine="567"/>
        <w:jc w:val="both"/>
        <w:rPr>
          <w:rFonts w:ascii="Times New Roman" w:eastAsia="Times New Roman" w:hAnsi="Times New Roman" w:cs="Times New Roman"/>
          <w:sz w:val="28"/>
          <w:szCs w:val="28"/>
        </w:rPr>
      </w:pPr>
      <w:r w:rsidRPr="008D4EC9">
        <w:rPr>
          <w:rFonts w:ascii="Times New Roman" w:eastAsia="Times New Roman" w:hAnsi="Times New Roman" w:cs="Times New Roman"/>
          <w:bCs/>
          <w:sz w:val="28"/>
          <w:szCs w:val="28"/>
        </w:rPr>
        <w:t>от 28.03.2025 № 01-21/497 «</w:t>
      </w:r>
      <w:hyperlink r:id="rId64" w:history="1">
        <w:r w:rsidRPr="008D4EC9">
          <w:rPr>
            <w:rFonts w:ascii="Times New Roman" w:eastAsia="Times New Roman" w:hAnsi="Times New Roman" w:cs="Times New Roman"/>
            <w:bCs/>
            <w:sz w:val="28"/>
            <w:szCs w:val="28"/>
          </w:rPr>
          <w:t>Об утверждении мест расположения пунктов проведения государственной итоговой аттестации по образовательным программам основного общего образования в 2025 году</w:t>
        </w:r>
      </w:hyperlink>
      <w:r w:rsidRPr="008D4EC9">
        <w:rPr>
          <w:rFonts w:ascii="Arial" w:eastAsia="Times New Roman" w:hAnsi="Arial" w:cs="Arial"/>
          <w:bCs/>
          <w:sz w:val="26"/>
          <w:szCs w:val="26"/>
        </w:rPr>
        <w:t>»;</w:t>
      </w:r>
    </w:p>
    <w:p w14:paraId="1156C779" w14:textId="77777777" w:rsidR="008D4EC9" w:rsidRPr="008D4EC9" w:rsidRDefault="008D4EC9" w:rsidP="008D4EC9">
      <w:pPr>
        <w:keepNext/>
        <w:spacing w:after="0" w:line="240" w:lineRule="auto"/>
        <w:ind w:firstLine="567"/>
        <w:jc w:val="both"/>
        <w:outlineLvl w:val="2"/>
        <w:rPr>
          <w:rFonts w:ascii="Arial" w:eastAsia="Times New Roman" w:hAnsi="Arial" w:cs="Arial"/>
          <w:bCs/>
          <w:sz w:val="26"/>
          <w:szCs w:val="26"/>
        </w:rPr>
      </w:pPr>
      <w:r w:rsidRPr="008D4EC9">
        <w:rPr>
          <w:rFonts w:ascii="Times New Roman" w:eastAsia="Times New Roman" w:hAnsi="Times New Roman" w:cs="Times New Roman"/>
          <w:bCs/>
          <w:sz w:val="28"/>
          <w:szCs w:val="28"/>
        </w:rPr>
        <w:t>от 07.04.2025 № 01-21/536 «</w:t>
      </w:r>
      <w:hyperlink r:id="rId65" w:history="1">
        <w:r w:rsidRPr="008D4EC9">
          <w:rPr>
            <w:rFonts w:ascii="Times New Roman" w:eastAsia="Times New Roman" w:hAnsi="Times New Roman" w:cs="Times New Roman"/>
            <w:bCs/>
            <w:sz w:val="28"/>
            <w:szCs w:val="28"/>
          </w:rPr>
          <w:t>Об утверждении состава, мест расположения региональной апелляционной комиссии Оренбургской области для проведения государственной итоговой аттестации по образовательным программам основного общего образования в 2025 году</w:t>
        </w:r>
      </w:hyperlink>
      <w:r w:rsidRPr="008D4EC9">
        <w:rPr>
          <w:rFonts w:ascii="Arial" w:eastAsia="Times New Roman" w:hAnsi="Arial" w:cs="Arial"/>
          <w:bCs/>
          <w:sz w:val="26"/>
          <w:szCs w:val="26"/>
        </w:rPr>
        <w:t>»;</w:t>
      </w:r>
    </w:p>
    <w:p w14:paraId="492F38C9" w14:textId="77777777" w:rsidR="008D4EC9" w:rsidRPr="008D4EC9" w:rsidRDefault="008D4EC9" w:rsidP="008D4EC9">
      <w:pPr>
        <w:keepNext/>
        <w:spacing w:after="0" w:line="240" w:lineRule="auto"/>
        <w:ind w:firstLine="567"/>
        <w:jc w:val="both"/>
        <w:outlineLvl w:val="2"/>
        <w:rPr>
          <w:rFonts w:ascii="Times New Roman" w:eastAsia="Times New Roman" w:hAnsi="Times New Roman" w:cs="Times New Roman"/>
          <w:bCs/>
          <w:sz w:val="28"/>
          <w:szCs w:val="28"/>
        </w:rPr>
      </w:pPr>
      <w:r w:rsidRPr="008D4EC9">
        <w:rPr>
          <w:rFonts w:ascii="Times New Roman" w:eastAsia="Times New Roman" w:hAnsi="Times New Roman" w:cs="Times New Roman"/>
          <w:bCs/>
          <w:sz w:val="28"/>
          <w:szCs w:val="28"/>
        </w:rPr>
        <w:t>от 20.03.2025 № 01-21/446 «</w:t>
      </w:r>
      <w:hyperlink r:id="rId66" w:history="1">
        <w:r w:rsidRPr="008D4EC9">
          <w:rPr>
            <w:rFonts w:ascii="Times New Roman" w:eastAsia="Times New Roman" w:hAnsi="Times New Roman" w:cs="Times New Roman"/>
            <w:bCs/>
            <w:sz w:val="28"/>
            <w:szCs w:val="28"/>
          </w:rPr>
          <w:t xml:space="preserve">О создании муниципальных пунктов первичной обработки информации при проведении государственной итоговой </w:t>
        </w:r>
        <w:r w:rsidRPr="008D4EC9">
          <w:rPr>
            <w:rFonts w:ascii="Times New Roman" w:eastAsia="Times New Roman" w:hAnsi="Times New Roman" w:cs="Times New Roman"/>
            <w:bCs/>
            <w:sz w:val="28"/>
            <w:szCs w:val="28"/>
          </w:rPr>
          <w:lastRenderedPageBreak/>
          <w:t>аттестации по образовательным программам основного общего образования в 2025 году</w:t>
        </w:r>
      </w:hyperlink>
      <w:r w:rsidRPr="008D4EC9">
        <w:rPr>
          <w:rFonts w:ascii="Times New Roman" w:eastAsia="Times New Roman" w:hAnsi="Times New Roman" w:cs="Times New Roman"/>
          <w:bCs/>
          <w:sz w:val="28"/>
          <w:szCs w:val="28"/>
        </w:rPr>
        <w:t>»;</w:t>
      </w:r>
    </w:p>
    <w:p w14:paraId="33A249F7" w14:textId="77777777" w:rsidR="008D4EC9" w:rsidRPr="008D4EC9" w:rsidRDefault="008D4EC9" w:rsidP="008D4EC9">
      <w:pPr>
        <w:keepNext/>
        <w:spacing w:after="0" w:line="240" w:lineRule="auto"/>
        <w:ind w:firstLine="567"/>
        <w:jc w:val="both"/>
        <w:outlineLvl w:val="2"/>
        <w:rPr>
          <w:rFonts w:ascii="Arial" w:eastAsia="Times New Roman" w:hAnsi="Arial" w:cs="Arial"/>
          <w:bCs/>
          <w:sz w:val="26"/>
          <w:szCs w:val="26"/>
        </w:rPr>
      </w:pPr>
      <w:r w:rsidRPr="008D4EC9">
        <w:rPr>
          <w:rFonts w:ascii="Times New Roman" w:eastAsia="Times New Roman" w:hAnsi="Times New Roman" w:cs="Times New Roman"/>
          <w:bCs/>
          <w:sz w:val="28"/>
          <w:szCs w:val="28"/>
        </w:rPr>
        <w:t>от 23.04.2025 № 01-21/632 «</w:t>
      </w:r>
      <w:hyperlink r:id="rId67" w:history="1">
        <w:r w:rsidRPr="008D4EC9">
          <w:rPr>
            <w:rFonts w:ascii="Times New Roman" w:eastAsia="Times New Roman" w:hAnsi="Times New Roman" w:cs="Times New Roman"/>
            <w:bCs/>
            <w:sz w:val="28"/>
            <w:szCs w:val="28"/>
          </w:rPr>
          <w:t>Об организации проведения государственной итоговой аттестации по образовательным программам основного общего образования в основной период в 2025 году</w:t>
        </w:r>
      </w:hyperlink>
      <w:r w:rsidRPr="008D4EC9">
        <w:rPr>
          <w:rFonts w:ascii="Times New Roman" w:eastAsia="Times New Roman" w:hAnsi="Times New Roman" w:cs="Times New Roman"/>
          <w:bCs/>
          <w:sz w:val="26"/>
          <w:szCs w:val="26"/>
        </w:rPr>
        <w:t>»;</w:t>
      </w:r>
    </w:p>
    <w:p w14:paraId="20C6836E" w14:textId="3EA3741C" w:rsidR="008D4EC9" w:rsidRPr="008D4EC9" w:rsidRDefault="008D4EC9" w:rsidP="008D4EC9">
      <w:pPr>
        <w:keepNext/>
        <w:spacing w:after="0" w:line="240" w:lineRule="auto"/>
        <w:ind w:firstLine="567"/>
        <w:jc w:val="both"/>
        <w:outlineLvl w:val="2"/>
        <w:rPr>
          <w:rFonts w:ascii="Arial" w:eastAsia="Times New Roman" w:hAnsi="Arial" w:cs="Arial"/>
          <w:bCs/>
          <w:sz w:val="26"/>
          <w:szCs w:val="26"/>
        </w:rPr>
      </w:pPr>
      <w:r w:rsidRPr="008D4EC9">
        <w:rPr>
          <w:rFonts w:ascii="Times New Roman" w:eastAsia="Times New Roman" w:hAnsi="Times New Roman" w:cs="Times New Roman"/>
          <w:bCs/>
          <w:sz w:val="28"/>
          <w:szCs w:val="28"/>
        </w:rPr>
        <w:t>от 14.05.2025 № 01-21/711 «</w:t>
      </w:r>
      <w:hyperlink r:id="rId68" w:history="1">
        <w:r w:rsidRPr="008D4EC9">
          <w:rPr>
            <w:rFonts w:ascii="Times New Roman" w:eastAsia="Times New Roman" w:hAnsi="Times New Roman" w:cs="Times New Roman"/>
            <w:bCs/>
            <w:sz w:val="28"/>
            <w:szCs w:val="28"/>
          </w:rPr>
          <w:t>Об утверждении состава лиц, присутствующих в пунктах проведения экзамена в день проведения государственной итоговой аттестации по образовательным программам основного общего образования в 2025 году</w:t>
        </w:r>
      </w:hyperlink>
      <w:r w:rsidRPr="008D4EC9">
        <w:rPr>
          <w:rFonts w:ascii="Times New Roman" w:eastAsia="Times New Roman" w:hAnsi="Times New Roman" w:cs="Times New Roman"/>
          <w:bCs/>
          <w:sz w:val="28"/>
          <w:szCs w:val="28"/>
        </w:rPr>
        <w:t>».</w:t>
      </w:r>
    </w:p>
    <w:p w14:paraId="2693AC61" w14:textId="51E1A344" w:rsidR="00485D2F" w:rsidRPr="00485D2F" w:rsidRDefault="00485D2F" w:rsidP="00DB4ACB">
      <w:pPr>
        <w:spacing w:after="0"/>
        <w:ind w:firstLine="708"/>
        <w:jc w:val="both"/>
        <w:rPr>
          <w:rFonts w:ascii="Times New Roman" w:hAnsi="Times New Roman" w:cs="Times New Roman"/>
          <w:sz w:val="28"/>
          <w:szCs w:val="28"/>
        </w:rPr>
      </w:pPr>
      <w:r w:rsidRPr="00485D2F">
        <w:rPr>
          <w:rFonts w:ascii="Times New Roman" w:hAnsi="Times New Roman" w:cs="Times New Roman"/>
          <w:sz w:val="28"/>
          <w:szCs w:val="28"/>
        </w:rPr>
        <w:t>На уровне муниципального образования город Новотроицк согласована схема взаимодействия со службами внутренних дел, здравоохранения, транспорта, связи, энергообеспечения, Росгвардией. До начала экзаменационной кампании управление образования проинформировало МАУЗ «ДГБ г.Новотроицка», МУ</w:t>
      </w:r>
      <w:r w:rsidRPr="00485D2F">
        <w:rPr>
          <w:rFonts w:ascii="Times New Roman" w:hAnsi="Times New Roman" w:cs="Times New Roman"/>
          <w:sz w:val="28"/>
          <w:lang w:eastAsia="zh-CN"/>
        </w:rPr>
        <w:t xml:space="preserve"> МВД России «Орское», МУП «УКХ» г. Новотроицка, «Орские коммунальные электрические сети» о </w:t>
      </w:r>
      <w:r w:rsidRPr="00485D2F">
        <w:rPr>
          <w:rFonts w:ascii="Times New Roman" w:hAnsi="Times New Roman" w:cs="Times New Roman"/>
          <w:sz w:val="28"/>
          <w:szCs w:val="28"/>
        </w:rPr>
        <w:t>работе пунктов проведения экзаменов и ознакомила с графиком</w:t>
      </w:r>
      <w:r w:rsidR="00DB4ACB">
        <w:rPr>
          <w:rFonts w:ascii="Times New Roman" w:hAnsi="Times New Roman" w:cs="Times New Roman"/>
          <w:sz w:val="28"/>
          <w:szCs w:val="28"/>
        </w:rPr>
        <w:t xml:space="preserve"> и </w:t>
      </w:r>
      <w:r w:rsidRPr="00485D2F">
        <w:rPr>
          <w:rFonts w:ascii="Times New Roman" w:hAnsi="Times New Roman" w:cs="Times New Roman"/>
          <w:sz w:val="28"/>
          <w:szCs w:val="28"/>
        </w:rPr>
        <w:t>были сформированы приказы:</w:t>
      </w:r>
    </w:p>
    <w:p w14:paraId="0A48C4B5" w14:textId="77777777" w:rsidR="00485D2F" w:rsidRPr="00485D2F" w:rsidRDefault="00485D2F" w:rsidP="00DB4AC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от 15.05.2025 № 266 «Об организации проведения государственной итоговой аттестации по программам основного общего образования в основной период 2025 года на территории муниципального образования город Новотроицк»;</w:t>
      </w:r>
    </w:p>
    <w:p w14:paraId="24AF0176" w14:textId="77777777" w:rsidR="00485D2F" w:rsidRPr="00485D2F" w:rsidRDefault="00485D2F" w:rsidP="00DB4AC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от 07.04.2025 № 207/1 «О создании муниципального пункта первичной обработки информации для работы в основной период ОГЭ»;</w:t>
      </w:r>
    </w:p>
    <w:p w14:paraId="68D7DE10" w14:textId="77777777" w:rsidR="00485D2F" w:rsidRPr="00485D2F" w:rsidRDefault="00485D2F" w:rsidP="00DB4AC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приказы об утверждении работников в ППЭ на каждый экзамен.</w:t>
      </w:r>
    </w:p>
    <w:p w14:paraId="3C6EEF9E" w14:textId="5841400B" w:rsidR="00485D2F" w:rsidRPr="00485D2F" w:rsidRDefault="00DB4ACB" w:rsidP="00DB4ACB">
      <w:pPr>
        <w:autoSpaceDE w:val="0"/>
        <w:autoSpaceDN w:val="0"/>
        <w:adjustRightInd w:val="0"/>
        <w:spacing w:after="0"/>
        <w:ind w:firstLine="851"/>
        <w:jc w:val="both"/>
        <w:rPr>
          <w:rFonts w:ascii="Times New Roman" w:hAnsi="Times New Roman" w:cs="Times New Roman"/>
          <w:sz w:val="28"/>
          <w:szCs w:val="28"/>
        </w:rPr>
      </w:pPr>
      <w:r w:rsidRPr="00485D2F">
        <w:rPr>
          <w:rFonts w:ascii="Times New Roman" w:eastAsia="Times New Roman" w:hAnsi="Times New Roman" w:cs="Times New Roman"/>
          <w:sz w:val="28"/>
          <w:szCs w:val="28"/>
        </w:rPr>
        <w:t>В 202</w:t>
      </w:r>
      <w:r w:rsidRPr="00485D2F">
        <w:rPr>
          <w:rFonts w:ascii="Times New Roman" w:hAnsi="Times New Roman" w:cs="Times New Roman"/>
          <w:sz w:val="28"/>
          <w:szCs w:val="28"/>
        </w:rPr>
        <w:t>4</w:t>
      </w:r>
      <w:r w:rsidRPr="00485D2F">
        <w:rPr>
          <w:rFonts w:ascii="Times New Roman" w:eastAsia="Times New Roman" w:hAnsi="Times New Roman" w:cs="Times New Roman"/>
          <w:sz w:val="28"/>
          <w:szCs w:val="28"/>
        </w:rPr>
        <w:t>-202</w:t>
      </w:r>
      <w:r w:rsidRPr="00485D2F">
        <w:rPr>
          <w:rFonts w:ascii="Times New Roman" w:hAnsi="Times New Roman" w:cs="Times New Roman"/>
          <w:sz w:val="28"/>
          <w:szCs w:val="28"/>
        </w:rPr>
        <w:t>5</w:t>
      </w:r>
      <w:r w:rsidRPr="00485D2F">
        <w:rPr>
          <w:rFonts w:ascii="Times New Roman" w:eastAsia="Times New Roman" w:hAnsi="Times New Roman" w:cs="Times New Roman"/>
          <w:sz w:val="28"/>
          <w:szCs w:val="28"/>
        </w:rPr>
        <w:t xml:space="preserve"> учебном году для прохождения итоговой аттестации по окончанию 9-го класса необходимо было сдать 4 экзамена: 2 экзамена по основным предметам (русский язык и математика) и два экзамена по предметам по выбору. В этом году на получение аттестата об окончании основной школы влияли отметки по всем четырем предметам, которые должны быть не ниже удовлетворительных («3»).</w:t>
      </w:r>
      <w:r w:rsidRPr="00485D2F">
        <w:rPr>
          <w:rFonts w:ascii="Times New Roman" w:hAnsi="Times New Roman" w:cs="Times New Roman"/>
          <w:sz w:val="28"/>
          <w:szCs w:val="28"/>
        </w:rPr>
        <w:t xml:space="preserve"> Для обучающихся с ОВЗ для получения аттестата достаточно было сдать экзамены по основным предметам (русский язык и математика) в форме ГВЭ.</w:t>
      </w:r>
    </w:p>
    <w:p w14:paraId="0DA12B75" w14:textId="77777777" w:rsidR="00485D2F" w:rsidRPr="00485D2F" w:rsidRDefault="00485D2F" w:rsidP="00DB4ACB">
      <w:pPr>
        <w:shd w:val="clear" w:color="auto" w:fill="FFFFFF"/>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Четвертый год подряд ГИА-9 проводится на основе Федерального государственного образовательного стандарта основного общего образования. Федеральные государственные образовательные стандарты установили новые подходы к общему образованию. </w:t>
      </w:r>
    </w:p>
    <w:p w14:paraId="7B0CDAD4" w14:textId="77777777" w:rsidR="00485D2F" w:rsidRPr="00485D2F" w:rsidRDefault="00485D2F" w:rsidP="00DB4AC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Заявление на участие в ОГЭ девятиклассники подавали до 1 марта 2025 года. Обучающемуся необходимо было сразу указать дату, когда он планирует сдавать экзамен. Аттестация проводится в три этапа: досрочный, основной и дополнительный. После каждого этапа предоставляют резервные дни тем, кто не смог присутствовать на экзамене по уважительной причине. </w:t>
      </w:r>
    </w:p>
    <w:p w14:paraId="3733E11D" w14:textId="77777777" w:rsidR="00485D2F" w:rsidRPr="00485D2F" w:rsidRDefault="00485D2F" w:rsidP="00DB4AC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lastRenderedPageBreak/>
        <w:t>Резервным сроком называют несколько дней после каждого периода ОГЭ. В эти дни испытание проходят те, кто пропустил экзамен по уважительной причине, либо получил неудовлетворительные результаты максимум по двум предметам, не смог завершить работу по уважительной причине.</w:t>
      </w:r>
    </w:p>
    <w:p w14:paraId="5C4FF72A" w14:textId="164E636B" w:rsidR="00485D2F" w:rsidRPr="00485D2F" w:rsidRDefault="00485D2F" w:rsidP="00DB4ACB">
      <w:pPr>
        <w:spacing w:after="0" w:line="240" w:lineRule="auto"/>
        <w:ind w:firstLine="708"/>
        <w:jc w:val="both"/>
        <w:rPr>
          <w:rFonts w:ascii="Verdana" w:eastAsia="Times New Roman" w:hAnsi="Verdana" w:cs="Times New Roman"/>
          <w:sz w:val="15"/>
          <w:szCs w:val="15"/>
          <w:shd w:val="clear" w:color="auto" w:fill="F0F8FF"/>
        </w:rPr>
      </w:pPr>
      <w:r w:rsidRPr="00746D08">
        <w:rPr>
          <w:rFonts w:ascii="Times New Roman" w:eastAsia="Times New Roman" w:hAnsi="Times New Roman" w:cs="Times New Roman"/>
          <w:sz w:val="28"/>
          <w:szCs w:val="28"/>
          <w:shd w:val="clear" w:color="auto" w:fill="FFFFFF" w:themeFill="background1"/>
        </w:rPr>
        <w:t xml:space="preserve">В этом году изменения </w:t>
      </w:r>
      <w:r w:rsidR="00746D08" w:rsidRPr="00746D08">
        <w:rPr>
          <w:rFonts w:ascii="Times New Roman" w:eastAsia="Times New Roman" w:hAnsi="Times New Roman" w:cs="Times New Roman"/>
          <w:sz w:val="28"/>
          <w:szCs w:val="28"/>
          <w:shd w:val="clear" w:color="auto" w:fill="FFFFFF" w:themeFill="background1"/>
        </w:rPr>
        <w:t xml:space="preserve">в контрольно-измерительных материалах </w:t>
      </w:r>
      <w:r w:rsidRPr="00746D08">
        <w:rPr>
          <w:rFonts w:ascii="Times New Roman" w:eastAsia="Times New Roman" w:hAnsi="Times New Roman" w:cs="Times New Roman"/>
          <w:sz w:val="28"/>
          <w:szCs w:val="28"/>
          <w:shd w:val="clear" w:color="auto" w:fill="FFFFFF" w:themeFill="background1"/>
        </w:rPr>
        <w:t>не коснулись географии, истории, математики и обществознания. По биологии, литературе и иностранным языкам изменилась только оценки отдельных заданий</w:t>
      </w:r>
      <w:r w:rsidRPr="00746D08">
        <w:rPr>
          <w:rFonts w:ascii="Verdana" w:eastAsia="Times New Roman" w:hAnsi="Verdana" w:cs="Times New Roman"/>
          <w:sz w:val="15"/>
          <w:szCs w:val="15"/>
          <w:shd w:val="clear" w:color="auto" w:fill="FFFFFF" w:themeFill="background1"/>
        </w:rPr>
        <w:t xml:space="preserve">. </w:t>
      </w:r>
    </w:p>
    <w:p w14:paraId="02C9FA1A" w14:textId="77777777" w:rsidR="00485D2F" w:rsidRPr="00485D2F" w:rsidRDefault="00485D2F" w:rsidP="00DB4AC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В городе Новотроицке во всех образовательных учреждениях, подведомственных управлению образованию, организована работа для выпускников и учителей по обеспечению их подготовки к ГИА-9.</w:t>
      </w:r>
    </w:p>
    <w:p w14:paraId="198C63E1" w14:textId="55A42965" w:rsidR="00485D2F" w:rsidRPr="00485D2F" w:rsidRDefault="00485D2F" w:rsidP="00DB4AC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В течение года были </w:t>
      </w:r>
      <w:r w:rsidR="007F1DAD" w:rsidRPr="00485D2F">
        <w:rPr>
          <w:rFonts w:ascii="Times New Roman" w:eastAsia="Times New Roman" w:hAnsi="Times New Roman" w:cs="Times New Roman"/>
          <w:sz w:val="28"/>
          <w:szCs w:val="28"/>
        </w:rPr>
        <w:t>проведены тренировочные</w:t>
      </w:r>
      <w:r w:rsidRPr="00485D2F">
        <w:rPr>
          <w:rFonts w:ascii="Times New Roman" w:eastAsia="Times New Roman" w:hAnsi="Times New Roman" w:cs="Times New Roman"/>
          <w:sz w:val="28"/>
          <w:szCs w:val="28"/>
        </w:rPr>
        <w:t xml:space="preserve"> мероприятия (апробации) федерального и регионального уровней для всех категорий работников ППЭ, членов ГЭК, общественных наблюдателей, членов предметных комиссий. В том числе тренировочные мероприятия для проведения ОГЭ по информатике (КОГЭ).</w:t>
      </w:r>
    </w:p>
    <w:p w14:paraId="39E07D91" w14:textId="77777777" w:rsidR="00485D2F" w:rsidRPr="00485D2F" w:rsidRDefault="00485D2F" w:rsidP="00DB4ACB">
      <w:pPr>
        <w:tabs>
          <w:tab w:val="left" w:pos="-567"/>
          <w:tab w:val="left" w:pos="567"/>
          <w:tab w:val="left" w:pos="993"/>
          <w:tab w:val="left" w:pos="1134"/>
        </w:tabs>
        <w:autoSpaceDN w:val="0"/>
        <w:spacing w:after="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 xml:space="preserve">В рамках апробаций отрабатывались организационные мероприятия в соответствии с рекомендациями Рособрнадзора, Роспотребнадзора, Федерального центра тестирования. </w:t>
      </w:r>
    </w:p>
    <w:p w14:paraId="743DF173" w14:textId="77777777" w:rsidR="00485D2F" w:rsidRPr="00485D2F" w:rsidRDefault="00485D2F" w:rsidP="00DB4ACB">
      <w:pPr>
        <w:tabs>
          <w:tab w:val="left" w:pos="-567"/>
          <w:tab w:val="left" w:pos="567"/>
          <w:tab w:val="left" w:pos="993"/>
          <w:tab w:val="left" w:pos="1134"/>
        </w:tabs>
        <w:autoSpaceDN w:val="0"/>
        <w:spacing w:after="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течение 2024/2025 учебного года проводились мероприятия по контролю знаний обучающихся (в том числе выпускников 9 классов) в общеобразовательных организациях города Новотроицка.</w:t>
      </w:r>
    </w:p>
    <w:p w14:paraId="0764B773" w14:textId="77777777" w:rsidR="00485D2F" w:rsidRPr="00485D2F" w:rsidRDefault="00485D2F" w:rsidP="00DB4ACB">
      <w:pPr>
        <w:tabs>
          <w:tab w:val="left" w:pos="567"/>
        </w:tabs>
        <w:spacing w:after="0"/>
        <w:ind w:firstLine="709"/>
        <w:contextualSpacing/>
        <w:jc w:val="both"/>
        <w:textAlignment w:val="baseline"/>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Все сотрудники ППЭ (601, 602, 603, 604, 605, 606, 2100 – ОГЭ на дому, 3101, 3102, 3103 – ГВЭ на дому), запланированные на основной период проведения ГИА прошли дистанционное обучение – 100% (10 руководителей ППЭ, 18 членов ГЭК, 48 технических специалистов, 194 организатора в аудитории и организатора вне аудитории, 5 специалистов по проведению инструктажа и обеспечению лабораторных работ).</w:t>
      </w:r>
    </w:p>
    <w:p w14:paraId="3DDE7531" w14:textId="66EEE561" w:rsidR="00485D2F" w:rsidRPr="00485D2F" w:rsidRDefault="00485D2F" w:rsidP="00DB4ACB">
      <w:pPr>
        <w:autoSpaceDE w:val="0"/>
        <w:autoSpaceDN w:val="0"/>
        <w:adjustRightInd w:val="0"/>
        <w:spacing w:after="0"/>
        <w:ind w:firstLine="709"/>
        <w:jc w:val="both"/>
        <w:rPr>
          <w:rFonts w:ascii="Times New Roman" w:eastAsiaTheme="minorHAnsi" w:hAnsi="Times New Roman" w:cs="Times New Roman"/>
          <w:sz w:val="28"/>
          <w:szCs w:val="28"/>
        </w:rPr>
      </w:pPr>
      <w:r w:rsidRPr="00485D2F">
        <w:rPr>
          <w:rFonts w:ascii="Times New Roman" w:hAnsi="Times New Roman" w:cs="Times New Roman"/>
          <w:sz w:val="28"/>
          <w:szCs w:val="28"/>
        </w:rPr>
        <w:t>Всего для проведения ОГЭ было задействовано 6 ППЭ на базе образовательных организаций: МОАУ «СОШ № 15» и МОАУ «СОШ № 17, МОАУ «Гимназия №</w:t>
      </w:r>
      <w:r w:rsidR="00746D08">
        <w:rPr>
          <w:rFonts w:ascii="Times New Roman" w:hAnsi="Times New Roman" w:cs="Times New Roman"/>
          <w:sz w:val="28"/>
          <w:szCs w:val="28"/>
        </w:rPr>
        <w:t xml:space="preserve"> </w:t>
      </w:r>
      <w:r w:rsidRPr="00485D2F">
        <w:rPr>
          <w:rFonts w:ascii="Times New Roman" w:hAnsi="Times New Roman" w:cs="Times New Roman"/>
          <w:sz w:val="28"/>
          <w:szCs w:val="28"/>
        </w:rPr>
        <w:t>1», МОАУ «Лицей №</w:t>
      </w:r>
      <w:r w:rsidR="00746D08">
        <w:rPr>
          <w:rFonts w:ascii="Times New Roman" w:hAnsi="Times New Roman" w:cs="Times New Roman"/>
          <w:sz w:val="28"/>
          <w:szCs w:val="28"/>
        </w:rPr>
        <w:t xml:space="preserve"> </w:t>
      </w:r>
      <w:r w:rsidRPr="00485D2F">
        <w:rPr>
          <w:rFonts w:ascii="Times New Roman" w:hAnsi="Times New Roman" w:cs="Times New Roman"/>
          <w:sz w:val="28"/>
          <w:szCs w:val="28"/>
        </w:rPr>
        <w:t>1», МОАУ «СОШ №</w:t>
      </w:r>
      <w:r w:rsidR="00746D08">
        <w:rPr>
          <w:rFonts w:ascii="Times New Roman" w:hAnsi="Times New Roman" w:cs="Times New Roman"/>
          <w:sz w:val="28"/>
          <w:szCs w:val="28"/>
        </w:rPr>
        <w:t xml:space="preserve"> </w:t>
      </w:r>
      <w:r w:rsidRPr="00485D2F">
        <w:rPr>
          <w:rFonts w:ascii="Times New Roman" w:hAnsi="Times New Roman" w:cs="Times New Roman"/>
          <w:sz w:val="28"/>
          <w:szCs w:val="28"/>
        </w:rPr>
        <w:t xml:space="preserve">3 </w:t>
      </w:r>
      <w:r w:rsidR="00746D08">
        <w:rPr>
          <w:rFonts w:ascii="Times New Roman" w:hAnsi="Times New Roman" w:cs="Times New Roman"/>
          <w:sz w:val="28"/>
          <w:szCs w:val="28"/>
        </w:rPr>
        <w:t xml:space="preserve">                             </w:t>
      </w:r>
      <w:r w:rsidRPr="00485D2F">
        <w:rPr>
          <w:rFonts w:ascii="Times New Roman" w:hAnsi="Times New Roman" w:cs="Times New Roman"/>
          <w:sz w:val="28"/>
          <w:szCs w:val="28"/>
        </w:rPr>
        <w:t>п. Новорудный», МОАУ «СОШ №</w:t>
      </w:r>
      <w:r w:rsidR="00746D08">
        <w:rPr>
          <w:rFonts w:ascii="Times New Roman" w:hAnsi="Times New Roman" w:cs="Times New Roman"/>
          <w:sz w:val="28"/>
          <w:szCs w:val="28"/>
        </w:rPr>
        <w:t xml:space="preserve"> </w:t>
      </w:r>
      <w:r w:rsidRPr="00485D2F">
        <w:rPr>
          <w:rFonts w:ascii="Times New Roman" w:hAnsi="Times New Roman" w:cs="Times New Roman"/>
          <w:sz w:val="28"/>
          <w:szCs w:val="28"/>
        </w:rPr>
        <w:t xml:space="preserve">18» и 4 ППЭ на дому. Все аудитории оборудованы системой видеонаблюдения в режиме офлайн. </w:t>
      </w:r>
      <w:r w:rsidRPr="00485D2F">
        <w:rPr>
          <w:rFonts w:ascii="Times New Roman" w:eastAsiaTheme="minorHAnsi" w:hAnsi="Times New Roman" w:cs="Times New Roman"/>
          <w:sz w:val="28"/>
          <w:szCs w:val="28"/>
        </w:rPr>
        <w:t>В период с февраля 2025 года по май 2025 года был проведен текущий мониторинг работоспособности оборудования, проведена установка и настройка программного обеспечения.</w:t>
      </w:r>
    </w:p>
    <w:p w14:paraId="1A42BE68" w14:textId="1093FDB0" w:rsidR="00485D2F" w:rsidRPr="00485D2F" w:rsidRDefault="00485D2F" w:rsidP="00DB4ACB">
      <w:pPr>
        <w:tabs>
          <w:tab w:val="left" w:pos="-567"/>
          <w:tab w:val="left" w:pos="284"/>
          <w:tab w:val="left" w:pos="993"/>
          <w:tab w:val="left" w:pos="1134"/>
        </w:tabs>
        <w:autoSpaceDN w:val="0"/>
        <w:spacing w:after="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экзаменационной кампании 2025 года использовались 16</w:t>
      </w:r>
      <w:r w:rsidRPr="00485D2F">
        <w:rPr>
          <w:rFonts w:ascii="Times New Roman" w:eastAsia="Times New Roman" w:hAnsi="Times New Roman" w:cs="Times New Roman"/>
          <w:sz w:val="28"/>
          <w:szCs w:val="28"/>
          <w:lang w:val="en-US" w:eastAsia="en-US" w:bidi="en-US"/>
        </w:rPr>
        <w:t> </w:t>
      </w:r>
      <w:r w:rsidRPr="00485D2F">
        <w:rPr>
          <w:rFonts w:ascii="Times New Roman" w:eastAsia="Times New Roman" w:hAnsi="Times New Roman" w:cs="Times New Roman"/>
          <w:sz w:val="28"/>
          <w:szCs w:val="28"/>
          <w:lang w:eastAsia="en-US" w:bidi="en-US"/>
        </w:rPr>
        <w:t>блокираторов подвижной радиосвязи и систем беспроводного доступа</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lastRenderedPageBreak/>
        <w:t>(100% - зарегистрированы). Замечаний по использованию блокираторов от специалистов Роскомнадзора в 2025 году не поступало.</w:t>
      </w:r>
    </w:p>
    <w:p w14:paraId="0D8F5AF3" w14:textId="77777777" w:rsidR="00485D2F" w:rsidRPr="00485D2F" w:rsidRDefault="00485D2F" w:rsidP="00DB4ACB">
      <w:pPr>
        <w:tabs>
          <w:tab w:val="left" w:pos="-567"/>
          <w:tab w:val="left" w:pos="284"/>
          <w:tab w:val="left" w:pos="426"/>
          <w:tab w:val="left" w:pos="993"/>
          <w:tab w:val="left" w:pos="1134"/>
        </w:tabs>
        <w:autoSpaceDN w:val="0"/>
        <w:spacing w:after="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Во всех ППЭ ОГЭ использовалась технология печати и сканирования полного комплекта экзаменационных материалов в аудиториях ППЭ.</w:t>
      </w:r>
    </w:p>
    <w:p w14:paraId="4FA0D479" w14:textId="77777777" w:rsidR="00485D2F" w:rsidRPr="00485D2F" w:rsidRDefault="00485D2F" w:rsidP="00DB4ACB">
      <w:pPr>
        <w:tabs>
          <w:tab w:val="left" w:pos="-567"/>
          <w:tab w:val="left" w:pos="567"/>
          <w:tab w:val="left" w:pos="993"/>
          <w:tab w:val="left" w:pos="1134"/>
        </w:tabs>
        <w:autoSpaceDN w:val="0"/>
        <w:spacing w:after="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Познакомиться с результатами экзаменов выпускники могли на сайте госуслуг в своём личном кабинете.</w:t>
      </w:r>
    </w:p>
    <w:p w14:paraId="680408A3" w14:textId="77777777" w:rsidR="00485D2F" w:rsidRPr="00485D2F" w:rsidRDefault="00485D2F" w:rsidP="00746D08">
      <w:pPr>
        <w:tabs>
          <w:tab w:val="left" w:pos="-284"/>
          <w:tab w:val="left" w:pos="0"/>
          <w:tab w:val="left" w:pos="142"/>
          <w:tab w:val="left" w:pos="993"/>
          <w:tab w:val="left" w:pos="1134"/>
        </w:tabs>
        <w:spacing w:after="0"/>
        <w:ind w:firstLine="709"/>
        <w:jc w:val="both"/>
        <w:rPr>
          <w:rFonts w:ascii="Times New Roman" w:hAnsi="Times New Roman" w:cs="Times New Roman"/>
          <w:sz w:val="28"/>
          <w:szCs w:val="28"/>
        </w:rPr>
      </w:pPr>
      <w:r w:rsidRPr="00485D2F">
        <w:rPr>
          <w:rFonts w:ascii="Times New Roman" w:hAnsi="Times New Roman" w:cs="Times New Roman"/>
          <w:sz w:val="28"/>
          <w:szCs w:val="28"/>
        </w:rPr>
        <w:t>Доставка экзаменационных материалов осуществлялась по сети «Интернет» в ППЭ в день экзамена.</w:t>
      </w:r>
    </w:p>
    <w:p w14:paraId="1E7ACF25" w14:textId="77777777" w:rsidR="00485D2F" w:rsidRPr="00485D2F" w:rsidRDefault="00485D2F" w:rsidP="00746D08">
      <w:pPr>
        <w:tabs>
          <w:tab w:val="left" w:pos="-284"/>
          <w:tab w:val="left" w:pos="0"/>
          <w:tab w:val="left" w:pos="142"/>
          <w:tab w:val="left" w:pos="993"/>
          <w:tab w:val="left" w:pos="1134"/>
        </w:tabs>
        <w:spacing w:after="0" w:line="240" w:lineRule="auto"/>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Распределение участников ОГЭ по дням экзаменов осуществлялось исходя из вместимости аудиторного фонда ППЭ с учетом соблюдения санитарно-эпидемиологических рекомендаций, действующих правил и норм.</w:t>
      </w:r>
    </w:p>
    <w:p w14:paraId="68699295" w14:textId="77777777" w:rsidR="00485D2F" w:rsidRPr="00485D2F" w:rsidRDefault="00485D2F" w:rsidP="00746D08">
      <w:pPr>
        <w:spacing w:after="0" w:line="240" w:lineRule="auto"/>
        <w:jc w:val="both"/>
        <w:rPr>
          <w:rFonts w:ascii="Times New Roman" w:eastAsia="Times New Roman" w:hAnsi="Times New Roman" w:cs="Times New Roman"/>
          <w:sz w:val="28"/>
          <w:szCs w:val="28"/>
        </w:rPr>
      </w:pPr>
      <w:r w:rsidRPr="00485D2F">
        <w:rPr>
          <w:rFonts w:ascii="Times New Roman" w:eastAsia="Times New Roman" w:hAnsi="Times New Roman" w:cs="Times New Roman"/>
          <w:sz w:val="24"/>
          <w:szCs w:val="24"/>
        </w:rPr>
        <w:t xml:space="preserve"> </w:t>
      </w:r>
      <w:r w:rsidRPr="00485D2F">
        <w:rPr>
          <w:rFonts w:ascii="Times New Roman" w:eastAsia="Times New Roman" w:hAnsi="Times New Roman" w:cs="Times New Roman"/>
          <w:sz w:val="24"/>
          <w:szCs w:val="24"/>
        </w:rPr>
        <w:tab/>
      </w:r>
      <w:r w:rsidRPr="00485D2F">
        <w:rPr>
          <w:rFonts w:ascii="Times New Roman" w:eastAsia="Times New Roman" w:hAnsi="Times New Roman" w:cs="Times New Roman"/>
          <w:sz w:val="28"/>
          <w:szCs w:val="28"/>
        </w:rPr>
        <w:t>В аудиториях, где проходил экзамен, с собой разрешено было брать воду в прозрачной бутылке без этикетки, лекарства (при необходимости), шоколад или батончик в не шуршащей обертке. Из средств обучения допускалось иметь при себе непрограммируемый калькулятор на экзаменах по физике, биологии, географии и химии, атлас на экзамене по географии, линейку на экзамене по физике, математике, географии, биологии. Линейка без справочной информации на экзамене по биологии пригодится для выполнения заданий с рисунками. На математике, помимо линейки, также можно использовать справочные материалы с основными формулами.</w:t>
      </w:r>
    </w:p>
    <w:p w14:paraId="35295DA8" w14:textId="31E3BF47" w:rsidR="00485D2F" w:rsidRPr="00485D2F" w:rsidRDefault="00485D2F" w:rsidP="00746D08">
      <w:pPr>
        <w:spacing w:after="0" w:line="240" w:lineRule="auto"/>
        <w:ind w:firstLine="708"/>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На экзамен по иностранным языкам </w:t>
      </w:r>
      <w:hyperlink r:id="rId69" w:tgtFrame="_blank" w:history="1">
        <w:r w:rsidRPr="00485D2F">
          <w:rPr>
            <w:rFonts w:ascii="Times New Roman" w:eastAsia="Times New Roman" w:hAnsi="Times New Roman" w:cs="Times New Roman"/>
            <w:sz w:val="28"/>
            <w:szCs w:val="28"/>
          </w:rPr>
          <w:t>разрешено</w:t>
        </w:r>
      </w:hyperlink>
      <w:r w:rsidRPr="00485D2F">
        <w:rPr>
          <w:rFonts w:ascii="Times New Roman" w:eastAsia="Times New Roman" w:hAnsi="Times New Roman" w:cs="Times New Roman"/>
          <w:sz w:val="28"/>
          <w:szCs w:val="28"/>
        </w:rPr>
        <w:t xml:space="preserve"> было брать технические средства для воспроизведения аудио, </w:t>
      </w:r>
      <w:r w:rsidR="007F1DAD" w:rsidRPr="00485D2F">
        <w:rPr>
          <w:rFonts w:ascii="Times New Roman" w:eastAsia="Times New Roman" w:hAnsi="Times New Roman" w:cs="Times New Roman"/>
          <w:sz w:val="28"/>
          <w:szCs w:val="28"/>
        </w:rPr>
        <w:t>аудио гарнитуру</w:t>
      </w:r>
      <w:r w:rsidRPr="00485D2F">
        <w:rPr>
          <w:rFonts w:ascii="Times New Roman" w:eastAsia="Times New Roman" w:hAnsi="Times New Roman" w:cs="Times New Roman"/>
          <w:sz w:val="28"/>
          <w:szCs w:val="28"/>
        </w:rPr>
        <w:t xml:space="preserve"> для выполнения заданий с устными ответами. Для выполнения заданий по информатике допустимо иметь при себе технику, позволяющую работать с презентациями, редакторами электронных таблиц и текстовыми редакторами. На экзаменах по русскому языку и литературе разрешено пользоваться орфографическим словарем для установления нормативного написания слов. На испытании по литературе также – полными текстами художественных произведений и сборниками лирики.</w:t>
      </w:r>
    </w:p>
    <w:p w14:paraId="0EFAD5B8" w14:textId="77777777" w:rsidR="00485D2F" w:rsidRPr="00485D2F" w:rsidRDefault="00485D2F" w:rsidP="00746D08">
      <w:pPr>
        <w:autoSpaceDE w:val="0"/>
        <w:autoSpaceDN w:val="0"/>
        <w:adjustRightInd w:val="0"/>
        <w:spacing w:after="0" w:line="240" w:lineRule="auto"/>
        <w:ind w:firstLine="568"/>
        <w:jc w:val="both"/>
        <w:rPr>
          <w:rFonts w:ascii="Times New Roman" w:eastAsiaTheme="minorHAnsi" w:hAnsi="Times New Roman" w:cs="Times New Roman"/>
          <w:sz w:val="28"/>
          <w:szCs w:val="28"/>
        </w:rPr>
      </w:pPr>
      <w:r w:rsidRPr="00485D2F">
        <w:rPr>
          <w:rFonts w:ascii="Times New Roman" w:eastAsiaTheme="minorHAnsi" w:hAnsi="Times New Roman" w:cs="Times New Roman"/>
          <w:sz w:val="28"/>
          <w:szCs w:val="28"/>
        </w:rPr>
        <w:t>Таким образом, были созданы все условия для успешного проведения ОГЭ в городе Новотроицке в 2025 году.</w:t>
      </w:r>
    </w:p>
    <w:p w14:paraId="500EA96F" w14:textId="77777777" w:rsidR="00485D2F" w:rsidRPr="00485D2F" w:rsidRDefault="00485D2F" w:rsidP="00746D08">
      <w:pPr>
        <w:autoSpaceDE w:val="0"/>
        <w:autoSpaceDN w:val="0"/>
        <w:adjustRightInd w:val="0"/>
        <w:spacing w:after="0"/>
        <w:ind w:firstLine="709"/>
        <w:jc w:val="both"/>
        <w:rPr>
          <w:rFonts w:ascii="Times New Roman" w:eastAsiaTheme="minorHAnsi" w:hAnsi="Times New Roman" w:cs="Times New Roman"/>
          <w:sz w:val="28"/>
          <w:szCs w:val="28"/>
        </w:rPr>
      </w:pPr>
      <w:r w:rsidRPr="00485D2F">
        <w:rPr>
          <w:rFonts w:ascii="Times New Roman" w:eastAsiaTheme="minorHAnsi" w:hAnsi="Times New Roman" w:cs="Times New Roman"/>
          <w:sz w:val="28"/>
          <w:szCs w:val="28"/>
        </w:rPr>
        <w:t xml:space="preserve">Апелляционная комиссия Оренбургской области при проведении государственной итоговой аттестации по образовательным программам основного общего образования (далее – АК) работала в период с апреля (дополнительный период) по июль (основной период) 2025 года. В 2024 году работа АК проходила в дистанционном режиме. </w:t>
      </w:r>
    </w:p>
    <w:p w14:paraId="5D86F2C5" w14:textId="1FA99A09" w:rsidR="00485D2F" w:rsidRPr="00485D2F" w:rsidRDefault="00485D2F" w:rsidP="00746D08">
      <w:pPr>
        <w:shd w:val="clear" w:color="auto" w:fill="FFFFFF" w:themeFill="background1"/>
        <w:tabs>
          <w:tab w:val="left" w:pos="-567"/>
          <w:tab w:val="left" w:pos="1276"/>
        </w:tabs>
        <w:autoSpaceDN w:val="0"/>
        <w:spacing w:after="0"/>
        <w:ind w:firstLine="709"/>
        <w:jc w:val="both"/>
        <w:rPr>
          <w:rFonts w:ascii="Times New Roman" w:hAnsi="Times New Roman" w:cs="Times New Roman"/>
          <w:sz w:val="28"/>
          <w:szCs w:val="28"/>
        </w:rPr>
      </w:pPr>
      <w:r w:rsidRPr="00485D2F">
        <w:rPr>
          <w:rFonts w:ascii="Times New Roman" w:hAnsi="Times New Roman" w:cs="Times New Roman"/>
          <w:sz w:val="28"/>
          <w:szCs w:val="28"/>
        </w:rPr>
        <w:t xml:space="preserve">В 2025 году в период проведения ОГЭ в региональную апелляционную комиссию было направлено 1 заявлений (в 2024 году было 15 заявлений) о несогласии с выставленными баллами по предмету </w:t>
      </w:r>
      <w:r w:rsidR="00746D08" w:rsidRPr="00485D2F">
        <w:rPr>
          <w:rFonts w:ascii="Times New Roman" w:hAnsi="Times New Roman" w:cs="Times New Roman"/>
          <w:sz w:val="28"/>
          <w:szCs w:val="28"/>
        </w:rPr>
        <w:t>география от</w:t>
      </w:r>
      <w:r w:rsidRPr="00485D2F">
        <w:rPr>
          <w:rFonts w:ascii="Times New Roman" w:hAnsi="Times New Roman" w:cs="Times New Roman"/>
          <w:sz w:val="28"/>
          <w:szCs w:val="28"/>
        </w:rPr>
        <w:t xml:space="preserve"> выпускницы МОАУ «СОШ №</w:t>
      </w:r>
      <w:r w:rsidR="00746D08">
        <w:rPr>
          <w:rFonts w:ascii="Times New Roman" w:hAnsi="Times New Roman" w:cs="Times New Roman"/>
          <w:sz w:val="28"/>
          <w:szCs w:val="28"/>
        </w:rPr>
        <w:t xml:space="preserve"> </w:t>
      </w:r>
      <w:r w:rsidRPr="00485D2F">
        <w:rPr>
          <w:rFonts w:ascii="Times New Roman" w:hAnsi="Times New Roman" w:cs="Times New Roman"/>
          <w:sz w:val="28"/>
          <w:szCs w:val="28"/>
        </w:rPr>
        <w:t xml:space="preserve">6 г. Новотроицк».  </w:t>
      </w:r>
    </w:p>
    <w:p w14:paraId="135CCD5F" w14:textId="07330C5B" w:rsidR="00746D08" w:rsidRPr="00894501" w:rsidRDefault="00485D2F" w:rsidP="00894501">
      <w:pPr>
        <w:shd w:val="clear" w:color="auto" w:fill="FFFFFF" w:themeFill="background1"/>
        <w:tabs>
          <w:tab w:val="left" w:pos="426"/>
          <w:tab w:val="left" w:pos="993"/>
          <w:tab w:val="left" w:pos="1134"/>
        </w:tabs>
        <w:spacing w:after="0"/>
        <w:ind w:firstLine="709"/>
        <w:jc w:val="both"/>
        <w:rPr>
          <w:rFonts w:ascii="Times New Roman" w:hAnsi="Times New Roman" w:cs="Times New Roman"/>
          <w:sz w:val="28"/>
          <w:szCs w:val="28"/>
        </w:rPr>
      </w:pPr>
      <w:r w:rsidRPr="00485D2F">
        <w:rPr>
          <w:rFonts w:ascii="Times New Roman" w:hAnsi="Times New Roman" w:cs="Times New Roman"/>
          <w:sz w:val="28"/>
          <w:szCs w:val="28"/>
        </w:rPr>
        <w:lastRenderedPageBreak/>
        <w:t>Информация о результатах рассмотрения апелляции в разрезе предмета представлена в таблице.</w:t>
      </w:r>
    </w:p>
    <w:p w14:paraId="1E641113" w14:textId="25CBF5F0" w:rsidR="00485D2F" w:rsidRPr="00746D08" w:rsidRDefault="00746D08" w:rsidP="00746D08">
      <w:pPr>
        <w:shd w:val="clear" w:color="auto" w:fill="FFFFFF" w:themeFill="background1"/>
        <w:tabs>
          <w:tab w:val="left" w:pos="426"/>
          <w:tab w:val="left" w:pos="993"/>
          <w:tab w:val="left" w:pos="1134"/>
        </w:tabs>
        <w:contextualSpacing/>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 xml:space="preserve">Таблица: </w:t>
      </w:r>
      <w:r w:rsidR="00485D2F" w:rsidRPr="00485D2F">
        <w:rPr>
          <w:rFonts w:ascii="Times New Roman" w:eastAsia="Times New Roman" w:hAnsi="Times New Roman" w:cs="Times New Roman"/>
          <w:sz w:val="28"/>
          <w:szCs w:val="28"/>
          <w:lang w:eastAsia="en-US" w:bidi="en-US"/>
        </w:rPr>
        <w:t>Информация о результатах рассмотрения апелляций</w:t>
      </w:r>
    </w:p>
    <w:tbl>
      <w:tblPr>
        <w:tblW w:w="785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2656"/>
        <w:gridCol w:w="2985"/>
      </w:tblGrid>
      <w:tr w:rsidR="00485D2F" w:rsidRPr="00485D2F" w14:paraId="7A640EDF" w14:textId="77777777" w:rsidTr="0017437A">
        <w:trPr>
          <w:trHeight w:val="102"/>
        </w:trPr>
        <w:tc>
          <w:tcPr>
            <w:tcW w:w="2210" w:type="dxa"/>
            <w:vMerge w:val="restart"/>
          </w:tcPr>
          <w:p w14:paraId="5BE338A6" w14:textId="77777777" w:rsidR="00485D2F" w:rsidRPr="00485D2F" w:rsidRDefault="00485D2F" w:rsidP="00746D08">
            <w:pPr>
              <w:rPr>
                <w:rFonts w:ascii="Times New Roman" w:eastAsiaTheme="minorHAnsi" w:hAnsi="Times New Roman" w:cs="Times New Roman"/>
              </w:rPr>
            </w:pPr>
          </w:p>
          <w:p w14:paraId="37012C38" w14:textId="77777777" w:rsidR="00485D2F" w:rsidRPr="00485D2F" w:rsidRDefault="00485D2F" w:rsidP="00485D2F">
            <w:pPr>
              <w:jc w:val="center"/>
              <w:rPr>
                <w:rFonts w:ascii="Times New Roman" w:eastAsiaTheme="minorHAnsi" w:hAnsi="Times New Roman" w:cs="Times New Roman"/>
              </w:rPr>
            </w:pPr>
            <w:r w:rsidRPr="00485D2F">
              <w:rPr>
                <w:rFonts w:ascii="Times New Roman" w:eastAsiaTheme="minorHAnsi" w:hAnsi="Times New Roman" w:cs="Times New Roman"/>
              </w:rPr>
              <w:t>Предмет</w:t>
            </w:r>
          </w:p>
        </w:tc>
        <w:tc>
          <w:tcPr>
            <w:tcW w:w="5641" w:type="dxa"/>
            <w:gridSpan w:val="2"/>
          </w:tcPr>
          <w:p w14:paraId="430A3A1C" w14:textId="77777777" w:rsidR="00485D2F" w:rsidRPr="00485D2F" w:rsidRDefault="00485D2F" w:rsidP="00485D2F">
            <w:pPr>
              <w:jc w:val="center"/>
              <w:rPr>
                <w:rFonts w:ascii="Times New Roman" w:eastAsiaTheme="minorHAnsi" w:hAnsi="Times New Roman" w:cs="Times New Roman"/>
              </w:rPr>
            </w:pPr>
            <w:r w:rsidRPr="00485D2F">
              <w:rPr>
                <w:rFonts w:ascii="Times New Roman" w:eastAsiaTheme="minorHAnsi" w:hAnsi="Times New Roman" w:cs="Times New Roman"/>
              </w:rPr>
              <w:t>2025</w:t>
            </w:r>
          </w:p>
        </w:tc>
      </w:tr>
      <w:tr w:rsidR="00485D2F" w:rsidRPr="00485D2F" w14:paraId="231CF37C" w14:textId="77777777" w:rsidTr="0017437A">
        <w:trPr>
          <w:trHeight w:val="175"/>
        </w:trPr>
        <w:tc>
          <w:tcPr>
            <w:tcW w:w="2210" w:type="dxa"/>
            <w:vMerge/>
          </w:tcPr>
          <w:p w14:paraId="6B9B84E2" w14:textId="77777777" w:rsidR="00485D2F" w:rsidRPr="00485D2F" w:rsidRDefault="00485D2F" w:rsidP="00485D2F">
            <w:pPr>
              <w:jc w:val="center"/>
              <w:rPr>
                <w:rFonts w:ascii="Times New Roman" w:eastAsiaTheme="minorHAnsi" w:hAnsi="Times New Roman" w:cs="Times New Roman"/>
              </w:rPr>
            </w:pPr>
          </w:p>
        </w:tc>
        <w:tc>
          <w:tcPr>
            <w:tcW w:w="2656" w:type="dxa"/>
          </w:tcPr>
          <w:p w14:paraId="4845C651" w14:textId="77777777" w:rsidR="00485D2F" w:rsidRPr="00485D2F" w:rsidRDefault="00485D2F" w:rsidP="00485D2F">
            <w:pPr>
              <w:jc w:val="center"/>
              <w:rPr>
                <w:rFonts w:ascii="Times New Roman" w:eastAsiaTheme="minorHAnsi" w:hAnsi="Times New Roman" w:cs="Times New Roman"/>
              </w:rPr>
            </w:pPr>
            <w:r w:rsidRPr="00485D2F">
              <w:rPr>
                <w:rFonts w:ascii="Times New Roman" w:eastAsiaTheme="minorHAnsi" w:hAnsi="Times New Roman" w:cs="Times New Roman"/>
              </w:rPr>
              <w:t xml:space="preserve">Количество поданных апелляций </w:t>
            </w:r>
          </w:p>
        </w:tc>
        <w:tc>
          <w:tcPr>
            <w:tcW w:w="2985" w:type="dxa"/>
          </w:tcPr>
          <w:p w14:paraId="37D5E0C7" w14:textId="77777777" w:rsidR="00485D2F" w:rsidRPr="00485D2F" w:rsidRDefault="00485D2F" w:rsidP="00485D2F">
            <w:pPr>
              <w:jc w:val="center"/>
              <w:rPr>
                <w:rFonts w:ascii="Times New Roman" w:eastAsiaTheme="minorHAnsi" w:hAnsi="Times New Roman" w:cs="Times New Roman"/>
              </w:rPr>
            </w:pPr>
            <w:r w:rsidRPr="00485D2F">
              <w:rPr>
                <w:rFonts w:ascii="Times New Roman" w:eastAsiaTheme="minorHAnsi" w:hAnsi="Times New Roman" w:cs="Times New Roman"/>
              </w:rPr>
              <w:t>Количество удовлетворенных апелляций</w:t>
            </w:r>
          </w:p>
        </w:tc>
      </w:tr>
      <w:tr w:rsidR="00485D2F" w:rsidRPr="00485D2F" w14:paraId="3B781C0F" w14:textId="77777777" w:rsidTr="0017437A">
        <w:trPr>
          <w:trHeight w:val="102"/>
        </w:trPr>
        <w:tc>
          <w:tcPr>
            <w:tcW w:w="2210" w:type="dxa"/>
          </w:tcPr>
          <w:p w14:paraId="28B59093" w14:textId="77777777" w:rsidR="00485D2F" w:rsidRPr="00485D2F" w:rsidRDefault="00485D2F" w:rsidP="00485D2F">
            <w:pPr>
              <w:rPr>
                <w:rFonts w:ascii="Times New Roman" w:eastAsiaTheme="minorHAnsi" w:hAnsi="Times New Roman" w:cs="Times New Roman"/>
              </w:rPr>
            </w:pPr>
            <w:r w:rsidRPr="00485D2F">
              <w:rPr>
                <w:rFonts w:ascii="Times New Roman" w:eastAsiaTheme="minorHAnsi" w:hAnsi="Times New Roman" w:cs="Times New Roman"/>
              </w:rPr>
              <w:t>География</w:t>
            </w:r>
          </w:p>
        </w:tc>
        <w:tc>
          <w:tcPr>
            <w:tcW w:w="2656" w:type="dxa"/>
          </w:tcPr>
          <w:p w14:paraId="5878178A" w14:textId="77777777" w:rsidR="00485D2F" w:rsidRPr="00485D2F" w:rsidRDefault="00485D2F" w:rsidP="00485D2F">
            <w:pPr>
              <w:jc w:val="center"/>
              <w:rPr>
                <w:rFonts w:ascii="Times New Roman" w:eastAsiaTheme="minorHAnsi" w:hAnsi="Times New Roman" w:cs="Times New Roman"/>
              </w:rPr>
            </w:pPr>
            <w:r w:rsidRPr="00485D2F">
              <w:rPr>
                <w:rFonts w:ascii="Times New Roman" w:eastAsiaTheme="minorHAnsi" w:hAnsi="Times New Roman" w:cs="Times New Roman"/>
              </w:rPr>
              <w:t>1</w:t>
            </w:r>
          </w:p>
        </w:tc>
        <w:tc>
          <w:tcPr>
            <w:tcW w:w="2985" w:type="dxa"/>
          </w:tcPr>
          <w:p w14:paraId="122BF58F" w14:textId="77777777" w:rsidR="00485D2F" w:rsidRPr="00485D2F" w:rsidRDefault="00485D2F" w:rsidP="00485D2F">
            <w:pPr>
              <w:jc w:val="center"/>
              <w:rPr>
                <w:rFonts w:ascii="Times New Roman" w:eastAsiaTheme="minorHAnsi" w:hAnsi="Times New Roman" w:cs="Times New Roman"/>
              </w:rPr>
            </w:pPr>
            <w:r w:rsidRPr="00485D2F">
              <w:rPr>
                <w:rFonts w:ascii="Times New Roman" w:eastAsiaTheme="minorHAnsi" w:hAnsi="Times New Roman" w:cs="Times New Roman"/>
              </w:rPr>
              <w:t>0</w:t>
            </w:r>
          </w:p>
        </w:tc>
      </w:tr>
    </w:tbl>
    <w:p w14:paraId="4C282887" w14:textId="77777777" w:rsidR="00746D08" w:rsidRDefault="00485D2F" w:rsidP="00746D08">
      <w:pPr>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В 2025 году аттестаты получили 1045 обучающихся 9-х классов, из них 46 аттестат с отличием (в прошлом году 51) (в СОШ 2,5,6,13, Лицей, 15,17,18,Гимназия,22,23). 1 обучающийся не прошел аттестацию в основной период, у данного обучающегося будет дана возможность пройти аттестацию повторно в дополнительные (сентябрьские) сроки.  Чтобы получить аттестат по окончании 9 класса, обучающиеся должны получить оценки выше двойки за всю программу основной школы (5–9 класс) и успешно сдать четыре экзамена, два из которых обязательные — русский и математика. </w:t>
      </w:r>
    </w:p>
    <w:p w14:paraId="658A91A6" w14:textId="2DF5C5C5" w:rsidR="00485D2F" w:rsidRPr="00746D08" w:rsidRDefault="00485D2F" w:rsidP="00746D08">
      <w:pPr>
        <w:spacing w:after="0" w:line="240" w:lineRule="auto"/>
        <w:ind w:firstLine="709"/>
        <w:jc w:val="both"/>
        <w:rPr>
          <w:rFonts w:ascii="Times New Roman" w:eastAsia="Times New Roman" w:hAnsi="Times New Roman" w:cs="Times New Roman"/>
          <w:sz w:val="28"/>
          <w:szCs w:val="28"/>
        </w:rPr>
      </w:pPr>
      <w:r w:rsidRPr="00485D2F">
        <w:rPr>
          <w:rFonts w:ascii="Times New Roman" w:hAnsi="Times New Roman" w:cs="Times New Roman"/>
          <w:sz w:val="28"/>
          <w:szCs w:val="28"/>
        </w:rPr>
        <w:t>Всего в 2025 году предметы по выбору сдавали 1991 участников.</w:t>
      </w:r>
      <w:r w:rsidR="00746D08">
        <w:rPr>
          <w:rFonts w:ascii="Times New Roman" w:eastAsia="Times New Roman" w:hAnsi="Times New Roman" w:cs="Times New Roman"/>
          <w:sz w:val="28"/>
          <w:szCs w:val="28"/>
        </w:rPr>
        <w:t xml:space="preserve"> </w:t>
      </w:r>
      <w:r w:rsidRPr="00485D2F">
        <w:rPr>
          <w:rFonts w:ascii="Times New Roman" w:hAnsi="Times New Roman" w:cs="Times New Roman"/>
          <w:sz w:val="28"/>
          <w:szCs w:val="28"/>
        </w:rPr>
        <w:t xml:space="preserve">Самые </w:t>
      </w:r>
      <w:r w:rsidR="00746D08">
        <w:rPr>
          <w:rFonts w:ascii="Times New Roman" w:hAnsi="Times New Roman" w:cs="Times New Roman"/>
          <w:sz w:val="28"/>
          <w:szCs w:val="28"/>
        </w:rPr>
        <w:t>востребованные</w:t>
      </w:r>
      <w:r w:rsidRPr="00485D2F">
        <w:rPr>
          <w:rFonts w:ascii="Times New Roman" w:hAnsi="Times New Roman" w:cs="Times New Roman"/>
          <w:sz w:val="28"/>
          <w:szCs w:val="28"/>
        </w:rPr>
        <w:t xml:space="preserve"> предметы по выбору: обществознание – 648 чел., география – 460 чел., информатика – 320 чел., биология – 290 чел. Самыми невостребованными предметами у выпускников были история – 27 чел. и литература – 17 чел.</w:t>
      </w:r>
    </w:p>
    <w:p w14:paraId="10028917" w14:textId="6B7ABD28"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ходе анализа результатов ОГЭ в муниципалитете выделены три группы школ в зависимости от количественного состава выпускников текущего года: группа 1 (1 – 39 выпускников), группа 2 (40 – 129 выпускников), группа 3</w:t>
      </w:r>
      <w:r w:rsidRPr="00485D2F">
        <w:rPr>
          <w:rFonts w:ascii="Times New Roman" w:eastAsia="Times New Roman" w:hAnsi="Times New Roman" w:cs="Times New Roman"/>
          <w:sz w:val="28"/>
          <w:szCs w:val="28"/>
          <w:lang w:val="en-US" w:eastAsia="en-US" w:bidi="en-US"/>
        </w:rPr>
        <w:t> </w:t>
      </w:r>
      <w:r w:rsidRPr="00485D2F">
        <w:rPr>
          <w:rFonts w:ascii="Times New Roman" w:eastAsia="Times New Roman" w:hAnsi="Times New Roman" w:cs="Times New Roman"/>
          <w:sz w:val="28"/>
          <w:szCs w:val="28"/>
          <w:lang w:eastAsia="en-US" w:bidi="en-US"/>
        </w:rPr>
        <w:t>(от 130 выпускников). В 1 группу вошли: ООШ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3,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4,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5, ООШ</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20. Во 2 группу вошли: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6,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10,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13,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15,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16,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17,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18,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22,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23. И в 3 группу вошли: Гимназия №1 и Лицей №1. </w:t>
      </w:r>
    </w:p>
    <w:p w14:paraId="4C51ED87" w14:textId="39C02656"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Таким образом, рассмотрим результаты ОГЭ (ГВЭ) по основным предметам (русский язык и математика) и ОГЭ по предметам по выбору, представленных в таблицах 1- 1</w:t>
      </w:r>
      <w:r w:rsidR="005F15F5">
        <w:rPr>
          <w:rFonts w:ascii="Times New Roman" w:eastAsia="Times New Roman" w:hAnsi="Times New Roman" w:cs="Times New Roman"/>
          <w:sz w:val="28"/>
          <w:szCs w:val="28"/>
          <w:lang w:eastAsia="en-US" w:bidi="en-US"/>
        </w:rPr>
        <w:t>1</w:t>
      </w:r>
      <w:r w:rsidRPr="00485D2F">
        <w:rPr>
          <w:rFonts w:ascii="Times New Roman" w:eastAsia="Times New Roman" w:hAnsi="Times New Roman" w:cs="Times New Roman"/>
          <w:sz w:val="28"/>
          <w:szCs w:val="28"/>
          <w:lang w:eastAsia="en-US" w:bidi="en-US"/>
        </w:rPr>
        <w:t>.</w:t>
      </w:r>
    </w:p>
    <w:p w14:paraId="7E123A64" w14:textId="3D2F99A2" w:rsid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 xml:space="preserve">В таблице 1 представлены результаты ОГЭ по русскому языку, где показано, что в всех трех </w:t>
      </w:r>
      <w:r w:rsidR="007F1DAD" w:rsidRPr="00485D2F">
        <w:rPr>
          <w:rFonts w:ascii="Times New Roman" w:eastAsia="Times New Roman" w:hAnsi="Times New Roman" w:cs="Times New Roman"/>
          <w:sz w:val="28"/>
          <w:szCs w:val="28"/>
          <w:lang w:eastAsia="en-US" w:bidi="en-US"/>
        </w:rPr>
        <w:t>группах отсутствуют</w:t>
      </w:r>
      <w:r w:rsidRPr="00485D2F">
        <w:rPr>
          <w:rFonts w:ascii="Times New Roman" w:eastAsia="Times New Roman" w:hAnsi="Times New Roman" w:cs="Times New Roman"/>
          <w:sz w:val="28"/>
          <w:szCs w:val="28"/>
          <w:lang w:eastAsia="en-US" w:bidi="en-US"/>
        </w:rPr>
        <w:t xml:space="preserve"> неудовлетворительные результаты. По качеству результатов в 1 группе лидирует ООШ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20 (80%), во 2 группе по качеству лидирует СОШ № 23 (79,0%) и в 3 группе по качеству лидирует Лицей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 (70,3%). Низкий процент качества в группе 1 у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3 (41,6%), во 2 группе ниже всех качество у СОШ №</w:t>
      </w:r>
      <w:r w:rsidR="00746D08">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15 (37,1 %), и в 3 группе у Гимназии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 (66,6%).</w:t>
      </w:r>
    </w:p>
    <w:p w14:paraId="4316F348" w14:textId="77777777" w:rsidR="00894501" w:rsidRPr="00485D2F" w:rsidRDefault="00894501"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p>
    <w:p w14:paraId="1C57132E" w14:textId="77777777"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lastRenderedPageBreak/>
        <w:t>Таблица 1</w:t>
      </w:r>
    </w:p>
    <w:tbl>
      <w:tblPr>
        <w:tblW w:w="9923" w:type="dxa"/>
        <w:tblInd w:w="108" w:type="dxa"/>
        <w:tblLayout w:type="fixed"/>
        <w:tblLook w:val="04A0" w:firstRow="1" w:lastRow="0" w:firstColumn="1" w:lastColumn="0" w:noHBand="0" w:noVBand="1"/>
      </w:tblPr>
      <w:tblGrid>
        <w:gridCol w:w="708"/>
        <w:gridCol w:w="2269"/>
        <w:gridCol w:w="851"/>
        <w:gridCol w:w="992"/>
        <w:gridCol w:w="992"/>
        <w:gridCol w:w="664"/>
        <w:gridCol w:w="470"/>
        <w:gridCol w:w="510"/>
        <w:gridCol w:w="482"/>
        <w:gridCol w:w="498"/>
        <w:gridCol w:w="236"/>
        <w:gridCol w:w="117"/>
        <w:gridCol w:w="898"/>
        <w:gridCol w:w="236"/>
      </w:tblGrid>
      <w:tr w:rsidR="00485D2F" w:rsidRPr="00485D2F" w14:paraId="7C149AB7" w14:textId="77777777" w:rsidTr="0017437A">
        <w:trPr>
          <w:trHeight w:val="255"/>
        </w:trPr>
        <w:tc>
          <w:tcPr>
            <w:tcW w:w="9923" w:type="dxa"/>
            <w:gridSpan w:val="14"/>
            <w:tcBorders>
              <w:top w:val="nil"/>
              <w:left w:val="nil"/>
              <w:bottom w:val="nil"/>
              <w:right w:val="nil"/>
            </w:tcBorders>
            <w:shd w:val="clear" w:color="auto" w:fill="auto"/>
            <w:noWrap/>
            <w:vAlign w:val="bottom"/>
            <w:hideMark/>
          </w:tcPr>
          <w:p w14:paraId="5387812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(ГВЭ) по русскому языку г. Новотроицка</w:t>
            </w:r>
          </w:p>
          <w:p w14:paraId="1071E2C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5B68A35C" w14:textId="77777777" w:rsidTr="0017437A">
        <w:trPr>
          <w:gridAfter w:val="1"/>
          <w:wAfter w:w="236" w:type="dxa"/>
          <w:trHeight w:val="255"/>
        </w:trPr>
        <w:tc>
          <w:tcPr>
            <w:tcW w:w="708" w:type="dxa"/>
            <w:tcBorders>
              <w:top w:val="nil"/>
              <w:left w:val="nil"/>
              <w:bottom w:val="nil"/>
              <w:right w:val="nil"/>
            </w:tcBorders>
            <w:shd w:val="clear" w:color="auto" w:fill="auto"/>
            <w:noWrap/>
            <w:vAlign w:val="bottom"/>
            <w:hideMark/>
          </w:tcPr>
          <w:p w14:paraId="3D805CCF" w14:textId="77777777" w:rsidR="00485D2F" w:rsidRPr="00485D2F" w:rsidRDefault="00485D2F" w:rsidP="00485D2F">
            <w:pPr>
              <w:rPr>
                <w:rFonts w:ascii="Times New Roman" w:hAnsi="Times New Roman" w:cs="Times New Roman"/>
                <w:sz w:val="20"/>
                <w:szCs w:val="20"/>
              </w:rPr>
            </w:pPr>
          </w:p>
        </w:tc>
        <w:tc>
          <w:tcPr>
            <w:tcW w:w="2269" w:type="dxa"/>
            <w:tcBorders>
              <w:top w:val="nil"/>
              <w:left w:val="nil"/>
              <w:bottom w:val="nil"/>
              <w:right w:val="nil"/>
            </w:tcBorders>
            <w:shd w:val="clear" w:color="auto" w:fill="auto"/>
            <w:noWrap/>
            <w:vAlign w:val="bottom"/>
            <w:hideMark/>
          </w:tcPr>
          <w:p w14:paraId="007554A2" w14:textId="77777777" w:rsidR="00485D2F" w:rsidRPr="00485D2F" w:rsidRDefault="00485D2F" w:rsidP="00485D2F">
            <w:pP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303C7FC1"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1BFDCBBC"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727DA840"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59AC833E"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4A33B79E" w14:textId="77777777" w:rsidR="00485D2F" w:rsidRPr="00485D2F" w:rsidRDefault="00485D2F" w:rsidP="00485D2F">
            <w:pPr>
              <w:rPr>
                <w:rFonts w:ascii="Times New Roman" w:hAnsi="Times New Roman" w:cs="Times New Roman"/>
                <w:sz w:val="20"/>
                <w:szCs w:val="20"/>
              </w:rPr>
            </w:pPr>
          </w:p>
        </w:tc>
        <w:tc>
          <w:tcPr>
            <w:tcW w:w="1015" w:type="dxa"/>
            <w:gridSpan w:val="2"/>
            <w:tcBorders>
              <w:top w:val="nil"/>
              <w:left w:val="nil"/>
              <w:bottom w:val="nil"/>
              <w:right w:val="nil"/>
            </w:tcBorders>
            <w:shd w:val="clear" w:color="auto" w:fill="auto"/>
            <w:noWrap/>
            <w:vAlign w:val="bottom"/>
            <w:hideMark/>
          </w:tcPr>
          <w:p w14:paraId="3D17F6EC" w14:textId="77777777" w:rsidR="00485D2F" w:rsidRPr="00485D2F" w:rsidRDefault="00485D2F" w:rsidP="00485D2F">
            <w:pPr>
              <w:rPr>
                <w:rFonts w:ascii="Times New Roman" w:hAnsi="Times New Roman" w:cs="Times New Roman"/>
                <w:sz w:val="20"/>
                <w:szCs w:val="20"/>
              </w:rPr>
            </w:pPr>
          </w:p>
        </w:tc>
      </w:tr>
      <w:tr w:rsidR="00485D2F" w:rsidRPr="00485D2F" w14:paraId="62DA3005" w14:textId="77777777" w:rsidTr="0017437A">
        <w:trPr>
          <w:trHeight w:val="54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FE24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A8A02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5A4C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0" w:type="dxa"/>
            <w:gridSpan w:val="6"/>
            <w:tcBorders>
              <w:top w:val="single" w:sz="4" w:space="0" w:color="auto"/>
              <w:left w:val="nil"/>
              <w:bottom w:val="single" w:sz="4" w:space="0" w:color="auto"/>
              <w:right w:val="single" w:sz="4" w:space="0" w:color="000000"/>
            </w:tcBorders>
            <w:shd w:val="clear" w:color="auto" w:fill="auto"/>
            <w:hideMark/>
          </w:tcPr>
          <w:p w14:paraId="5C5F5C9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985" w:type="dxa"/>
            <w:gridSpan w:val="5"/>
            <w:tcBorders>
              <w:top w:val="single" w:sz="4" w:space="0" w:color="auto"/>
              <w:left w:val="nil"/>
              <w:bottom w:val="single" w:sz="4" w:space="0" w:color="auto"/>
              <w:right w:val="single" w:sz="4" w:space="0" w:color="000000"/>
            </w:tcBorders>
            <w:shd w:val="clear" w:color="auto" w:fill="auto"/>
            <w:vAlign w:val="center"/>
            <w:hideMark/>
          </w:tcPr>
          <w:p w14:paraId="517078E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1ADF3B61" w14:textId="77777777" w:rsidTr="0017437A">
        <w:trPr>
          <w:trHeight w:val="58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7711950" w14:textId="77777777" w:rsidR="00485D2F" w:rsidRPr="00485D2F" w:rsidRDefault="00485D2F" w:rsidP="00485D2F">
            <w:pPr>
              <w:rPr>
                <w:rFonts w:ascii="Times New Roman" w:hAnsi="Times New Roman" w:cs="Times New Roman"/>
                <w:b/>
                <w:bCs/>
                <w:sz w:val="20"/>
                <w:szCs w:val="2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78E508AC" w14:textId="77777777" w:rsidR="00485D2F" w:rsidRPr="00485D2F" w:rsidRDefault="00485D2F" w:rsidP="00485D2F">
            <w:pPr>
              <w:rPr>
                <w:rFonts w:ascii="Times New Roman" w:hAnsi="Times New Roman" w:cs="Times New Roman"/>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58A9CEF" w14:textId="77777777" w:rsidR="00485D2F" w:rsidRPr="00485D2F" w:rsidRDefault="00485D2F" w:rsidP="00485D2F">
            <w:pPr>
              <w:rPr>
                <w:rFonts w:ascii="Times New Roman" w:hAnsi="Times New Roman" w:cs="Times New Roman"/>
                <w:b/>
                <w:bCs/>
                <w:sz w:val="20"/>
                <w:szCs w:val="20"/>
              </w:rPr>
            </w:pPr>
          </w:p>
        </w:tc>
        <w:tc>
          <w:tcPr>
            <w:tcW w:w="992" w:type="dxa"/>
            <w:tcBorders>
              <w:top w:val="nil"/>
              <w:left w:val="nil"/>
              <w:bottom w:val="nil"/>
              <w:right w:val="single" w:sz="4" w:space="0" w:color="auto"/>
            </w:tcBorders>
            <w:shd w:val="clear" w:color="auto" w:fill="auto"/>
            <w:vAlign w:val="center"/>
            <w:hideMark/>
          </w:tcPr>
          <w:p w14:paraId="31B3266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2" w:type="dxa"/>
            <w:tcBorders>
              <w:top w:val="nil"/>
              <w:left w:val="nil"/>
              <w:bottom w:val="nil"/>
              <w:right w:val="single" w:sz="4" w:space="0" w:color="auto"/>
            </w:tcBorders>
            <w:shd w:val="clear" w:color="auto" w:fill="auto"/>
            <w:vAlign w:val="center"/>
            <w:hideMark/>
          </w:tcPr>
          <w:p w14:paraId="40D55CB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nil"/>
              <w:left w:val="nil"/>
              <w:bottom w:val="nil"/>
              <w:right w:val="single" w:sz="4" w:space="0" w:color="auto"/>
            </w:tcBorders>
            <w:shd w:val="clear" w:color="auto" w:fill="auto"/>
            <w:vAlign w:val="center"/>
            <w:hideMark/>
          </w:tcPr>
          <w:p w14:paraId="5452B8C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2" w:type="dxa"/>
            <w:gridSpan w:val="2"/>
            <w:tcBorders>
              <w:top w:val="nil"/>
              <w:left w:val="nil"/>
              <w:bottom w:val="nil"/>
              <w:right w:val="single" w:sz="4" w:space="0" w:color="auto"/>
            </w:tcBorders>
            <w:shd w:val="clear" w:color="auto" w:fill="auto"/>
            <w:vAlign w:val="center"/>
            <w:hideMark/>
          </w:tcPr>
          <w:p w14:paraId="0486FA5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493EABD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0453B8A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0B413590"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00F5BCE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9" w:type="dxa"/>
            <w:tcBorders>
              <w:top w:val="nil"/>
              <w:left w:val="single" w:sz="4" w:space="0" w:color="auto"/>
              <w:bottom w:val="single" w:sz="4" w:space="0" w:color="auto"/>
              <w:right w:val="single" w:sz="4" w:space="0" w:color="auto"/>
            </w:tcBorders>
            <w:shd w:val="clear" w:color="auto" w:fill="auto"/>
            <w:vAlign w:val="bottom"/>
            <w:hideMark/>
          </w:tcPr>
          <w:p w14:paraId="6E5B9F89" w14:textId="726528E2"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851" w:type="dxa"/>
            <w:tcBorders>
              <w:top w:val="nil"/>
              <w:left w:val="nil"/>
              <w:bottom w:val="single" w:sz="4" w:space="0" w:color="auto"/>
              <w:right w:val="single" w:sz="4" w:space="0" w:color="auto"/>
            </w:tcBorders>
            <w:shd w:val="clear" w:color="auto" w:fill="auto"/>
            <w:vAlign w:val="center"/>
            <w:hideMark/>
          </w:tcPr>
          <w:p w14:paraId="4C04338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39582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F773B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21DDE2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7EE09FB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0A5BFAA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5AAF9E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57,1%</w:t>
            </w:r>
          </w:p>
        </w:tc>
      </w:tr>
      <w:tr w:rsidR="00485D2F" w:rsidRPr="00485D2F" w14:paraId="6A307863"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5FB07C5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109F5487"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851" w:type="dxa"/>
            <w:tcBorders>
              <w:top w:val="nil"/>
              <w:left w:val="nil"/>
              <w:bottom w:val="single" w:sz="4" w:space="0" w:color="auto"/>
              <w:right w:val="single" w:sz="4" w:space="0" w:color="auto"/>
            </w:tcBorders>
            <w:shd w:val="clear" w:color="auto" w:fill="auto"/>
            <w:vAlign w:val="center"/>
            <w:hideMark/>
          </w:tcPr>
          <w:p w14:paraId="4B7A6BA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992" w:type="dxa"/>
            <w:tcBorders>
              <w:top w:val="nil"/>
              <w:left w:val="nil"/>
              <w:bottom w:val="single" w:sz="4" w:space="0" w:color="auto"/>
              <w:right w:val="single" w:sz="4" w:space="0" w:color="auto"/>
            </w:tcBorders>
            <w:shd w:val="clear" w:color="auto" w:fill="auto"/>
            <w:vAlign w:val="center"/>
            <w:hideMark/>
          </w:tcPr>
          <w:p w14:paraId="327FB5E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68719A5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134" w:type="dxa"/>
            <w:gridSpan w:val="2"/>
            <w:tcBorders>
              <w:top w:val="nil"/>
              <w:left w:val="nil"/>
              <w:bottom w:val="single" w:sz="4" w:space="0" w:color="auto"/>
              <w:right w:val="single" w:sz="4" w:space="0" w:color="auto"/>
            </w:tcBorders>
            <w:shd w:val="clear" w:color="auto" w:fill="auto"/>
            <w:vAlign w:val="center"/>
            <w:hideMark/>
          </w:tcPr>
          <w:p w14:paraId="693B8D8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992" w:type="dxa"/>
            <w:gridSpan w:val="2"/>
            <w:tcBorders>
              <w:top w:val="nil"/>
              <w:left w:val="nil"/>
              <w:bottom w:val="single" w:sz="4" w:space="0" w:color="auto"/>
              <w:right w:val="single" w:sz="4" w:space="0" w:color="auto"/>
            </w:tcBorders>
            <w:shd w:val="clear" w:color="auto" w:fill="auto"/>
            <w:vAlign w:val="center"/>
            <w:hideMark/>
          </w:tcPr>
          <w:p w14:paraId="2CB1EA5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40779AB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778390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41,6%</w:t>
            </w:r>
          </w:p>
        </w:tc>
      </w:tr>
      <w:tr w:rsidR="00485D2F" w:rsidRPr="00485D2F" w14:paraId="5B95AE2A"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60876CA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4660BBE1"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851" w:type="dxa"/>
            <w:tcBorders>
              <w:top w:val="nil"/>
              <w:left w:val="nil"/>
              <w:bottom w:val="single" w:sz="4" w:space="0" w:color="auto"/>
              <w:right w:val="single" w:sz="4" w:space="0" w:color="auto"/>
            </w:tcBorders>
            <w:shd w:val="clear" w:color="auto" w:fill="auto"/>
            <w:vAlign w:val="center"/>
            <w:hideMark/>
          </w:tcPr>
          <w:p w14:paraId="081485D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11</w:t>
            </w:r>
          </w:p>
        </w:tc>
        <w:tc>
          <w:tcPr>
            <w:tcW w:w="992" w:type="dxa"/>
            <w:tcBorders>
              <w:top w:val="nil"/>
              <w:left w:val="nil"/>
              <w:bottom w:val="single" w:sz="4" w:space="0" w:color="auto"/>
              <w:right w:val="single" w:sz="4" w:space="0" w:color="auto"/>
            </w:tcBorders>
            <w:shd w:val="clear" w:color="auto" w:fill="auto"/>
            <w:vAlign w:val="center"/>
            <w:hideMark/>
          </w:tcPr>
          <w:p w14:paraId="165EB66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4A87B96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hideMark/>
          </w:tcPr>
          <w:p w14:paraId="53E14CA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992" w:type="dxa"/>
            <w:gridSpan w:val="2"/>
            <w:tcBorders>
              <w:top w:val="nil"/>
              <w:left w:val="nil"/>
              <w:bottom w:val="single" w:sz="4" w:space="0" w:color="auto"/>
              <w:right w:val="single" w:sz="4" w:space="0" w:color="auto"/>
            </w:tcBorders>
            <w:shd w:val="clear" w:color="auto" w:fill="auto"/>
            <w:vAlign w:val="center"/>
            <w:hideMark/>
          </w:tcPr>
          <w:p w14:paraId="0547B75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2B51F97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2DC618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45,4%</w:t>
            </w:r>
          </w:p>
        </w:tc>
      </w:tr>
      <w:tr w:rsidR="00485D2F" w:rsidRPr="00485D2F" w14:paraId="5E3B9253"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1847575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EFD3A"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275524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E1DD6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F6DAE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138F31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10D36A8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AB032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A4D2E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61,5%</w:t>
            </w:r>
          </w:p>
        </w:tc>
      </w:tr>
      <w:tr w:rsidR="00485D2F" w:rsidRPr="00485D2F" w14:paraId="220381E8"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2E69730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6E1368" w14:textId="2DDE6CD3"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FEB440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F9E038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BF95DF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897323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3B6F0FB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BB039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84F04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80%</w:t>
            </w:r>
          </w:p>
        </w:tc>
      </w:tr>
      <w:tr w:rsidR="00485D2F" w:rsidRPr="00485D2F" w14:paraId="261E5C45" w14:textId="77777777" w:rsidTr="0017437A">
        <w:trPr>
          <w:trHeight w:val="27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B9B632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9" w:type="dxa"/>
            <w:tcBorders>
              <w:top w:val="nil"/>
              <w:left w:val="nil"/>
              <w:bottom w:val="single" w:sz="4" w:space="0" w:color="auto"/>
              <w:right w:val="nil"/>
            </w:tcBorders>
            <w:shd w:val="clear" w:color="auto" w:fill="auto"/>
            <w:vAlign w:val="center"/>
            <w:hideMark/>
          </w:tcPr>
          <w:p w14:paraId="13374F52"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EABE5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55</w:t>
            </w:r>
          </w:p>
        </w:tc>
        <w:tc>
          <w:tcPr>
            <w:tcW w:w="992" w:type="dxa"/>
            <w:tcBorders>
              <w:top w:val="nil"/>
              <w:left w:val="nil"/>
              <w:bottom w:val="single" w:sz="4" w:space="0" w:color="auto"/>
              <w:right w:val="single" w:sz="4" w:space="0" w:color="auto"/>
            </w:tcBorders>
            <w:shd w:val="clear" w:color="auto" w:fill="auto"/>
            <w:noWrap/>
            <w:vAlign w:val="center"/>
            <w:hideMark/>
          </w:tcPr>
          <w:p w14:paraId="07955A1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07ACE9B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8EB30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077BB9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5</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3C64365F"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B869C12"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54,5%</w:t>
            </w:r>
          </w:p>
        </w:tc>
      </w:tr>
    </w:tbl>
    <w:p w14:paraId="75C6951C"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5E534F67"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2 группа (40-129 выпускников)</w:t>
      </w:r>
    </w:p>
    <w:p w14:paraId="3D1A028D"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496E379C"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0B6C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1158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3309E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7D10799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7C14EA5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5B1FCAD2"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4584433"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693D1AE9"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683E5A4C" w14:textId="77777777" w:rsidR="00485D2F" w:rsidRPr="00485D2F" w:rsidRDefault="00485D2F" w:rsidP="00485D2F">
            <w:pPr>
              <w:rPr>
                <w:rFonts w:ascii="Times New Roman" w:hAnsi="Times New Roman" w:cs="Times New Roman"/>
                <w:b/>
                <w:bCs/>
                <w:sz w:val="20"/>
                <w:szCs w:val="20"/>
              </w:rPr>
            </w:pPr>
          </w:p>
        </w:tc>
        <w:tc>
          <w:tcPr>
            <w:tcW w:w="1021" w:type="dxa"/>
            <w:tcBorders>
              <w:top w:val="nil"/>
              <w:left w:val="nil"/>
              <w:bottom w:val="nil"/>
              <w:right w:val="single" w:sz="4" w:space="0" w:color="auto"/>
            </w:tcBorders>
            <w:shd w:val="clear" w:color="auto" w:fill="auto"/>
            <w:vAlign w:val="center"/>
            <w:hideMark/>
          </w:tcPr>
          <w:p w14:paraId="3B1B06E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16E497F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5AA6ECF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50DCD05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4230631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5555E42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09AD30A7"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DB4BBC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49945A7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B5F88A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69</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B097CE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60A744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28</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4A1B9C1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32</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03FDF1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876" w:type="dxa"/>
            <w:tcBorders>
              <w:top w:val="nil"/>
              <w:left w:val="nil"/>
              <w:bottom w:val="single" w:sz="4" w:space="0" w:color="auto"/>
              <w:right w:val="single" w:sz="4" w:space="0" w:color="auto"/>
            </w:tcBorders>
            <w:shd w:val="clear" w:color="auto" w:fill="auto"/>
            <w:noWrap/>
            <w:vAlign w:val="bottom"/>
            <w:hideMark/>
          </w:tcPr>
          <w:p w14:paraId="4D5E732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3B74C4C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59,4%</w:t>
            </w:r>
          </w:p>
        </w:tc>
      </w:tr>
      <w:tr w:rsidR="00485D2F" w:rsidRPr="00485D2F" w14:paraId="7FB10E2D"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43038E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5903E5A3" w14:textId="4901A4E8"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58D716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77</w:t>
            </w:r>
          </w:p>
        </w:tc>
        <w:tc>
          <w:tcPr>
            <w:tcW w:w="1021" w:type="dxa"/>
            <w:tcBorders>
              <w:top w:val="nil"/>
              <w:left w:val="nil"/>
              <w:bottom w:val="single" w:sz="4" w:space="0" w:color="auto"/>
              <w:right w:val="single" w:sz="4" w:space="0" w:color="auto"/>
            </w:tcBorders>
            <w:shd w:val="clear" w:color="auto" w:fill="auto"/>
            <w:noWrap/>
            <w:vAlign w:val="center"/>
            <w:hideMark/>
          </w:tcPr>
          <w:p w14:paraId="1E43AE4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2581559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39</w:t>
            </w:r>
          </w:p>
        </w:tc>
        <w:tc>
          <w:tcPr>
            <w:tcW w:w="1167" w:type="dxa"/>
            <w:tcBorders>
              <w:top w:val="nil"/>
              <w:left w:val="nil"/>
              <w:bottom w:val="single" w:sz="4" w:space="0" w:color="auto"/>
              <w:right w:val="single" w:sz="4" w:space="0" w:color="auto"/>
            </w:tcBorders>
            <w:shd w:val="clear" w:color="auto" w:fill="auto"/>
            <w:noWrap/>
            <w:vAlign w:val="center"/>
            <w:hideMark/>
          </w:tcPr>
          <w:p w14:paraId="6DBDA1D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33</w:t>
            </w:r>
          </w:p>
        </w:tc>
        <w:tc>
          <w:tcPr>
            <w:tcW w:w="1021" w:type="dxa"/>
            <w:tcBorders>
              <w:top w:val="nil"/>
              <w:left w:val="nil"/>
              <w:bottom w:val="single" w:sz="4" w:space="0" w:color="auto"/>
              <w:right w:val="single" w:sz="4" w:space="0" w:color="auto"/>
            </w:tcBorders>
            <w:shd w:val="clear" w:color="auto" w:fill="auto"/>
            <w:noWrap/>
            <w:vAlign w:val="center"/>
            <w:hideMark/>
          </w:tcPr>
          <w:p w14:paraId="1EF6144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876" w:type="dxa"/>
            <w:tcBorders>
              <w:top w:val="nil"/>
              <w:left w:val="nil"/>
              <w:bottom w:val="single" w:sz="4" w:space="0" w:color="auto"/>
              <w:right w:val="single" w:sz="4" w:space="0" w:color="auto"/>
            </w:tcBorders>
            <w:shd w:val="clear" w:color="auto" w:fill="auto"/>
            <w:noWrap/>
            <w:vAlign w:val="bottom"/>
            <w:hideMark/>
          </w:tcPr>
          <w:p w14:paraId="61751F71"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544139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49,3%</w:t>
            </w:r>
          </w:p>
        </w:tc>
      </w:tr>
      <w:tr w:rsidR="00485D2F" w:rsidRPr="00485D2F" w14:paraId="6821AEFB"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4679D1A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4A6BDBF0" w14:textId="5F203258"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6E166D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93</w:t>
            </w:r>
          </w:p>
        </w:tc>
        <w:tc>
          <w:tcPr>
            <w:tcW w:w="1021" w:type="dxa"/>
            <w:tcBorders>
              <w:top w:val="nil"/>
              <w:left w:val="nil"/>
              <w:bottom w:val="single" w:sz="4" w:space="0" w:color="auto"/>
              <w:right w:val="single" w:sz="4" w:space="0" w:color="auto"/>
            </w:tcBorders>
            <w:shd w:val="clear" w:color="auto" w:fill="auto"/>
            <w:noWrap/>
            <w:vAlign w:val="center"/>
            <w:hideMark/>
          </w:tcPr>
          <w:p w14:paraId="3033527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3BEEC16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35</w:t>
            </w:r>
          </w:p>
        </w:tc>
        <w:tc>
          <w:tcPr>
            <w:tcW w:w="1167" w:type="dxa"/>
            <w:tcBorders>
              <w:top w:val="nil"/>
              <w:left w:val="nil"/>
              <w:bottom w:val="single" w:sz="4" w:space="0" w:color="auto"/>
              <w:right w:val="single" w:sz="4" w:space="0" w:color="auto"/>
            </w:tcBorders>
            <w:shd w:val="clear" w:color="auto" w:fill="auto"/>
            <w:noWrap/>
            <w:vAlign w:val="center"/>
            <w:hideMark/>
          </w:tcPr>
          <w:p w14:paraId="517F163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40</w:t>
            </w:r>
          </w:p>
        </w:tc>
        <w:tc>
          <w:tcPr>
            <w:tcW w:w="1021" w:type="dxa"/>
            <w:tcBorders>
              <w:top w:val="nil"/>
              <w:left w:val="nil"/>
              <w:bottom w:val="single" w:sz="4" w:space="0" w:color="auto"/>
              <w:right w:val="single" w:sz="4" w:space="0" w:color="auto"/>
            </w:tcBorders>
            <w:shd w:val="clear" w:color="auto" w:fill="auto"/>
            <w:noWrap/>
            <w:vAlign w:val="center"/>
            <w:hideMark/>
          </w:tcPr>
          <w:p w14:paraId="138313F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noWrap/>
            <w:vAlign w:val="bottom"/>
            <w:hideMark/>
          </w:tcPr>
          <w:p w14:paraId="26A2C7F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DDE66F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62,3%</w:t>
            </w:r>
          </w:p>
        </w:tc>
      </w:tr>
      <w:tr w:rsidR="00485D2F" w:rsidRPr="00485D2F" w14:paraId="2FB18CB0"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F42C06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6EDD0F5B" w14:textId="7138408B"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31A2F65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78</w:t>
            </w:r>
          </w:p>
        </w:tc>
        <w:tc>
          <w:tcPr>
            <w:tcW w:w="1021" w:type="dxa"/>
            <w:tcBorders>
              <w:top w:val="nil"/>
              <w:left w:val="nil"/>
              <w:bottom w:val="single" w:sz="4" w:space="0" w:color="auto"/>
              <w:right w:val="single" w:sz="4" w:space="0" w:color="auto"/>
            </w:tcBorders>
            <w:shd w:val="clear" w:color="auto" w:fill="auto"/>
            <w:vAlign w:val="center"/>
            <w:hideMark/>
          </w:tcPr>
          <w:p w14:paraId="53D1512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02428E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49</w:t>
            </w:r>
          </w:p>
        </w:tc>
        <w:tc>
          <w:tcPr>
            <w:tcW w:w="1167" w:type="dxa"/>
            <w:tcBorders>
              <w:top w:val="nil"/>
              <w:left w:val="nil"/>
              <w:bottom w:val="single" w:sz="4" w:space="0" w:color="auto"/>
              <w:right w:val="single" w:sz="4" w:space="0" w:color="auto"/>
            </w:tcBorders>
            <w:shd w:val="clear" w:color="auto" w:fill="auto"/>
            <w:vAlign w:val="center"/>
            <w:hideMark/>
          </w:tcPr>
          <w:p w14:paraId="2642F66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26</w:t>
            </w:r>
          </w:p>
        </w:tc>
        <w:tc>
          <w:tcPr>
            <w:tcW w:w="1021" w:type="dxa"/>
            <w:tcBorders>
              <w:top w:val="nil"/>
              <w:left w:val="nil"/>
              <w:bottom w:val="single" w:sz="4" w:space="0" w:color="auto"/>
              <w:right w:val="single" w:sz="4" w:space="0" w:color="auto"/>
            </w:tcBorders>
            <w:shd w:val="clear" w:color="auto" w:fill="auto"/>
            <w:vAlign w:val="center"/>
            <w:hideMark/>
          </w:tcPr>
          <w:p w14:paraId="71F45D6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876" w:type="dxa"/>
            <w:tcBorders>
              <w:top w:val="nil"/>
              <w:left w:val="nil"/>
              <w:bottom w:val="single" w:sz="4" w:space="0" w:color="auto"/>
              <w:right w:val="single" w:sz="4" w:space="0" w:color="auto"/>
            </w:tcBorders>
            <w:shd w:val="clear" w:color="auto" w:fill="auto"/>
            <w:noWrap/>
            <w:vAlign w:val="bottom"/>
            <w:hideMark/>
          </w:tcPr>
          <w:p w14:paraId="46B0464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38425F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37,1%</w:t>
            </w:r>
          </w:p>
        </w:tc>
      </w:tr>
      <w:tr w:rsidR="00485D2F" w:rsidRPr="00485D2F" w14:paraId="2FE854D0"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496EFD8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41FFEEDE"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127B8C8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94</w:t>
            </w:r>
          </w:p>
        </w:tc>
        <w:tc>
          <w:tcPr>
            <w:tcW w:w="1021" w:type="dxa"/>
            <w:tcBorders>
              <w:top w:val="nil"/>
              <w:left w:val="nil"/>
              <w:bottom w:val="single" w:sz="4" w:space="0" w:color="auto"/>
              <w:right w:val="single" w:sz="4" w:space="0" w:color="auto"/>
            </w:tcBorders>
            <w:shd w:val="clear" w:color="auto" w:fill="auto"/>
            <w:vAlign w:val="center"/>
            <w:hideMark/>
          </w:tcPr>
          <w:p w14:paraId="28CB9EC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697939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37</w:t>
            </w:r>
          </w:p>
        </w:tc>
        <w:tc>
          <w:tcPr>
            <w:tcW w:w="1167" w:type="dxa"/>
            <w:tcBorders>
              <w:top w:val="nil"/>
              <w:left w:val="nil"/>
              <w:bottom w:val="single" w:sz="4" w:space="0" w:color="auto"/>
              <w:right w:val="single" w:sz="4" w:space="0" w:color="auto"/>
            </w:tcBorders>
            <w:shd w:val="clear" w:color="auto" w:fill="auto"/>
            <w:vAlign w:val="center"/>
            <w:hideMark/>
          </w:tcPr>
          <w:p w14:paraId="2006948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42</w:t>
            </w:r>
          </w:p>
        </w:tc>
        <w:tc>
          <w:tcPr>
            <w:tcW w:w="1021" w:type="dxa"/>
            <w:tcBorders>
              <w:top w:val="nil"/>
              <w:left w:val="nil"/>
              <w:bottom w:val="single" w:sz="4" w:space="0" w:color="auto"/>
              <w:right w:val="single" w:sz="4" w:space="0" w:color="auto"/>
            </w:tcBorders>
            <w:shd w:val="clear" w:color="auto" w:fill="auto"/>
            <w:vAlign w:val="center"/>
            <w:hideMark/>
          </w:tcPr>
          <w:p w14:paraId="377DA6A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15</w:t>
            </w:r>
          </w:p>
        </w:tc>
        <w:tc>
          <w:tcPr>
            <w:tcW w:w="876" w:type="dxa"/>
            <w:tcBorders>
              <w:top w:val="nil"/>
              <w:left w:val="nil"/>
              <w:bottom w:val="single" w:sz="4" w:space="0" w:color="auto"/>
              <w:right w:val="single" w:sz="4" w:space="0" w:color="auto"/>
            </w:tcBorders>
            <w:shd w:val="clear" w:color="auto" w:fill="auto"/>
            <w:noWrap/>
            <w:vAlign w:val="bottom"/>
            <w:hideMark/>
          </w:tcPr>
          <w:p w14:paraId="6A6E84A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CE3881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60,6%</w:t>
            </w:r>
          </w:p>
        </w:tc>
      </w:tr>
      <w:tr w:rsidR="00485D2F" w:rsidRPr="00485D2F" w14:paraId="3380D058"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F0A787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4FBC6351" w14:textId="161107E3"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876" w:type="dxa"/>
            <w:tcBorders>
              <w:top w:val="nil"/>
              <w:left w:val="nil"/>
              <w:bottom w:val="single" w:sz="4" w:space="0" w:color="auto"/>
              <w:right w:val="single" w:sz="4" w:space="0" w:color="auto"/>
            </w:tcBorders>
            <w:shd w:val="clear" w:color="auto" w:fill="auto"/>
            <w:vAlign w:val="center"/>
            <w:hideMark/>
          </w:tcPr>
          <w:p w14:paraId="093AFE7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82</w:t>
            </w:r>
          </w:p>
        </w:tc>
        <w:tc>
          <w:tcPr>
            <w:tcW w:w="1021" w:type="dxa"/>
            <w:tcBorders>
              <w:top w:val="nil"/>
              <w:left w:val="nil"/>
              <w:bottom w:val="single" w:sz="4" w:space="0" w:color="auto"/>
              <w:right w:val="single" w:sz="4" w:space="0" w:color="auto"/>
            </w:tcBorders>
            <w:shd w:val="clear" w:color="auto" w:fill="auto"/>
            <w:vAlign w:val="center"/>
            <w:hideMark/>
          </w:tcPr>
          <w:p w14:paraId="374094C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398CB6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26</w:t>
            </w:r>
          </w:p>
        </w:tc>
        <w:tc>
          <w:tcPr>
            <w:tcW w:w="1167" w:type="dxa"/>
            <w:tcBorders>
              <w:top w:val="nil"/>
              <w:left w:val="nil"/>
              <w:bottom w:val="single" w:sz="4" w:space="0" w:color="auto"/>
              <w:right w:val="single" w:sz="4" w:space="0" w:color="auto"/>
            </w:tcBorders>
            <w:shd w:val="clear" w:color="auto" w:fill="auto"/>
            <w:vAlign w:val="center"/>
            <w:hideMark/>
          </w:tcPr>
          <w:p w14:paraId="57BFBC8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41</w:t>
            </w:r>
          </w:p>
        </w:tc>
        <w:tc>
          <w:tcPr>
            <w:tcW w:w="1021" w:type="dxa"/>
            <w:tcBorders>
              <w:top w:val="nil"/>
              <w:left w:val="nil"/>
              <w:bottom w:val="single" w:sz="4" w:space="0" w:color="auto"/>
              <w:right w:val="single" w:sz="4" w:space="0" w:color="auto"/>
            </w:tcBorders>
            <w:shd w:val="clear" w:color="auto" w:fill="auto"/>
            <w:vAlign w:val="center"/>
            <w:hideMark/>
          </w:tcPr>
          <w:p w14:paraId="71AF806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15</w:t>
            </w:r>
          </w:p>
        </w:tc>
        <w:tc>
          <w:tcPr>
            <w:tcW w:w="876" w:type="dxa"/>
            <w:tcBorders>
              <w:top w:val="nil"/>
              <w:left w:val="nil"/>
              <w:bottom w:val="single" w:sz="4" w:space="0" w:color="auto"/>
              <w:right w:val="single" w:sz="4" w:space="0" w:color="auto"/>
            </w:tcBorders>
            <w:shd w:val="clear" w:color="auto" w:fill="auto"/>
            <w:noWrap/>
            <w:vAlign w:val="bottom"/>
            <w:hideMark/>
          </w:tcPr>
          <w:p w14:paraId="74DD933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366380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68,2%</w:t>
            </w:r>
          </w:p>
        </w:tc>
      </w:tr>
      <w:tr w:rsidR="00485D2F" w:rsidRPr="00485D2F" w14:paraId="54585551"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FC58B6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088284B5" w14:textId="26685ED1"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1229B88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81</w:t>
            </w:r>
          </w:p>
        </w:tc>
        <w:tc>
          <w:tcPr>
            <w:tcW w:w="1021" w:type="dxa"/>
            <w:tcBorders>
              <w:top w:val="nil"/>
              <w:left w:val="nil"/>
              <w:bottom w:val="single" w:sz="4" w:space="0" w:color="auto"/>
              <w:right w:val="single" w:sz="4" w:space="0" w:color="auto"/>
            </w:tcBorders>
            <w:shd w:val="clear" w:color="auto" w:fill="auto"/>
            <w:vAlign w:val="center"/>
            <w:hideMark/>
          </w:tcPr>
          <w:p w14:paraId="65998D7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ED476A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33</w:t>
            </w:r>
          </w:p>
        </w:tc>
        <w:tc>
          <w:tcPr>
            <w:tcW w:w="1167" w:type="dxa"/>
            <w:tcBorders>
              <w:top w:val="nil"/>
              <w:left w:val="nil"/>
              <w:bottom w:val="single" w:sz="4" w:space="0" w:color="auto"/>
              <w:right w:val="single" w:sz="4" w:space="0" w:color="auto"/>
            </w:tcBorders>
            <w:shd w:val="clear" w:color="auto" w:fill="auto"/>
            <w:vAlign w:val="center"/>
            <w:hideMark/>
          </w:tcPr>
          <w:p w14:paraId="47D7D00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39</w:t>
            </w:r>
          </w:p>
        </w:tc>
        <w:tc>
          <w:tcPr>
            <w:tcW w:w="1021" w:type="dxa"/>
            <w:tcBorders>
              <w:top w:val="nil"/>
              <w:left w:val="nil"/>
              <w:bottom w:val="single" w:sz="4" w:space="0" w:color="auto"/>
              <w:right w:val="single" w:sz="4" w:space="0" w:color="auto"/>
            </w:tcBorders>
            <w:shd w:val="clear" w:color="auto" w:fill="auto"/>
            <w:vAlign w:val="center"/>
            <w:hideMark/>
          </w:tcPr>
          <w:p w14:paraId="3D53CE8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876" w:type="dxa"/>
            <w:tcBorders>
              <w:top w:val="nil"/>
              <w:left w:val="nil"/>
              <w:bottom w:val="single" w:sz="4" w:space="0" w:color="auto"/>
              <w:right w:val="single" w:sz="4" w:space="0" w:color="auto"/>
            </w:tcBorders>
            <w:shd w:val="clear" w:color="auto" w:fill="auto"/>
            <w:noWrap/>
            <w:vAlign w:val="bottom"/>
            <w:hideMark/>
          </w:tcPr>
          <w:p w14:paraId="532780F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D8B4EB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59,2%</w:t>
            </w:r>
          </w:p>
        </w:tc>
      </w:tr>
      <w:tr w:rsidR="00485D2F" w:rsidRPr="00485D2F" w14:paraId="1EDDAAA3"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BCDE82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0550174F"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nil"/>
              <w:left w:val="single" w:sz="4" w:space="0" w:color="auto"/>
              <w:bottom w:val="nil"/>
              <w:right w:val="single" w:sz="4" w:space="0" w:color="auto"/>
            </w:tcBorders>
            <w:shd w:val="clear" w:color="auto" w:fill="auto"/>
            <w:vAlign w:val="center"/>
            <w:hideMark/>
          </w:tcPr>
          <w:p w14:paraId="6C9ADDD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45</w:t>
            </w:r>
          </w:p>
        </w:tc>
        <w:tc>
          <w:tcPr>
            <w:tcW w:w="1021" w:type="dxa"/>
            <w:tcBorders>
              <w:top w:val="nil"/>
              <w:left w:val="nil"/>
              <w:bottom w:val="nil"/>
              <w:right w:val="single" w:sz="4" w:space="0" w:color="auto"/>
            </w:tcBorders>
            <w:shd w:val="clear" w:color="auto" w:fill="auto"/>
            <w:vAlign w:val="center"/>
            <w:hideMark/>
          </w:tcPr>
          <w:p w14:paraId="0C3D0DB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nil"/>
              <w:right w:val="single" w:sz="4" w:space="0" w:color="auto"/>
            </w:tcBorders>
            <w:shd w:val="clear" w:color="auto" w:fill="auto"/>
            <w:vAlign w:val="center"/>
            <w:hideMark/>
          </w:tcPr>
          <w:p w14:paraId="1D432CE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19</w:t>
            </w:r>
          </w:p>
        </w:tc>
        <w:tc>
          <w:tcPr>
            <w:tcW w:w="1167" w:type="dxa"/>
            <w:tcBorders>
              <w:top w:val="nil"/>
              <w:left w:val="nil"/>
              <w:bottom w:val="nil"/>
              <w:right w:val="single" w:sz="4" w:space="0" w:color="auto"/>
            </w:tcBorders>
            <w:shd w:val="clear" w:color="auto" w:fill="auto"/>
            <w:vAlign w:val="center"/>
            <w:hideMark/>
          </w:tcPr>
          <w:p w14:paraId="351F299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19</w:t>
            </w:r>
          </w:p>
        </w:tc>
        <w:tc>
          <w:tcPr>
            <w:tcW w:w="1021" w:type="dxa"/>
            <w:tcBorders>
              <w:top w:val="nil"/>
              <w:left w:val="nil"/>
              <w:bottom w:val="nil"/>
              <w:right w:val="single" w:sz="4" w:space="0" w:color="auto"/>
            </w:tcBorders>
            <w:shd w:val="clear" w:color="auto" w:fill="auto"/>
            <w:vAlign w:val="center"/>
            <w:hideMark/>
          </w:tcPr>
          <w:p w14:paraId="078C114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876" w:type="dxa"/>
            <w:tcBorders>
              <w:top w:val="nil"/>
              <w:left w:val="nil"/>
              <w:bottom w:val="single" w:sz="4" w:space="0" w:color="auto"/>
              <w:right w:val="single" w:sz="4" w:space="0" w:color="auto"/>
            </w:tcBorders>
            <w:shd w:val="clear" w:color="auto" w:fill="auto"/>
            <w:noWrap/>
            <w:vAlign w:val="center"/>
            <w:hideMark/>
          </w:tcPr>
          <w:p w14:paraId="237F8ED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6F976A8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57,7%</w:t>
            </w:r>
          </w:p>
        </w:tc>
      </w:tr>
      <w:tr w:rsidR="00485D2F" w:rsidRPr="00485D2F" w14:paraId="6BA41031"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38E7E5B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33636CCD"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1C27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86</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439E79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319B3EF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18</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2BCB432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48</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2FDB01B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20</w:t>
            </w:r>
          </w:p>
        </w:tc>
        <w:tc>
          <w:tcPr>
            <w:tcW w:w="876" w:type="dxa"/>
            <w:tcBorders>
              <w:top w:val="nil"/>
              <w:left w:val="nil"/>
              <w:bottom w:val="single" w:sz="4" w:space="0" w:color="auto"/>
              <w:right w:val="single" w:sz="4" w:space="0" w:color="auto"/>
            </w:tcBorders>
            <w:shd w:val="clear" w:color="auto" w:fill="auto"/>
            <w:noWrap/>
            <w:vAlign w:val="bottom"/>
            <w:hideMark/>
          </w:tcPr>
          <w:p w14:paraId="7FDD69D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C3295A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79,0%</w:t>
            </w:r>
          </w:p>
        </w:tc>
      </w:tr>
      <w:tr w:rsidR="00485D2F" w:rsidRPr="00485D2F" w14:paraId="465B76D6"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100E10A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06A0A877"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C6B84A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705</w:t>
            </w:r>
          </w:p>
        </w:tc>
        <w:tc>
          <w:tcPr>
            <w:tcW w:w="1021" w:type="dxa"/>
            <w:tcBorders>
              <w:top w:val="nil"/>
              <w:left w:val="nil"/>
              <w:bottom w:val="single" w:sz="4" w:space="0" w:color="auto"/>
              <w:right w:val="single" w:sz="4" w:space="0" w:color="auto"/>
            </w:tcBorders>
            <w:shd w:val="clear" w:color="auto" w:fill="auto"/>
            <w:noWrap/>
            <w:vAlign w:val="center"/>
            <w:hideMark/>
          </w:tcPr>
          <w:p w14:paraId="23CC764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75E1339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284</w:t>
            </w:r>
          </w:p>
        </w:tc>
        <w:tc>
          <w:tcPr>
            <w:tcW w:w="1167" w:type="dxa"/>
            <w:tcBorders>
              <w:top w:val="nil"/>
              <w:left w:val="nil"/>
              <w:bottom w:val="single" w:sz="4" w:space="0" w:color="auto"/>
              <w:right w:val="single" w:sz="4" w:space="0" w:color="auto"/>
            </w:tcBorders>
            <w:shd w:val="clear" w:color="auto" w:fill="auto"/>
            <w:noWrap/>
            <w:vAlign w:val="center"/>
            <w:hideMark/>
          </w:tcPr>
          <w:p w14:paraId="5B85067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320</w:t>
            </w:r>
          </w:p>
        </w:tc>
        <w:tc>
          <w:tcPr>
            <w:tcW w:w="1021" w:type="dxa"/>
            <w:tcBorders>
              <w:top w:val="nil"/>
              <w:left w:val="nil"/>
              <w:bottom w:val="single" w:sz="4" w:space="0" w:color="auto"/>
              <w:right w:val="single" w:sz="4" w:space="0" w:color="auto"/>
            </w:tcBorders>
            <w:shd w:val="clear" w:color="auto" w:fill="auto"/>
            <w:noWrap/>
            <w:vAlign w:val="center"/>
            <w:hideMark/>
          </w:tcPr>
          <w:p w14:paraId="1956D32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101</w:t>
            </w:r>
          </w:p>
        </w:tc>
        <w:tc>
          <w:tcPr>
            <w:tcW w:w="876" w:type="dxa"/>
            <w:tcBorders>
              <w:top w:val="nil"/>
              <w:left w:val="nil"/>
              <w:bottom w:val="single" w:sz="4" w:space="0" w:color="auto"/>
              <w:right w:val="single" w:sz="4" w:space="0" w:color="auto"/>
            </w:tcBorders>
            <w:shd w:val="clear" w:color="auto" w:fill="auto"/>
            <w:noWrap/>
            <w:vAlign w:val="bottom"/>
            <w:hideMark/>
          </w:tcPr>
          <w:p w14:paraId="32EEA482"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829CAF3"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59,7%</w:t>
            </w:r>
          </w:p>
        </w:tc>
      </w:tr>
    </w:tbl>
    <w:p w14:paraId="3DEAD02D"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5F057A37"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40C681A4"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2D8E8175"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74411F6B" w14:textId="1A684793"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3 группа (от 130 выпускников)</w:t>
      </w:r>
    </w:p>
    <w:p w14:paraId="015F3A3F"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39877345"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A256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ABCA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5751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4618F1C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4601438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7CAE5605"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C5DFBE1"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5C94AA19"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4E4E663C"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0B4EDE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816A1A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0744B0D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140861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364E85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613300B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4316BB71"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4727083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2C5FA"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121D0C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9541F2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B3C6E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485B2E4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D0B3EA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27</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636F2C8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3B0B7F1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70,3%</w:t>
            </w:r>
          </w:p>
        </w:tc>
      </w:tr>
      <w:tr w:rsidR="00485D2F" w:rsidRPr="00485D2F" w14:paraId="7E2C50E7"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A21B91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5AC6756E" w14:textId="0D0A391E"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0A93E12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141</w:t>
            </w:r>
          </w:p>
        </w:tc>
        <w:tc>
          <w:tcPr>
            <w:tcW w:w="1021" w:type="dxa"/>
            <w:tcBorders>
              <w:top w:val="nil"/>
              <w:left w:val="nil"/>
              <w:bottom w:val="single" w:sz="4" w:space="0" w:color="auto"/>
              <w:right w:val="single" w:sz="4" w:space="0" w:color="auto"/>
            </w:tcBorders>
            <w:shd w:val="clear" w:color="auto" w:fill="auto"/>
            <w:vAlign w:val="center"/>
            <w:hideMark/>
          </w:tcPr>
          <w:p w14:paraId="6630F64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7F65A1B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47</w:t>
            </w:r>
          </w:p>
        </w:tc>
        <w:tc>
          <w:tcPr>
            <w:tcW w:w="1167" w:type="dxa"/>
            <w:tcBorders>
              <w:top w:val="nil"/>
              <w:left w:val="nil"/>
              <w:bottom w:val="single" w:sz="4" w:space="0" w:color="auto"/>
              <w:right w:val="single" w:sz="4" w:space="0" w:color="auto"/>
            </w:tcBorders>
            <w:shd w:val="clear" w:color="auto" w:fill="auto"/>
            <w:vAlign w:val="center"/>
            <w:hideMark/>
          </w:tcPr>
          <w:p w14:paraId="78FAD19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61</w:t>
            </w:r>
          </w:p>
        </w:tc>
        <w:tc>
          <w:tcPr>
            <w:tcW w:w="1021" w:type="dxa"/>
            <w:tcBorders>
              <w:top w:val="nil"/>
              <w:left w:val="nil"/>
              <w:bottom w:val="single" w:sz="4" w:space="0" w:color="auto"/>
              <w:right w:val="single" w:sz="4" w:space="0" w:color="auto"/>
            </w:tcBorders>
            <w:shd w:val="clear" w:color="auto" w:fill="auto"/>
            <w:vAlign w:val="center"/>
            <w:hideMark/>
          </w:tcPr>
          <w:p w14:paraId="4947402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33</w:t>
            </w:r>
          </w:p>
        </w:tc>
        <w:tc>
          <w:tcPr>
            <w:tcW w:w="876" w:type="dxa"/>
            <w:tcBorders>
              <w:top w:val="nil"/>
              <w:left w:val="nil"/>
              <w:bottom w:val="single" w:sz="4" w:space="0" w:color="auto"/>
              <w:right w:val="single" w:sz="4" w:space="0" w:color="auto"/>
            </w:tcBorders>
            <w:shd w:val="clear" w:color="auto" w:fill="auto"/>
            <w:noWrap/>
            <w:vAlign w:val="bottom"/>
            <w:hideMark/>
          </w:tcPr>
          <w:p w14:paraId="4D742DB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D09DB3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66,6%</w:t>
            </w:r>
          </w:p>
        </w:tc>
      </w:tr>
      <w:tr w:rsidR="00485D2F" w:rsidRPr="00485D2F" w14:paraId="5B209E3C"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0528B27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05536583"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B6A03B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286</w:t>
            </w:r>
          </w:p>
        </w:tc>
        <w:tc>
          <w:tcPr>
            <w:tcW w:w="1021" w:type="dxa"/>
            <w:tcBorders>
              <w:top w:val="nil"/>
              <w:left w:val="nil"/>
              <w:bottom w:val="single" w:sz="4" w:space="0" w:color="auto"/>
              <w:right w:val="single" w:sz="4" w:space="0" w:color="auto"/>
            </w:tcBorders>
            <w:shd w:val="clear" w:color="auto" w:fill="auto"/>
            <w:noWrap/>
            <w:vAlign w:val="center"/>
            <w:hideMark/>
          </w:tcPr>
          <w:p w14:paraId="5D1E6FD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73B60AA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90</w:t>
            </w:r>
          </w:p>
        </w:tc>
        <w:tc>
          <w:tcPr>
            <w:tcW w:w="1167" w:type="dxa"/>
            <w:tcBorders>
              <w:top w:val="nil"/>
              <w:left w:val="nil"/>
              <w:bottom w:val="single" w:sz="4" w:space="0" w:color="auto"/>
              <w:right w:val="single" w:sz="4" w:space="0" w:color="auto"/>
            </w:tcBorders>
            <w:shd w:val="clear" w:color="auto" w:fill="auto"/>
            <w:noWrap/>
            <w:vAlign w:val="center"/>
            <w:hideMark/>
          </w:tcPr>
          <w:p w14:paraId="29C4CB8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136</w:t>
            </w:r>
          </w:p>
        </w:tc>
        <w:tc>
          <w:tcPr>
            <w:tcW w:w="1021" w:type="dxa"/>
            <w:tcBorders>
              <w:top w:val="nil"/>
              <w:left w:val="nil"/>
              <w:bottom w:val="single" w:sz="4" w:space="0" w:color="auto"/>
              <w:right w:val="single" w:sz="4" w:space="0" w:color="auto"/>
            </w:tcBorders>
            <w:shd w:val="clear" w:color="auto" w:fill="auto"/>
            <w:noWrap/>
            <w:vAlign w:val="center"/>
            <w:hideMark/>
          </w:tcPr>
          <w:p w14:paraId="7DC06F2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60</w:t>
            </w:r>
          </w:p>
        </w:tc>
        <w:tc>
          <w:tcPr>
            <w:tcW w:w="876" w:type="dxa"/>
            <w:tcBorders>
              <w:top w:val="nil"/>
              <w:left w:val="nil"/>
              <w:bottom w:val="single" w:sz="4" w:space="0" w:color="auto"/>
              <w:right w:val="single" w:sz="4" w:space="0" w:color="auto"/>
            </w:tcBorders>
            <w:shd w:val="clear" w:color="auto" w:fill="auto"/>
            <w:noWrap/>
            <w:vAlign w:val="bottom"/>
            <w:hideMark/>
          </w:tcPr>
          <w:p w14:paraId="5A760496"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C9AD66A"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68,5%</w:t>
            </w:r>
          </w:p>
        </w:tc>
      </w:tr>
    </w:tbl>
    <w:p w14:paraId="0D635C36"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37D5331F"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09170C40" w14:textId="4FC19B63"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таблице 2 представлены результаты ОГЭ по математике, где показано, что во всех трех группах отсутствуют неудовлетворительные результаты. По качеству результатов в 1 группе лидирует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4 (54,5%), во 2 группе по качеству лидирует (второй год подряд) СОШ № 23 (63,9%) и в 3 группе по качеству лидирует (второй год подряд) Гимназия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1(56,0%). Низкий процент качества в группе 1 у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20 (0,0%), во 2 группе ниже всех качество у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10 (11,6 %), и в 3 группе у Лицея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 (53,1%). </w:t>
      </w:r>
    </w:p>
    <w:p w14:paraId="543D9A83" w14:textId="77777777"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По результатам основных предметов ОГЭ русский язык и математика видно, что качество подготовки по русскому языку выше, чем качество по математике.</w:t>
      </w:r>
    </w:p>
    <w:p w14:paraId="5A5D7452" w14:textId="77777777"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t>Таблица 2</w:t>
      </w:r>
    </w:p>
    <w:tbl>
      <w:tblPr>
        <w:tblW w:w="9923" w:type="dxa"/>
        <w:tblInd w:w="108" w:type="dxa"/>
        <w:tblLayout w:type="fixed"/>
        <w:tblLook w:val="04A0" w:firstRow="1" w:lastRow="0" w:firstColumn="1" w:lastColumn="0" w:noHBand="0" w:noVBand="1"/>
      </w:tblPr>
      <w:tblGrid>
        <w:gridCol w:w="708"/>
        <w:gridCol w:w="2269"/>
        <w:gridCol w:w="851"/>
        <w:gridCol w:w="992"/>
        <w:gridCol w:w="992"/>
        <w:gridCol w:w="664"/>
        <w:gridCol w:w="470"/>
        <w:gridCol w:w="510"/>
        <w:gridCol w:w="482"/>
        <w:gridCol w:w="498"/>
        <w:gridCol w:w="236"/>
        <w:gridCol w:w="117"/>
        <w:gridCol w:w="850"/>
        <w:gridCol w:w="48"/>
        <w:gridCol w:w="236"/>
      </w:tblGrid>
      <w:tr w:rsidR="00485D2F" w:rsidRPr="00485D2F" w14:paraId="20952168" w14:textId="77777777" w:rsidTr="0017437A">
        <w:trPr>
          <w:trHeight w:val="255"/>
        </w:trPr>
        <w:tc>
          <w:tcPr>
            <w:tcW w:w="9923" w:type="dxa"/>
            <w:gridSpan w:val="15"/>
            <w:tcBorders>
              <w:top w:val="nil"/>
              <w:left w:val="nil"/>
              <w:bottom w:val="nil"/>
              <w:right w:val="nil"/>
            </w:tcBorders>
            <w:shd w:val="clear" w:color="auto" w:fill="auto"/>
            <w:noWrap/>
            <w:vAlign w:val="bottom"/>
            <w:hideMark/>
          </w:tcPr>
          <w:p w14:paraId="4E445AB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(ГВЭ) по математике г. Новотроицка</w:t>
            </w:r>
          </w:p>
          <w:p w14:paraId="2F59BC2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593C136E" w14:textId="77777777" w:rsidTr="0017437A">
        <w:trPr>
          <w:gridAfter w:val="1"/>
          <w:wAfter w:w="236" w:type="dxa"/>
          <w:trHeight w:val="255"/>
        </w:trPr>
        <w:tc>
          <w:tcPr>
            <w:tcW w:w="708" w:type="dxa"/>
            <w:tcBorders>
              <w:top w:val="nil"/>
              <w:left w:val="nil"/>
              <w:bottom w:val="nil"/>
              <w:right w:val="nil"/>
            </w:tcBorders>
            <w:shd w:val="clear" w:color="auto" w:fill="auto"/>
            <w:noWrap/>
            <w:vAlign w:val="bottom"/>
            <w:hideMark/>
          </w:tcPr>
          <w:p w14:paraId="142F4D74" w14:textId="77777777" w:rsidR="00485D2F" w:rsidRPr="00485D2F" w:rsidRDefault="00485D2F" w:rsidP="00485D2F">
            <w:pPr>
              <w:rPr>
                <w:rFonts w:ascii="Times New Roman" w:hAnsi="Times New Roman" w:cs="Times New Roman"/>
                <w:sz w:val="20"/>
                <w:szCs w:val="20"/>
              </w:rPr>
            </w:pPr>
          </w:p>
        </w:tc>
        <w:tc>
          <w:tcPr>
            <w:tcW w:w="2269" w:type="dxa"/>
            <w:tcBorders>
              <w:top w:val="nil"/>
              <w:left w:val="nil"/>
              <w:bottom w:val="nil"/>
              <w:right w:val="nil"/>
            </w:tcBorders>
            <w:shd w:val="clear" w:color="auto" w:fill="auto"/>
            <w:noWrap/>
            <w:vAlign w:val="bottom"/>
            <w:hideMark/>
          </w:tcPr>
          <w:p w14:paraId="75BB173B" w14:textId="77777777" w:rsidR="00485D2F" w:rsidRPr="00485D2F" w:rsidRDefault="00485D2F" w:rsidP="00485D2F">
            <w:pP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25772633"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67013E6D"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35C4DBE0"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5C33F904"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50E4E3B9" w14:textId="77777777" w:rsidR="00485D2F" w:rsidRPr="00485D2F" w:rsidRDefault="00485D2F" w:rsidP="00485D2F">
            <w:pPr>
              <w:rPr>
                <w:rFonts w:ascii="Times New Roman" w:hAnsi="Times New Roman" w:cs="Times New Roman"/>
                <w:sz w:val="20"/>
                <w:szCs w:val="20"/>
              </w:rPr>
            </w:pPr>
          </w:p>
        </w:tc>
        <w:tc>
          <w:tcPr>
            <w:tcW w:w="1015" w:type="dxa"/>
            <w:gridSpan w:val="3"/>
            <w:tcBorders>
              <w:top w:val="nil"/>
              <w:left w:val="nil"/>
              <w:bottom w:val="nil"/>
              <w:right w:val="nil"/>
            </w:tcBorders>
            <w:shd w:val="clear" w:color="auto" w:fill="auto"/>
            <w:noWrap/>
            <w:vAlign w:val="bottom"/>
            <w:hideMark/>
          </w:tcPr>
          <w:p w14:paraId="7800FECE" w14:textId="77777777" w:rsidR="00485D2F" w:rsidRPr="00485D2F" w:rsidRDefault="00485D2F" w:rsidP="00485D2F">
            <w:pPr>
              <w:rPr>
                <w:rFonts w:ascii="Times New Roman" w:hAnsi="Times New Roman" w:cs="Times New Roman"/>
                <w:sz w:val="20"/>
                <w:szCs w:val="20"/>
              </w:rPr>
            </w:pPr>
          </w:p>
        </w:tc>
      </w:tr>
      <w:tr w:rsidR="00485D2F" w:rsidRPr="00485D2F" w14:paraId="01890256" w14:textId="77777777" w:rsidTr="0017437A">
        <w:trPr>
          <w:gridAfter w:val="2"/>
          <w:wAfter w:w="284" w:type="dxa"/>
          <w:trHeight w:val="54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C240B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38CF6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A254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0" w:type="dxa"/>
            <w:gridSpan w:val="6"/>
            <w:tcBorders>
              <w:top w:val="single" w:sz="4" w:space="0" w:color="auto"/>
              <w:left w:val="nil"/>
              <w:bottom w:val="single" w:sz="4" w:space="0" w:color="auto"/>
              <w:right w:val="single" w:sz="4" w:space="0" w:color="000000"/>
            </w:tcBorders>
            <w:shd w:val="clear" w:color="auto" w:fill="auto"/>
            <w:hideMark/>
          </w:tcPr>
          <w:p w14:paraId="2DF59DE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01" w:type="dxa"/>
            <w:gridSpan w:val="4"/>
            <w:tcBorders>
              <w:top w:val="single" w:sz="4" w:space="0" w:color="auto"/>
              <w:left w:val="nil"/>
              <w:bottom w:val="single" w:sz="4" w:space="0" w:color="auto"/>
              <w:right w:val="single" w:sz="4" w:space="0" w:color="000000"/>
            </w:tcBorders>
            <w:shd w:val="clear" w:color="auto" w:fill="auto"/>
            <w:vAlign w:val="center"/>
            <w:hideMark/>
          </w:tcPr>
          <w:p w14:paraId="42B7000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111C248D" w14:textId="77777777" w:rsidTr="0017437A">
        <w:trPr>
          <w:gridAfter w:val="2"/>
          <w:wAfter w:w="284" w:type="dxa"/>
          <w:trHeight w:val="58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02B3F0A" w14:textId="77777777" w:rsidR="00485D2F" w:rsidRPr="00485D2F" w:rsidRDefault="00485D2F" w:rsidP="00485D2F">
            <w:pPr>
              <w:rPr>
                <w:rFonts w:ascii="Times New Roman" w:hAnsi="Times New Roman" w:cs="Times New Roman"/>
                <w:b/>
                <w:bCs/>
                <w:sz w:val="20"/>
                <w:szCs w:val="2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161E130A" w14:textId="77777777" w:rsidR="00485D2F" w:rsidRPr="00485D2F" w:rsidRDefault="00485D2F" w:rsidP="00485D2F">
            <w:pPr>
              <w:rPr>
                <w:rFonts w:ascii="Times New Roman" w:hAnsi="Times New Roman" w:cs="Times New Roman"/>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ACD32A6" w14:textId="77777777" w:rsidR="00485D2F" w:rsidRPr="00485D2F" w:rsidRDefault="00485D2F" w:rsidP="00485D2F">
            <w:pPr>
              <w:rPr>
                <w:rFonts w:ascii="Times New Roman" w:hAnsi="Times New Roman" w:cs="Times New Roman"/>
                <w:b/>
                <w:bCs/>
                <w:sz w:val="20"/>
                <w:szCs w:val="20"/>
              </w:rPr>
            </w:pPr>
          </w:p>
        </w:tc>
        <w:tc>
          <w:tcPr>
            <w:tcW w:w="992" w:type="dxa"/>
            <w:tcBorders>
              <w:top w:val="nil"/>
              <w:left w:val="nil"/>
              <w:bottom w:val="nil"/>
              <w:right w:val="single" w:sz="4" w:space="0" w:color="auto"/>
            </w:tcBorders>
            <w:shd w:val="clear" w:color="auto" w:fill="auto"/>
            <w:vAlign w:val="center"/>
            <w:hideMark/>
          </w:tcPr>
          <w:p w14:paraId="4D1CC75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2" w:type="dxa"/>
            <w:tcBorders>
              <w:top w:val="nil"/>
              <w:left w:val="nil"/>
              <w:bottom w:val="nil"/>
              <w:right w:val="single" w:sz="4" w:space="0" w:color="auto"/>
            </w:tcBorders>
            <w:shd w:val="clear" w:color="auto" w:fill="auto"/>
            <w:vAlign w:val="center"/>
            <w:hideMark/>
          </w:tcPr>
          <w:p w14:paraId="641962C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nil"/>
              <w:left w:val="nil"/>
              <w:bottom w:val="nil"/>
              <w:right w:val="single" w:sz="4" w:space="0" w:color="auto"/>
            </w:tcBorders>
            <w:shd w:val="clear" w:color="auto" w:fill="auto"/>
            <w:vAlign w:val="center"/>
            <w:hideMark/>
          </w:tcPr>
          <w:p w14:paraId="3CEF28E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2" w:type="dxa"/>
            <w:gridSpan w:val="2"/>
            <w:tcBorders>
              <w:top w:val="nil"/>
              <w:left w:val="nil"/>
              <w:bottom w:val="nil"/>
              <w:right w:val="single" w:sz="4" w:space="0" w:color="auto"/>
            </w:tcBorders>
            <w:shd w:val="clear" w:color="auto" w:fill="auto"/>
            <w:vAlign w:val="center"/>
            <w:hideMark/>
          </w:tcPr>
          <w:p w14:paraId="3E014A7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5292663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5567FB2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6A9B2FD7"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7FB2ECF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9" w:type="dxa"/>
            <w:tcBorders>
              <w:top w:val="nil"/>
              <w:left w:val="single" w:sz="4" w:space="0" w:color="auto"/>
              <w:bottom w:val="single" w:sz="4" w:space="0" w:color="auto"/>
              <w:right w:val="single" w:sz="4" w:space="0" w:color="auto"/>
            </w:tcBorders>
            <w:shd w:val="clear" w:color="auto" w:fill="auto"/>
            <w:vAlign w:val="bottom"/>
            <w:hideMark/>
          </w:tcPr>
          <w:p w14:paraId="0E39C555" w14:textId="5173114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851" w:type="dxa"/>
            <w:tcBorders>
              <w:top w:val="nil"/>
              <w:left w:val="nil"/>
              <w:bottom w:val="single" w:sz="4" w:space="0" w:color="auto"/>
              <w:right w:val="single" w:sz="4" w:space="0" w:color="auto"/>
            </w:tcBorders>
            <w:shd w:val="clear" w:color="auto" w:fill="auto"/>
            <w:vAlign w:val="center"/>
            <w:hideMark/>
          </w:tcPr>
          <w:p w14:paraId="5953FC4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015A8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FAABC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379C0C9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789BD1E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0CD0449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2CE50FC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28,5%</w:t>
            </w:r>
          </w:p>
        </w:tc>
      </w:tr>
      <w:tr w:rsidR="00485D2F" w:rsidRPr="00485D2F" w14:paraId="175D1A6E"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5E87302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03505631"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851" w:type="dxa"/>
            <w:tcBorders>
              <w:top w:val="nil"/>
              <w:left w:val="nil"/>
              <w:bottom w:val="single" w:sz="4" w:space="0" w:color="auto"/>
              <w:right w:val="single" w:sz="4" w:space="0" w:color="auto"/>
            </w:tcBorders>
            <w:shd w:val="clear" w:color="auto" w:fill="auto"/>
            <w:vAlign w:val="center"/>
            <w:hideMark/>
          </w:tcPr>
          <w:p w14:paraId="3C07447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992" w:type="dxa"/>
            <w:tcBorders>
              <w:top w:val="nil"/>
              <w:left w:val="nil"/>
              <w:bottom w:val="single" w:sz="4" w:space="0" w:color="auto"/>
              <w:right w:val="single" w:sz="4" w:space="0" w:color="auto"/>
            </w:tcBorders>
            <w:shd w:val="clear" w:color="auto" w:fill="auto"/>
            <w:vAlign w:val="center"/>
            <w:hideMark/>
          </w:tcPr>
          <w:p w14:paraId="7DDB02B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56051E9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hideMark/>
          </w:tcPr>
          <w:p w14:paraId="1D748D4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vAlign w:val="center"/>
            <w:hideMark/>
          </w:tcPr>
          <w:p w14:paraId="1B5DD77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7A2063F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47A81C9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50%</w:t>
            </w:r>
          </w:p>
        </w:tc>
      </w:tr>
      <w:tr w:rsidR="00485D2F" w:rsidRPr="00485D2F" w14:paraId="677CC47F"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69CBBE6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4855854F"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851" w:type="dxa"/>
            <w:tcBorders>
              <w:top w:val="nil"/>
              <w:left w:val="nil"/>
              <w:bottom w:val="single" w:sz="4" w:space="0" w:color="auto"/>
              <w:right w:val="single" w:sz="4" w:space="0" w:color="auto"/>
            </w:tcBorders>
            <w:shd w:val="clear" w:color="auto" w:fill="auto"/>
            <w:vAlign w:val="center"/>
            <w:hideMark/>
          </w:tcPr>
          <w:p w14:paraId="13E8118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11</w:t>
            </w:r>
          </w:p>
        </w:tc>
        <w:tc>
          <w:tcPr>
            <w:tcW w:w="992" w:type="dxa"/>
            <w:tcBorders>
              <w:top w:val="nil"/>
              <w:left w:val="nil"/>
              <w:bottom w:val="single" w:sz="4" w:space="0" w:color="auto"/>
              <w:right w:val="single" w:sz="4" w:space="0" w:color="auto"/>
            </w:tcBorders>
            <w:shd w:val="clear" w:color="auto" w:fill="auto"/>
            <w:vAlign w:val="center"/>
            <w:hideMark/>
          </w:tcPr>
          <w:p w14:paraId="48F4214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58ACBEE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134" w:type="dxa"/>
            <w:gridSpan w:val="2"/>
            <w:tcBorders>
              <w:top w:val="nil"/>
              <w:left w:val="nil"/>
              <w:bottom w:val="single" w:sz="4" w:space="0" w:color="auto"/>
              <w:right w:val="single" w:sz="4" w:space="0" w:color="auto"/>
            </w:tcBorders>
            <w:shd w:val="clear" w:color="auto" w:fill="auto"/>
            <w:vAlign w:val="center"/>
            <w:hideMark/>
          </w:tcPr>
          <w:p w14:paraId="7625CE7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vAlign w:val="center"/>
            <w:hideMark/>
          </w:tcPr>
          <w:p w14:paraId="236F47F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7F2864D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4BB12F9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54,5%</w:t>
            </w:r>
          </w:p>
        </w:tc>
      </w:tr>
      <w:tr w:rsidR="00485D2F" w:rsidRPr="00485D2F" w14:paraId="46E439A1"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388B1EE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CFA1A"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83992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97419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BCF2C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BBADF4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7B13E9C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5FD486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0CF2C5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46,1%</w:t>
            </w:r>
          </w:p>
        </w:tc>
      </w:tr>
      <w:tr w:rsidR="00485D2F" w:rsidRPr="00485D2F" w14:paraId="7D238837"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3C83A84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DBC759" w14:textId="466BF690"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77B581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EFD52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D2299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0192649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6828D8E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216FC8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6E292B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5BF39CBE" w14:textId="77777777" w:rsidTr="0017437A">
        <w:trPr>
          <w:gridAfter w:val="2"/>
          <w:wAfter w:w="284" w:type="dxa"/>
          <w:trHeight w:val="27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72DA1F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9" w:type="dxa"/>
            <w:tcBorders>
              <w:top w:val="nil"/>
              <w:left w:val="nil"/>
              <w:bottom w:val="single" w:sz="4" w:space="0" w:color="auto"/>
              <w:right w:val="nil"/>
            </w:tcBorders>
            <w:shd w:val="clear" w:color="auto" w:fill="auto"/>
            <w:vAlign w:val="center"/>
            <w:hideMark/>
          </w:tcPr>
          <w:p w14:paraId="0CAC3211"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0970C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55</w:t>
            </w:r>
          </w:p>
        </w:tc>
        <w:tc>
          <w:tcPr>
            <w:tcW w:w="992" w:type="dxa"/>
            <w:tcBorders>
              <w:top w:val="nil"/>
              <w:left w:val="nil"/>
              <w:bottom w:val="single" w:sz="4" w:space="0" w:color="auto"/>
              <w:right w:val="single" w:sz="4" w:space="0" w:color="auto"/>
            </w:tcBorders>
            <w:shd w:val="clear" w:color="auto" w:fill="auto"/>
            <w:noWrap/>
            <w:vAlign w:val="center"/>
            <w:hideMark/>
          </w:tcPr>
          <w:p w14:paraId="1638110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7FF3179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BDD872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C95AD2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45211C98"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2252C245"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40%</w:t>
            </w:r>
          </w:p>
        </w:tc>
      </w:tr>
    </w:tbl>
    <w:p w14:paraId="2BD11066"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0E6ED7B3"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2 группа (40-129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608F589D"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59BC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472D5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A4287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6DB15BB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48181FF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63ADB179"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64771F9"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2DEC4FB9"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5DBB4632" w14:textId="77777777" w:rsidR="00485D2F" w:rsidRPr="00485D2F" w:rsidRDefault="00485D2F" w:rsidP="00485D2F">
            <w:pPr>
              <w:rPr>
                <w:rFonts w:ascii="Times New Roman" w:hAnsi="Times New Roman" w:cs="Times New Roman"/>
                <w:b/>
                <w:bCs/>
                <w:sz w:val="20"/>
                <w:szCs w:val="20"/>
              </w:rPr>
            </w:pPr>
          </w:p>
        </w:tc>
        <w:tc>
          <w:tcPr>
            <w:tcW w:w="1021" w:type="dxa"/>
            <w:tcBorders>
              <w:top w:val="nil"/>
              <w:left w:val="nil"/>
              <w:bottom w:val="nil"/>
              <w:right w:val="single" w:sz="4" w:space="0" w:color="auto"/>
            </w:tcBorders>
            <w:shd w:val="clear" w:color="auto" w:fill="auto"/>
            <w:vAlign w:val="center"/>
            <w:hideMark/>
          </w:tcPr>
          <w:p w14:paraId="7480CBC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0C163C1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4C0B9A5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742BE11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52678DD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69B8700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090375AE"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97E6A5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21C351D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D27A01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69</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434626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8B0B68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45</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2E583FF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A9A298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876" w:type="dxa"/>
            <w:tcBorders>
              <w:top w:val="nil"/>
              <w:left w:val="nil"/>
              <w:bottom w:val="single" w:sz="4" w:space="0" w:color="auto"/>
              <w:right w:val="single" w:sz="4" w:space="0" w:color="auto"/>
            </w:tcBorders>
            <w:shd w:val="clear" w:color="auto" w:fill="auto"/>
            <w:noWrap/>
            <w:vAlign w:val="bottom"/>
            <w:hideMark/>
          </w:tcPr>
          <w:p w14:paraId="5737776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5EDA5E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34,7%</w:t>
            </w:r>
          </w:p>
        </w:tc>
      </w:tr>
      <w:tr w:rsidR="00485D2F" w:rsidRPr="00485D2F" w14:paraId="52B7DBDB"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4C63BF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23F890C9" w14:textId="36DEDD9C"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1D73F1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77</w:t>
            </w:r>
          </w:p>
        </w:tc>
        <w:tc>
          <w:tcPr>
            <w:tcW w:w="1021" w:type="dxa"/>
            <w:tcBorders>
              <w:top w:val="nil"/>
              <w:left w:val="nil"/>
              <w:bottom w:val="single" w:sz="4" w:space="0" w:color="auto"/>
              <w:right w:val="single" w:sz="4" w:space="0" w:color="auto"/>
            </w:tcBorders>
            <w:shd w:val="clear" w:color="auto" w:fill="auto"/>
            <w:noWrap/>
            <w:vAlign w:val="center"/>
            <w:hideMark/>
          </w:tcPr>
          <w:p w14:paraId="099D426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710967D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68</w:t>
            </w:r>
          </w:p>
        </w:tc>
        <w:tc>
          <w:tcPr>
            <w:tcW w:w="1167" w:type="dxa"/>
            <w:tcBorders>
              <w:top w:val="nil"/>
              <w:left w:val="nil"/>
              <w:bottom w:val="single" w:sz="4" w:space="0" w:color="auto"/>
              <w:right w:val="single" w:sz="4" w:space="0" w:color="auto"/>
            </w:tcBorders>
            <w:shd w:val="clear" w:color="auto" w:fill="auto"/>
            <w:noWrap/>
            <w:vAlign w:val="center"/>
            <w:hideMark/>
          </w:tcPr>
          <w:p w14:paraId="10E0CD8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1021" w:type="dxa"/>
            <w:tcBorders>
              <w:top w:val="nil"/>
              <w:left w:val="nil"/>
              <w:bottom w:val="single" w:sz="4" w:space="0" w:color="auto"/>
              <w:right w:val="single" w:sz="4" w:space="0" w:color="auto"/>
            </w:tcBorders>
            <w:shd w:val="clear" w:color="auto" w:fill="auto"/>
            <w:noWrap/>
            <w:vAlign w:val="center"/>
            <w:hideMark/>
          </w:tcPr>
          <w:p w14:paraId="1B39F07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18CBBE9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B5B256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11,6%</w:t>
            </w:r>
          </w:p>
        </w:tc>
      </w:tr>
      <w:tr w:rsidR="00485D2F" w:rsidRPr="00485D2F" w14:paraId="6DEC787D"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27A33C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5522381B" w14:textId="1EE887B6"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CCF4EB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93</w:t>
            </w:r>
          </w:p>
        </w:tc>
        <w:tc>
          <w:tcPr>
            <w:tcW w:w="1021" w:type="dxa"/>
            <w:tcBorders>
              <w:top w:val="nil"/>
              <w:left w:val="nil"/>
              <w:bottom w:val="single" w:sz="4" w:space="0" w:color="auto"/>
              <w:right w:val="single" w:sz="4" w:space="0" w:color="auto"/>
            </w:tcBorders>
            <w:shd w:val="clear" w:color="auto" w:fill="auto"/>
            <w:noWrap/>
            <w:vAlign w:val="center"/>
            <w:hideMark/>
          </w:tcPr>
          <w:p w14:paraId="580C3D7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689FD14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43</w:t>
            </w:r>
          </w:p>
        </w:tc>
        <w:tc>
          <w:tcPr>
            <w:tcW w:w="1167" w:type="dxa"/>
            <w:tcBorders>
              <w:top w:val="nil"/>
              <w:left w:val="nil"/>
              <w:bottom w:val="single" w:sz="4" w:space="0" w:color="auto"/>
              <w:right w:val="single" w:sz="4" w:space="0" w:color="auto"/>
            </w:tcBorders>
            <w:shd w:val="clear" w:color="auto" w:fill="auto"/>
            <w:noWrap/>
            <w:vAlign w:val="center"/>
            <w:hideMark/>
          </w:tcPr>
          <w:p w14:paraId="562C8E1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46</w:t>
            </w:r>
          </w:p>
        </w:tc>
        <w:tc>
          <w:tcPr>
            <w:tcW w:w="1021" w:type="dxa"/>
            <w:tcBorders>
              <w:top w:val="nil"/>
              <w:left w:val="nil"/>
              <w:bottom w:val="single" w:sz="4" w:space="0" w:color="auto"/>
              <w:right w:val="single" w:sz="4" w:space="0" w:color="auto"/>
            </w:tcBorders>
            <w:shd w:val="clear" w:color="auto" w:fill="auto"/>
            <w:noWrap/>
            <w:vAlign w:val="center"/>
            <w:hideMark/>
          </w:tcPr>
          <w:p w14:paraId="06533D5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876" w:type="dxa"/>
            <w:tcBorders>
              <w:top w:val="nil"/>
              <w:left w:val="nil"/>
              <w:bottom w:val="single" w:sz="4" w:space="0" w:color="auto"/>
              <w:right w:val="single" w:sz="4" w:space="0" w:color="auto"/>
            </w:tcBorders>
            <w:shd w:val="clear" w:color="auto" w:fill="auto"/>
            <w:noWrap/>
            <w:vAlign w:val="bottom"/>
            <w:hideMark/>
          </w:tcPr>
          <w:p w14:paraId="4265865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BE010A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53,7%</w:t>
            </w:r>
          </w:p>
        </w:tc>
      </w:tr>
      <w:tr w:rsidR="00485D2F" w:rsidRPr="00485D2F" w14:paraId="0D4AC522"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3D743B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144E1B34" w14:textId="59AB0305"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13764B3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78</w:t>
            </w:r>
          </w:p>
        </w:tc>
        <w:tc>
          <w:tcPr>
            <w:tcW w:w="1021" w:type="dxa"/>
            <w:tcBorders>
              <w:top w:val="nil"/>
              <w:left w:val="nil"/>
              <w:bottom w:val="single" w:sz="4" w:space="0" w:color="auto"/>
              <w:right w:val="single" w:sz="4" w:space="0" w:color="auto"/>
            </w:tcBorders>
            <w:shd w:val="clear" w:color="auto" w:fill="auto"/>
            <w:vAlign w:val="center"/>
            <w:hideMark/>
          </w:tcPr>
          <w:p w14:paraId="3C2F849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05FDB2D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61</w:t>
            </w:r>
          </w:p>
        </w:tc>
        <w:tc>
          <w:tcPr>
            <w:tcW w:w="1167" w:type="dxa"/>
            <w:tcBorders>
              <w:top w:val="nil"/>
              <w:left w:val="nil"/>
              <w:bottom w:val="single" w:sz="4" w:space="0" w:color="auto"/>
              <w:right w:val="single" w:sz="4" w:space="0" w:color="auto"/>
            </w:tcBorders>
            <w:shd w:val="clear" w:color="auto" w:fill="auto"/>
            <w:vAlign w:val="center"/>
            <w:hideMark/>
          </w:tcPr>
          <w:p w14:paraId="70C3188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16</w:t>
            </w:r>
          </w:p>
        </w:tc>
        <w:tc>
          <w:tcPr>
            <w:tcW w:w="1021" w:type="dxa"/>
            <w:tcBorders>
              <w:top w:val="nil"/>
              <w:left w:val="nil"/>
              <w:bottom w:val="single" w:sz="4" w:space="0" w:color="auto"/>
              <w:right w:val="single" w:sz="4" w:space="0" w:color="auto"/>
            </w:tcBorders>
            <w:shd w:val="clear" w:color="auto" w:fill="auto"/>
            <w:vAlign w:val="center"/>
            <w:hideMark/>
          </w:tcPr>
          <w:p w14:paraId="0791E4B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030108E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9BEF1B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21,7%</w:t>
            </w:r>
          </w:p>
        </w:tc>
      </w:tr>
      <w:tr w:rsidR="00485D2F" w:rsidRPr="00485D2F" w14:paraId="3AF0A76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08796BD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3529E8D3"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23D5AD7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94</w:t>
            </w:r>
          </w:p>
        </w:tc>
        <w:tc>
          <w:tcPr>
            <w:tcW w:w="1021" w:type="dxa"/>
            <w:tcBorders>
              <w:top w:val="nil"/>
              <w:left w:val="nil"/>
              <w:bottom w:val="single" w:sz="4" w:space="0" w:color="auto"/>
              <w:right w:val="single" w:sz="4" w:space="0" w:color="auto"/>
            </w:tcBorders>
            <w:shd w:val="clear" w:color="auto" w:fill="auto"/>
            <w:vAlign w:val="center"/>
            <w:hideMark/>
          </w:tcPr>
          <w:p w14:paraId="576C544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71EAA59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57</w:t>
            </w:r>
          </w:p>
        </w:tc>
        <w:tc>
          <w:tcPr>
            <w:tcW w:w="1167" w:type="dxa"/>
            <w:tcBorders>
              <w:top w:val="nil"/>
              <w:left w:val="nil"/>
              <w:bottom w:val="single" w:sz="4" w:space="0" w:color="auto"/>
              <w:right w:val="single" w:sz="4" w:space="0" w:color="auto"/>
            </w:tcBorders>
            <w:shd w:val="clear" w:color="auto" w:fill="auto"/>
            <w:vAlign w:val="center"/>
            <w:hideMark/>
          </w:tcPr>
          <w:p w14:paraId="51DEDA8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32</w:t>
            </w:r>
          </w:p>
        </w:tc>
        <w:tc>
          <w:tcPr>
            <w:tcW w:w="1021" w:type="dxa"/>
            <w:tcBorders>
              <w:top w:val="nil"/>
              <w:left w:val="nil"/>
              <w:bottom w:val="single" w:sz="4" w:space="0" w:color="auto"/>
              <w:right w:val="single" w:sz="4" w:space="0" w:color="auto"/>
            </w:tcBorders>
            <w:shd w:val="clear" w:color="auto" w:fill="auto"/>
            <w:vAlign w:val="center"/>
            <w:hideMark/>
          </w:tcPr>
          <w:p w14:paraId="6D7377F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876" w:type="dxa"/>
            <w:tcBorders>
              <w:top w:val="nil"/>
              <w:left w:val="nil"/>
              <w:bottom w:val="single" w:sz="4" w:space="0" w:color="auto"/>
              <w:right w:val="single" w:sz="4" w:space="0" w:color="auto"/>
            </w:tcBorders>
            <w:shd w:val="clear" w:color="auto" w:fill="auto"/>
            <w:noWrap/>
            <w:vAlign w:val="bottom"/>
            <w:hideMark/>
          </w:tcPr>
          <w:p w14:paraId="01CF0F2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F85613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39,3%</w:t>
            </w:r>
          </w:p>
        </w:tc>
      </w:tr>
      <w:tr w:rsidR="00485D2F" w:rsidRPr="00485D2F" w14:paraId="50DA9826"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3D53BC9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5077BFD5" w14:textId="5920B083"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876" w:type="dxa"/>
            <w:tcBorders>
              <w:top w:val="nil"/>
              <w:left w:val="nil"/>
              <w:bottom w:val="single" w:sz="4" w:space="0" w:color="auto"/>
              <w:right w:val="single" w:sz="4" w:space="0" w:color="auto"/>
            </w:tcBorders>
            <w:shd w:val="clear" w:color="auto" w:fill="auto"/>
            <w:vAlign w:val="center"/>
            <w:hideMark/>
          </w:tcPr>
          <w:p w14:paraId="1D071E5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82</w:t>
            </w:r>
          </w:p>
        </w:tc>
        <w:tc>
          <w:tcPr>
            <w:tcW w:w="1021" w:type="dxa"/>
            <w:tcBorders>
              <w:top w:val="nil"/>
              <w:left w:val="nil"/>
              <w:bottom w:val="single" w:sz="4" w:space="0" w:color="auto"/>
              <w:right w:val="single" w:sz="4" w:space="0" w:color="auto"/>
            </w:tcBorders>
            <w:shd w:val="clear" w:color="auto" w:fill="auto"/>
            <w:vAlign w:val="center"/>
            <w:hideMark/>
          </w:tcPr>
          <w:p w14:paraId="35234F1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69DDF4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57</w:t>
            </w:r>
          </w:p>
        </w:tc>
        <w:tc>
          <w:tcPr>
            <w:tcW w:w="1167" w:type="dxa"/>
            <w:tcBorders>
              <w:top w:val="nil"/>
              <w:left w:val="nil"/>
              <w:bottom w:val="single" w:sz="4" w:space="0" w:color="auto"/>
              <w:right w:val="single" w:sz="4" w:space="0" w:color="auto"/>
            </w:tcBorders>
            <w:shd w:val="clear" w:color="auto" w:fill="auto"/>
            <w:vAlign w:val="center"/>
            <w:hideMark/>
          </w:tcPr>
          <w:p w14:paraId="118B69E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20</w:t>
            </w:r>
          </w:p>
        </w:tc>
        <w:tc>
          <w:tcPr>
            <w:tcW w:w="1021" w:type="dxa"/>
            <w:tcBorders>
              <w:top w:val="nil"/>
              <w:left w:val="nil"/>
              <w:bottom w:val="single" w:sz="4" w:space="0" w:color="auto"/>
              <w:right w:val="single" w:sz="4" w:space="0" w:color="auto"/>
            </w:tcBorders>
            <w:shd w:val="clear" w:color="auto" w:fill="auto"/>
            <w:vAlign w:val="center"/>
            <w:hideMark/>
          </w:tcPr>
          <w:p w14:paraId="2C6B9FB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876" w:type="dxa"/>
            <w:tcBorders>
              <w:top w:val="nil"/>
              <w:left w:val="nil"/>
              <w:bottom w:val="single" w:sz="4" w:space="0" w:color="auto"/>
              <w:right w:val="single" w:sz="4" w:space="0" w:color="auto"/>
            </w:tcBorders>
            <w:shd w:val="clear" w:color="auto" w:fill="auto"/>
            <w:noWrap/>
            <w:vAlign w:val="bottom"/>
            <w:hideMark/>
          </w:tcPr>
          <w:p w14:paraId="37DAD13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098615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30,4%</w:t>
            </w:r>
          </w:p>
        </w:tc>
      </w:tr>
      <w:tr w:rsidR="00485D2F" w:rsidRPr="00485D2F" w14:paraId="4F5A7B6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D0BD25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7990C943" w14:textId="56207E4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42860D2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81</w:t>
            </w:r>
          </w:p>
        </w:tc>
        <w:tc>
          <w:tcPr>
            <w:tcW w:w="1021" w:type="dxa"/>
            <w:tcBorders>
              <w:top w:val="nil"/>
              <w:left w:val="nil"/>
              <w:bottom w:val="single" w:sz="4" w:space="0" w:color="auto"/>
              <w:right w:val="single" w:sz="4" w:space="0" w:color="auto"/>
            </w:tcBorders>
            <w:shd w:val="clear" w:color="auto" w:fill="auto"/>
            <w:vAlign w:val="center"/>
            <w:hideMark/>
          </w:tcPr>
          <w:p w14:paraId="2BB31D6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117B036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59</w:t>
            </w:r>
          </w:p>
        </w:tc>
        <w:tc>
          <w:tcPr>
            <w:tcW w:w="1167" w:type="dxa"/>
            <w:tcBorders>
              <w:top w:val="nil"/>
              <w:left w:val="nil"/>
              <w:bottom w:val="single" w:sz="4" w:space="0" w:color="auto"/>
              <w:right w:val="single" w:sz="4" w:space="0" w:color="auto"/>
            </w:tcBorders>
            <w:shd w:val="clear" w:color="auto" w:fill="auto"/>
            <w:vAlign w:val="center"/>
            <w:hideMark/>
          </w:tcPr>
          <w:p w14:paraId="373D84B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21</w:t>
            </w:r>
          </w:p>
        </w:tc>
        <w:tc>
          <w:tcPr>
            <w:tcW w:w="1021" w:type="dxa"/>
            <w:tcBorders>
              <w:top w:val="nil"/>
              <w:left w:val="nil"/>
              <w:bottom w:val="single" w:sz="4" w:space="0" w:color="auto"/>
              <w:right w:val="single" w:sz="4" w:space="0" w:color="auto"/>
            </w:tcBorders>
            <w:shd w:val="clear" w:color="auto" w:fill="auto"/>
            <w:vAlign w:val="center"/>
            <w:hideMark/>
          </w:tcPr>
          <w:p w14:paraId="4E19509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3C34E70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490BAC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27,1%</w:t>
            </w:r>
          </w:p>
        </w:tc>
      </w:tr>
      <w:tr w:rsidR="00485D2F" w:rsidRPr="00485D2F" w14:paraId="05E373CF"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D3DC63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25EACA22"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nil"/>
              <w:left w:val="single" w:sz="4" w:space="0" w:color="auto"/>
              <w:bottom w:val="nil"/>
              <w:right w:val="single" w:sz="4" w:space="0" w:color="auto"/>
            </w:tcBorders>
            <w:shd w:val="clear" w:color="auto" w:fill="auto"/>
            <w:vAlign w:val="center"/>
            <w:hideMark/>
          </w:tcPr>
          <w:p w14:paraId="3B59482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45</w:t>
            </w:r>
          </w:p>
        </w:tc>
        <w:tc>
          <w:tcPr>
            <w:tcW w:w="1021" w:type="dxa"/>
            <w:tcBorders>
              <w:top w:val="nil"/>
              <w:left w:val="nil"/>
              <w:bottom w:val="nil"/>
              <w:right w:val="single" w:sz="4" w:space="0" w:color="auto"/>
            </w:tcBorders>
            <w:shd w:val="clear" w:color="auto" w:fill="auto"/>
            <w:vAlign w:val="center"/>
            <w:hideMark/>
          </w:tcPr>
          <w:p w14:paraId="6B30E24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nil"/>
              <w:right w:val="single" w:sz="4" w:space="0" w:color="auto"/>
            </w:tcBorders>
            <w:shd w:val="clear" w:color="auto" w:fill="auto"/>
            <w:vAlign w:val="center"/>
            <w:hideMark/>
          </w:tcPr>
          <w:p w14:paraId="4D663BF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32</w:t>
            </w:r>
          </w:p>
        </w:tc>
        <w:tc>
          <w:tcPr>
            <w:tcW w:w="1167" w:type="dxa"/>
            <w:tcBorders>
              <w:top w:val="nil"/>
              <w:left w:val="nil"/>
              <w:bottom w:val="nil"/>
              <w:right w:val="single" w:sz="4" w:space="0" w:color="auto"/>
            </w:tcBorders>
            <w:shd w:val="clear" w:color="auto" w:fill="auto"/>
            <w:vAlign w:val="center"/>
            <w:hideMark/>
          </w:tcPr>
          <w:p w14:paraId="6616B7E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1021" w:type="dxa"/>
            <w:tcBorders>
              <w:top w:val="nil"/>
              <w:left w:val="nil"/>
              <w:bottom w:val="nil"/>
              <w:right w:val="single" w:sz="4" w:space="0" w:color="auto"/>
            </w:tcBorders>
            <w:shd w:val="clear" w:color="auto" w:fill="auto"/>
            <w:vAlign w:val="center"/>
            <w:hideMark/>
          </w:tcPr>
          <w:p w14:paraId="109A4F4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14:paraId="0AE0CE6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6D5C382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28,8%</w:t>
            </w:r>
          </w:p>
        </w:tc>
      </w:tr>
      <w:tr w:rsidR="00485D2F" w:rsidRPr="00485D2F" w14:paraId="1D67743A"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01DE89D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515BCFEE"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4C5D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86</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4B66948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395E086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31</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6775BBD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45</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2AB5536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876" w:type="dxa"/>
            <w:tcBorders>
              <w:top w:val="nil"/>
              <w:left w:val="nil"/>
              <w:bottom w:val="single" w:sz="4" w:space="0" w:color="auto"/>
              <w:right w:val="single" w:sz="4" w:space="0" w:color="auto"/>
            </w:tcBorders>
            <w:shd w:val="clear" w:color="auto" w:fill="auto"/>
            <w:noWrap/>
            <w:vAlign w:val="bottom"/>
            <w:hideMark/>
          </w:tcPr>
          <w:p w14:paraId="094D2D6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0D45901"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63,9%</w:t>
            </w:r>
          </w:p>
        </w:tc>
      </w:tr>
      <w:tr w:rsidR="00485D2F" w:rsidRPr="00485D2F" w14:paraId="4DB115EC"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24E2881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218BF54F"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14EA37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705</w:t>
            </w:r>
          </w:p>
        </w:tc>
        <w:tc>
          <w:tcPr>
            <w:tcW w:w="1021" w:type="dxa"/>
            <w:tcBorders>
              <w:top w:val="nil"/>
              <w:left w:val="nil"/>
              <w:bottom w:val="single" w:sz="4" w:space="0" w:color="auto"/>
              <w:right w:val="single" w:sz="4" w:space="0" w:color="auto"/>
            </w:tcBorders>
            <w:shd w:val="clear" w:color="auto" w:fill="auto"/>
            <w:noWrap/>
            <w:vAlign w:val="center"/>
            <w:hideMark/>
          </w:tcPr>
          <w:p w14:paraId="10E1651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31F110C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453</w:t>
            </w:r>
          </w:p>
        </w:tc>
        <w:tc>
          <w:tcPr>
            <w:tcW w:w="1167" w:type="dxa"/>
            <w:tcBorders>
              <w:top w:val="nil"/>
              <w:left w:val="nil"/>
              <w:bottom w:val="single" w:sz="4" w:space="0" w:color="auto"/>
              <w:right w:val="single" w:sz="4" w:space="0" w:color="auto"/>
            </w:tcBorders>
            <w:shd w:val="clear" w:color="auto" w:fill="auto"/>
            <w:noWrap/>
            <w:vAlign w:val="center"/>
            <w:hideMark/>
          </w:tcPr>
          <w:p w14:paraId="081D9D2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221</w:t>
            </w:r>
          </w:p>
        </w:tc>
        <w:tc>
          <w:tcPr>
            <w:tcW w:w="1021" w:type="dxa"/>
            <w:tcBorders>
              <w:top w:val="nil"/>
              <w:left w:val="nil"/>
              <w:bottom w:val="single" w:sz="4" w:space="0" w:color="auto"/>
              <w:right w:val="single" w:sz="4" w:space="0" w:color="auto"/>
            </w:tcBorders>
            <w:shd w:val="clear" w:color="auto" w:fill="auto"/>
            <w:noWrap/>
            <w:vAlign w:val="center"/>
            <w:hideMark/>
          </w:tcPr>
          <w:p w14:paraId="73239CF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31</w:t>
            </w:r>
          </w:p>
        </w:tc>
        <w:tc>
          <w:tcPr>
            <w:tcW w:w="876" w:type="dxa"/>
            <w:tcBorders>
              <w:top w:val="nil"/>
              <w:left w:val="nil"/>
              <w:bottom w:val="single" w:sz="4" w:space="0" w:color="auto"/>
              <w:right w:val="single" w:sz="4" w:space="0" w:color="auto"/>
            </w:tcBorders>
            <w:shd w:val="clear" w:color="auto" w:fill="auto"/>
            <w:noWrap/>
            <w:vAlign w:val="bottom"/>
            <w:hideMark/>
          </w:tcPr>
          <w:p w14:paraId="384A875A"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E3761D6"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35,7%</w:t>
            </w:r>
          </w:p>
        </w:tc>
      </w:tr>
    </w:tbl>
    <w:p w14:paraId="1DA2EE01"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0E916C17"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7BEC6C05"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3 группа (от 130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555669CA"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F8E87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ADF6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8E81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66CC1E8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3FBD1EE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61445DB3"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F25523B"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05D09833"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2E6B8C42"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EF08E8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1D97AC2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5EB3298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1A4E15F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0AC5A8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2F18B0D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515DAE92"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6CB8E1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60D8D"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B1298D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37F2A6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08B971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68</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3631867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67</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5001CA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10573C6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7DB6300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53,1%</w:t>
            </w:r>
          </w:p>
        </w:tc>
      </w:tr>
      <w:tr w:rsidR="00485D2F" w:rsidRPr="00485D2F" w14:paraId="6343B76A"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1FF070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7FBE9320" w14:textId="379A8C0B"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4D1F3A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141</w:t>
            </w:r>
          </w:p>
        </w:tc>
        <w:tc>
          <w:tcPr>
            <w:tcW w:w="1021" w:type="dxa"/>
            <w:tcBorders>
              <w:top w:val="nil"/>
              <w:left w:val="nil"/>
              <w:bottom w:val="single" w:sz="4" w:space="0" w:color="auto"/>
              <w:right w:val="single" w:sz="4" w:space="0" w:color="auto"/>
            </w:tcBorders>
            <w:shd w:val="clear" w:color="auto" w:fill="auto"/>
            <w:vAlign w:val="center"/>
            <w:hideMark/>
          </w:tcPr>
          <w:p w14:paraId="4207741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32FD627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62</w:t>
            </w:r>
          </w:p>
        </w:tc>
        <w:tc>
          <w:tcPr>
            <w:tcW w:w="1167" w:type="dxa"/>
            <w:tcBorders>
              <w:top w:val="nil"/>
              <w:left w:val="nil"/>
              <w:bottom w:val="single" w:sz="4" w:space="0" w:color="auto"/>
              <w:right w:val="single" w:sz="4" w:space="0" w:color="auto"/>
            </w:tcBorders>
            <w:shd w:val="clear" w:color="auto" w:fill="auto"/>
            <w:vAlign w:val="center"/>
            <w:hideMark/>
          </w:tcPr>
          <w:p w14:paraId="3DB7F78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61</w:t>
            </w:r>
          </w:p>
        </w:tc>
        <w:tc>
          <w:tcPr>
            <w:tcW w:w="1021" w:type="dxa"/>
            <w:tcBorders>
              <w:top w:val="nil"/>
              <w:left w:val="nil"/>
              <w:bottom w:val="single" w:sz="4" w:space="0" w:color="auto"/>
              <w:right w:val="single" w:sz="4" w:space="0" w:color="auto"/>
            </w:tcBorders>
            <w:shd w:val="clear" w:color="auto" w:fill="auto"/>
            <w:vAlign w:val="center"/>
            <w:hideMark/>
          </w:tcPr>
          <w:p w14:paraId="559EDC2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noWrap/>
            <w:vAlign w:val="bottom"/>
            <w:hideMark/>
          </w:tcPr>
          <w:p w14:paraId="4A70277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BA710F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56,0%</w:t>
            </w:r>
          </w:p>
        </w:tc>
      </w:tr>
      <w:tr w:rsidR="00485D2F" w:rsidRPr="00485D2F" w14:paraId="5E79E66A"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37E040D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31253295"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B123ED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286</w:t>
            </w:r>
          </w:p>
        </w:tc>
        <w:tc>
          <w:tcPr>
            <w:tcW w:w="1021" w:type="dxa"/>
            <w:tcBorders>
              <w:top w:val="nil"/>
              <w:left w:val="nil"/>
              <w:bottom w:val="single" w:sz="4" w:space="0" w:color="auto"/>
              <w:right w:val="single" w:sz="4" w:space="0" w:color="auto"/>
            </w:tcBorders>
            <w:shd w:val="clear" w:color="auto" w:fill="auto"/>
            <w:noWrap/>
            <w:vAlign w:val="center"/>
            <w:hideMark/>
          </w:tcPr>
          <w:p w14:paraId="0602A21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2E11254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130</w:t>
            </w:r>
          </w:p>
        </w:tc>
        <w:tc>
          <w:tcPr>
            <w:tcW w:w="1167" w:type="dxa"/>
            <w:tcBorders>
              <w:top w:val="nil"/>
              <w:left w:val="nil"/>
              <w:bottom w:val="single" w:sz="4" w:space="0" w:color="auto"/>
              <w:right w:val="single" w:sz="4" w:space="0" w:color="auto"/>
            </w:tcBorders>
            <w:shd w:val="clear" w:color="auto" w:fill="auto"/>
            <w:noWrap/>
            <w:vAlign w:val="center"/>
            <w:hideMark/>
          </w:tcPr>
          <w:p w14:paraId="62D09F6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128</w:t>
            </w:r>
          </w:p>
        </w:tc>
        <w:tc>
          <w:tcPr>
            <w:tcW w:w="1021" w:type="dxa"/>
            <w:tcBorders>
              <w:top w:val="nil"/>
              <w:left w:val="nil"/>
              <w:bottom w:val="single" w:sz="4" w:space="0" w:color="auto"/>
              <w:right w:val="single" w:sz="4" w:space="0" w:color="auto"/>
            </w:tcBorders>
            <w:shd w:val="clear" w:color="auto" w:fill="auto"/>
            <w:noWrap/>
            <w:vAlign w:val="center"/>
            <w:hideMark/>
          </w:tcPr>
          <w:p w14:paraId="787F7D7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28</w:t>
            </w:r>
          </w:p>
        </w:tc>
        <w:tc>
          <w:tcPr>
            <w:tcW w:w="876" w:type="dxa"/>
            <w:tcBorders>
              <w:top w:val="nil"/>
              <w:left w:val="nil"/>
              <w:bottom w:val="single" w:sz="4" w:space="0" w:color="auto"/>
              <w:right w:val="single" w:sz="4" w:space="0" w:color="auto"/>
            </w:tcBorders>
            <w:shd w:val="clear" w:color="auto" w:fill="auto"/>
            <w:noWrap/>
            <w:vAlign w:val="bottom"/>
            <w:hideMark/>
          </w:tcPr>
          <w:p w14:paraId="4DFC4825"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2688317"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54,5%</w:t>
            </w:r>
          </w:p>
        </w:tc>
      </w:tr>
    </w:tbl>
    <w:p w14:paraId="05896147" w14:textId="1FB20E44"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 xml:space="preserve">В таблице 3 представлены результаты ОГЭ по обществознанию, где показано, что в группах 1, 2 и 3 отсутствуют неудовлетворительные результаты. По качеству результатов в 1 группе лидирует </w:t>
      </w:r>
      <w:r w:rsidR="00CA0B96">
        <w:rPr>
          <w:rFonts w:ascii="Times New Roman" w:eastAsia="Times New Roman" w:hAnsi="Times New Roman" w:cs="Times New Roman"/>
          <w:sz w:val="28"/>
          <w:szCs w:val="28"/>
          <w:lang w:eastAsia="en-US" w:bidi="en-US"/>
        </w:rPr>
        <w:t>С</w:t>
      </w:r>
      <w:r w:rsidRPr="00485D2F">
        <w:rPr>
          <w:rFonts w:ascii="Times New Roman" w:eastAsia="Times New Roman" w:hAnsi="Times New Roman" w:cs="Times New Roman"/>
          <w:sz w:val="28"/>
          <w:szCs w:val="28"/>
          <w:lang w:eastAsia="en-US" w:bidi="en-US"/>
        </w:rPr>
        <w:t>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4 (44,4%), во 2 группе по качеству лидирует СОШ № 23 (76,7%) и в 3 группе по качеству лидирует Гимназия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1(63,0%). </w:t>
      </w:r>
    </w:p>
    <w:p w14:paraId="0265A26F" w14:textId="2433E7CB"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Низкий процент качества в группе 1 у ООШ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20 (20%), во 2 группе ниже всех качество у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10 (28,3 %), и в 3 группе у Лицея №1 (50,7%). </w:t>
      </w:r>
    </w:p>
    <w:p w14:paraId="4CC6FADB" w14:textId="77777777" w:rsidR="007F1DAD" w:rsidRDefault="007F1DAD" w:rsidP="00485D2F">
      <w:pPr>
        <w:ind w:firstLine="708"/>
        <w:jc w:val="right"/>
        <w:rPr>
          <w:rFonts w:ascii="Times New Roman" w:hAnsi="Times New Roman" w:cs="Times New Roman"/>
          <w:bCs/>
          <w:iCs/>
        </w:rPr>
      </w:pPr>
    </w:p>
    <w:p w14:paraId="77A4FAEE" w14:textId="77777777" w:rsidR="007F1DAD" w:rsidRDefault="007F1DAD" w:rsidP="00485D2F">
      <w:pPr>
        <w:ind w:firstLine="708"/>
        <w:jc w:val="right"/>
        <w:rPr>
          <w:rFonts w:ascii="Times New Roman" w:hAnsi="Times New Roman" w:cs="Times New Roman"/>
          <w:bCs/>
          <w:iCs/>
        </w:rPr>
      </w:pPr>
    </w:p>
    <w:p w14:paraId="1015344D" w14:textId="0892827F"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lastRenderedPageBreak/>
        <w:t>Таблица 3</w:t>
      </w:r>
    </w:p>
    <w:tbl>
      <w:tblPr>
        <w:tblW w:w="9923" w:type="dxa"/>
        <w:tblInd w:w="108" w:type="dxa"/>
        <w:tblLayout w:type="fixed"/>
        <w:tblLook w:val="04A0" w:firstRow="1" w:lastRow="0" w:firstColumn="1" w:lastColumn="0" w:noHBand="0" w:noVBand="1"/>
      </w:tblPr>
      <w:tblGrid>
        <w:gridCol w:w="708"/>
        <w:gridCol w:w="2269"/>
        <w:gridCol w:w="851"/>
        <w:gridCol w:w="992"/>
        <w:gridCol w:w="992"/>
        <w:gridCol w:w="664"/>
        <w:gridCol w:w="470"/>
        <w:gridCol w:w="510"/>
        <w:gridCol w:w="482"/>
        <w:gridCol w:w="498"/>
        <w:gridCol w:w="236"/>
        <w:gridCol w:w="117"/>
        <w:gridCol w:w="850"/>
        <w:gridCol w:w="48"/>
        <w:gridCol w:w="236"/>
      </w:tblGrid>
      <w:tr w:rsidR="00485D2F" w:rsidRPr="00485D2F" w14:paraId="7F3B9710" w14:textId="77777777" w:rsidTr="0017437A">
        <w:trPr>
          <w:trHeight w:val="255"/>
        </w:trPr>
        <w:tc>
          <w:tcPr>
            <w:tcW w:w="9923" w:type="dxa"/>
            <w:gridSpan w:val="15"/>
            <w:tcBorders>
              <w:top w:val="nil"/>
              <w:left w:val="nil"/>
              <w:bottom w:val="nil"/>
              <w:right w:val="nil"/>
            </w:tcBorders>
            <w:shd w:val="clear" w:color="auto" w:fill="auto"/>
            <w:noWrap/>
            <w:vAlign w:val="bottom"/>
            <w:hideMark/>
          </w:tcPr>
          <w:p w14:paraId="1884156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по обществознанию г. Новотроицка</w:t>
            </w:r>
          </w:p>
          <w:p w14:paraId="1E35564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62E98BFE" w14:textId="77777777" w:rsidTr="0017437A">
        <w:trPr>
          <w:gridAfter w:val="1"/>
          <w:wAfter w:w="236" w:type="dxa"/>
          <w:trHeight w:val="255"/>
        </w:trPr>
        <w:tc>
          <w:tcPr>
            <w:tcW w:w="708" w:type="dxa"/>
            <w:tcBorders>
              <w:top w:val="nil"/>
              <w:left w:val="nil"/>
              <w:bottom w:val="nil"/>
              <w:right w:val="nil"/>
            </w:tcBorders>
            <w:shd w:val="clear" w:color="auto" w:fill="auto"/>
            <w:noWrap/>
            <w:vAlign w:val="bottom"/>
            <w:hideMark/>
          </w:tcPr>
          <w:p w14:paraId="2C1F46A3" w14:textId="77777777" w:rsidR="00485D2F" w:rsidRPr="00485D2F" w:rsidRDefault="00485D2F" w:rsidP="00485D2F">
            <w:pPr>
              <w:rPr>
                <w:rFonts w:ascii="Times New Roman" w:hAnsi="Times New Roman" w:cs="Times New Roman"/>
                <w:sz w:val="20"/>
                <w:szCs w:val="20"/>
              </w:rPr>
            </w:pPr>
          </w:p>
        </w:tc>
        <w:tc>
          <w:tcPr>
            <w:tcW w:w="2269" w:type="dxa"/>
            <w:tcBorders>
              <w:top w:val="nil"/>
              <w:left w:val="nil"/>
              <w:bottom w:val="nil"/>
              <w:right w:val="nil"/>
            </w:tcBorders>
            <w:shd w:val="clear" w:color="auto" w:fill="auto"/>
            <w:noWrap/>
            <w:vAlign w:val="bottom"/>
            <w:hideMark/>
          </w:tcPr>
          <w:p w14:paraId="46E59E93" w14:textId="77777777" w:rsidR="00485D2F" w:rsidRPr="00485D2F" w:rsidRDefault="00485D2F" w:rsidP="00485D2F">
            <w:pP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7201528E"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37C8F3AB"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3338B81F"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21FC3E4D"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64EEDCEC" w14:textId="77777777" w:rsidR="00485D2F" w:rsidRPr="00485D2F" w:rsidRDefault="00485D2F" w:rsidP="00485D2F">
            <w:pPr>
              <w:rPr>
                <w:rFonts w:ascii="Times New Roman" w:hAnsi="Times New Roman" w:cs="Times New Roman"/>
                <w:sz w:val="20"/>
                <w:szCs w:val="20"/>
              </w:rPr>
            </w:pPr>
          </w:p>
        </w:tc>
        <w:tc>
          <w:tcPr>
            <w:tcW w:w="1015" w:type="dxa"/>
            <w:gridSpan w:val="3"/>
            <w:tcBorders>
              <w:top w:val="nil"/>
              <w:left w:val="nil"/>
              <w:bottom w:val="nil"/>
              <w:right w:val="nil"/>
            </w:tcBorders>
            <w:shd w:val="clear" w:color="auto" w:fill="auto"/>
            <w:noWrap/>
            <w:vAlign w:val="bottom"/>
            <w:hideMark/>
          </w:tcPr>
          <w:p w14:paraId="3A9E387B" w14:textId="77777777" w:rsidR="00485D2F" w:rsidRPr="00485D2F" w:rsidRDefault="00485D2F" w:rsidP="00485D2F">
            <w:pPr>
              <w:rPr>
                <w:rFonts w:ascii="Times New Roman" w:hAnsi="Times New Roman" w:cs="Times New Roman"/>
                <w:sz w:val="20"/>
                <w:szCs w:val="20"/>
              </w:rPr>
            </w:pPr>
          </w:p>
        </w:tc>
      </w:tr>
      <w:tr w:rsidR="00485D2F" w:rsidRPr="00485D2F" w14:paraId="1878EB03" w14:textId="77777777" w:rsidTr="0017437A">
        <w:trPr>
          <w:gridAfter w:val="2"/>
          <w:wAfter w:w="284" w:type="dxa"/>
          <w:trHeight w:val="54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AC69C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32E0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A36A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0" w:type="dxa"/>
            <w:gridSpan w:val="6"/>
            <w:tcBorders>
              <w:top w:val="single" w:sz="4" w:space="0" w:color="auto"/>
              <w:left w:val="nil"/>
              <w:bottom w:val="single" w:sz="4" w:space="0" w:color="auto"/>
              <w:right w:val="single" w:sz="4" w:space="0" w:color="000000"/>
            </w:tcBorders>
            <w:shd w:val="clear" w:color="auto" w:fill="auto"/>
            <w:hideMark/>
          </w:tcPr>
          <w:p w14:paraId="2C3FC2F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01" w:type="dxa"/>
            <w:gridSpan w:val="4"/>
            <w:tcBorders>
              <w:top w:val="single" w:sz="4" w:space="0" w:color="auto"/>
              <w:left w:val="nil"/>
              <w:bottom w:val="single" w:sz="4" w:space="0" w:color="auto"/>
              <w:right w:val="single" w:sz="4" w:space="0" w:color="000000"/>
            </w:tcBorders>
            <w:shd w:val="clear" w:color="auto" w:fill="auto"/>
            <w:vAlign w:val="center"/>
            <w:hideMark/>
          </w:tcPr>
          <w:p w14:paraId="25285CB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63081D0E" w14:textId="77777777" w:rsidTr="0017437A">
        <w:trPr>
          <w:gridAfter w:val="2"/>
          <w:wAfter w:w="284" w:type="dxa"/>
          <w:trHeight w:val="58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1DC9D77" w14:textId="77777777" w:rsidR="00485D2F" w:rsidRPr="00485D2F" w:rsidRDefault="00485D2F" w:rsidP="00485D2F">
            <w:pPr>
              <w:rPr>
                <w:rFonts w:ascii="Times New Roman" w:hAnsi="Times New Roman" w:cs="Times New Roman"/>
                <w:b/>
                <w:bCs/>
                <w:sz w:val="20"/>
                <w:szCs w:val="2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3791D418" w14:textId="77777777" w:rsidR="00485D2F" w:rsidRPr="00485D2F" w:rsidRDefault="00485D2F" w:rsidP="00485D2F">
            <w:pPr>
              <w:rPr>
                <w:rFonts w:ascii="Times New Roman" w:hAnsi="Times New Roman" w:cs="Times New Roman"/>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826BEA" w14:textId="77777777" w:rsidR="00485D2F" w:rsidRPr="00485D2F" w:rsidRDefault="00485D2F" w:rsidP="00485D2F">
            <w:pPr>
              <w:rPr>
                <w:rFonts w:ascii="Times New Roman" w:hAnsi="Times New Roman" w:cs="Times New Roman"/>
                <w:b/>
                <w:bCs/>
                <w:sz w:val="20"/>
                <w:szCs w:val="20"/>
              </w:rPr>
            </w:pPr>
          </w:p>
        </w:tc>
        <w:tc>
          <w:tcPr>
            <w:tcW w:w="992" w:type="dxa"/>
            <w:tcBorders>
              <w:top w:val="nil"/>
              <w:left w:val="nil"/>
              <w:bottom w:val="nil"/>
              <w:right w:val="single" w:sz="4" w:space="0" w:color="auto"/>
            </w:tcBorders>
            <w:shd w:val="clear" w:color="auto" w:fill="auto"/>
            <w:vAlign w:val="center"/>
            <w:hideMark/>
          </w:tcPr>
          <w:p w14:paraId="5672EFF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2" w:type="dxa"/>
            <w:tcBorders>
              <w:top w:val="nil"/>
              <w:left w:val="nil"/>
              <w:bottom w:val="nil"/>
              <w:right w:val="single" w:sz="4" w:space="0" w:color="auto"/>
            </w:tcBorders>
            <w:shd w:val="clear" w:color="auto" w:fill="auto"/>
            <w:vAlign w:val="center"/>
            <w:hideMark/>
          </w:tcPr>
          <w:p w14:paraId="126D79A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nil"/>
              <w:left w:val="nil"/>
              <w:bottom w:val="nil"/>
              <w:right w:val="single" w:sz="4" w:space="0" w:color="auto"/>
            </w:tcBorders>
            <w:shd w:val="clear" w:color="auto" w:fill="auto"/>
            <w:vAlign w:val="center"/>
            <w:hideMark/>
          </w:tcPr>
          <w:p w14:paraId="0CE1C79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2" w:type="dxa"/>
            <w:gridSpan w:val="2"/>
            <w:tcBorders>
              <w:top w:val="nil"/>
              <w:left w:val="nil"/>
              <w:bottom w:val="nil"/>
              <w:right w:val="single" w:sz="4" w:space="0" w:color="auto"/>
            </w:tcBorders>
            <w:shd w:val="clear" w:color="auto" w:fill="auto"/>
            <w:vAlign w:val="center"/>
            <w:hideMark/>
          </w:tcPr>
          <w:p w14:paraId="4CB32C0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10AD9EA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6FAD364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13E89A5A"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494F853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9" w:type="dxa"/>
            <w:tcBorders>
              <w:top w:val="nil"/>
              <w:left w:val="single" w:sz="4" w:space="0" w:color="auto"/>
              <w:bottom w:val="single" w:sz="4" w:space="0" w:color="auto"/>
              <w:right w:val="single" w:sz="4" w:space="0" w:color="auto"/>
            </w:tcBorders>
            <w:shd w:val="clear" w:color="auto" w:fill="auto"/>
            <w:vAlign w:val="bottom"/>
            <w:hideMark/>
          </w:tcPr>
          <w:p w14:paraId="0AB674BD" w14:textId="76502D6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851" w:type="dxa"/>
            <w:tcBorders>
              <w:top w:val="nil"/>
              <w:left w:val="nil"/>
              <w:bottom w:val="single" w:sz="4" w:space="0" w:color="auto"/>
              <w:right w:val="single" w:sz="4" w:space="0" w:color="auto"/>
            </w:tcBorders>
            <w:shd w:val="clear" w:color="auto" w:fill="auto"/>
            <w:vAlign w:val="center"/>
            <w:hideMark/>
          </w:tcPr>
          <w:p w14:paraId="14A91D6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D9A85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1D27F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49223D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4574C58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2BCB3D5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2EFBFB6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33,3%</w:t>
            </w:r>
          </w:p>
        </w:tc>
      </w:tr>
      <w:tr w:rsidR="00485D2F" w:rsidRPr="00485D2F" w14:paraId="729675B3"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5D7632C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1A87E6F3"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851" w:type="dxa"/>
            <w:tcBorders>
              <w:top w:val="nil"/>
              <w:left w:val="nil"/>
              <w:bottom w:val="single" w:sz="4" w:space="0" w:color="auto"/>
              <w:right w:val="single" w:sz="4" w:space="0" w:color="auto"/>
            </w:tcBorders>
            <w:shd w:val="clear" w:color="auto" w:fill="auto"/>
            <w:vAlign w:val="center"/>
            <w:hideMark/>
          </w:tcPr>
          <w:p w14:paraId="6AB3B12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992" w:type="dxa"/>
            <w:tcBorders>
              <w:top w:val="nil"/>
              <w:left w:val="nil"/>
              <w:bottom w:val="single" w:sz="4" w:space="0" w:color="auto"/>
              <w:right w:val="single" w:sz="4" w:space="0" w:color="auto"/>
            </w:tcBorders>
            <w:shd w:val="clear" w:color="auto" w:fill="auto"/>
            <w:vAlign w:val="center"/>
            <w:hideMark/>
          </w:tcPr>
          <w:p w14:paraId="0A9FD37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3080AC8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hideMark/>
          </w:tcPr>
          <w:p w14:paraId="5367ECF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992" w:type="dxa"/>
            <w:gridSpan w:val="2"/>
            <w:tcBorders>
              <w:top w:val="nil"/>
              <w:left w:val="nil"/>
              <w:bottom w:val="single" w:sz="4" w:space="0" w:color="auto"/>
              <w:right w:val="single" w:sz="4" w:space="0" w:color="auto"/>
            </w:tcBorders>
            <w:shd w:val="clear" w:color="auto" w:fill="auto"/>
            <w:vAlign w:val="center"/>
            <w:hideMark/>
          </w:tcPr>
          <w:p w14:paraId="54FAC0D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32C483F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3806A93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33,3%</w:t>
            </w:r>
          </w:p>
        </w:tc>
      </w:tr>
      <w:tr w:rsidR="00485D2F" w:rsidRPr="00485D2F" w14:paraId="7BD6B12E"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112E424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36B04C3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851" w:type="dxa"/>
            <w:tcBorders>
              <w:top w:val="nil"/>
              <w:left w:val="nil"/>
              <w:bottom w:val="single" w:sz="4" w:space="0" w:color="auto"/>
              <w:right w:val="single" w:sz="4" w:space="0" w:color="auto"/>
            </w:tcBorders>
            <w:shd w:val="clear" w:color="auto" w:fill="auto"/>
            <w:vAlign w:val="center"/>
            <w:hideMark/>
          </w:tcPr>
          <w:p w14:paraId="2468D85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992" w:type="dxa"/>
            <w:tcBorders>
              <w:top w:val="nil"/>
              <w:left w:val="nil"/>
              <w:bottom w:val="single" w:sz="4" w:space="0" w:color="auto"/>
              <w:right w:val="single" w:sz="4" w:space="0" w:color="auto"/>
            </w:tcBorders>
            <w:shd w:val="clear" w:color="auto" w:fill="auto"/>
            <w:vAlign w:val="center"/>
            <w:hideMark/>
          </w:tcPr>
          <w:p w14:paraId="653F31F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446D378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134" w:type="dxa"/>
            <w:gridSpan w:val="2"/>
            <w:tcBorders>
              <w:top w:val="nil"/>
              <w:left w:val="nil"/>
              <w:bottom w:val="single" w:sz="4" w:space="0" w:color="auto"/>
              <w:right w:val="single" w:sz="4" w:space="0" w:color="auto"/>
            </w:tcBorders>
            <w:shd w:val="clear" w:color="auto" w:fill="auto"/>
            <w:vAlign w:val="center"/>
            <w:hideMark/>
          </w:tcPr>
          <w:p w14:paraId="2CF7617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992" w:type="dxa"/>
            <w:gridSpan w:val="2"/>
            <w:tcBorders>
              <w:top w:val="nil"/>
              <w:left w:val="nil"/>
              <w:bottom w:val="single" w:sz="4" w:space="0" w:color="auto"/>
              <w:right w:val="single" w:sz="4" w:space="0" w:color="auto"/>
            </w:tcBorders>
            <w:shd w:val="clear" w:color="auto" w:fill="auto"/>
            <w:vAlign w:val="center"/>
            <w:hideMark/>
          </w:tcPr>
          <w:p w14:paraId="29624FD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3B9DEDD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34BAC2F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44,4%</w:t>
            </w:r>
          </w:p>
        </w:tc>
      </w:tr>
      <w:tr w:rsidR="00485D2F" w:rsidRPr="00485D2F" w14:paraId="190A1796"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7658330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ACDE4"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3A973C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CB6BD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F5DD9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741ED2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1734A79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0E60A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49F298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41,6%</w:t>
            </w:r>
          </w:p>
        </w:tc>
      </w:tr>
      <w:tr w:rsidR="00485D2F" w:rsidRPr="00485D2F" w14:paraId="4A2196E3" w14:textId="77777777" w:rsidTr="0017437A">
        <w:trPr>
          <w:gridAfter w:val="2"/>
          <w:wAfter w:w="284" w:type="dxa"/>
          <w:trHeight w:val="255"/>
        </w:trPr>
        <w:tc>
          <w:tcPr>
            <w:tcW w:w="708" w:type="dxa"/>
            <w:tcBorders>
              <w:top w:val="nil"/>
              <w:left w:val="single" w:sz="4" w:space="0" w:color="auto"/>
              <w:bottom w:val="single" w:sz="4" w:space="0" w:color="auto"/>
              <w:right w:val="nil"/>
            </w:tcBorders>
            <w:shd w:val="clear" w:color="auto" w:fill="auto"/>
            <w:vAlign w:val="center"/>
            <w:hideMark/>
          </w:tcPr>
          <w:p w14:paraId="333797A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1CA6A" w14:textId="7CEC0198"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7F42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41A104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EEAD5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D7D862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539056F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642E3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54D1B6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20%</w:t>
            </w:r>
          </w:p>
        </w:tc>
      </w:tr>
      <w:tr w:rsidR="00485D2F" w:rsidRPr="00485D2F" w14:paraId="54CCBB31" w14:textId="77777777" w:rsidTr="0017437A">
        <w:trPr>
          <w:gridAfter w:val="2"/>
          <w:wAfter w:w="284" w:type="dxa"/>
          <w:trHeight w:val="27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5A6531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9" w:type="dxa"/>
            <w:tcBorders>
              <w:top w:val="nil"/>
              <w:left w:val="nil"/>
              <w:bottom w:val="single" w:sz="4" w:space="0" w:color="auto"/>
              <w:right w:val="nil"/>
            </w:tcBorders>
            <w:shd w:val="clear" w:color="auto" w:fill="auto"/>
            <w:vAlign w:val="center"/>
            <w:hideMark/>
          </w:tcPr>
          <w:p w14:paraId="58CE5DEA"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F5BB9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44</w:t>
            </w:r>
          </w:p>
        </w:tc>
        <w:tc>
          <w:tcPr>
            <w:tcW w:w="992" w:type="dxa"/>
            <w:tcBorders>
              <w:top w:val="nil"/>
              <w:left w:val="nil"/>
              <w:bottom w:val="single" w:sz="4" w:space="0" w:color="auto"/>
              <w:right w:val="single" w:sz="4" w:space="0" w:color="auto"/>
            </w:tcBorders>
            <w:shd w:val="clear" w:color="auto" w:fill="auto"/>
            <w:noWrap/>
            <w:vAlign w:val="center"/>
            <w:hideMark/>
          </w:tcPr>
          <w:p w14:paraId="1129703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7DC1921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60D6B9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BE582C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3ED60C77"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34A90FB7"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36,3%</w:t>
            </w:r>
          </w:p>
        </w:tc>
      </w:tr>
    </w:tbl>
    <w:p w14:paraId="4D362D3A"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3271EF86"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2 группа (40-129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3BBCF204"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EBF4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CA0D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4469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6F04851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1B73923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6854FE40"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A9D5978"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617E3E83"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43311356" w14:textId="77777777" w:rsidR="00485D2F" w:rsidRPr="00485D2F" w:rsidRDefault="00485D2F" w:rsidP="00485D2F">
            <w:pPr>
              <w:rPr>
                <w:rFonts w:ascii="Times New Roman" w:hAnsi="Times New Roman" w:cs="Times New Roman"/>
                <w:b/>
                <w:bCs/>
                <w:sz w:val="20"/>
                <w:szCs w:val="20"/>
              </w:rPr>
            </w:pPr>
          </w:p>
        </w:tc>
        <w:tc>
          <w:tcPr>
            <w:tcW w:w="1021" w:type="dxa"/>
            <w:tcBorders>
              <w:top w:val="nil"/>
              <w:left w:val="nil"/>
              <w:bottom w:val="nil"/>
              <w:right w:val="single" w:sz="4" w:space="0" w:color="auto"/>
            </w:tcBorders>
            <w:shd w:val="clear" w:color="auto" w:fill="auto"/>
            <w:vAlign w:val="center"/>
            <w:hideMark/>
          </w:tcPr>
          <w:p w14:paraId="4CBFABB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702BBE1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5929133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17D2CCC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0D06665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49915AC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6DEAEDC8"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FAADBA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78B97FEA"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7F6D239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39</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18FAAA1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35B757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46B72D6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24</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C559EF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7BC0155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2FF79A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64,1%</w:t>
            </w:r>
          </w:p>
        </w:tc>
      </w:tr>
      <w:tr w:rsidR="00485D2F" w:rsidRPr="00485D2F" w14:paraId="5B8894B0"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8B103F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69F32EAB" w14:textId="0506113E"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152389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60</w:t>
            </w:r>
          </w:p>
        </w:tc>
        <w:tc>
          <w:tcPr>
            <w:tcW w:w="1021" w:type="dxa"/>
            <w:tcBorders>
              <w:top w:val="nil"/>
              <w:left w:val="nil"/>
              <w:bottom w:val="single" w:sz="4" w:space="0" w:color="auto"/>
              <w:right w:val="single" w:sz="4" w:space="0" w:color="auto"/>
            </w:tcBorders>
            <w:shd w:val="clear" w:color="auto" w:fill="auto"/>
            <w:noWrap/>
            <w:vAlign w:val="center"/>
            <w:hideMark/>
          </w:tcPr>
          <w:p w14:paraId="3A5153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5CF0647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43</w:t>
            </w:r>
          </w:p>
        </w:tc>
        <w:tc>
          <w:tcPr>
            <w:tcW w:w="1167" w:type="dxa"/>
            <w:tcBorders>
              <w:top w:val="nil"/>
              <w:left w:val="nil"/>
              <w:bottom w:val="single" w:sz="4" w:space="0" w:color="auto"/>
              <w:right w:val="single" w:sz="4" w:space="0" w:color="auto"/>
            </w:tcBorders>
            <w:shd w:val="clear" w:color="auto" w:fill="auto"/>
            <w:noWrap/>
            <w:vAlign w:val="center"/>
            <w:hideMark/>
          </w:tcPr>
          <w:p w14:paraId="0D4A62B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17</w:t>
            </w:r>
          </w:p>
        </w:tc>
        <w:tc>
          <w:tcPr>
            <w:tcW w:w="1021" w:type="dxa"/>
            <w:tcBorders>
              <w:top w:val="nil"/>
              <w:left w:val="nil"/>
              <w:bottom w:val="single" w:sz="4" w:space="0" w:color="auto"/>
              <w:right w:val="single" w:sz="4" w:space="0" w:color="auto"/>
            </w:tcBorders>
            <w:shd w:val="clear" w:color="auto" w:fill="auto"/>
            <w:noWrap/>
            <w:vAlign w:val="center"/>
            <w:hideMark/>
          </w:tcPr>
          <w:p w14:paraId="79BA2FF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76CF11F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0F1E91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28,3%</w:t>
            </w:r>
          </w:p>
        </w:tc>
      </w:tr>
      <w:tr w:rsidR="00485D2F" w:rsidRPr="00485D2F" w14:paraId="0F4D48D7"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1BD02A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6B1B7005" w14:textId="54D03616"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6A5683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72</w:t>
            </w:r>
          </w:p>
        </w:tc>
        <w:tc>
          <w:tcPr>
            <w:tcW w:w="1021" w:type="dxa"/>
            <w:tcBorders>
              <w:top w:val="nil"/>
              <w:left w:val="nil"/>
              <w:bottom w:val="single" w:sz="4" w:space="0" w:color="auto"/>
              <w:right w:val="single" w:sz="4" w:space="0" w:color="auto"/>
            </w:tcBorders>
            <w:shd w:val="clear" w:color="auto" w:fill="auto"/>
            <w:noWrap/>
            <w:vAlign w:val="center"/>
            <w:hideMark/>
          </w:tcPr>
          <w:p w14:paraId="629C4F0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21900D0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35</w:t>
            </w:r>
          </w:p>
        </w:tc>
        <w:tc>
          <w:tcPr>
            <w:tcW w:w="1167" w:type="dxa"/>
            <w:tcBorders>
              <w:top w:val="nil"/>
              <w:left w:val="nil"/>
              <w:bottom w:val="single" w:sz="4" w:space="0" w:color="auto"/>
              <w:right w:val="single" w:sz="4" w:space="0" w:color="auto"/>
            </w:tcBorders>
            <w:shd w:val="clear" w:color="auto" w:fill="auto"/>
            <w:noWrap/>
            <w:vAlign w:val="center"/>
            <w:hideMark/>
          </w:tcPr>
          <w:p w14:paraId="2E51288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35</w:t>
            </w:r>
          </w:p>
        </w:tc>
        <w:tc>
          <w:tcPr>
            <w:tcW w:w="1021" w:type="dxa"/>
            <w:tcBorders>
              <w:top w:val="nil"/>
              <w:left w:val="nil"/>
              <w:bottom w:val="single" w:sz="4" w:space="0" w:color="auto"/>
              <w:right w:val="single" w:sz="4" w:space="0" w:color="auto"/>
            </w:tcBorders>
            <w:shd w:val="clear" w:color="auto" w:fill="auto"/>
            <w:noWrap/>
            <w:vAlign w:val="center"/>
            <w:hideMark/>
          </w:tcPr>
          <w:p w14:paraId="7A8B979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bottom"/>
            <w:hideMark/>
          </w:tcPr>
          <w:p w14:paraId="5843FEB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3903BA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51,3%</w:t>
            </w:r>
          </w:p>
        </w:tc>
      </w:tr>
      <w:tr w:rsidR="00485D2F" w:rsidRPr="00485D2F" w14:paraId="033EFBA4"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2F02B6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72BE23AC" w14:textId="52B7DD88"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036B771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56</w:t>
            </w:r>
          </w:p>
        </w:tc>
        <w:tc>
          <w:tcPr>
            <w:tcW w:w="1021" w:type="dxa"/>
            <w:tcBorders>
              <w:top w:val="nil"/>
              <w:left w:val="nil"/>
              <w:bottom w:val="single" w:sz="4" w:space="0" w:color="auto"/>
              <w:right w:val="single" w:sz="4" w:space="0" w:color="auto"/>
            </w:tcBorders>
            <w:shd w:val="clear" w:color="auto" w:fill="auto"/>
            <w:vAlign w:val="center"/>
            <w:hideMark/>
          </w:tcPr>
          <w:p w14:paraId="4CC4A61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F23A58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35</w:t>
            </w:r>
          </w:p>
        </w:tc>
        <w:tc>
          <w:tcPr>
            <w:tcW w:w="1167" w:type="dxa"/>
            <w:tcBorders>
              <w:top w:val="nil"/>
              <w:left w:val="nil"/>
              <w:bottom w:val="single" w:sz="4" w:space="0" w:color="auto"/>
              <w:right w:val="single" w:sz="4" w:space="0" w:color="auto"/>
            </w:tcBorders>
            <w:shd w:val="clear" w:color="auto" w:fill="auto"/>
            <w:vAlign w:val="center"/>
            <w:hideMark/>
          </w:tcPr>
          <w:p w14:paraId="0593081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18</w:t>
            </w:r>
          </w:p>
        </w:tc>
        <w:tc>
          <w:tcPr>
            <w:tcW w:w="1021" w:type="dxa"/>
            <w:tcBorders>
              <w:top w:val="nil"/>
              <w:left w:val="nil"/>
              <w:bottom w:val="single" w:sz="4" w:space="0" w:color="auto"/>
              <w:right w:val="single" w:sz="4" w:space="0" w:color="auto"/>
            </w:tcBorders>
            <w:shd w:val="clear" w:color="auto" w:fill="auto"/>
            <w:vAlign w:val="center"/>
            <w:hideMark/>
          </w:tcPr>
          <w:p w14:paraId="74AA031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876" w:type="dxa"/>
            <w:tcBorders>
              <w:top w:val="nil"/>
              <w:left w:val="nil"/>
              <w:bottom w:val="single" w:sz="4" w:space="0" w:color="auto"/>
              <w:right w:val="single" w:sz="4" w:space="0" w:color="auto"/>
            </w:tcBorders>
            <w:shd w:val="clear" w:color="auto" w:fill="auto"/>
            <w:noWrap/>
            <w:vAlign w:val="bottom"/>
            <w:hideMark/>
          </w:tcPr>
          <w:p w14:paraId="3946688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D2583D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37,5%</w:t>
            </w:r>
          </w:p>
        </w:tc>
      </w:tr>
      <w:tr w:rsidR="00485D2F" w:rsidRPr="00485D2F" w14:paraId="3EE02A45"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24868B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4EE61FC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6D5E0A5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39</w:t>
            </w:r>
          </w:p>
        </w:tc>
        <w:tc>
          <w:tcPr>
            <w:tcW w:w="1021" w:type="dxa"/>
            <w:tcBorders>
              <w:top w:val="nil"/>
              <w:left w:val="nil"/>
              <w:bottom w:val="single" w:sz="4" w:space="0" w:color="auto"/>
              <w:right w:val="single" w:sz="4" w:space="0" w:color="auto"/>
            </w:tcBorders>
            <w:shd w:val="clear" w:color="auto" w:fill="auto"/>
            <w:vAlign w:val="center"/>
            <w:hideMark/>
          </w:tcPr>
          <w:p w14:paraId="4BBF2E1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00578EF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21</w:t>
            </w:r>
          </w:p>
        </w:tc>
        <w:tc>
          <w:tcPr>
            <w:tcW w:w="1167" w:type="dxa"/>
            <w:tcBorders>
              <w:top w:val="nil"/>
              <w:left w:val="nil"/>
              <w:bottom w:val="single" w:sz="4" w:space="0" w:color="auto"/>
              <w:right w:val="single" w:sz="4" w:space="0" w:color="auto"/>
            </w:tcBorders>
            <w:shd w:val="clear" w:color="auto" w:fill="auto"/>
            <w:vAlign w:val="center"/>
            <w:hideMark/>
          </w:tcPr>
          <w:p w14:paraId="3A1410B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16</w:t>
            </w:r>
          </w:p>
        </w:tc>
        <w:tc>
          <w:tcPr>
            <w:tcW w:w="1021" w:type="dxa"/>
            <w:tcBorders>
              <w:top w:val="nil"/>
              <w:left w:val="nil"/>
              <w:bottom w:val="single" w:sz="4" w:space="0" w:color="auto"/>
              <w:right w:val="single" w:sz="4" w:space="0" w:color="auto"/>
            </w:tcBorders>
            <w:shd w:val="clear" w:color="auto" w:fill="auto"/>
            <w:vAlign w:val="center"/>
            <w:hideMark/>
          </w:tcPr>
          <w:p w14:paraId="2ED3044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bottom"/>
            <w:hideMark/>
          </w:tcPr>
          <w:p w14:paraId="70588D1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02A392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46,1%</w:t>
            </w:r>
          </w:p>
        </w:tc>
      </w:tr>
      <w:tr w:rsidR="00485D2F" w:rsidRPr="00485D2F" w14:paraId="58EF7EA9"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38C2786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1790D684" w14:textId="78F4709B"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876" w:type="dxa"/>
            <w:tcBorders>
              <w:top w:val="nil"/>
              <w:left w:val="nil"/>
              <w:bottom w:val="single" w:sz="4" w:space="0" w:color="auto"/>
              <w:right w:val="single" w:sz="4" w:space="0" w:color="auto"/>
            </w:tcBorders>
            <w:shd w:val="clear" w:color="auto" w:fill="auto"/>
            <w:vAlign w:val="center"/>
            <w:hideMark/>
          </w:tcPr>
          <w:p w14:paraId="2A823F0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62</w:t>
            </w:r>
          </w:p>
        </w:tc>
        <w:tc>
          <w:tcPr>
            <w:tcW w:w="1021" w:type="dxa"/>
            <w:tcBorders>
              <w:top w:val="nil"/>
              <w:left w:val="nil"/>
              <w:bottom w:val="single" w:sz="4" w:space="0" w:color="auto"/>
              <w:right w:val="single" w:sz="4" w:space="0" w:color="auto"/>
            </w:tcBorders>
            <w:shd w:val="clear" w:color="auto" w:fill="auto"/>
            <w:vAlign w:val="center"/>
            <w:hideMark/>
          </w:tcPr>
          <w:p w14:paraId="61B998E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82CE00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32</w:t>
            </w:r>
          </w:p>
        </w:tc>
        <w:tc>
          <w:tcPr>
            <w:tcW w:w="1167" w:type="dxa"/>
            <w:tcBorders>
              <w:top w:val="nil"/>
              <w:left w:val="nil"/>
              <w:bottom w:val="single" w:sz="4" w:space="0" w:color="auto"/>
              <w:right w:val="single" w:sz="4" w:space="0" w:color="auto"/>
            </w:tcBorders>
            <w:shd w:val="clear" w:color="auto" w:fill="auto"/>
            <w:vAlign w:val="center"/>
            <w:hideMark/>
          </w:tcPr>
          <w:p w14:paraId="5C9BC9F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23</w:t>
            </w:r>
          </w:p>
        </w:tc>
        <w:tc>
          <w:tcPr>
            <w:tcW w:w="1021" w:type="dxa"/>
            <w:tcBorders>
              <w:top w:val="nil"/>
              <w:left w:val="nil"/>
              <w:bottom w:val="single" w:sz="4" w:space="0" w:color="auto"/>
              <w:right w:val="single" w:sz="4" w:space="0" w:color="auto"/>
            </w:tcBorders>
            <w:shd w:val="clear" w:color="auto" w:fill="auto"/>
            <w:vAlign w:val="center"/>
            <w:hideMark/>
          </w:tcPr>
          <w:p w14:paraId="5F9F8C2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876" w:type="dxa"/>
            <w:tcBorders>
              <w:top w:val="nil"/>
              <w:left w:val="nil"/>
              <w:bottom w:val="single" w:sz="4" w:space="0" w:color="auto"/>
              <w:right w:val="single" w:sz="4" w:space="0" w:color="auto"/>
            </w:tcBorders>
            <w:shd w:val="clear" w:color="auto" w:fill="auto"/>
            <w:noWrap/>
            <w:vAlign w:val="bottom"/>
            <w:hideMark/>
          </w:tcPr>
          <w:p w14:paraId="06D181D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E6E4F9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48,3%</w:t>
            </w:r>
          </w:p>
        </w:tc>
      </w:tr>
      <w:tr w:rsidR="00485D2F" w:rsidRPr="00485D2F" w14:paraId="36FFE750"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6DB057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4B6C970B" w14:textId="5490EC4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1FEB567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59</w:t>
            </w:r>
          </w:p>
        </w:tc>
        <w:tc>
          <w:tcPr>
            <w:tcW w:w="1021" w:type="dxa"/>
            <w:tcBorders>
              <w:top w:val="nil"/>
              <w:left w:val="nil"/>
              <w:bottom w:val="single" w:sz="4" w:space="0" w:color="auto"/>
              <w:right w:val="single" w:sz="4" w:space="0" w:color="auto"/>
            </w:tcBorders>
            <w:shd w:val="clear" w:color="auto" w:fill="auto"/>
            <w:vAlign w:val="center"/>
            <w:hideMark/>
          </w:tcPr>
          <w:p w14:paraId="2261DCE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1F64DF3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35</w:t>
            </w:r>
          </w:p>
        </w:tc>
        <w:tc>
          <w:tcPr>
            <w:tcW w:w="1167" w:type="dxa"/>
            <w:tcBorders>
              <w:top w:val="nil"/>
              <w:left w:val="nil"/>
              <w:bottom w:val="single" w:sz="4" w:space="0" w:color="auto"/>
              <w:right w:val="single" w:sz="4" w:space="0" w:color="auto"/>
            </w:tcBorders>
            <w:shd w:val="clear" w:color="auto" w:fill="auto"/>
            <w:vAlign w:val="center"/>
            <w:hideMark/>
          </w:tcPr>
          <w:p w14:paraId="7BD5060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21</w:t>
            </w:r>
          </w:p>
        </w:tc>
        <w:tc>
          <w:tcPr>
            <w:tcW w:w="1021" w:type="dxa"/>
            <w:tcBorders>
              <w:top w:val="nil"/>
              <w:left w:val="nil"/>
              <w:bottom w:val="single" w:sz="4" w:space="0" w:color="auto"/>
              <w:right w:val="single" w:sz="4" w:space="0" w:color="auto"/>
            </w:tcBorders>
            <w:shd w:val="clear" w:color="auto" w:fill="auto"/>
            <w:vAlign w:val="center"/>
            <w:hideMark/>
          </w:tcPr>
          <w:p w14:paraId="3654C60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876" w:type="dxa"/>
            <w:tcBorders>
              <w:top w:val="nil"/>
              <w:left w:val="nil"/>
              <w:bottom w:val="single" w:sz="4" w:space="0" w:color="auto"/>
              <w:right w:val="single" w:sz="4" w:space="0" w:color="auto"/>
            </w:tcBorders>
            <w:shd w:val="clear" w:color="auto" w:fill="auto"/>
            <w:noWrap/>
            <w:vAlign w:val="bottom"/>
            <w:hideMark/>
          </w:tcPr>
          <w:p w14:paraId="6D3D0C9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A1A1E0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40,6%</w:t>
            </w:r>
          </w:p>
        </w:tc>
      </w:tr>
      <w:tr w:rsidR="00485D2F" w:rsidRPr="00485D2F" w14:paraId="64B6FC39"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259B4F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167F42F7"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nil"/>
              <w:left w:val="single" w:sz="4" w:space="0" w:color="auto"/>
              <w:bottom w:val="nil"/>
              <w:right w:val="single" w:sz="4" w:space="0" w:color="auto"/>
            </w:tcBorders>
            <w:shd w:val="clear" w:color="auto" w:fill="auto"/>
            <w:vAlign w:val="center"/>
            <w:hideMark/>
          </w:tcPr>
          <w:p w14:paraId="2B38C72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32</w:t>
            </w:r>
          </w:p>
        </w:tc>
        <w:tc>
          <w:tcPr>
            <w:tcW w:w="1021" w:type="dxa"/>
            <w:tcBorders>
              <w:top w:val="nil"/>
              <w:left w:val="nil"/>
              <w:bottom w:val="nil"/>
              <w:right w:val="single" w:sz="4" w:space="0" w:color="auto"/>
            </w:tcBorders>
            <w:shd w:val="clear" w:color="auto" w:fill="auto"/>
            <w:vAlign w:val="center"/>
            <w:hideMark/>
          </w:tcPr>
          <w:p w14:paraId="3C3D4A0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nil"/>
              <w:right w:val="single" w:sz="4" w:space="0" w:color="auto"/>
            </w:tcBorders>
            <w:shd w:val="clear" w:color="auto" w:fill="auto"/>
            <w:vAlign w:val="center"/>
            <w:hideMark/>
          </w:tcPr>
          <w:p w14:paraId="164E027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w:t>
            </w:r>
          </w:p>
        </w:tc>
        <w:tc>
          <w:tcPr>
            <w:tcW w:w="1167" w:type="dxa"/>
            <w:tcBorders>
              <w:top w:val="nil"/>
              <w:left w:val="nil"/>
              <w:bottom w:val="nil"/>
              <w:right w:val="single" w:sz="4" w:space="0" w:color="auto"/>
            </w:tcBorders>
            <w:shd w:val="clear" w:color="auto" w:fill="auto"/>
            <w:vAlign w:val="center"/>
            <w:hideMark/>
          </w:tcPr>
          <w:p w14:paraId="49C0E50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w:t>
            </w:r>
          </w:p>
        </w:tc>
        <w:tc>
          <w:tcPr>
            <w:tcW w:w="1021" w:type="dxa"/>
            <w:tcBorders>
              <w:top w:val="nil"/>
              <w:left w:val="nil"/>
              <w:bottom w:val="nil"/>
              <w:right w:val="single" w:sz="4" w:space="0" w:color="auto"/>
            </w:tcBorders>
            <w:shd w:val="clear" w:color="auto" w:fill="auto"/>
            <w:vAlign w:val="center"/>
            <w:hideMark/>
          </w:tcPr>
          <w:p w14:paraId="081FCD1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876" w:type="dxa"/>
            <w:tcBorders>
              <w:top w:val="nil"/>
              <w:left w:val="nil"/>
              <w:bottom w:val="single" w:sz="4" w:space="0" w:color="auto"/>
              <w:right w:val="single" w:sz="4" w:space="0" w:color="auto"/>
            </w:tcBorders>
            <w:shd w:val="clear" w:color="auto" w:fill="auto"/>
            <w:noWrap/>
            <w:vAlign w:val="center"/>
            <w:hideMark/>
          </w:tcPr>
          <w:p w14:paraId="470B82A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1FA053A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56,25%</w:t>
            </w:r>
          </w:p>
        </w:tc>
      </w:tr>
      <w:tr w:rsidR="00485D2F" w:rsidRPr="00485D2F" w14:paraId="74B52B15"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AF6F18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4E9C5AD9"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6275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43</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073160F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0C61F4C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24F8DC6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26</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7A2C07E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876" w:type="dxa"/>
            <w:tcBorders>
              <w:top w:val="nil"/>
              <w:left w:val="nil"/>
              <w:bottom w:val="single" w:sz="4" w:space="0" w:color="auto"/>
              <w:right w:val="single" w:sz="4" w:space="0" w:color="auto"/>
            </w:tcBorders>
            <w:shd w:val="clear" w:color="auto" w:fill="auto"/>
            <w:noWrap/>
            <w:vAlign w:val="bottom"/>
            <w:hideMark/>
          </w:tcPr>
          <w:p w14:paraId="0638E4E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FB1D7E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76,7%</w:t>
            </w:r>
          </w:p>
        </w:tc>
      </w:tr>
      <w:tr w:rsidR="00485D2F" w:rsidRPr="00485D2F" w14:paraId="22BAA099"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6542C73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4DE1ECFD"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F4D757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462</w:t>
            </w:r>
          </w:p>
        </w:tc>
        <w:tc>
          <w:tcPr>
            <w:tcW w:w="1021" w:type="dxa"/>
            <w:tcBorders>
              <w:top w:val="nil"/>
              <w:left w:val="nil"/>
              <w:bottom w:val="single" w:sz="4" w:space="0" w:color="auto"/>
              <w:right w:val="single" w:sz="4" w:space="0" w:color="auto"/>
            </w:tcBorders>
            <w:shd w:val="clear" w:color="auto" w:fill="auto"/>
            <w:noWrap/>
            <w:vAlign w:val="center"/>
            <w:hideMark/>
          </w:tcPr>
          <w:p w14:paraId="09A0EC2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7D8FEFA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239</w:t>
            </w:r>
          </w:p>
        </w:tc>
        <w:tc>
          <w:tcPr>
            <w:tcW w:w="1167" w:type="dxa"/>
            <w:tcBorders>
              <w:top w:val="nil"/>
              <w:left w:val="nil"/>
              <w:bottom w:val="single" w:sz="4" w:space="0" w:color="auto"/>
              <w:right w:val="single" w:sz="4" w:space="0" w:color="auto"/>
            </w:tcBorders>
            <w:shd w:val="clear" w:color="auto" w:fill="auto"/>
            <w:noWrap/>
            <w:vAlign w:val="center"/>
            <w:hideMark/>
          </w:tcPr>
          <w:p w14:paraId="15EAAE7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194</w:t>
            </w:r>
          </w:p>
        </w:tc>
        <w:tc>
          <w:tcPr>
            <w:tcW w:w="1021" w:type="dxa"/>
            <w:tcBorders>
              <w:top w:val="nil"/>
              <w:left w:val="nil"/>
              <w:bottom w:val="single" w:sz="4" w:space="0" w:color="auto"/>
              <w:right w:val="single" w:sz="4" w:space="0" w:color="auto"/>
            </w:tcBorders>
            <w:shd w:val="clear" w:color="auto" w:fill="auto"/>
            <w:noWrap/>
            <w:vAlign w:val="center"/>
            <w:hideMark/>
          </w:tcPr>
          <w:p w14:paraId="673302C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29</w:t>
            </w:r>
          </w:p>
        </w:tc>
        <w:tc>
          <w:tcPr>
            <w:tcW w:w="876" w:type="dxa"/>
            <w:tcBorders>
              <w:top w:val="nil"/>
              <w:left w:val="nil"/>
              <w:bottom w:val="single" w:sz="4" w:space="0" w:color="auto"/>
              <w:right w:val="single" w:sz="4" w:space="0" w:color="auto"/>
            </w:tcBorders>
            <w:shd w:val="clear" w:color="auto" w:fill="auto"/>
            <w:noWrap/>
            <w:vAlign w:val="bottom"/>
            <w:hideMark/>
          </w:tcPr>
          <w:p w14:paraId="2AFEBBC7"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9768435"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48,2%</w:t>
            </w:r>
          </w:p>
        </w:tc>
      </w:tr>
    </w:tbl>
    <w:p w14:paraId="0B665322" w14:textId="0F3B7087" w:rsidR="00485D2F" w:rsidRDefault="00485D2F" w:rsidP="00CA0B96">
      <w:pPr>
        <w:tabs>
          <w:tab w:val="left" w:pos="1134"/>
        </w:tabs>
        <w:autoSpaceDE w:val="0"/>
        <w:autoSpaceDN w:val="0"/>
        <w:adjustRightInd w:val="0"/>
        <w:spacing w:after="0" w:line="240" w:lineRule="auto"/>
        <w:rPr>
          <w:rFonts w:ascii="Times New Roman" w:eastAsia="Times New Roman" w:hAnsi="Times New Roman" w:cs="Times New Roman"/>
          <w:b/>
        </w:rPr>
      </w:pPr>
    </w:p>
    <w:p w14:paraId="7658AC74" w14:textId="42DCCDEF" w:rsidR="007F1DAD" w:rsidRDefault="007F1DAD" w:rsidP="00CA0B96">
      <w:pPr>
        <w:tabs>
          <w:tab w:val="left" w:pos="1134"/>
        </w:tabs>
        <w:autoSpaceDE w:val="0"/>
        <w:autoSpaceDN w:val="0"/>
        <w:adjustRightInd w:val="0"/>
        <w:spacing w:after="0" w:line="240" w:lineRule="auto"/>
        <w:rPr>
          <w:rFonts w:ascii="Times New Roman" w:eastAsia="Times New Roman" w:hAnsi="Times New Roman" w:cs="Times New Roman"/>
          <w:b/>
        </w:rPr>
      </w:pPr>
    </w:p>
    <w:p w14:paraId="2BD523F7" w14:textId="2AD181EA" w:rsidR="007F1DAD" w:rsidRDefault="007F1DAD" w:rsidP="00CA0B96">
      <w:pPr>
        <w:tabs>
          <w:tab w:val="left" w:pos="1134"/>
        </w:tabs>
        <w:autoSpaceDE w:val="0"/>
        <w:autoSpaceDN w:val="0"/>
        <w:adjustRightInd w:val="0"/>
        <w:spacing w:after="0" w:line="240" w:lineRule="auto"/>
        <w:rPr>
          <w:rFonts w:ascii="Times New Roman" w:eastAsia="Times New Roman" w:hAnsi="Times New Roman" w:cs="Times New Roman"/>
          <w:b/>
        </w:rPr>
      </w:pPr>
    </w:p>
    <w:p w14:paraId="4271B6EA" w14:textId="77777777" w:rsidR="007F1DAD" w:rsidRPr="00485D2F" w:rsidRDefault="007F1DAD" w:rsidP="00CA0B96">
      <w:pPr>
        <w:tabs>
          <w:tab w:val="left" w:pos="1134"/>
        </w:tabs>
        <w:autoSpaceDE w:val="0"/>
        <w:autoSpaceDN w:val="0"/>
        <w:adjustRightInd w:val="0"/>
        <w:spacing w:after="0" w:line="240" w:lineRule="auto"/>
        <w:rPr>
          <w:rFonts w:ascii="Times New Roman" w:eastAsia="Times New Roman" w:hAnsi="Times New Roman" w:cs="Times New Roman"/>
          <w:b/>
        </w:rPr>
      </w:pPr>
    </w:p>
    <w:p w14:paraId="6F900568"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3 группа (от 130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261ED06D"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C609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34E5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20BC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0C6A681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69275CC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1A8E7BA6"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072EBDCB"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2733C035"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07617238"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067945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0B2270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2D8FAFC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C5636C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1280954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69EBEA7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16B7A1BB"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72A4D6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8F1F6"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F97606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69</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1D59464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4EAC28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3D35849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31</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92D777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704DEB4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7848AA3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50,7%</w:t>
            </w:r>
          </w:p>
        </w:tc>
      </w:tr>
      <w:tr w:rsidR="00485D2F" w:rsidRPr="00485D2F" w14:paraId="4E5DAA97"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DC445F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0DBE10EC" w14:textId="56C6723B"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4F9BD39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73</w:t>
            </w:r>
          </w:p>
        </w:tc>
        <w:tc>
          <w:tcPr>
            <w:tcW w:w="1021" w:type="dxa"/>
            <w:tcBorders>
              <w:top w:val="nil"/>
              <w:left w:val="nil"/>
              <w:bottom w:val="single" w:sz="4" w:space="0" w:color="auto"/>
              <w:right w:val="single" w:sz="4" w:space="0" w:color="auto"/>
            </w:tcBorders>
            <w:shd w:val="clear" w:color="auto" w:fill="auto"/>
            <w:vAlign w:val="center"/>
            <w:hideMark/>
          </w:tcPr>
          <w:p w14:paraId="28107DD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1BB7F62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27</w:t>
            </w:r>
          </w:p>
        </w:tc>
        <w:tc>
          <w:tcPr>
            <w:tcW w:w="1167" w:type="dxa"/>
            <w:tcBorders>
              <w:top w:val="nil"/>
              <w:left w:val="nil"/>
              <w:bottom w:val="single" w:sz="4" w:space="0" w:color="auto"/>
              <w:right w:val="single" w:sz="4" w:space="0" w:color="auto"/>
            </w:tcBorders>
            <w:shd w:val="clear" w:color="auto" w:fill="auto"/>
            <w:vAlign w:val="center"/>
            <w:hideMark/>
          </w:tcPr>
          <w:p w14:paraId="7B6BCCB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40</w:t>
            </w:r>
          </w:p>
        </w:tc>
        <w:tc>
          <w:tcPr>
            <w:tcW w:w="1021" w:type="dxa"/>
            <w:tcBorders>
              <w:top w:val="nil"/>
              <w:left w:val="nil"/>
              <w:bottom w:val="single" w:sz="4" w:space="0" w:color="auto"/>
              <w:right w:val="single" w:sz="4" w:space="0" w:color="auto"/>
            </w:tcBorders>
            <w:shd w:val="clear" w:color="auto" w:fill="auto"/>
            <w:vAlign w:val="center"/>
            <w:hideMark/>
          </w:tcPr>
          <w:p w14:paraId="719AC8A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876" w:type="dxa"/>
            <w:tcBorders>
              <w:top w:val="nil"/>
              <w:left w:val="nil"/>
              <w:bottom w:val="single" w:sz="4" w:space="0" w:color="auto"/>
              <w:right w:val="single" w:sz="4" w:space="0" w:color="auto"/>
            </w:tcBorders>
            <w:shd w:val="clear" w:color="auto" w:fill="auto"/>
            <w:noWrap/>
            <w:vAlign w:val="bottom"/>
            <w:hideMark/>
          </w:tcPr>
          <w:p w14:paraId="5A0F8B1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1582A5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63,0%</w:t>
            </w:r>
          </w:p>
        </w:tc>
      </w:tr>
      <w:tr w:rsidR="00485D2F" w:rsidRPr="00485D2F" w14:paraId="569F0A5A"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7A66524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426F2517"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CEEBF4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142</w:t>
            </w:r>
          </w:p>
        </w:tc>
        <w:tc>
          <w:tcPr>
            <w:tcW w:w="1021" w:type="dxa"/>
            <w:tcBorders>
              <w:top w:val="nil"/>
              <w:left w:val="nil"/>
              <w:bottom w:val="single" w:sz="4" w:space="0" w:color="auto"/>
              <w:right w:val="single" w:sz="4" w:space="0" w:color="auto"/>
            </w:tcBorders>
            <w:shd w:val="clear" w:color="auto" w:fill="auto"/>
            <w:noWrap/>
            <w:vAlign w:val="center"/>
            <w:hideMark/>
          </w:tcPr>
          <w:p w14:paraId="2E2D753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20F6981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61</w:t>
            </w:r>
          </w:p>
        </w:tc>
        <w:tc>
          <w:tcPr>
            <w:tcW w:w="1167" w:type="dxa"/>
            <w:tcBorders>
              <w:top w:val="nil"/>
              <w:left w:val="nil"/>
              <w:bottom w:val="single" w:sz="4" w:space="0" w:color="auto"/>
              <w:right w:val="single" w:sz="4" w:space="0" w:color="auto"/>
            </w:tcBorders>
            <w:shd w:val="clear" w:color="auto" w:fill="auto"/>
            <w:noWrap/>
            <w:vAlign w:val="center"/>
            <w:hideMark/>
          </w:tcPr>
          <w:p w14:paraId="2F34C34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71</w:t>
            </w:r>
          </w:p>
        </w:tc>
        <w:tc>
          <w:tcPr>
            <w:tcW w:w="1021" w:type="dxa"/>
            <w:tcBorders>
              <w:top w:val="nil"/>
              <w:left w:val="nil"/>
              <w:bottom w:val="single" w:sz="4" w:space="0" w:color="auto"/>
              <w:right w:val="single" w:sz="4" w:space="0" w:color="auto"/>
            </w:tcBorders>
            <w:shd w:val="clear" w:color="auto" w:fill="auto"/>
            <w:noWrap/>
            <w:vAlign w:val="center"/>
            <w:hideMark/>
          </w:tcPr>
          <w:p w14:paraId="163370D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10</w:t>
            </w:r>
          </w:p>
        </w:tc>
        <w:tc>
          <w:tcPr>
            <w:tcW w:w="876" w:type="dxa"/>
            <w:tcBorders>
              <w:top w:val="nil"/>
              <w:left w:val="nil"/>
              <w:bottom w:val="single" w:sz="4" w:space="0" w:color="auto"/>
              <w:right w:val="single" w:sz="4" w:space="0" w:color="auto"/>
            </w:tcBorders>
            <w:shd w:val="clear" w:color="auto" w:fill="auto"/>
            <w:noWrap/>
            <w:vAlign w:val="bottom"/>
            <w:hideMark/>
          </w:tcPr>
          <w:p w14:paraId="4E7D25AC"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321B2674"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57,0%</w:t>
            </w:r>
          </w:p>
        </w:tc>
      </w:tr>
    </w:tbl>
    <w:p w14:paraId="2E5D1336" w14:textId="54C2CF8F"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таблице 4 представлены результаты ОГЭ по географии. Обучающиеся ООШ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 в текущем году на участвовали по географии,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4 второй год не участвовали в ОГЭ по данному предмету. Во всех трех группах отсутствуют неудовлетворительные результаты, таким образом, успеваемость по географии составила 100%. По качеству результатов в 1 группе лидирует одинаковое </w:t>
      </w:r>
      <w:r w:rsidR="00CA0B96" w:rsidRPr="00485D2F">
        <w:rPr>
          <w:rFonts w:ascii="Times New Roman" w:eastAsia="Times New Roman" w:hAnsi="Times New Roman" w:cs="Times New Roman"/>
          <w:sz w:val="28"/>
          <w:szCs w:val="28"/>
          <w:lang w:eastAsia="en-US" w:bidi="en-US"/>
        </w:rPr>
        <w:t>качество СОШ</w:t>
      </w:r>
      <w:r w:rsidRPr="00485D2F">
        <w:rPr>
          <w:rFonts w:ascii="Times New Roman" w:eastAsia="Times New Roman" w:hAnsi="Times New Roman" w:cs="Times New Roman"/>
          <w:sz w:val="28"/>
          <w:szCs w:val="28"/>
          <w:lang w:eastAsia="en-US" w:bidi="en-US"/>
        </w:rPr>
        <w:t xml:space="preserve">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3 (50%) и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5 (50%) во 2 группе по качеству лидирует СОШ № 23 (71,4%) и в 3 группе по качеству лидирует Лицей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 (56,3%). </w:t>
      </w:r>
    </w:p>
    <w:p w14:paraId="43B6C367" w14:textId="16CCE706"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Низкий процент качества в группе 1 у ООШ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20 (0,0%), во 2 группе ниже всех качество (второй год подряд) у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16 (21,1%), и в 3 группе у Гимназии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 (43,8%). </w:t>
      </w:r>
    </w:p>
    <w:p w14:paraId="55731684" w14:textId="77777777"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t>Таблица 4</w:t>
      </w:r>
    </w:p>
    <w:tbl>
      <w:tblPr>
        <w:tblW w:w="9923" w:type="dxa"/>
        <w:tblInd w:w="108" w:type="dxa"/>
        <w:tblLayout w:type="fixed"/>
        <w:tblLook w:val="04A0" w:firstRow="1" w:lastRow="0" w:firstColumn="1" w:lastColumn="0" w:noHBand="0" w:noVBand="1"/>
      </w:tblPr>
      <w:tblGrid>
        <w:gridCol w:w="708"/>
        <w:gridCol w:w="2269"/>
        <w:gridCol w:w="851"/>
        <w:gridCol w:w="992"/>
        <w:gridCol w:w="992"/>
        <w:gridCol w:w="664"/>
        <w:gridCol w:w="470"/>
        <w:gridCol w:w="510"/>
        <w:gridCol w:w="482"/>
        <w:gridCol w:w="498"/>
        <w:gridCol w:w="236"/>
        <w:gridCol w:w="117"/>
        <w:gridCol w:w="898"/>
        <w:gridCol w:w="236"/>
      </w:tblGrid>
      <w:tr w:rsidR="00485D2F" w:rsidRPr="00485D2F" w14:paraId="7445B287" w14:textId="77777777" w:rsidTr="0017437A">
        <w:trPr>
          <w:trHeight w:val="255"/>
        </w:trPr>
        <w:tc>
          <w:tcPr>
            <w:tcW w:w="9923" w:type="dxa"/>
            <w:gridSpan w:val="14"/>
            <w:tcBorders>
              <w:top w:val="nil"/>
              <w:left w:val="nil"/>
              <w:bottom w:val="nil"/>
              <w:right w:val="nil"/>
            </w:tcBorders>
            <w:shd w:val="clear" w:color="auto" w:fill="auto"/>
            <w:noWrap/>
            <w:vAlign w:val="bottom"/>
            <w:hideMark/>
          </w:tcPr>
          <w:p w14:paraId="3B33A67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по географии г. Новотроицка</w:t>
            </w:r>
          </w:p>
          <w:p w14:paraId="4785D4E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3A0D7EDA" w14:textId="77777777" w:rsidTr="0017437A">
        <w:trPr>
          <w:gridAfter w:val="1"/>
          <w:wAfter w:w="236" w:type="dxa"/>
          <w:trHeight w:val="255"/>
        </w:trPr>
        <w:tc>
          <w:tcPr>
            <w:tcW w:w="708" w:type="dxa"/>
            <w:tcBorders>
              <w:top w:val="nil"/>
              <w:left w:val="nil"/>
              <w:bottom w:val="nil"/>
              <w:right w:val="nil"/>
            </w:tcBorders>
            <w:shd w:val="clear" w:color="auto" w:fill="auto"/>
            <w:noWrap/>
            <w:vAlign w:val="bottom"/>
            <w:hideMark/>
          </w:tcPr>
          <w:p w14:paraId="30DED49D" w14:textId="77777777" w:rsidR="00485D2F" w:rsidRPr="00485D2F" w:rsidRDefault="00485D2F" w:rsidP="00485D2F">
            <w:pPr>
              <w:rPr>
                <w:rFonts w:ascii="Times New Roman" w:hAnsi="Times New Roman" w:cs="Times New Roman"/>
                <w:sz w:val="20"/>
                <w:szCs w:val="20"/>
              </w:rPr>
            </w:pPr>
          </w:p>
        </w:tc>
        <w:tc>
          <w:tcPr>
            <w:tcW w:w="2269" w:type="dxa"/>
            <w:tcBorders>
              <w:top w:val="nil"/>
              <w:left w:val="nil"/>
              <w:bottom w:val="nil"/>
              <w:right w:val="nil"/>
            </w:tcBorders>
            <w:shd w:val="clear" w:color="auto" w:fill="auto"/>
            <w:noWrap/>
            <w:vAlign w:val="bottom"/>
            <w:hideMark/>
          </w:tcPr>
          <w:p w14:paraId="6F8F5057" w14:textId="77777777" w:rsidR="00485D2F" w:rsidRPr="00485D2F" w:rsidRDefault="00485D2F" w:rsidP="00485D2F">
            <w:pP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680A1A7B"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66A6CAB5"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27BB5C6B"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59D54677"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65FD3C03" w14:textId="77777777" w:rsidR="00485D2F" w:rsidRPr="00485D2F" w:rsidRDefault="00485D2F" w:rsidP="00485D2F">
            <w:pPr>
              <w:rPr>
                <w:rFonts w:ascii="Times New Roman" w:hAnsi="Times New Roman" w:cs="Times New Roman"/>
                <w:sz w:val="20"/>
                <w:szCs w:val="20"/>
              </w:rPr>
            </w:pPr>
          </w:p>
        </w:tc>
        <w:tc>
          <w:tcPr>
            <w:tcW w:w="1015" w:type="dxa"/>
            <w:gridSpan w:val="2"/>
            <w:tcBorders>
              <w:top w:val="nil"/>
              <w:left w:val="nil"/>
              <w:bottom w:val="nil"/>
              <w:right w:val="nil"/>
            </w:tcBorders>
            <w:shd w:val="clear" w:color="auto" w:fill="auto"/>
            <w:noWrap/>
            <w:vAlign w:val="bottom"/>
            <w:hideMark/>
          </w:tcPr>
          <w:p w14:paraId="3EF437CD" w14:textId="77777777" w:rsidR="00485D2F" w:rsidRPr="00485D2F" w:rsidRDefault="00485D2F" w:rsidP="00485D2F">
            <w:pPr>
              <w:rPr>
                <w:rFonts w:ascii="Times New Roman" w:hAnsi="Times New Roman" w:cs="Times New Roman"/>
                <w:sz w:val="20"/>
                <w:szCs w:val="20"/>
              </w:rPr>
            </w:pPr>
          </w:p>
        </w:tc>
      </w:tr>
      <w:tr w:rsidR="00485D2F" w:rsidRPr="00485D2F" w14:paraId="39E1F740" w14:textId="77777777" w:rsidTr="0017437A">
        <w:trPr>
          <w:trHeight w:val="54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C840B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6BBC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F070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0" w:type="dxa"/>
            <w:gridSpan w:val="6"/>
            <w:tcBorders>
              <w:top w:val="single" w:sz="4" w:space="0" w:color="auto"/>
              <w:left w:val="nil"/>
              <w:bottom w:val="single" w:sz="4" w:space="0" w:color="auto"/>
              <w:right w:val="single" w:sz="4" w:space="0" w:color="000000"/>
            </w:tcBorders>
            <w:shd w:val="clear" w:color="auto" w:fill="auto"/>
            <w:hideMark/>
          </w:tcPr>
          <w:p w14:paraId="4BFD7EC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985" w:type="dxa"/>
            <w:gridSpan w:val="5"/>
            <w:tcBorders>
              <w:top w:val="single" w:sz="4" w:space="0" w:color="auto"/>
              <w:left w:val="nil"/>
              <w:bottom w:val="single" w:sz="4" w:space="0" w:color="auto"/>
              <w:right w:val="single" w:sz="4" w:space="0" w:color="000000"/>
            </w:tcBorders>
            <w:shd w:val="clear" w:color="auto" w:fill="auto"/>
            <w:vAlign w:val="center"/>
            <w:hideMark/>
          </w:tcPr>
          <w:p w14:paraId="56F6171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22C2ACE4" w14:textId="77777777" w:rsidTr="0017437A">
        <w:trPr>
          <w:trHeight w:val="58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CD716D0" w14:textId="77777777" w:rsidR="00485D2F" w:rsidRPr="00485D2F" w:rsidRDefault="00485D2F" w:rsidP="00485D2F">
            <w:pPr>
              <w:rPr>
                <w:rFonts w:ascii="Times New Roman" w:hAnsi="Times New Roman" w:cs="Times New Roman"/>
                <w:b/>
                <w:bCs/>
                <w:sz w:val="20"/>
                <w:szCs w:val="2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5292E4C1" w14:textId="77777777" w:rsidR="00485D2F" w:rsidRPr="00485D2F" w:rsidRDefault="00485D2F" w:rsidP="00485D2F">
            <w:pPr>
              <w:rPr>
                <w:rFonts w:ascii="Times New Roman" w:hAnsi="Times New Roman" w:cs="Times New Roman"/>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85EACFB" w14:textId="77777777" w:rsidR="00485D2F" w:rsidRPr="00485D2F" w:rsidRDefault="00485D2F" w:rsidP="00485D2F">
            <w:pPr>
              <w:rPr>
                <w:rFonts w:ascii="Times New Roman" w:hAnsi="Times New Roman" w:cs="Times New Roman"/>
                <w:b/>
                <w:bCs/>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1F167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ADA1A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22070D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1196DAA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634E0E2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4480F84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1291C4BB"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216F778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9" w:type="dxa"/>
            <w:tcBorders>
              <w:top w:val="nil"/>
              <w:left w:val="single" w:sz="4" w:space="0" w:color="auto"/>
              <w:bottom w:val="single" w:sz="4" w:space="0" w:color="auto"/>
              <w:right w:val="single" w:sz="4" w:space="0" w:color="auto"/>
            </w:tcBorders>
            <w:shd w:val="clear" w:color="auto" w:fill="auto"/>
            <w:vAlign w:val="bottom"/>
            <w:hideMark/>
          </w:tcPr>
          <w:p w14:paraId="4C494192" w14:textId="4DC78A93"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4961" w:type="dxa"/>
            <w:gridSpan w:val="7"/>
            <w:tcBorders>
              <w:top w:val="nil"/>
              <w:left w:val="nil"/>
              <w:bottom w:val="single" w:sz="4" w:space="0" w:color="auto"/>
              <w:right w:val="single" w:sz="4" w:space="0" w:color="auto"/>
            </w:tcBorders>
            <w:shd w:val="clear" w:color="auto" w:fill="auto"/>
            <w:vAlign w:val="center"/>
            <w:hideMark/>
          </w:tcPr>
          <w:p w14:paraId="31655B7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8731E3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35A844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31FC5A18"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7D34F61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73D217D0"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851" w:type="dxa"/>
            <w:tcBorders>
              <w:top w:val="nil"/>
              <w:left w:val="nil"/>
              <w:bottom w:val="single" w:sz="4" w:space="0" w:color="auto"/>
              <w:right w:val="single" w:sz="4" w:space="0" w:color="auto"/>
            </w:tcBorders>
            <w:shd w:val="clear" w:color="auto" w:fill="auto"/>
            <w:vAlign w:val="center"/>
            <w:hideMark/>
          </w:tcPr>
          <w:p w14:paraId="5DE874C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992" w:type="dxa"/>
            <w:tcBorders>
              <w:top w:val="nil"/>
              <w:left w:val="nil"/>
              <w:bottom w:val="single" w:sz="4" w:space="0" w:color="auto"/>
              <w:right w:val="single" w:sz="4" w:space="0" w:color="auto"/>
            </w:tcBorders>
            <w:shd w:val="clear" w:color="auto" w:fill="auto"/>
            <w:vAlign w:val="center"/>
            <w:hideMark/>
          </w:tcPr>
          <w:p w14:paraId="39D4FDF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3B20AAE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hideMark/>
          </w:tcPr>
          <w:p w14:paraId="6F4836A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4065985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492C64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DCD8F3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50,0%</w:t>
            </w:r>
          </w:p>
        </w:tc>
      </w:tr>
      <w:tr w:rsidR="00485D2F" w:rsidRPr="00485D2F" w14:paraId="7916DA2A"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3919232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1465B615"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4961" w:type="dxa"/>
            <w:gridSpan w:val="7"/>
            <w:tcBorders>
              <w:top w:val="nil"/>
              <w:left w:val="nil"/>
              <w:bottom w:val="single" w:sz="4" w:space="0" w:color="auto"/>
              <w:right w:val="single" w:sz="4" w:space="0" w:color="auto"/>
            </w:tcBorders>
            <w:shd w:val="clear" w:color="auto" w:fill="auto"/>
            <w:vAlign w:val="center"/>
            <w:hideMark/>
          </w:tcPr>
          <w:p w14:paraId="1D06F83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2F6DB68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F00B46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187AC218"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7CBC874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E78BF"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58B1C0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BE9D2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9E75A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D14FEE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4984DA2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8B3223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34ED2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50,0%</w:t>
            </w:r>
          </w:p>
        </w:tc>
      </w:tr>
      <w:tr w:rsidR="00485D2F" w:rsidRPr="00485D2F" w14:paraId="695BEC3E"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3874CCC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E13274" w14:textId="7B1C087C"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1597A8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BDBC8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F523D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C6D92F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32AB6C6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56B6241"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A5593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4556A46E" w14:textId="77777777" w:rsidTr="0017437A">
        <w:trPr>
          <w:trHeight w:val="27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682E3E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9" w:type="dxa"/>
            <w:tcBorders>
              <w:top w:val="nil"/>
              <w:left w:val="nil"/>
              <w:bottom w:val="single" w:sz="4" w:space="0" w:color="auto"/>
              <w:right w:val="nil"/>
            </w:tcBorders>
            <w:shd w:val="clear" w:color="auto" w:fill="auto"/>
            <w:vAlign w:val="center"/>
            <w:hideMark/>
          </w:tcPr>
          <w:p w14:paraId="666D3B60"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8BCFC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21</w:t>
            </w:r>
          </w:p>
        </w:tc>
        <w:tc>
          <w:tcPr>
            <w:tcW w:w="992" w:type="dxa"/>
            <w:tcBorders>
              <w:top w:val="nil"/>
              <w:left w:val="nil"/>
              <w:bottom w:val="single" w:sz="4" w:space="0" w:color="auto"/>
              <w:right w:val="single" w:sz="4" w:space="0" w:color="auto"/>
            </w:tcBorders>
            <w:shd w:val="clear" w:color="auto" w:fill="auto"/>
            <w:noWrap/>
            <w:vAlign w:val="center"/>
            <w:hideMark/>
          </w:tcPr>
          <w:p w14:paraId="19ADFEF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431A6FF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463FB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A06C89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214A076C"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00B8769"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38,0%</w:t>
            </w:r>
          </w:p>
        </w:tc>
      </w:tr>
    </w:tbl>
    <w:p w14:paraId="27EEEF46"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7F732FF6" w14:textId="77777777" w:rsidR="007F1DAD" w:rsidRDefault="007F1DAD"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0C42A49E" w14:textId="77777777" w:rsidR="007F1DAD" w:rsidRDefault="007F1DAD"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145E05B5" w14:textId="0103DD04"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2 группа (40-129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00F43DD1"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DA9D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9D36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0141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64BEE7D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0AD0A26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00B44F9B"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4F424F6"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153AC764"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0AFFF407" w14:textId="77777777" w:rsidR="00485D2F" w:rsidRPr="00485D2F" w:rsidRDefault="00485D2F" w:rsidP="00485D2F">
            <w:pPr>
              <w:rPr>
                <w:rFonts w:ascii="Times New Roman" w:hAnsi="Times New Roman" w:cs="Times New Roman"/>
                <w:b/>
                <w:bCs/>
                <w:sz w:val="20"/>
                <w:szCs w:val="20"/>
              </w:rPr>
            </w:pPr>
          </w:p>
        </w:tc>
        <w:tc>
          <w:tcPr>
            <w:tcW w:w="1021" w:type="dxa"/>
            <w:tcBorders>
              <w:top w:val="nil"/>
              <w:left w:val="nil"/>
              <w:bottom w:val="nil"/>
              <w:right w:val="single" w:sz="4" w:space="0" w:color="auto"/>
            </w:tcBorders>
            <w:shd w:val="clear" w:color="auto" w:fill="auto"/>
            <w:vAlign w:val="center"/>
            <w:hideMark/>
          </w:tcPr>
          <w:p w14:paraId="18415E3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1EC81F8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7E6DB74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521CCFF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3663C6C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2CCE483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4C8DF3E6"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05E8B9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661D954A"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17F52C2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3AAFA4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14F6AA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1EBB56B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13FB9B3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367DEE1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824884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40,0%</w:t>
            </w:r>
          </w:p>
        </w:tc>
      </w:tr>
      <w:tr w:rsidR="00485D2F" w:rsidRPr="00485D2F" w14:paraId="7B17152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CD2970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35F96EB1" w14:textId="7D7E6A24"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D18532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35</w:t>
            </w:r>
          </w:p>
        </w:tc>
        <w:tc>
          <w:tcPr>
            <w:tcW w:w="1021" w:type="dxa"/>
            <w:tcBorders>
              <w:top w:val="nil"/>
              <w:left w:val="nil"/>
              <w:bottom w:val="single" w:sz="4" w:space="0" w:color="auto"/>
              <w:right w:val="single" w:sz="4" w:space="0" w:color="auto"/>
            </w:tcBorders>
            <w:shd w:val="clear" w:color="auto" w:fill="auto"/>
            <w:noWrap/>
            <w:vAlign w:val="center"/>
            <w:hideMark/>
          </w:tcPr>
          <w:p w14:paraId="693A79E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0364378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27</w:t>
            </w:r>
          </w:p>
        </w:tc>
        <w:tc>
          <w:tcPr>
            <w:tcW w:w="1167" w:type="dxa"/>
            <w:tcBorders>
              <w:top w:val="nil"/>
              <w:left w:val="nil"/>
              <w:bottom w:val="single" w:sz="4" w:space="0" w:color="auto"/>
              <w:right w:val="single" w:sz="4" w:space="0" w:color="auto"/>
            </w:tcBorders>
            <w:shd w:val="clear" w:color="auto" w:fill="auto"/>
            <w:noWrap/>
            <w:vAlign w:val="center"/>
            <w:hideMark/>
          </w:tcPr>
          <w:p w14:paraId="36B2823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021" w:type="dxa"/>
            <w:tcBorders>
              <w:top w:val="nil"/>
              <w:left w:val="nil"/>
              <w:bottom w:val="single" w:sz="4" w:space="0" w:color="auto"/>
              <w:right w:val="single" w:sz="4" w:space="0" w:color="auto"/>
            </w:tcBorders>
            <w:shd w:val="clear" w:color="auto" w:fill="auto"/>
            <w:noWrap/>
            <w:vAlign w:val="center"/>
            <w:hideMark/>
          </w:tcPr>
          <w:p w14:paraId="7939775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2CA3B01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EA6ABB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22,8%</w:t>
            </w:r>
          </w:p>
        </w:tc>
      </w:tr>
      <w:tr w:rsidR="00485D2F" w:rsidRPr="00485D2F" w14:paraId="5DCD96AE"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3F943CE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34F271B8" w14:textId="75BAD2E6"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40171F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50</w:t>
            </w:r>
          </w:p>
        </w:tc>
        <w:tc>
          <w:tcPr>
            <w:tcW w:w="1021" w:type="dxa"/>
            <w:tcBorders>
              <w:top w:val="nil"/>
              <w:left w:val="nil"/>
              <w:bottom w:val="single" w:sz="4" w:space="0" w:color="auto"/>
              <w:right w:val="single" w:sz="4" w:space="0" w:color="auto"/>
            </w:tcBorders>
            <w:shd w:val="clear" w:color="auto" w:fill="auto"/>
            <w:noWrap/>
            <w:vAlign w:val="center"/>
            <w:hideMark/>
          </w:tcPr>
          <w:p w14:paraId="567DED9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380FAF8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24</w:t>
            </w:r>
          </w:p>
        </w:tc>
        <w:tc>
          <w:tcPr>
            <w:tcW w:w="1167" w:type="dxa"/>
            <w:tcBorders>
              <w:top w:val="nil"/>
              <w:left w:val="nil"/>
              <w:bottom w:val="single" w:sz="4" w:space="0" w:color="auto"/>
              <w:right w:val="single" w:sz="4" w:space="0" w:color="auto"/>
            </w:tcBorders>
            <w:shd w:val="clear" w:color="auto" w:fill="auto"/>
            <w:noWrap/>
            <w:vAlign w:val="center"/>
            <w:hideMark/>
          </w:tcPr>
          <w:p w14:paraId="4CCE0F2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20</w:t>
            </w:r>
          </w:p>
        </w:tc>
        <w:tc>
          <w:tcPr>
            <w:tcW w:w="1021" w:type="dxa"/>
            <w:tcBorders>
              <w:top w:val="nil"/>
              <w:left w:val="nil"/>
              <w:bottom w:val="single" w:sz="4" w:space="0" w:color="auto"/>
              <w:right w:val="single" w:sz="4" w:space="0" w:color="auto"/>
            </w:tcBorders>
            <w:shd w:val="clear" w:color="auto" w:fill="auto"/>
            <w:noWrap/>
            <w:vAlign w:val="center"/>
            <w:hideMark/>
          </w:tcPr>
          <w:p w14:paraId="1827689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876" w:type="dxa"/>
            <w:tcBorders>
              <w:top w:val="nil"/>
              <w:left w:val="nil"/>
              <w:bottom w:val="single" w:sz="4" w:space="0" w:color="auto"/>
              <w:right w:val="single" w:sz="4" w:space="0" w:color="auto"/>
            </w:tcBorders>
            <w:shd w:val="clear" w:color="auto" w:fill="auto"/>
            <w:noWrap/>
            <w:vAlign w:val="bottom"/>
            <w:hideMark/>
          </w:tcPr>
          <w:p w14:paraId="3AE334A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3967CA6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52,0%</w:t>
            </w:r>
          </w:p>
        </w:tc>
      </w:tr>
      <w:tr w:rsidR="00485D2F" w:rsidRPr="00485D2F" w14:paraId="198B9835"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331A7E4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1A6C6229" w14:textId="1B39AA15"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4AFE80F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36</w:t>
            </w:r>
          </w:p>
        </w:tc>
        <w:tc>
          <w:tcPr>
            <w:tcW w:w="1021" w:type="dxa"/>
            <w:tcBorders>
              <w:top w:val="nil"/>
              <w:left w:val="nil"/>
              <w:bottom w:val="single" w:sz="4" w:space="0" w:color="auto"/>
              <w:right w:val="single" w:sz="4" w:space="0" w:color="auto"/>
            </w:tcBorders>
            <w:shd w:val="clear" w:color="auto" w:fill="auto"/>
            <w:vAlign w:val="center"/>
            <w:hideMark/>
          </w:tcPr>
          <w:p w14:paraId="20A6FEF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190252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21</w:t>
            </w:r>
          </w:p>
        </w:tc>
        <w:tc>
          <w:tcPr>
            <w:tcW w:w="1167" w:type="dxa"/>
            <w:tcBorders>
              <w:top w:val="nil"/>
              <w:left w:val="nil"/>
              <w:bottom w:val="single" w:sz="4" w:space="0" w:color="auto"/>
              <w:right w:val="single" w:sz="4" w:space="0" w:color="auto"/>
            </w:tcBorders>
            <w:shd w:val="clear" w:color="auto" w:fill="auto"/>
            <w:vAlign w:val="center"/>
            <w:hideMark/>
          </w:tcPr>
          <w:p w14:paraId="51EDC6F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1021" w:type="dxa"/>
            <w:tcBorders>
              <w:top w:val="nil"/>
              <w:left w:val="nil"/>
              <w:bottom w:val="single" w:sz="4" w:space="0" w:color="auto"/>
              <w:right w:val="single" w:sz="4" w:space="0" w:color="auto"/>
            </w:tcBorders>
            <w:shd w:val="clear" w:color="auto" w:fill="auto"/>
            <w:vAlign w:val="center"/>
            <w:hideMark/>
          </w:tcPr>
          <w:p w14:paraId="29F7F43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876" w:type="dxa"/>
            <w:tcBorders>
              <w:top w:val="nil"/>
              <w:left w:val="nil"/>
              <w:bottom w:val="single" w:sz="4" w:space="0" w:color="auto"/>
              <w:right w:val="single" w:sz="4" w:space="0" w:color="auto"/>
            </w:tcBorders>
            <w:shd w:val="clear" w:color="auto" w:fill="auto"/>
            <w:noWrap/>
            <w:vAlign w:val="bottom"/>
            <w:hideMark/>
          </w:tcPr>
          <w:p w14:paraId="286091B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BC2C1A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41,6%</w:t>
            </w:r>
          </w:p>
        </w:tc>
      </w:tr>
      <w:tr w:rsidR="00485D2F" w:rsidRPr="00485D2F" w14:paraId="31F44998"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B5AE4C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090655C5"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53152D0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52</w:t>
            </w:r>
          </w:p>
        </w:tc>
        <w:tc>
          <w:tcPr>
            <w:tcW w:w="1021" w:type="dxa"/>
            <w:tcBorders>
              <w:top w:val="nil"/>
              <w:left w:val="nil"/>
              <w:bottom w:val="single" w:sz="4" w:space="0" w:color="auto"/>
              <w:right w:val="single" w:sz="4" w:space="0" w:color="auto"/>
            </w:tcBorders>
            <w:shd w:val="clear" w:color="auto" w:fill="auto"/>
            <w:vAlign w:val="center"/>
            <w:hideMark/>
          </w:tcPr>
          <w:p w14:paraId="6E6C28F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66BC4D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41</w:t>
            </w:r>
          </w:p>
        </w:tc>
        <w:tc>
          <w:tcPr>
            <w:tcW w:w="1167" w:type="dxa"/>
            <w:tcBorders>
              <w:top w:val="nil"/>
              <w:left w:val="nil"/>
              <w:bottom w:val="single" w:sz="4" w:space="0" w:color="auto"/>
              <w:right w:val="single" w:sz="4" w:space="0" w:color="auto"/>
            </w:tcBorders>
            <w:shd w:val="clear" w:color="auto" w:fill="auto"/>
            <w:vAlign w:val="center"/>
            <w:hideMark/>
          </w:tcPr>
          <w:p w14:paraId="2F6B994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1021" w:type="dxa"/>
            <w:tcBorders>
              <w:top w:val="nil"/>
              <w:left w:val="nil"/>
              <w:bottom w:val="single" w:sz="4" w:space="0" w:color="auto"/>
              <w:right w:val="single" w:sz="4" w:space="0" w:color="auto"/>
            </w:tcBorders>
            <w:shd w:val="clear" w:color="auto" w:fill="auto"/>
            <w:vAlign w:val="center"/>
            <w:hideMark/>
          </w:tcPr>
          <w:p w14:paraId="4DE396C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2F1C184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3DD0AC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21,1%</w:t>
            </w:r>
          </w:p>
        </w:tc>
      </w:tr>
      <w:tr w:rsidR="00485D2F" w:rsidRPr="00485D2F" w14:paraId="63EB6D64"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03B80E0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46FE28A2" w14:textId="1510129E"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876" w:type="dxa"/>
            <w:tcBorders>
              <w:top w:val="nil"/>
              <w:left w:val="nil"/>
              <w:bottom w:val="single" w:sz="4" w:space="0" w:color="auto"/>
              <w:right w:val="single" w:sz="4" w:space="0" w:color="auto"/>
            </w:tcBorders>
            <w:shd w:val="clear" w:color="auto" w:fill="auto"/>
            <w:vAlign w:val="center"/>
            <w:hideMark/>
          </w:tcPr>
          <w:p w14:paraId="1F69BAC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51</w:t>
            </w:r>
          </w:p>
        </w:tc>
        <w:tc>
          <w:tcPr>
            <w:tcW w:w="1021" w:type="dxa"/>
            <w:tcBorders>
              <w:top w:val="nil"/>
              <w:left w:val="nil"/>
              <w:bottom w:val="single" w:sz="4" w:space="0" w:color="auto"/>
              <w:right w:val="single" w:sz="4" w:space="0" w:color="auto"/>
            </w:tcBorders>
            <w:shd w:val="clear" w:color="auto" w:fill="auto"/>
            <w:vAlign w:val="center"/>
            <w:hideMark/>
          </w:tcPr>
          <w:p w14:paraId="362E20C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2AD5C8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36</w:t>
            </w:r>
          </w:p>
        </w:tc>
        <w:tc>
          <w:tcPr>
            <w:tcW w:w="1167" w:type="dxa"/>
            <w:tcBorders>
              <w:top w:val="nil"/>
              <w:left w:val="nil"/>
              <w:bottom w:val="single" w:sz="4" w:space="0" w:color="auto"/>
              <w:right w:val="single" w:sz="4" w:space="0" w:color="auto"/>
            </w:tcBorders>
            <w:shd w:val="clear" w:color="auto" w:fill="auto"/>
            <w:vAlign w:val="center"/>
            <w:hideMark/>
          </w:tcPr>
          <w:p w14:paraId="6FC24FE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13</w:t>
            </w:r>
          </w:p>
        </w:tc>
        <w:tc>
          <w:tcPr>
            <w:tcW w:w="1021" w:type="dxa"/>
            <w:tcBorders>
              <w:top w:val="nil"/>
              <w:left w:val="nil"/>
              <w:bottom w:val="single" w:sz="4" w:space="0" w:color="auto"/>
              <w:right w:val="single" w:sz="4" w:space="0" w:color="auto"/>
            </w:tcBorders>
            <w:shd w:val="clear" w:color="auto" w:fill="auto"/>
            <w:vAlign w:val="center"/>
            <w:hideMark/>
          </w:tcPr>
          <w:p w14:paraId="0C80FE2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bottom"/>
            <w:hideMark/>
          </w:tcPr>
          <w:p w14:paraId="4BA2195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4B236C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29,4%</w:t>
            </w:r>
          </w:p>
        </w:tc>
      </w:tr>
      <w:tr w:rsidR="00485D2F" w:rsidRPr="00485D2F" w14:paraId="5835B4B0"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9D0890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302549AD" w14:textId="24A6FE35"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218848E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28</w:t>
            </w:r>
          </w:p>
        </w:tc>
        <w:tc>
          <w:tcPr>
            <w:tcW w:w="1021" w:type="dxa"/>
            <w:tcBorders>
              <w:top w:val="nil"/>
              <w:left w:val="nil"/>
              <w:bottom w:val="single" w:sz="4" w:space="0" w:color="auto"/>
              <w:right w:val="single" w:sz="4" w:space="0" w:color="auto"/>
            </w:tcBorders>
            <w:shd w:val="clear" w:color="auto" w:fill="auto"/>
            <w:vAlign w:val="center"/>
            <w:hideMark/>
          </w:tcPr>
          <w:p w14:paraId="0462156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1DB9C1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1167" w:type="dxa"/>
            <w:tcBorders>
              <w:top w:val="nil"/>
              <w:left w:val="nil"/>
              <w:bottom w:val="single" w:sz="4" w:space="0" w:color="auto"/>
              <w:right w:val="single" w:sz="4" w:space="0" w:color="auto"/>
            </w:tcBorders>
            <w:shd w:val="clear" w:color="auto" w:fill="auto"/>
            <w:vAlign w:val="center"/>
            <w:hideMark/>
          </w:tcPr>
          <w:p w14:paraId="21009E8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w:t>
            </w:r>
          </w:p>
        </w:tc>
        <w:tc>
          <w:tcPr>
            <w:tcW w:w="1021" w:type="dxa"/>
            <w:tcBorders>
              <w:top w:val="nil"/>
              <w:left w:val="nil"/>
              <w:bottom w:val="single" w:sz="4" w:space="0" w:color="auto"/>
              <w:right w:val="single" w:sz="4" w:space="0" w:color="auto"/>
            </w:tcBorders>
            <w:shd w:val="clear" w:color="auto" w:fill="auto"/>
            <w:vAlign w:val="center"/>
            <w:hideMark/>
          </w:tcPr>
          <w:p w14:paraId="2FCEC8B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bottom"/>
            <w:hideMark/>
          </w:tcPr>
          <w:p w14:paraId="2AF79B6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811A6B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57,1%</w:t>
            </w:r>
          </w:p>
        </w:tc>
      </w:tr>
      <w:tr w:rsidR="00485D2F" w:rsidRPr="00485D2F" w14:paraId="59583923"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F61A7A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006A1BE6"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nil"/>
              <w:left w:val="single" w:sz="4" w:space="0" w:color="auto"/>
              <w:bottom w:val="nil"/>
              <w:right w:val="single" w:sz="4" w:space="0" w:color="auto"/>
            </w:tcBorders>
            <w:shd w:val="clear" w:color="auto" w:fill="auto"/>
            <w:vAlign w:val="center"/>
            <w:hideMark/>
          </w:tcPr>
          <w:p w14:paraId="01BCF2B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11</w:t>
            </w:r>
          </w:p>
        </w:tc>
        <w:tc>
          <w:tcPr>
            <w:tcW w:w="1021" w:type="dxa"/>
            <w:tcBorders>
              <w:top w:val="nil"/>
              <w:left w:val="nil"/>
              <w:bottom w:val="nil"/>
              <w:right w:val="single" w:sz="4" w:space="0" w:color="auto"/>
            </w:tcBorders>
            <w:shd w:val="clear" w:color="auto" w:fill="auto"/>
            <w:vAlign w:val="center"/>
            <w:hideMark/>
          </w:tcPr>
          <w:p w14:paraId="48B7234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nil"/>
              <w:right w:val="single" w:sz="4" w:space="0" w:color="auto"/>
            </w:tcBorders>
            <w:shd w:val="clear" w:color="auto" w:fill="auto"/>
            <w:vAlign w:val="center"/>
            <w:hideMark/>
          </w:tcPr>
          <w:p w14:paraId="34D0475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67" w:type="dxa"/>
            <w:tcBorders>
              <w:top w:val="nil"/>
              <w:left w:val="nil"/>
              <w:bottom w:val="nil"/>
              <w:right w:val="single" w:sz="4" w:space="0" w:color="auto"/>
            </w:tcBorders>
            <w:shd w:val="clear" w:color="auto" w:fill="auto"/>
            <w:vAlign w:val="center"/>
            <w:hideMark/>
          </w:tcPr>
          <w:p w14:paraId="354ECF1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1" w:type="dxa"/>
            <w:tcBorders>
              <w:top w:val="nil"/>
              <w:left w:val="nil"/>
              <w:bottom w:val="nil"/>
              <w:right w:val="single" w:sz="4" w:space="0" w:color="auto"/>
            </w:tcBorders>
            <w:shd w:val="clear" w:color="auto" w:fill="auto"/>
            <w:vAlign w:val="center"/>
            <w:hideMark/>
          </w:tcPr>
          <w:p w14:paraId="2B6AAAE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14:paraId="362C013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513780E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45,4%</w:t>
            </w:r>
          </w:p>
        </w:tc>
      </w:tr>
      <w:tr w:rsidR="00485D2F" w:rsidRPr="00485D2F" w14:paraId="30398FC9"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894E82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739B045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29E8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28</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0889675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1A4EE9A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6065514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13</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29EAF1F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876" w:type="dxa"/>
            <w:tcBorders>
              <w:top w:val="nil"/>
              <w:left w:val="nil"/>
              <w:bottom w:val="single" w:sz="4" w:space="0" w:color="auto"/>
              <w:right w:val="single" w:sz="4" w:space="0" w:color="auto"/>
            </w:tcBorders>
            <w:shd w:val="clear" w:color="auto" w:fill="auto"/>
            <w:noWrap/>
            <w:vAlign w:val="bottom"/>
            <w:hideMark/>
          </w:tcPr>
          <w:p w14:paraId="3550A7C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24084F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71,4%</w:t>
            </w:r>
          </w:p>
        </w:tc>
      </w:tr>
      <w:tr w:rsidR="00485D2F" w:rsidRPr="00485D2F" w14:paraId="04B85ECE"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2B4DD15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63649660"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4E9BB5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311</w:t>
            </w:r>
          </w:p>
        </w:tc>
        <w:tc>
          <w:tcPr>
            <w:tcW w:w="1021" w:type="dxa"/>
            <w:tcBorders>
              <w:top w:val="nil"/>
              <w:left w:val="nil"/>
              <w:bottom w:val="single" w:sz="4" w:space="0" w:color="auto"/>
              <w:right w:val="single" w:sz="4" w:space="0" w:color="auto"/>
            </w:tcBorders>
            <w:shd w:val="clear" w:color="auto" w:fill="auto"/>
            <w:noWrap/>
            <w:vAlign w:val="center"/>
            <w:hideMark/>
          </w:tcPr>
          <w:p w14:paraId="35C3CF1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33ED90A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187</w:t>
            </w:r>
          </w:p>
        </w:tc>
        <w:tc>
          <w:tcPr>
            <w:tcW w:w="1167" w:type="dxa"/>
            <w:tcBorders>
              <w:top w:val="nil"/>
              <w:left w:val="nil"/>
              <w:bottom w:val="single" w:sz="4" w:space="0" w:color="auto"/>
              <w:right w:val="single" w:sz="4" w:space="0" w:color="auto"/>
            </w:tcBorders>
            <w:shd w:val="clear" w:color="auto" w:fill="auto"/>
            <w:noWrap/>
            <w:vAlign w:val="center"/>
            <w:hideMark/>
          </w:tcPr>
          <w:p w14:paraId="3BD45AC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102</w:t>
            </w:r>
          </w:p>
        </w:tc>
        <w:tc>
          <w:tcPr>
            <w:tcW w:w="1021" w:type="dxa"/>
            <w:tcBorders>
              <w:top w:val="nil"/>
              <w:left w:val="nil"/>
              <w:bottom w:val="single" w:sz="4" w:space="0" w:color="auto"/>
              <w:right w:val="single" w:sz="4" w:space="0" w:color="auto"/>
            </w:tcBorders>
            <w:shd w:val="clear" w:color="auto" w:fill="auto"/>
            <w:noWrap/>
            <w:vAlign w:val="center"/>
            <w:hideMark/>
          </w:tcPr>
          <w:p w14:paraId="5CAC1A0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22</w:t>
            </w:r>
          </w:p>
        </w:tc>
        <w:tc>
          <w:tcPr>
            <w:tcW w:w="876" w:type="dxa"/>
            <w:tcBorders>
              <w:top w:val="nil"/>
              <w:left w:val="nil"/>
              <w:bottom w:val="single" w:sz="4" w:space="0" w:color="auto"/>
              <w:right w:val="single" w:sz="4" w:space="0" w:color="auto"/>
            </w:tcBorders>
            <w:shd w:val="clear" w:color="auto" w:fill="auto"/>
            <w:noWrap/>
            <w:vAlign w:val="bottom"/>
            <w:hideMark/>
          </w:tcPr>
          <w:p w14:paraId="51704BAC"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C13F55A"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39,8%</w:t>
            </w:r>
          </w:p>
        </w:tc>
      </w:tr>
    </w:tbl>
    <w:p w14:paraId="3019C7E6"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68168BD5"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43FF5CF2"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3 группа (от 130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7105E4AF"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D7F5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AF4C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FCB39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4683282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30A97BF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190E6296"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0A22F6A1"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7A5C2513"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3C0738A6"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C14FDC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C580A4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688F9AD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83306E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089D015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0A48771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597E3653"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7E8E0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CBCFF"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41B414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4A414F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5C4145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6E4DA06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30E815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4E854AE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6A97B81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56,3%</w:t>
            </w:r>
          </w:p>
        </w:tc>
      </w:tr>
      <w:tr w:rsidR="00485D2F" w:rsidRPr="00485D2F" w14:paraId="5685800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9F7048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7475FBAB" w14:textId="357303A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6D44D1A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73</w:t>
            </w:r>
          </w:p>
        </w:tc>
        <w:tc>
          <w:tcPr>
            <w:tcW w:w="1021" w:type="dxa"/>
            <w:tcBorders>
              <w:top w:val="nil"/>
              <w:left w:val="nil"/>
              <w:bottom w:val="single" w:sz="4" w:space="0" w:color="auto"/>
              <w:right w:val="single" w:sz="4" w:space="0" w:color="auto"/>
            </w:tcBorders>
            <w:shd w:val="clear" w:color="auto" w:fill="auto"/>
            <w:vAlign w:val="center"/>
            <w:hideMark/>
          </w:tcPr>
          <w:p w14:paraId="042B90F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16652E7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41</w:t>
            </w:r>
          </w:p>
        </w:tc>
        <w:tc>
          <w:tcPr>
            <w:tcW w:w="1167" w:type="dxa"/>
            <w:tcBorders>
              <w:top w:val="nil"/>
              <w:left w:val="nil"/>
              <w:bottom w:val="single" w:sz="4" w:space="0" w:color="auto"/>
              <w:right w:val="single" w:sz="4" w:space="0" w:color="auto"/>
            </w:tcBorders>
            <w:shd w:val="clear" w:color="auto" w:fill="auto"/>
            <w:vAlign w:val="center"/>
            <w:hideMark/>
          </w:tcPr>
          <w:p w14:paraId="42B48A2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24</w:t>
            </w:r>
          </w:p>
        </w:tc>
        <w:tc>
          <w:tcPr>
            <w:tcW w:w="1021" w:type="dxa"/>
            <w:tcBorders>
              <w:top w:val="nil"/>
              <w:left w:val="nil"/>
              <w:bottom w:val="single" w:sz="4" w:space="0" w:color="auto"/>
              <w:right w:val="single" w:sz="4" w:space="0" w:color="auto"/>
            </w:tcBorders>
            <w:shd w:val="clear" w:color="auto" w:fill="auto"/>
            <w:vAlign w:val="center"/>
            <w:hideMark/>
          </w:tcPr>
          <w:p w14:paraId="2325153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876" w:type="dxa"/>
            <w:tcBorders>
              <w:top w:val="nil"/>
              <w:left w:val="nil"/>
              <w:bottom w:val="single" w:sz="4" w:space="0" w:color="auto"/>
              <w:right w:val="single" w:sz="4" w:space="0" w:color="auto"/>
            </w:tcBorders>
            <w:shd w:val="clear" w:color="auto" w:fill="auto"/>
            <w:noWrap/>
            <w:vAlign w:val="bottom"/>
            <w:hideMark/>
          </w:tcPr>
          <w:p w14:paraId="60AAF1E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90E595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43,8%</w:t>
            </w:r>
          </w:p>
        </w:tc>
      </w:tr>
      <w:tr w:rsidR="00485D2F" w:rsidRPr="00485D2F" w14:paraId="6A56037A"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5A8E1D5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19091376"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C3C62D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128</w:t>
            </w:r>
          </w:p>
        </w:tc>
        <w:tc>
          <w:tcPr>
            <w:tcW w:w="1021" w:type="dxa"/>
            <w:tcBorders>
              <w:top w:val="nil"/>
              <w:left w:val="nil"/>
              <w:bottom w:val="single" w:sz="4" w:space="0" w:color="auto"/>
              <w:right w:val="single" w:sz="4" w:space="0" w:color="auto"/>
            </w:tcBorders>
            <w:shd w:val="clear" w:color="auto" w:fill="auto"/>
            <w:noWrap/>
            <w:vAlign w:val="center"/>
            <w:hideMark/>
          </w:tcPr>
          <w:p w14:paraId="03A7DAA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597CBDC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65</w:t>
            </w:r>
          </w:p>
        </w:tc>
        <w:tc>
          <w:tcPr>
            <w:tcW w:w="1167" w:type="dxa"/>
            <w:tcBorders>
              <w:top w:val="nil"/>
              <w:left w:val="nil"/>
              <w:bottom w:val="single" w:sz="4" w:space="0" w:color="auto"/>
              <w:right w:val="single" w:sz="4" w:space="0" w:color="auto"/>
            </w:tcBorders>
            <w:shd w:val="clear" w:color="auto" w:fill="auto"/>
            <w:noWrap/>
            <w:vAlign w:val="center"/>
            <w:hideMark/>
          </w:tcPr>
          <w:p w14:paraId="2189EF4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49</w:t>
            </w:r>
          </w:p>
        </w:tc>
        <w:tc>
          <w:tcPr>
            <w:tcW w:w="1021" w:type="dxa"/>
            <w:tcBorders>
              <w:top w:val="nil"/>
              <w:left w:val="nil"/>
              <w:bottom w:val="single" w:sz="4" w:space="0" w:color="auto"/>
              <w:right w:val="single" w:sz="4" w:space="0" w:color="auto"/>
            </w:tcBorders>
            <w:shd w:val="clear" w:color="auto" w:fill="auto"/>
            <w:noWrap/>
            <w:vAlign w:val="center"/>
            <w:hideMark/>
          </w:tcPr>
          <w:p w14:paraId="43ACA10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14</w:t>
            </w:r>
          </w:p>
        </w:tc>
        <w:tc>
          <w:tcPr>
            <w:tcW w:w="876" w:type="dxa"/>
            <w:tcBorders>
              <w:top w:val="nil"/>
              <w:left w:val="nil"/>
              <w:bottom w:val="single" w:sz="4" w:space="0" w:color="auto"/>
              <w:right w:val="single" w:sz="4" w:space="0" w:color="auto"/>
            </w:tcBorders>
            <w:shd w:val="clear" w:color="auto" w:fill="auto"/>
            <w:noWrap/>
            <w:vAlign w:val="bottom"/>
            <w:hideMark/>
          </w:tcPr>
          <w:p w14:paraId="50A957AA"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B94E65C"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49,2%</w:t>
            </w:r>
          </w:p>
        </w:tc>
      </w:tr>
    </w:tbl>
    <w:p w14:paraId="00D05809" w14:textId="6E007A0F"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таблице 5 представлены результаты ОГЭ по информатике. Выпускники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5 и ООШ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20 не участвовали в ОГЭ по информатике, причем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5 второй год подряд. В группе 1 и 3 отсутствуют неудовлетворительные результаты, в группе 2 показатель двоек составил 0,5%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15)</w:t>
      </w:r>
      <w:r w:rsidR="00CA0B96">
        <w:rPr>
          <w:rFonts w:ascii="Times New Roman" w:eastAsia="Times New Roman" w:hAnsi="Times New Roman" w:cs="Times New Roman"/>
          <w:sz w:val="28"/>
          <w:szCs w:val="28"/>
          <w:lang w:eastAsia="en-US" w:bidi="en-US"/>
        </w:rPr>
        <w:t>.</w:t>
      </w:r>
      <w:r w:rsidRPr="00485D2F">
        <w:rPr>
          <w:rFonts w:ascii="Times New Roman" w:eastAsia="Times New Roman" w:hAnsi="Times New Roman" w:cs="Times New Roman"/>
          <w:sz w:val="28"/>
          <w:szCs w:val="28"/>
          <w:lang w:eastAsia="en-US" w:bidi="en-US"/>
        </w:rPr>
        <w:t xml:space="preserve"> По качеству результатов в 1 группе 100% качества в ООШ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 и в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3, во 2 группе по качеству лидирует СОШ № 17 (80%) и в 3 группе по качеству лидирует (второй год) Лицей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(78,3%). </w:t>
      </w:r>
    </w:p>
    <w:p w14:paraId="67A1A21A" w14:textId="73B203C9" w:rsidR="00894501" w:rsidRPr="00485D2F" w:rsidRDefault="00485D2F" w:rsidP="007F1DAD">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Низкий процент качества в группе 1 у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4 (50%), во 2 группе ниже всех качество у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10 (26,0%), и в 3 группе у Гимназии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 (52,5%). </w:t>
      </w:r>
    </w:p>
    <w:p w14:paraId="1F6E1E06" w14:textId="77777777"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lastRenderedPageBreak/>
        <w:t>Таблица 5</w:t>
      </w:r>
    </w:p>
    <w:tbl>
      <w:tblPr>
        <w:tblW w:w="9923" w:type="dxa"/>
        <w:tblInd w:w="108" w:type="dxa"/>
        <w:tblLayout w:type="fixed"/>
        <w:tblLook w:val="04A0" w:firstRow="1" w:lastRow="0" w:firstColumn="1" w:lastColumn="0" w:noHBand="0" w:noVBand="1"/>
      </w:tblPr>
      <w:tblGrid>
        <w:gridCol w:w="701"/>
        <w:gridCol w:w="2266"/>
        <w:gridCol w:w="855"/>
        <w:gridCol w:w="995"/>
        <w:gridCol w:w="994"/>
        <w:gridCol w:w="659"/>
        <w:gridCol w:w="475"/>
        <w:gridCol w:w="505"/>
        <w:gridCol w:w="488"/>
        <w:gridCol w:w="492"/>
        <w:gridCol w:w="236"/>
        <w:gridCol w:w="123"/>
        <w:gridCol w:w="892"/>
        <w:gridCol w:w="242"/>
      </w:tblGrid>
      <w:tr w:rsidR="00485D2F" w:rsidRPr="00485D2F" w14:paraId="37A1F2B0" w14:textId="77777777" w:rsidTr="0017437A">
        <w:trPr>
          <w:trHeight w:val="255"/>
        </w:trPr>
        <w:tc>
          <w:tcPr>
            <w:tcW w:w="9923" w:type="dxa"/>
            <w:gridSpan w:val="14"/>
            <w:tcBorders>
              <w:top w:val="nil"/>
              <w:left w:val="nil"/>
              <w:bottom w:val="nil"/>
              <w:right w:val="nil"/>
            </w:tcBorders>
            <w:shd w:val="clear" w:color="auto" w:fill="auto"/>
            <w:noWrap/>
            <w:vAlign w:val="bottom"/>
            <w:hideMark/>
          </w:tcPr>
          <w:p w14:paraId="5E82806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по информатике г. Новотроицка</w:t>
            </w:r>
          </w:p>
          <w:p w14:paraId="4F84E06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0D3B1361" w14:textId="77777777" w:rsidTr="0017437A">
        <w:trPr>
          <w:gridAfter w:val="1"/>
          <w:wAfter w:w="242" w:type="dxa"/>
          <w:trHeight w:val="255"/>
        </w:trPr>
        <w:tc>
          <w:tcPr>
            <w:tcW w:w="701" w:type="dxa"/>
            <w:tcBorders>
              <w:top w:val="nil"/>
              <w:left w:val="nil"/>
              <w:bottom w:val="nil"/>
              <w:right w:val="nil"/>
            </w:tcBorders>
            <w:shd w:val="clear" w:color="auto" w:fill="auto"/>
            <w:noWrap/>
            <w:vAlign w:val="bottom"/>
            <w:hideMark/>
          </w:tcPr>
          <w:p w14:paraId="5AE81BE8" w14:textId="77777777" w:rsidR="00485D2F" w:rsidRPr="00485D2F" w:rsidRDefault="00485D2F" w:rsidP="00485D2F">
            <w:pPr>
              <w:rPr>
                <w:rFonts w:ascii="Times New Roman" w:hAnsi="Times New Roman" w:cs="Times New Roman"/>
                <w:sz w:val="20"/>
                <w:szCs w:val="20"/>
              </w:rPr>
            </w:pPr>
          </w:p>
        </w:tc>
        <w:tc>
          <w:tcPr>
            <w:tcW w:w="2266" w:type="dxa"/>
            <w:tcBorders>
              <w:top w:val="nil"/>
              <w:left w:val="nil"/>
              <w:bottom w:val="nil"/>
              <w:right w:val="nil"/>
            </w:tcBorders>
            <w:shd w:val="clear" w:color="auto" w:fill="auto"/>
            <w:noWrap/>
            <w:vAlign w:val="bottom"/>
            <w:hideMark/>
          </w:tcPr>
          <w:p w14:paraId="1583888C" w14:textId="77777777" w:rsidR="00485D2F" w:rsidRPr="00485D2F" w:rsidRDefault="00485D2F" w:rsidP="00485D2F">
            <w:pPr>
              <w:rPr>
                <w:rFonts w:ascii="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721A2099"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6F618132"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0AA63F7F"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26DEA702"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46B9B039" w14:textId="77777777" w:rsidR="00485D2F" w:rsidRPr="00485D2F" w:rsidRDefault="00485D2F" w:rsidP="00485D2F">
            <w:pPr>
              <w:rPr>
                <w:rFonts w:ascii="Times New Roman" w:hAnsi="Times New Roman" w:cs="Times New Roman"/>
                <w:sz w:val="20"/>
                <w:szCs w:val="20"/>
              </w:rPr>
            </w:pPr>
          </w:p>
        </w:tc>
        <w:tc>
          <w:tcPr>
            <w:tcW w:w="1015" w:type="dxa"/>
            <w:gridSpan w:val="2"/>
            <w:tcBorders>
              <w:top w:val="nil"/>
              <w:left w:val="nil"/>
              <w:bottom w:val="nil"/>
              <w:right w:val="nil"/>
            </w:tcBorders>
            <w:shd w:val="clear" w:color="auto" w:fill="auto"/>
            <w:noWrap/>
            <w:vAlign w:val="bottom"/>
            <w:hideMark/>
          </w:tcPr>
          <w:p w14:paraId="5CAA52E5" w14:textId="77777777" w:rsidR="00485D2F" w:rsidRPr="00485D2F" w:rsidRDefault="00485D2F" w:rsidP="00485D2F">
            <w:pPr>
              <w:rPr>
                <w:rFonts w:ascii="Times New Roman" w:hAnsi="Times New Roman" w:cs="Times New Roman"/>
                <w:sz w:val="20"/>
                <w:szCs w:val="20"/>
              </w:rPr>
            </w:pPr>
          </w:p>
        </w:tc>
      </w:tr>
      <w:tr w:rsidR="00485D2F" w:rsidRPr="00485D2F" w14:paraId="42A77495" w14:textId="77777777" w:rsidTr="0017437A">
        <w:trPr>
          <w:trHeight w:val="540"/>
        </w:trPr>
        <w:tc>
          <w:tcPr>
            <w:tcW w:w="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3313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35DE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1526E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5" w:type="dxa"/>
            <w:gridSpan w:val="6"/>
            <w:tcBorders>
              <w:top w:val="single" w:sz="4" w:space="0" w:color="auto"/>
              <w:left w:val="nil"/>
              <w:bottom w:val="single" w:sz="4" w:space="0" w:color="auto"/>
              <w:right w:val="single" w:sz="4" w:space="0" w:color="auto"/>
            </w:tcBorders>
            <w:shd w:val="clear" w:color="auto" w:fill="auto"/>
            <w:hideMark/>
          </w:tcPr>
          <w:p w14:paraId="07814AA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98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61A868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4871C94C" w14:textId="77777777" w:rsidTr="0017437A">
        <w:trPr>
          <w:trHeight w:val="580"/>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2D3050EC" w14:textId="77777777" w:rsidR="00485D2F" w:rsidRPr="00485D2F" w:rsidRDefault="00485D2F" w:rsidP="00485D2F">
            <w:pPr>
              <w:rPr>
                <w:rFonts w:ascii="Times New Roman" w:hAnsi="Times New Roman" w:cs="Times New Roman"/>
                <w:b/>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319D2A94" w14:textId="77777777" w:rsidR="00485D2F" w:rsidRPr="00485D2F" w:rsidRDefault="00485D2F" w:rsidP="00485D2F">
            <w:pPr>
              <w:rPr>
                <w:rFonts w:ascii="Times New Roman" w:hAnsi="Times New Roman" w:cs="Times New Roman"/>
                <w:b/>
                <w:bCs/>
                <w:sz w:val="20"/>
                <w:szCs w:val="20"/>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7577361F" w14:textId="77777777" w:rsidR="00485D2F" w:rsidRPr="00485D2F" w:rsidRDefault="00485D2F" w:rsidP="00485D2F">
            <w:pPr>
              <w:rPr>
                <w:rFonts w:ascii="Times New Roman" w:hAnsi="Times New Roman" w:cs="Times New Roman"/>
                <w:b/>
                <w:bCs/>
                <w:sz w:val="20"/>
                <w:szCs w:val="20"/>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7964329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3F63B2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8480EB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2F69BAF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0636042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6148FF2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7DB1EB17" w14:textId="77777777" w:rsidTr="0017437A">
        <w:trPr>
          <w:trHeight w:val="255"/>
        </w:trPr>
        <w:tc>
          <w:tcPr>
            <w:tcW w:w="702" w:type="dxa"/>
            <w:tcBorders>
              <w:top w:val="nil"/>
              <w:left w:val="single" w:sz="4" w:space="0" w:color="auto"/>
              <w:bottom w:val="single" w:sz="4" w:space="0" w:color="auto"/>
              <w:right w:val="nil"/>
            </w:tcBorders>
            <w:shd w:val="clear" w:color="auto" w:fill="auto"/>
            <w:vAlign w:val="center"/>
            <w:hideMark/>
          </w:tcPr>
          <w:p w14:paraId="504436A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6" w:type="dxa"/>
            <w:tcBorders>
              <w:top w:val="nil"/>
              <w:left w:val="single" w:sz="4" w:space="0" w:color="auto"/>
              <w:bottom w:val="single" w:sz="4" w:space="0" w:color="auto"/>
              <w:right w:val="single" w:sz="4" w:space="0" w:color="auto"/>
            </w:tcBorders>
            <w:shd w:val="clear" w:color="auto" w:fill="auto"/>
            <w:vAlign w:val="bottom"/>
            <w:hideMark/>
          </w:tcPr>
          <w:p w14:paraId="63F2BBC0" w14:textId="5F2EFAF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7219AF5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5" w:type="dxa"/>
            <w:tcBorders>
              <w:top w:val="single" w:sz="4" w:space="0" w:color="auto"/>
              <w:left w:val="nil"/>
              <w:bottom w:val="single" w:sz="4" w:space="0" w:color="auto"/>
              <w:right w:val="single" w:sz="4" w:space="0" w:color="auto"/>
            </w:tcBorders>
            <w:shd w:val="clear" w:color="auto" w:fill="auto"/>
            <w:vAlign w:val="center"/>
          </w:tcPr>
          <w:p w14:paraId="5E68300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3" w:type="dxa"/>
            <w:tcBorders>
              <w:top w:val="single" w:sz="4" w:space="0" w:color="auto"/>
              <w:left w:val="nil"/>
              <w:bottom w:val="single" w:sz="4" w:space="0" w:color="auto"/>
              <w:right w:val="single" w:sz="4" w:space="0" w:color="auto"/>
            </w:tcBorders>
            <w:shd w:val="clear" w:color="auto" w:fill="auto"/>
            <w:vAlign w:val="center"/>
          </w:tcPr>
          <w:p w14:paraId="5E06BEB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3CFC50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14C6871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F3A611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DAC7FD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663AD3D2" w14:textId="77777777" w:rsidTr="0017437A">
        <w:trPr>
          <w:trHeight w:val="255"/>
        </w:trPr>
        <w:tc>
          <w:tcPr>
            <w:tcW w:w="702" w:type="dxa"/>
            <w:tcBorders>
              <w:top w:val="nil"/>
              <w:left w:val="single" w:sz="4" w:space="0" w:color="auto"/>
              <w:bottom w:val="single" w:sz="4" w:space="0" w:color="auto"/>
              <w:right w:val="nil"/>
            </w:tcBorders>
            <w:shd w:val="clear" w:color="auto" w:fill="auto"/>
            <w:vAlign w:val="center"/>
            <w:hideMark/>
          </w:tcPr>
          <w:p w14:paraId="2D94DF3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6" w:type="dxa"/>
            <w:tcBorders>
              <w:top w:val="nil"/>
              <w:left w:val="single" w:sz="4" w:space="0" w:color="auto"/>
              <w:bottom w:val="single" w:sz="4" w:space="0" w:color="auto"/>
              <w:right w:val="single" w:sz="4" w:space="0" w:color="auto"/>
            </w:tcBorders>
            <w:shd w:val="clear" w:color="auto" w:fill="auto"/>
            <w:vAlign w:val="center"/>
            <w:hideMark/>
          </w:tcPr>
          <w:p w14:paraId="43435529"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855" w:type="dxa"/>
            <w:tcBorders>
              <w:top w:val="nil"/>
              <w:left w:val="nil"/>
              <w:bottom w:val="single" w:sz="4" w:space="0" w:color="auto"/>
              <w:right w:val="single" w:sz="4" w:space="0" w:color="auto"/>
            </w:tcBorders>
            <w:shd w:val="clear" w:color="auto" w:fill="auto"/>
            <w:vAlign w:val="center"/>
            <w:hideMark/>
          </w:tcPr>
          <w:p w14:paraId="0926D12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5" w:type="dxa"/>
            <w:tcBorders>
              <w:top w:val="nil"/>
              <w:left w:val="nil"/>
              <w:bottom w:val="single" w:sz="4" w:space="0" w:color="auto"/>
              <w:right w:val="single" w:sz="4" w:space="0" w:color="auto"/>
            </w:tcBorders>
            <w:shd w:val="clear" w:color="auto" w:fill="auto"/>
            <w:vAlign w:val="center"/>
          </w:tcPr>
          <w:p w14:paraId="31317A3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4" w:type="dxa"/>
            <w:tcBorders>
              <w:top w:val="nil"/>
              <w:left w:val="nil"/>
              <w:bottom w:val="single" w:sz="4" w:space="0" w:color="auto"/>
              <w:right w:val="single" w:sz="4" w:space="0" w:color="auto"/>
            </w:tcBorders>
            <w:shd w:val="clear" w:color="auto" w:fill="auto"/>
            <w:vAlign w:val="center"/>
          </w:tcPr>
          <w:p w14:paraId="52295AC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33" w:type="dxa"/>
            <w:gridSpan w:val="2"/>
            <w:tcBorders>
              <w:top w:val="nil"/>
              <w:left w:val="nil"/>
              <w:bottom w:val="single" w:sz="4" w:space="0" w:color="auto"/>
              <w:right w:val="single" w:sz="4" w:space="0" w:color="auto"/>
            </w:tcBorders>
            <w:shd w:val="clear" w:color="auto" w:fill="auto"/>
            <w:vAlign w:val="center"/>
          </w:tcPr>
          <w:p w14:paraId="178D62B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3" w:type="dxa"/>
            <w:gridSpan w:val="2"/>
            <w:tcBorders>
              <w:top w:val="nil"/>
              <w:left w:val="nil"/>
              <w:bottom w:val="single" w:sz="4" w:space="0" w:color="auto"/>
              <w:right w:val="single" w:sz="4" w:space="0" w:color="auto"/>
            </w:tcBorders>
            <w:shd w:val="clear" w:color="auto" w:fill="auto"/>
            <w:vAlign w:val="center"/>
          </w:tcPr>
          <w:p w14:paraId="26118E3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0A8A2F4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245437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7787658F" w14:textId="77777777" w:rsidTr="0017437A">
        <w:trPr>
          <w:trHeight w:val="255"/>
        </w:trPr>
        <w:tc>
          <w:tcPr>
            <w:tcW w:w="702" w:type="dxa"/>
            <w:tcBorders>
              <w:top w:val="nil"/>
              <w:left w:val="single" w:sz="4" w:space="0" w:color="auto"/>
              <w:bottom w:val="single" w:sz="4" w:space="0" w:color="auto"/>
              <w:right w:val="nil"/>
            </w:tcBorders>
            <w:shd w:val="clear" w:color="auto" w:fill="auto"/>
            <w:vAlign w:val="center"/>
            <w:hideMark/>
          </w:tcPr>
          <w:p w14:paraId="79DD0F2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6" w:type="dxa"/>
            <w:tcBorders>
              <w:top w:val="nil"/>
              <w:left w:val="single" w:sz="4" w:space="0" w:color="auto"/>
              <w:bottom w:val="single" w:sz="4" w:space="0" w:color="auto"/>
              <w:right w:val="single" w:sz="4" w:space="0" w:color="auto"/>
            </w:tcBorders>
            <w:shd w:val="clear" w:color="auto" w:fill="auto"/>
            <w:vAlign w:val="center"/>
            <w:hideMark/>
          </w:tcPr>
          <w:p w14:paraId="309B52A4"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855" w:type="dxa"/>
            <w:tcBorders>
              <w:top w:val="nil"/>
              <w:left w:val="nil"/>
              <w:bottom w:val="single" w:sz="4" w:space="0" w:color="auto"/>
              <w:right w:val="single" w:sz="4" w:space="0" w:color="auto"/>
            </w:tcBorders>
            <w:shd w:val="clear" w:color="auto" w:fill="auto"/>
            <w:vAlign w:val="center"/>
            <w:hideMark/>
          </w:tcPr>
          <w:p w14:paraId="51BE20A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995" w:type="dxa"/>
            <w:tcBorders>
              <w:top w:val="nil"/>
              <w:left w:val="nil"/>
              <w:bottom w:val="single" w:sz="4" w:space="0" w:color="auto"/>
              <w:right w:val="single" w:sz="4" w:space="0" w:color="auto"/>
            </w:tcBorders>
            <w:shd w:val="clear" w:color="auto" w:fill="auto"/>
            <w:vAlign w:val="center"/>
            <w:hideMark/>
          </w:tcPr>
          <w:p w14:paraId="05F6FCD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3" w:type="dxa"/>
            <w:tcBorders>
              <w:top w:val="nil"/>
              <w:left w:val="nil"/>
              <w:bottom w:val="single" w:sz="4" w:space="0" w:color="auto"/>
              <w:right w:val="single" w:sz="4" w:space="0" w:color="auto"/>
            </w:tcBorders>
            <w:shd w:val="clear" w:color="auto" w:fill="auto"/>
            <w:vAlign w:val="center"/>
            <w:hideMark/>
          </w:tcPr>
          <w:p w14:paraId="6F4F501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134" w:type="dxa"/>
            <w:gridSpan w:val="2"/>
            <w:tcBorders>
              <w:top w:val="nil"/>
              <w:left w:val="nil"/>
              <w:bottom w:val="single" w:sz="4" w:space="0" w:color="auto"/>
              <w:right w:val="single" w:sz="4" w:space="0" w:color="auto"/>
            </w:tcBorders>
            <w:shd w:val="clear" w:color="auto" w:fill="auto"/>
            <w:vAlign w:val="center"/>
            <w:hideMark/>
          </w:tcPr>
          <w:p w14:paraId="50C1AB0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993" w:type="dxa"/>
            <w:gridSpan w:val="2"/>
            <w:tcBorders>
              <w:top w:val="nil"/>
              <w:left w:val="nil"/>
              <w:bottom w:val="single" w:sz="4" w:space="0" w:color="auto"/>
              <w:right w:val="single" w:sz="4" w:space="0" w:color="auto"/>
            </w:tcBorders>
            <w:shd w:val="clear" w:color="auto" w:fill="auto"/>
            <w:vAlign w:val="center"/>
            <w:hideMark/>
          </w:tcPr>
          <w:p w14:paraId="30CBD9E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772638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A6032B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50%</w:t>
            </w:r>
          </w:p>
        </w:tc>
      </w:tr>
      <w:tr w:rsidR="00485D2F" w:rsidRPr="00485D2F" w14:paraId="68BE3129" w14:textId="77777777" w:rsidTr="0017437A">
        <w:trPr>
          <w:trHeight w:val="255"/>
        </w:trPr>
        <w:tc>
          <w:tcPr>
            <w:tcW w:w="702" w:type="dxa"/>
            <w:tcBorders>
              <w:top w:val="nil"/>
              <w:left w:val="single" w:sz="4" w:space="0" w:color="auto"/>
              <w:bottom w:val="single" w:sz="4" w:space="0" w:color="auto"/>
              <w:right w:val="nil"/>
            </w:tcBorders>
            <w:shd w:val="clear" w:color="auto" w:fill="auto"/>
            <w:vAlign w:val="center"/>
            <w:hideMark/>
          </w:tcPr>
          <w:p w14:paraId="2050042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D1B79"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4970" w:type="dxa"/>
            <w:gridSpan w:val="7"/>
            <w:tcBorders>
              <w:top w:val="single" w:sz="4" w:space="0" w:color="auto"/>
              <w:left w:val="nil"/>
              <w:bottom w:val="single" w:sz="4" w:space="0" w:color="auto"/>
              <w:right w:val="single" w:sz="4" w:space="0" w:color="auto"/>
            </w:tcBorders>
            <w:shd w:val="clear" w:color="auto" w:fill="auto"/>
            <w:vAlign w:val="center"/>
            <w:hideMark/>
          </w:tcPr>
          <w:p w14:paraId="49D3C4B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2EF041"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C3E1E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5E2CA7A5" w14:textId="77777777" w:rsidTr="0017437A">
        <w:trPr>
          <w:trHeight w:val="255"/>
        </w:trPr>
        <w:tc>
          <w:tcPr>
            <w:tcW w:w="702" w:type="dxa"/>
            <w:tcBorders>
              <w:top w:val="nil"/>
              <w:left w:val="single" w:sz="4" w:space="0" w:color="auto"/>
              <w:bottom w:val="single" w:sz="4" w:space="0" w:color="auto"/>
              <w:right w:val="nil"/>
            </w:tcBorders>
            <w:shd w:val="clear" w:color="auto" w:fill="auto"/>
            <w:vAlign w:val="center"/>
            <w:hideMark/>
          </w:tcPr>
          <w:p w14:paraId="6370CE5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A95870" w14:textId="285FDFEE"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4971" w:type="dxa"/>
            <w:gridSpan w:val="7"/>
            <w:tcBorders>
              <w:top w:val="single" w:sz="4" w:space="0" w:color="auto"/>
              <w:left w:val="nil"/>
              <w:bottom w:val="single" w:sz="4" w:space="0" w:color="auto"/>
              <w:right w:val="single" w:sz="4" w:space="0" w:color="auto"/>
            </w:tcBorders>
            <w:shd w:val="clear" w:color="auto" w:fill="auto"/>
            <w:vAlign w:val="center"/>
            <w:hideMark/>
          </w:tcPr>
          <w:p w14:paraId="70B2C9A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5EF0D5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E0B92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70CAD385" w14:textId="77777777" w:rsidTr="0017437A">
        <w:trPr>
          <w:trHeight w:val="27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72285CE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6" w:type="dxa"/>
            <w:tcBorders>
              <w:top w:val="nil"/>
              <w:left w:val="nil"/>
              <w:bottom w:val="single" w:sz="4" w:space="0" w:color="auto"/>
              <w:right w:val="nil"/>
            </w:tcBorders>
            <w:shd w:val="clear" w:color="auto" w:fill="auto"/>
            <w:vAlign w:val="center"/>
            <w:hideMark/>
          </w:tcPr>
          <w:p w14:paraId="1180DC58"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14:paraId="1791C7F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8</w:t>
            </w:r>
          </w:p>
        </w:tc>
        <w:tc>
          <w:tcPr>
            <w:tcW w:w="995" w:type="dxa"/>
            <w:tcBorders>
              <w:top w:val="nil"/>
              <w:left w:val="nil"/>
              <w:bottom w:val="single" w:sz="4" w:space="0" w:color="auto"/>
              <w:right w:val="single" w:sz="4" w:space="0" w:color="auto"/>
            </w:tcBorders>
            <w:shd w:val="clear" w:color="auto" w:fill="auto"/>
            <w:noWrap/>
            <w:vAlign w:val="center"/>
            <w:hideMark/>
          </w:tcPr>
          <w:p w14:paraId="4EB0A70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14:paraId="6A043A5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3E048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94167D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6D3A96E6"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BBBDAEE"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62,5%</w:t>
            </w:r>
          </w:p>
        </w:tc>
      </w:tr>
    </w:tbl>
    <w:p w14:paraId="30218749"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114FB9A3"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2 группа (40-129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5B5798BB"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16BF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E6F28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45B5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46623C6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41B5179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75F5D988"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A8B2EB3"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588B7107"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787BF7E0" w14:textId="77777777" w:rsidR="00485D2F" w:rsidRPr="00485D2F" w:rsidRDefault="00485D2F" w:rsidP="00485D2F">
            <w:pPr>
              <w:rPr>
                <w:rFonts w:ascii="Times New Roman" w:hAnsi="Times New Roman" w:cs="Times New Roman"/>
                <w:b/>
                <w:bCs/>
                <w:sz w:val="20"/>
                <w:szCs w:val="20"/>
              </w:rPr>
            </w:pPr>
          </w:p>
        </w:tc>
        <w:tc>
          <w:tcPr>
            <w:tcW w:w="1021" w:type="dxa"/>
            <w:tcBorders>
              <w:top w:val="nil"/>
              <w:left w:val="nil"/>
              <w:bottom w:val="nil"/>
              <w:right w:val="single" w:sz="4" w:space="0" w:color="auto"/>
            </w:tcBorders>
            <w:shd w:val="clear" w:color="auto" w:fill="auto"/>
            <w:vAlign w:val="center"/>
            <w:hideMark/>
          </w:tcPr>
          <w:p w14:paraId="46E1408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4A74D06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7E6C186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13F1BDA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3C048D9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15B904B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45879A97"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3A7317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7020796A"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28DECEB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6AD426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FD885C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709073B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0B4003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876" w:type="dxa"/>
            <w:tcBorders>
              <w:top w:val="nil"/>
              <w:left w:val="nil"/>
              <w:bottom w:val="single" w:sz="4" w:space="0" w:color="auto"/>
              <w:right w:val="single" w:sz="4" w:space="0" w:color="auto"/>
            </w:tcBorders>
            <w:shd w:val="clear" w:color="auto" w:fill="auto"/>
            <w:noWrap/>
            <w:vAlign w:val="bottom"/>
            <w:hideMark/>
          </w:tcPr>
          <w:p w14:paraId="4478CB1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914297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76,9%</w:t>
            </w:r>
          </w:p>
        </w:tc>
      </w:tr>
      <w:tr w:rsidR="00485D2F" w:rsidRPr="00485D2F" w14:paraId="34903346"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E425CF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52F5157E" w14:textId="011E7865"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F46719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30</w:t>
            </w:r>
          </w:p>
        </w:tc>
        <w:tc>
          <w:tcPr>
            <w:tcW w:w="1021" w:type="dxa"/>
            <w:tcBorders>
              <w:top w:val="nil"/>
              <w:left w:val="nil"/>
              <w:bottom w:val="single" w:sz="4" w:space="0" w:color="auto"/>
              <w:right w:val="single" w:sz="4" w:space="0" w:color="auto"/>
            </w:tcBorders>
            <w:shd w:val="clear" w:color="auto" w:fill="auto"/>
            <w:noWrap/>
            <w:vAlign w:val="center"/>
            <w:hideMark/>
          </w:tcPr>
          <w:p w14:paraId="6C80A07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1D99FE8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22</w:t>
            </w:r>
          </w:p>
        </w:tc>
        <w:tc>
          <w:tcPr>
            <w:tcW w:w="1167" w:type="dxa"/>
            <w:tcBorders>
              <w:top w:val="nil"/>
              <w:left w:val="nil"/>
              <w:bottom w:val="single" w:sz="4" w:space="0" w:color="auto"/>
              <w:right w:val="single" w:sz="4" w:space="0" w:color="auto"/>
            </w:tcBorders>
            <w:shd w:val="clear" w:color="auto" w:fill="auto"/>
            <w:noWrap/>
            <w:vAlign w:val="center"/>
            <w:hideMark/>
          </w:tcPr>
          <w:p w14:paraId="37C66B8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021" w:type="dxa"/>
            <w:tcBorders>
              <w:top w:val="nil"/>
              <w:left w:val="nil"/>
              <w:bottom w:val="single" w:sz="4" w:space="0" w:color="auto"/>
              <w:right w:val="single" w:sz="4" w:space="0" w:color="auto"/>
            </w:tcBorders>
            <w:shd w:val="clear" w:color="auto" w:fill="auto"/>
            <w:noWrap/>
            <w:vAlign w:val="center"/>
            <w:hideMark/>
          </w:tcPr>
          <w:p w14:paraId="5217851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6B58960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0811F0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26,6%</w:t>
            </w:r>
          </w:p>
        </w:tc>
      </w:tr>
      <w:tr w:rsidR="00485D2F" w:rsidRPr="00485D2F" w14:paraId="7C80C721"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B0BD53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2FFEFE63" w14:textId="08FD6062"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471F54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1021" w:type="dxa"/>
            <w:tcBorders>
              <w:top w:val="nil"/>
              <w:left w:val="nil"/>
              <w:bottom w:val="single" w:sz="4" w:space="0" w:color="auto"/>
              <w:right w:val="single" w:sz="4" w:space="0" w:color="auto"/>
            </w:tcBorders>
            <w:shd w:val="clear" w:color="auto" w:fill="auto"/>
            <w:noWrap/>
            <w:vAlign w:val="center"/>
            <w:hideMark/>
          </w:tcPr>
          <w:p w14:paraId="02DB926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3C8CBC6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167" w:type="dxa"/>
            <w:tcBorders>
              <w:top w:val="nil"/>
              <w:left w:val="nil"/>
              <w:bottom w:val="single" w:sz="4" w:space="0" w:color="auto"/>
              <w:right w:val="single" w:sz="4" w:space="0" w:color="auto"/>
            </w:tcBorders>
            <w:shd w:val="clear" w:color="auto" w:fill="auto"/>
            <w:noWrap/>
            <w:vAlign w:val="center"/>
            <w:hideMark/>
          </w:tcPr>
          <w:p w14:paraId="7E23C73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021" w:type="dxa"/>
            <w:tcBorders>
              <w:top w:val="nil"/>
              <w:left w:val="nil"/>
              <w:bottom w:val="single" w:sz="4" w:space="0" w:color="auto"/>
              <w:right w:val="single" w:sz="4" w:space="0" w:color="auto"/>
            </w:tcBorders>
            <w:shd w:val="clear" w:color="auto" w:fill="auto"/>
            <w:noWrap/>
            <w:vAlign w:val="center"/>
            <w:hideMark/>
          </w:tcPr>
          <w:p w14:paraId="3D9E114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876" w:type="dxa"/>
            <w:tcBorders>
              <w:top w:val="nil"/>
              <w:left w:val="nil"/>
              <w:bottom w:val="single" w:sz="4" w:space="0" w:color="auto"/>
              <w:right w:val="single" w:sz="4" w:space="0" w:color="auto"/>
            </w:tcBorders>
            <w:shd w:val="clear" w:color="auto" w:fill="auto"/>
            <w:noWrap/>
            <w:vAlign w:val="bottom"/>
            <w:hideMark/>
          </w:tcPr>
          <w:p w14:paraId="740A70B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F94049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58,3%</w:t>
            </w:r>
          </w:p>
        </w:tc>
      </w:tr>
      <w:tr w:rsidR="00485D2F" w:rsidRPr="00485D2F" w14:paraId="69AFCCD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364389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66DCFA82" w14:textId="7B675116"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468349D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1021" w:type="dxa"/>
            <w:tcBorders>
              <w:top w:val="nil"/>
              <w:left w:val="nil"/>
              <w:bottom w:val="single" w:sz="4" w:space="0" w:color="auto"/>
              <w:right w:val="single" w:sz="4" w:space="0" w:color="auto"/>
            </w:tcBorders>
            <w:shd w:val="clear" w:color="auto" w:fill="auto"/>
            <w:vAlign w:val="center"/>
            <w:hideMark/>
          </w:tcPr>
          <w:p w14:paraId="35B44CD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tcBorders>
              <w:top w:val="nil"/>
              <w:left w:val="nil"/>
              <w:bottom w:val="single" w:sz="4" w:space="0" w:color="auto"/>
              <w:right w:val="single" w:sz="4" w:space="0" w:color="auto"/>
            </w:tcBorders>
            <w:shd w:val="clear" w:color="auto" w:fill="auto"/>
            <w:vAlign w:val="center"/>
            <w:hideMark/>
          </w:tcPr>
          <w:p w14:paraId="60F4B37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67" w:type="dxa"/>
            <w:tcBorders>
              <w:top w:val="nil"/>
              <w:left w:val="nil"/>
              <w:bottom w:val="single" w:sz="4" w:space="0" w:color="auto"/>
              <w:right w:val="single" w:sz="4" w:space="0" w:color="auto"/>
            </w:tcBorders>
            <w:shd w:val="clear" w:color="auto" w:fill="auto"/>
            <w:vAlign w:val="center"/>
            <w:hideMark/>
          </w:tcPr>
          <w:p w14:paraId="2696A50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021" w:type="dxa"/>
            <w:tcBorders>
              <w:top w:val="nil"/>
              <w:left w:val="nil"/>
              <w:bottom w:val="single" w:sz="4" w:space="0" w:color="auto"/>
              <w:right w:val="single" w:sz="4" w:space="0" w:color="auto"/>
            </w:tcBorders>
            <w:shd w:val="clear" w:color="auto" w:fill="auto"/>
            <w:vAlign w:val="center"/>
            <w:hideMark/>
          </w:tcPr>
          <w:p w14:paraId="7C4565C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0D5EE05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c>
          <w:tcPr>
            <w:tcW w:w="875" w:type="dxa"/>
            <w:tcBorders>
              <w:top w:val="nil"/>
              <w:left w:val="nil"/>
              <w:bottom w:val="single" w:sz="4" w:space="0" w:color="auto"/>
              <w:right w:val="single" w:sz="4" w:space="0" w:color="auto"/>
            </w:tcBorders>
            <w:shd w:val="clear" w:color="auto" w:fill="auto"/>
            <w:noWrap/>
            <w:vAlign w:val="bottom"/>
            <w:hideMark/>
          </w:tcPr>
          <w:p w14:paraId="0BD0F0B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30,0%</w:t>
            </w:r>
          </w:p>
        </w:tc>
      </w:tr>
      <w:tr w:rsidR="00485D2F" w:rsidRPr="00485D2F" w14:paraId="7E453AA2"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853041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43D0BCF9"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39EE756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40</w:t>
            </w:r>
          </w:p>
        </w:tc>
        <w:tc>
          <w:tcPr>
            <w:tcW w:w="1021" w:type="dxa"/>
            <w:tcBorders>
              <w:top w:val="nil"/>
              <w:left w:val="nil"/>
              <w:bottom w:val="single" w:sz="4" w:space="0" w:color="auto"/>
              <w:right w:val="single" w:sz="4" w:space="0" w:color="auto"/>
            </w:tcBorders>
            <w:shd w:val="clear" w:color="auto" w:fill="auto"/>
            <w:vAlign w:val="center"/>
            <w:hideMark/>
          </w:tcPr>
          <w:p w14:paraId="0C1A94D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72CC93D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13</w:t>
            </w:r>
          </w:p>
        </w:tc>
        <w:tc>
          <w:tcPr>
            <w:tcW w:w="1167" w:type="dxa"/>
            <w:tcBorders>
              <w:top w:val="nil"/>
              <w:left w:val="nil"/>
              <w:bottom w:val="single" w:sz="4" w:space="0" w:color="auto"/>
              <w:right w:val="single" w:sz="4" w:space="0" w:color="auto"/>
            </w:tcBorders>
            <w:shd w:val="clear" w:color="auto" w:fill="auto"/>
            <w:vAlign w:val="center"/>
            <w:hideMark/>
          </w:tcPr>
          <w:p w14:paraId="2D5128A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23</w:t>
            </w:r>
          </w:p>
        </w:tc>
        <w:tc>
          <w:tcPr>
            <w:tcW w:w="1021" w:type="dxa"/>
            <w:tcBorders>
              <w:top w:val="nil"/>
              <w:left w:val="nil"/>
              <w:bottom w:val="single" w:sz="4" w:space="0" w:color="auto"/>
              <w:right w:val="single" w:sz="4" w:space="0" w:color="auto"/>
            </w:tcBorders>
            <w:shd w:val="clear" w:color="auto" w:fill="auto"/>
            <w:vAlign w:val="center"/>
            <w:hideMark/>
          </w:tcPr>
          <w:p w14:paraId="1D915E5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876" w:type="dxa"/>
            <w:tcBorders>
              <w:top w:val="nil"/>
              <w:left w:val="nil"/>
              <w:bottom w:val="single" w:sz="4" w:space="0" w:color="auto"/>
              <w:right w:val="single" w:sz="4" w:space="0" w:color="auto"/>
            </w:tcBorders>
            <w:shd w:val="clear" w:color="auto" w:fill="auto"/>
            <w:noWrap/>
            <w:vAlign w:val="bottom"/>
            <w:hideMark/>
          </w:tcPr>
          <w:p w14:paraId="6CDC267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4BD53D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67,5%</w:t>
            </w:r>
          </w:p>
        </w:tc>
      </w:tr>
      <w:tr w:rsidR="00485D2F" w:rsidRPr="00485D2F" w14:paraId="666F351E"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40E7648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08080BFA" w14:textId="75829164"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876" w:type="dxa"/>
            <w:tcBorders>
              <w:top w:val="nil"/>
              <w:left w:val="nil"/>
              <w:bottom w:val="single" w:sz="4" w:space="0" w:color="auto"/>
              <w:right w:val="single" w:sz="4" w:space="0" w:color="auto"/>
            </w:tcBorders>
            <w:shd w:val="clear" w:color="auto" w:fill="auto"/>
            <w:vAlign w:val="center"/>
            <w:hideMark/>
          </w:tcPr>
          <w:p w14:paraId="37C0182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15</w:t>
            </w:r>
          </w:p>
        </w:tc>
        <w:tc>
          <w:tcPr>
            <w:tcW w:w="1021" w:type="dxa"/>
            <w:tcBorders>
              <w:top w:val="nil"/>
              <w:left w:val="nil"/>
              <w:bottom w:val="single" w:sz="4" w:space="0" w:color="auto"/>
              <w:right w:val="single" w:sz="4" w:space="0" w:color="auto"/>
            </w:tcBorders>
            <w:shd w:val="clear" w:color="auto" w:fill="auto"/>
            <w:vAlign w:val="center"/>
            <w:hideMark/>
          </w:tcPr>
          <w:p w14:paraId="5F6AD7E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0E95C9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167" w:type="dxa"/>
            <w:tcBorders>
              <w:top w:val="nil"/>
              <w:left w:val="nil"/>
              <w:bottom w:val="single" w:sz="4" w:space="0" w:color="auto"/>
              <w:right w:val="single" w:sz="4" w:space="0" w:color="auto"/>
            </w:tcBorders>
            <w:shd w:val="clear" w:color="auto" w:fill="auto"/>
            <w:vAlign w:val="center"/>
            <w:hideMark/>
          </w:tcPr>
          <w:p w14:paraId="3391ABA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021" w:type="dxa"/>
            <w:tcBorders>
              <w:top w:val="nil"/>
              <w:left w:val="nil"/>
              <w:bottom w:val="single" w:sz="4" w:space="0" w:color="auto"/>
              <w:right w:val="single" w:sz="4" w:space="0" w:color="auto"/>
            </w:tcBorders>
            <w:shd w:val="clear" w:color="auto" w:fill="auto"/>
            <w:vAlign w:val="center"/>
            <w:hideMark/>
          </w:tcPr>
          <w:p w14:paraId="7672F23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876" w:type="dxa"/>
            <w:tcBorders>
              <w:top w:val="nil"/>
              <w:left w:val="nil"/>
              <w:bottom w:val="single" w:sz="4" w:space="0" w:color="auto"/>
              <w:right w:val="single" w:sz="4" w:space="0" w:color="auto"/>
            </w:tcBorders>
            <w:shd w:val="clear" w:color="auto" w:fill="auto"/>
            <w:noWrap/>
            <w:vAlign w:val="bottom"/>
            <w:hideMark/>
          </w:tcPr>
          <w:p w14:paraId="32C426C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A10ED6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80%</w:t>
            </w:r>
          </w:p>
        </w:tc>
      </w:tr>
      <w:tr w:rsidR="00485D2F" w:rsidRPr="00485D2F" w14:paraId="2811EA3A"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355B76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1A6A061F" w14:textId="2D108EE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707997F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27</w:t>
            </w:r>
          </w:p>
        </w:tc>
        <w:tc>
          <w:tcPr>
            <w:tcW w:w="1021" w:type="dxa"/>
            <w:tcBorders>
              <w:top w:val="nil"/>
              <w:left w:val="nil"/>
              <w:bottom w:val="single" w:sz="4" w:space="0" w:color="auto"/>
              <w:right w:val="single" w:sz="4" w:space="0" w:color="auto"/>
            </w:tcBorders>
            <w:shd w:val="clear" w:color="auto" w:fill="auto"/>
            <w:vAlign w:val="center"/>
            <w:hideMark/>
          </w:tcPr>
          <w:p w14:paraId="03C7F49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8FF031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16</w:t>
            </w:r>
          </w:p>
        </w:tc>
        <w:tc>
          <w:tcPr>
            <w:tcW w:w="1167" w:type="dxa"/>
            <w:tcBorders>
              <w:top w:val="nil"/>
              <w:left w:val="nil"/>
              <w:bottom w:val="single" w:sz="4" w:space="0" w:color="auto"/>
              <w:right w:val="single" w:sz="4" w:space="0" w:color="auto"/>
            </w:tcBorders>
            <w:shd w:val="clear" w:color="auto" w:fill="auto"/>
            <w:vAlign w:val="center"/>
            <w:hideMark/>
          </w:tcPr>
          <w:p w14:paraId="5A2793E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1021" w:type="dxa"/>
            <w:tcBorders>
              <w:top w:val="nil"/>
              <w:left w:val="nil"/>
              <w:bottom w:val="single" w:sz="4" w:space="0" w:color="auto"/>
              <w:right w:val="single" w:sz="4" w:space="0" w:color="auto"/>
            </w:tcBorders>
            <w:shd w:val="clear" w:color="auto" w:fill="auto"/>
            <w:vAlign w:val="center"/>
            <w:hideMark/>
          </w:tcPr>
          <w:p w14:paraId="3B62D8D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bottom"/>
            <w:hideMark/>
          </w:tcPr>
          <w:p w14:paraId="5A269A7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600643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40,7%</w:t>
            </w:r>
          </w:p>
        </w:tc>
      </w:tr>
      <w:tr w:rsidR="00485D2F" w:rsidRPr="00485D2F" w14:paraId="4B306354"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2536EC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65CE0C4E"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nil"/>
              <w:left w:val="single" w:sz="4" w:space="0" w:color="auto"/>
              <w:bottom w:val="nil"/>
              <w:right w:val="single" w:sz="4" w:space="0" w:color="auto"/>
            </w:tcBorders>
            <w:shd w:val="clear" w:color="auto" w:fill="auto"/>
            <w:vAlign w:val="center"/>
            <w:hideMark/>
          </w:tcPr>
          <w:p w14:paraId="2CBAECC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11</w:t>
            </w:r>
          </w:p>
        </w:tc>
        <w:tc>
          <w:tcPr>
            <w:tcW w:w="1021" w:type="dxa"/>
            <w:tcBorders>
              <w:top w:val="nil"/>
              <w:left w:val="nil"/>
              <w:bottom w:val="nil"/>
              <w:right w:val="single" w:sz="4" w:space="0" w:color="auto"/>
            </w:tcBorders>
            <w:shd w:val="clear" w:color="auto" w:fill="auto"/>
            <w:vAlign w:val="center"/>
            <w:hideMark/>
          </w:tcPr>
          <w:p w14:paraId="1A1A12A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nil"/>
              <w:right w:val="single" w:sz="4" w:space="0" w:color="auto"/>
            </w:tcBorders>
            <w:shd w:val="clear" w:color="auto" w:fill="auto"/>
            <w:vAlign w:val="center"/>
            <w:hideMark/>
          </w:tcPr>
          <w:p w14:paraId="7549E59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67" w:type="dxa"/>
            <w:tcBorders>
              <w:top w:val="nil"/>
              <w:left w:val="nil"/>
              <w:bottom w:val="nil"/>
              <w:right w:val="single" w:sz="4" w:space="0" w:color="auto"/>
            </w:tcBorders>
            <w:shd w:val="clear" w:color="auto" w:fill="auto"/>
            <w:vAlign w:val="center"/>
            <w:hideMark/>
          </w:tcPr>
          <w:p w14:paraId="2EF9745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1" w:type="dxa"/>
            <w:tcBorders>
              <w:top w:val="nil"/>
              <w:left w:val="nil"/>
              <w:bottom w:val="nil"/>
              <w:right w:val="single" w:sz="4" w:space="0" w:color="auto"/>
            </w:tcBorders>
            <w:shd w:val="clear" w:color="auto" w:fill="auto"/>
            <w:vAlign w:val="center"/>
            <w:hideMark/>
          </w:tcPr>
          <w:p w14:paraId="32F05CE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14:paraId="4A29186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259B203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45,4%</w:t>
            </w:r>
          </w:p>
        </w:tc>
      </w:tr>
      <w:tr w:rsidR="00485D2F" w:rsidRPr="00485D2F" w14:paraId="4380DD07"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A5F7CF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5C48BA7C"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702D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0CA492C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209F974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257ABD4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70BD3C9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26CB46B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F65126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57,1%</w:t>
            </w:r>
          </w:p>
        </w:tc>
      </w:tr>
      <w:tr w:rsidR="00485D2F" w:rsidRPr="00485D2F" w14:paraId="34075581"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41AC31E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06044FE1"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E792B1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172</w:t>
            </w:r>
          </w:p>
        </w:tc>
        <w:tc>
          <w:tcPr>
            <w:tcW w:w="1021" w:type="dxa"/>
            <w:tcBorders>
              <w:top w:val="nil"/>
              <w:left w:val="nil"/>
              <w:bottom w:val="single" w:sz="4" w:space="0" w:color="auto"/>
              <w:right w:val="single" w:sz="4" w:space="0" w:color="auto"/>
            </w:tcBorders>
            <w:shd w:val="clear" w:color="auto" w:fill="auto"/>
            <w:noWrap/>
            <w:vAlign w:val="center"/>
            <w:hideMark/>
          </w:tcPr>
          <w:p w14:paraId="39775F6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1021" w:type="dxa"/>
            <w:tcBorders>
              <w:top w:val="nil"/>
              <w:left w:val="nil"/>
              <w:bottom w:val="single" w:sz="4" w:space="0" w:color="auto"/>
              <w:right w:val="single" w:sz="4" w:space="0" w:color="auto"/>
            </w:tcBorders>
            <w:shd w:val="clear" w:color="auto" w:fill="auto"/>
            <w:noWrap/>
            <w:vAlign w:val="center"/>
            <w:hideMark/>
          </w:tcPr>
          <w:p w14:paraId="3394066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80</w:t>
            </w:r>
          </w:p>
        </w:tc>
        <w:tc>
          <w:tcPr>
            <w:tcW w:w="1167" w:type="dxa"/>
            <w:tcBorders>
              <w:top w:val="nil"/>
              <w:left w:val="nil"/>
              <w:bottom w:val="single" w:sz="4" w:space="0" w:color="auto"/>
              <w:right w:val="single" w:sz="4" w:space="0" w:color="auto"/>
            </w:tcBorders>
            <w:shd w:val="clear" w:color="auto" w:fill="auto"/>
            <w:noWrap/>
            <w:vAlign w:val="center"/>
            <w:hideMark/>
          </w:tcPr>
          <w:p w14:paraId="50C66D4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69</w:t>
            </w:r>
          </w:p>
        </w:tc>
        <w:tc>
          <w:tcPr>
            <w:tcW w:w="1021" w:type="dxa"/>
            <w:tcBorders>
              <w:top w:val="nil"/>
              <w:left w:val="nil"/>
              <w:bottom w:val="single" w:sz="4" w:space="0" w:color="auto"/>
              <w:right w:val="single" w:sz="4" w:space="0" w:color="auto"/>
            </w:tcBorders>
            <w:shd w:val="clear" w:color="auto" w:fill="auto"/>
            <w:noWrap/>
            <w:vAlign w:val="center"/>
            <w:hideMark/>
          </w:tcPr>
          <w:p w14:paraId="675BA1D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22</w:t>
            </w:r>
          </w:p>
        </w:tc>
        <w:tc>
          <w:tcPr>
            <w:tcW w:w="876" w:type="dxa"/>
            <w:tcBorders>
              <w:top w:val="nil"/>
              <w:left w:val="nil"/>
              <w:bottom w:val="single" w:sz="4" w:space="0" w:color="auto"/>
              <w:right w:val="single" w:sz="4" w:space="0" w:color="auto"/>
            </w:tcBorders>
            <w:shd w:val="clear" w:color="auto" w:fill="auto"/>
            <w:noWrap/>
            <w:vAlign w:val="bottom"/>
            <w:hideMark/>
          </w:tcPr>
          <w:p w14:paraId="415CE63C"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0,5%</w:t>
            </w:r>
          </w:p>
        </w:tc>
        <w:tc>
          <w:tcPr>
            <w:tcW w:w="875" w:type="dxa"/>
            <w:tcBorders>
              <w:top w:val="nil"/>
              <w:left w:val="nil"/>
              <w:bottom w:val="single" w:sz="4" w:space="0" w:color="auto"/>
              <w:right w:val="single" w:sz="4" w:space="0" w:color="auto"/>
            </w:tcBorders>
            <w:shd w:val="clear" w:color="auto" w:fill="auto"/>
            <w:noWrap/>
            <w:vAlign w:val="bottom"/>
            <w:hideMark/>
          </w:tcPr>
          <w:p w14:paraId="23F974EC"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52,9%</w:t>
            </w:r>
          </w:p>
        </w:tc>
      </w:tr>
    </w:tbl>
    <w:p w14:paraId="1868128D" w14:textId="3ED4BD66" w:rsid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0272D8DC" w14:textId="0AF62B7E"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20EF43C4" w14:textId="16076926"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35598ED1" w14:textId="77777777" w:rsidR="00894501" w:rsidRPr="00485D2F"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6B9C7925"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6CE07D0B"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3 группа (от 130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4673CB2A"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2A11E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FD649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9E6E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69ECF0A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41D93FD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186E7CA8"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345E7D7"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0BDC1E4B"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682C80A"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240E23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E33A68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1E898D7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1E05266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69F609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6B4A320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6EF30F4F"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1B0F66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977D3"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03A6D28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1E6C4E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D1CBF8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52ECE10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29</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480D57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18</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3D8A9BA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0982834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78,3%</w:t>
            </w:r>
          </w:p>
        </w:tc>
      </w:tr>
      <w:tr w:rsidR="00485D2F" w:rsidRPr="00485D2F" w14:paraId="2D4B6A91"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D9F45B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6241FBE8" w14:textId="6F4825FC"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1869D45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80</w:t>
            </w:r>
          </w:p>
        </w:tc>
        <w:tc>
          <w:tcPr>
            <w:tcW w:w="1021" w:type="dxa"/>
            <w:tcBorders>
              <w:top w:val="nil"/>
              <w:left w:val="nil"/>
              <w:bottom w:val="single" w:sz="4" w:space="0" w:color="auto"/>
              <w:right w:val="single" w:sz="4" w:space="0" w:color="auto"/>
            </w:tcBorders>
            <w:shd w:val="clear" w:color="auto" w:fill="auto"/>
            <w:vAlign w:val="center"/>
            <w:hideMark/>
          </w:tcPr>
          <w:p w14:paraId="2F02E38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1CDF32B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38</w:t>
            </w:r>
          </w:p>
        </w:tc>
        <w:tc>
          <w:tcPr>
            <w:tcW w:w="1167" w:type="dxa"/>
            <w:tcBorders>
              <w:top w:val="nil"/>
              <w:left w:val="nil"/>
              <w:bottom w:val="single" w:sz="4" w:space="0" w:color="auto"/>
              <w:right w:val="single" w:sz="4" w:space="0" w:color="auto"/>
            </w:tcBorders>
            <w:shd w:val="clear" w:color="auto" w:fill="auto"/>
            <w:vAlign w:val="center"/>
            <w:hideMark/>
          </w:tcPr>
          <w:p w14:paraId="39A988A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32</w:t>
            </w:r>
          </w:p>
        </w:tc>
        <w:tc>
          <w:tcPr>
            <w:tcW w:w="1021" w:type="dxa"/>
            <w:tcBorders>
              <w:top w:val="nil"/>
              <w:left w:val="nil"/>
              <w:bottom w:val="single" w:sz="4" w:space="0" w:color="auto"/>
              <w:right w:val="single" w:sz="4" w:space="0" w:color="auto"/>
            </w:tcBorders>
            <w:shd w:val="clear" w:color="auto" w:fill="auto"/>
            <w:vAlign w:val="center"/>
            <w:hideMark/>
          </w:tcPr>
          <w:p w14:paraId="37ED016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876" w:type="dxa"/>
            <w:tcBorders>
              <w:top w:val="nil"/>
              <w:left w:val="nil"/>
              <w:bottom w:val="single" w:sz="4" w:space="0" w:color="auto"/>
              <w:right w:val="single" w:sz="4" w:space="0" w:color="auto"/>
            </w:tcBorders>
            <w:shd w:val="clear" w:color="auto" w:fill="auto"/>
            <w:noWrap/>
            <w:vAlign w:val="bottom"/>
            <w:hideMark/>
          </w:tcPr>
          <w:p w14:paraId="1A5CB5B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1B44F1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52,5%</w:t>
            </w:r>
          </w:p>
        </w:tc>
      </w:tr>
      <w:tr w:rsidR="00485D2F" w:rsidRPr="00485D2F" w14:paraId="164068F3"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4144198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6C939273"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4663A2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140</w:t>
            </w:r>
          </w:p>
        </w:tc>
        <w:tc>
          <w:tcPr>
            <w:tcW w:w="1021" w:type="dxa"/>
            <w:tcBorders>
              <w:top w:val="nil"/>
              <w:left w:val="nil"/>
              <w:bottom w:val="single" w:sz="4" w:space="0" w:color="auto"/>
              <w:right w:val="single" w:sz="4" w:space="0" w:color="auto"/>
            </w:tcBorders>
            <w:shd w:val="clear" w:color="auto" w:fill="auto"/>
            <w:noWrap/>
            <w:vAlign w:val="center"/>
            <w:hideMark/>
          </w:tcPr>
          <w:p w14:paraId="10D1545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499E532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51</w:t>
            </w:r>
          </w:p>
        </w:tc>
        <w:tc>
          <w:tcPr>
            <w:tcW w:w="1167" w:type="dxa"/>
            <w:tcBorders>
              <w:top w:val="nil"/>
              <w:left w:val="nil"/>
              <w:bottom w:val="single" w:sz="4" w:space="0" w:color="auto"/>
              <w:right w:val="single" w:sz="4" w:space="0" w:color="auto"/>
            </w:tcBorders>
            <w:shd w:val="clear" w:color="auto" w:fill="auto"/>
            <w:noWrap/>
            <w:vAlign w:val="center"/>
            <w:hideMark/>
          </w:tcPr>
          <w:p w14:paraId="59E97B3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61</w:t>
            </w:r>
          </w:p>
        </w:tc>
        <w:tc>
          <w:tcPr>
            <w:tcW w:w="1021" w:type="dxa"/>
            <w:tcBorders>
              <w:top w:val="nil"/>
              <w:left w:val="nil"/>
              <w:bottom w:val="single" w:sz="4" w:space="0" w:color="auto"/>
              <w:right w:val="single" w:sz="4" w:space="0" w:color="auto"/>
            </w:tcBorders>
            <w:shd w:val="clear" w:color="auto" w:fill="auto"/>
            <w:noWrap/>
            <w:vAlign w:val="center"/>
            <w:hideMark/>
          </w:tcPr>
          <w:p w14:paraId="6D293B6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28</w:t>
            </w:r>
          </w:p>
        </w:tc>
        <w:tc>
          <w:tcPr>
            <w:tcW w:w="876" w:type="dxa"/>
            <w:tcBorders>
              <w:top w:val="nil"/>
              <w:left w:val="nil"/>
              <w:bottom w:val="single" w:sz="4" w:space="0" w:color="auto"/>
              <w:right w:val="single" w:sz="4" w:space="0" w:color="auto"/>
            </w:tcBorders>
            <w:shd w:val="clear" w:color="auto" w:fill="auto"/>
            <w:noWrap/>
            <w:vAlign w:val="bottom"/>
            <w:hideMark/>
          </w:tcPr>
          <w:p w14:paraId="61D8EEBA"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A4B4FC7"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63,5%</w:t>
            </w:r>
          </w:p>
        </w:tc>
      </w:tr>
    </w:tbl>
    <w:p w14:paraId="4006FC15"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6701883E" w14:textId="04D1FE8B"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таблице 6 представлены результаты ОГЭ по биологии. Выпускники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4, ООШ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20 (второй год) не участвовали в ОГЭ по биологии. В группе 1,2 и 3 отсутствуют неудовлетворительные результаты. По качеству результатов в 1 группе лидирует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3 (100%), во 2 группе по качеству лидирует (второй год) СОШ № 23 (81,25%) и в 3 группе по качеству лидирует (второй год) </w:t>
      </w:r>
      <w:r w:rsidR="00CA0B96" w:rsidRPr="00485D2F">
        <w:rPr>
          <w:rFonts w:ascii="Times New Roman" w:eastAsia="Times New Roman" w:hAnsi="Times New Roman" w:cs="Times New Roman"/>
          <w:sz w:val="28"/>
          <w:szCs w:val="28"/>
          <w:lang w:eastAsia="en-US" w:bidi="en-US"/>
        </w:rPr>
        <w:t>Гимназия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(78,2%). </w:t>
      </w:r>
    </w:p>
    <w:p w14:paraId="40D4B1D4" w14:textId="2EE933F9"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Низкий процент качества в группе 1 у ООШ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 (40%), во 2 группе ниже всех качество у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10 (12,5 %), и в 3 группе у Лицея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 (61,2%). </w:t>
      </w:r>
    </w:p>
    <w:p w14:paraId="3AB6DCCB" w14:textId="77777777"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t>Таблица 6</w:t>
      </w:r>
    </w:p>
    <w:tbl>
      <w:tblPr>
        <w:tblW w:w="9923" w:type="dxa"/>
        <w:tblInd w:w="108" w:type="dxa"/>
        <w:tblLayout w:type="fixed"/>
        <w:tblLook w:val="04A0" w:firstRow="1" w:lastRow="0" w:firstColumn="1" w:lastColumn="0" w:noHBand="0" w:noVBand="1"/>
      </w:tblPr>
      <w:tblGrid>
        <w:gridCol w:w="701"/>
        <w:gridCol w:w="2266"/>
        <w:gridCol w:w="855"/>
        <w:gridCol w:w="995"/>
        <w:gridCol w:w="994"/>
        <w:gridCol w:w="659"/>
        <w:gridCol w:w="475"/>
        <w:gridCol w:w="505"/>
        <w:gridCol w:w="488"/>
        <w:gridCol w:w="492"/>
        <w:gridCol w:w="236"/>
        <w:gridCol w:w="123"/>
        <w:gridCol w:w="892"/>
        <w:gridCol w:w="242"/>
      </w:tblGrid>
      <w:tr w:rsidR="00485D2F" w:rsidRPr="00485D2F" w14:paraId="7698F61E" w14:textId="77777777" w:rsidTr="0017437A">
        <w:trPr>
          <w:trHeight w:val="255"/>
        </w:trPr>
        <w:tc>
          <w:tcPr>
            <w:tcW w:w="9923" w:type="dxa"/>
            <w:gridSpan w:val="14"/>
            <w:tcBorders>
              <w:top w:val="nil"/>
              <w:left w:val="nil"/>
              <w:bottom w:val="nil"/>
              <w:right w:val="nil"/>
            </w:tcBorders>
            <w:shd w:val="clear" w:color="auto" w:fill="auto"/>
            <w:noWrap/>
            <w:vAlign w:val="bottom"/>
            <w:hideMark/>
          </w:tcPr>
          <w:p w14:paraId="14413C3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по биологии г. Новотроицка</w:t>
            </w:r>
          </w:p>
          <w:p w14:paraId="25B046C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0E6E8C4D" w14:textId="77777777" w:rsidTr="0017437A">
        <w:trPr>
          <w:gridAfter w:val="1"/>
          <w:wAfter w:w="242" w:type="dxa"/>
          <w:trHeight w:val="255"/>
        </w:trPr>
        <w:tc>
          <w:tcPr>
            <w:tcW w:w="701" w:type="dxa"/>
            <w:tcBorders>
              <w:top w:val="nil"/>
              <w:left w:val="nil"/>
              <w:bottom w:val="nil"/>
              <w:right w:val="nil"/>
            </w:tcBorders>
            <w:shd w:val="clear" w:color="auto" w:fill="auto"/>
            <w:noWrap/>
            <w:vAlign w:val="bottom"/>
            <w:hideMark/>
          </w:tcPr>
          <w:p w14:paraId="6526E052" w14:textId="77777777" w:rsidR="00485D2F" w:rsidRPr="00485D2F" w:rsidRDefault="00485D2F" w:rsidP="00485D2F">
            <w:pPr>
              <w:rPr>
                <w:rFonts w:ascii="Times New Roman" w:hAnsi="Times New Roman" w:cs="Times New Roman"/>
                <w:sz w:val="20"/>
                <w:szCs w:val="20"/>
              </w:rPr>
            </w:pPr>
          </w:p>
        </w:tc>
        <w:tc>
          <w:tcPr>
            <w:tcW w:w="2266" w:type="dxa"/>
            <w:tcBorders>
              <w:top w:val="nil"/>
              <w:left w:val="nil"/>
              <w:bottom w:val="nil"/>
              <w:right w:val="nil"/>
            </w:tcBorders>
            <w:shd w:val="clear" w:color="auto" w:fill="auto"/>
            <w:noWrap/>
            <w:vAlign w:val="bottom"/>
            <w:hideMark/>
          </w:tcPr>
          <w:p w14:paraId="1F789AB5" w14:textId="77777777" w:rsidR="00485D2F" w:rsidRPr="00485D2F" w:rsidRDefault="00485D2F" w:rsidP="00485D2F">
            <w:pPr>
              <w:rPr>
                <w:rFonts w:ascii="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70D3E153"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0B78299D"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1BE11446"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24D389AA"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6254F621" w14:textId="77777777" w:rsidR="00485D2F" w:rsidRPr="00485D2F" w:rsidRDefault="00485D2F" w:rsidP="00485D2F">
            <w:pPr>
              <w:rPr>
                <w:rFonts w:ascii="Times New Roman" w:hAnsi="Times New Roman" w:cs="Times New Roman"/>
                <w:sz w:val="20"/>
                <w:szCs w:val="20"/>
              </w:rPr>
            </w:pPr>
          </w:p>
        </w:tc>
        <w:tc>
          <w:tcPr>
            <w:tcW w:w="1015" w:type="dxa"/>
            <w:gridSpan w:val="2"/>
            <w:tcBorders>
              <w:top w:val="nil"/>
              <w:left w:val="nil"/>
              <w:bottom w:val="nil"/>
              <w:right w:val="nil"/>
            </w:tcBorders>
            <w:shd w:val="clear" w:color="auto" w:fill="auto"/>
            <w:noWrap/>
            <w:vAlign w:val="bottom"/>
            <w:hideMark/>
          </w:tcPr>
          <w:p w14:paraId="707332BE" w14:textId="77777777" w:rsidR="00485D2F" w:rsidRPr="00485D2F" w:rsidRDefault="00485D2F" w:rsidP="00485D2F">
            <w:pPr>
              <w:rPr>
                <w:rFonts w:ascii="Times New Roman" w:hAnsi="Times New Roman" w:cs="Times New Roman"/>
                <w:sz w:val="20"/>
                <w:szCs w:val="20"/>
              </w:rPr>
            </w:pPr>
          </w:p>
        </w:tc>
      </w:tr>
      <w:tr w:rsidR="00485D2F" w:rsidRPr="00485D2F" w14:paraId="16411698" w14:textId="77777777" w:rsidTr="0017437A">
        <w:trPr>
          <w:trHeight w:val="540"/>
        </w:trPr>
        <w:tc>
          <w:tcPr>
            <w:tcW w:w="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9216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2D4B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8479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5" w:type="dxa"/>
            <w:gridSpan w:val="6"/>
            <w:tcBorders>
              <w:top w:val="single" w:sz="4" w:space="0" w:color="auto"/>
              <w:left w:val="nil"/>
              <w:bottom w:val="single" w:sz="4" w:space="0" w:color="auto"/>
              <w:right w:val="single" w:sz="4" w:space="0" w:color="000000"/>
            </w:tcBorders>
            <w:shd w:val="clear" w:color="auto" w:fill="auto"/>
            <w:hideMark/>
          </w:tcPr>
          <w:p w14:paraId="779EC86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985" w:type="dxa"/>
            <w:gridSpan w:val="5"/>
            <w:tcBorders>
              <w:top w:val="single" w:sz="4" w:space="0" w:color="auto"/>
              <w:left w:val="nil"/>
              <w:bottom w:val="single" w:sz="4" w:space="0" w:color="auto"/>
              <w:right w:val="single" w:sz="4" w:space="0" w:color="000000"/>
            </w:tcBorders>
            <w:shd w:val="clear" w:color="auto" w:fill="auto"/>
            <w:vAlign w:val="center"/>
            <w:hideMark/>
          </w:tcPr>
          <w:p w14:paraId="217B679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7C91388C" w14:textId="77777777" w:rsidTr="0017437A">
        <w:trPr>
          <w:trHeight w:val="580"/>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5A0C94CB" w14:textId="77777777" w:rsidR="00485D2F" w:rsidRPr="00485D2F" w:rsidRDefault="00485D2F" w:rsidP="00485D2F">
            <w:pPr>
              <w:rPr>
                <w:rFonts w:ascii="Times New Roman" w:hAnsi="Times New Roman" w:cs="Times New Roman"/>
                <w:b/>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2FB505D7" w14:textId="77777777" w:rsidR="00485D2F" w:rsidRPr="00485D2F" w:rsidRDefault="00485D2F" w:rsidP="00485D2F">
            <w:pPr>
              <w:rPr>
                <w:rFonts w:ascii="Times New Roman" w:hAnsi="Times New Roman" w:cs="Times New Roman"/>
                <w:b/>
                <w:bCs/>
                <w:sz w:val="20"/>
                <w:szCs w:val="20"/>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4EADD7A1" w14:textId="77777777" w:rsidR="00485D2F" w:rsidRPr="00485D2F" w:rsidRDefault="00485D2F" w:rsidP="00485D2F">
            <w:pPr>
              <w:rPr>
                <w:rFonts w:ascii="Times New Roman" w:hAnsi="Times New Roman" w:cs="Times New Roman"/>
                <w:b/>
                <w:bCs/>
                <w:sz w:val="20"/>
                <w:szCs w:val="20"/>
              </w:rPr>
            </w:pPr>
          </w:p>
        </w:tc>
        <w:tc>
          <w:tcPr>
            <w:tcW w:w="995" w:type="dxa"/>
            <w:tcBorders>
              <w:top w:val="nil"/>
              <w:left w:val="nil"/>
              <w:bottom w:val="nil"/>
              <w:right w:val="single" w:sz="4" w:space="0" w:color="auto"/>
            </w:tcBorders>
            <w:shd w:val="clear" w:color="auto" w:fill="auto"/>
            <w:vAlign w:val="center"/>
            <w:hideMark/>
          </w:tcPr>
          <w:p w14:paraId="7E36231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3" w:type="dxa"/>
            <w:tcBorders>
              <w:top w:val="nil"/>
              <w:left w:val="nil"/>
              <w:bottom w:val="nil"/>
              <w:right w:val="single" w:sz="4" w:space="0" w:color="auto"/>
            </w:tcBorders>
            <w:shd w:val="clear" w:color="auto" w:fill="auto"/>
            <w:vAlign w:val="center"/>
            <w:hideMark/>
          </w:tcPr>
          <w:p w14:paraId="7DEDF16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nil"/>
              <w:left w:val="nil"/>
              <w:bottom w:val="nil"/>
              <w:right w:val="single" w:sz="4" w:space="0" w:color="auto"/>
            </w:tcBorders>
            <w:shd w:val="clear" w:color="auto" w:fill="auto"/>
            <w:vAlign w:val="center"/>
            <w:hideMark/>
          </w:tcPr>
          <w:p w14:paraId="2C526BD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3" w:type="dxa"/>
            <w:gridSpan w:val="2"/>
            <w:tcBorders>
              <w:top w:val="nil"/>
              <w:left w:val="nil"/>
              <w:bottom w:val="nil"/>
              <w:right w:val="single" w:sz="4" w:space="0" w:color="auto"/>
            </w:tcBorders>
            <w:shd w:val="clear" w:color="auto" w:fill="auto"/>
            <w:vAlign w:val="center"/>
            <w:hideMark/>
          </w:tcPr>
          <w:p w14:paraId="7100AB5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41BB03D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3E8E850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46F7BAD9" w14:textId="77777777" w:rsidTr="0017437A">
        <w:trPr>
          <w:trHeight w:val="255"/>
        </w:trPr>
        <w:tc>
          <w:tcPr>
            <w:tcW w:w="702" w:type="dxa"/>
            <w:tcBorders>
              <w:top w:val="nil"/>
              <w:left w:val="single" w:sz="4" w:space="0" w:color="auto"/>
              <w:bottom w:val="single" w:sz="4" w:space="0" w:color="auto"/>
              <w:right w:val="nil"/>
            </w:tcBorders>
            <w:shd w:val="clear" w:color="auto" w:fill="auto"/>
            <w:vAlign w:val="center"/>
            <w:hideMark/>
          </w:tcPr>
          <w:p w14:paraId="6A33541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6" w:type="dxa"/>
            <w:tcBorders>
              <w:top w:val="nil"/>
              <w:left w:val="single" w:sz="4" w:space="0" w:color="auto"/>
              <w:bottom w:val="single" w:sz="4" w:space="0" w:color="auto"/>
              <w:right w:val="single" w:sz="4" w:space="0" w:color="auto"/>
            </w:tcBorders>
            <w:shd w:val="clear" w:color="auto" w:fill="auto"/>
            <w:vAlign w:val="bottom"/>
            <w:hideMark/>
          </w:tcPr>
          <w:p w14:paraId="4E2E9CC0" w14:textId="437BADED"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855" w:type="dxa"/>
            <w:tcBorders>
              <w:top w:val="nil"/>
              <w:left w:val="nil"/>
              <w:bottom w:val="single" w:sz="4" w:space="0" w:color="auto"/>
              <w:right w:val="single" w:sz="4" w:space="0" w:color="auto"/>
            </w:tcBorders>
            <w:shd w:val="clear" w:color="auto" w:fill="auto"/>
            <w:vAlign w:val="center"/>
            <w:hideMark/>
          </w:tcPr>
          <w:p w14:paraId="6D403EC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54B527A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4BEA63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0FAFAB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177253C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804730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DBC96F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40%</w:t>
            </w:r>
          </w:p>
        </w:tc>
      </w:tr>
      <w:tr w:rsidR="00485D2F" w:rsidRPr="00485D2F" w14:paraId="4697427F" w14:textId="77777777" w:rsidTr="0017437A">
        <w:trPr>
          <w:trHeight w:val="255"/>
        </w:trPr>
        <w:tc>
          <w:tcPr>
            <w:tcW w:w="702" w:type="dxa"/>
            <w:tcBorders>
              <w:top w:val="nil"/>
              <w:left w:val="single" w:sz="4" w:space="0" w:color="auto"/>
              <w:bottom w:val="single" w:sz="4" w:space="0" w:color="auto"/>
              <w:right w:val="nil"/>
            </w:tcBorders>
            <w:shd w:val="clear" w:color="auto" w:fill="auto"/>
            <w:vAlign w:val="center"/>
            <w:hideMark/>
          </w:tcPr>
          <w:p w14:paraId="28C7F74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6" w:type="dxa"/>
            <w:tcBorders>
              <w:top w:val="nil"/>
              <w:left w:val="single" w:sz="4" w:space="0" w:color="auto"/>
              <w:bottom w:val="single" w:sz="4" w:space="0" w:color="auto"/>
              <w:right w:val="single" w:sz="4" w:space="0" w:color="auto"/>
            </w:tcBorders>
            <w:shd w:val="clear" w:color="auto" w:fill="auto"/>
            <w:vAlign w:val="center"/>
            <w:hideMark/>
          </w:tcPr>
          <w:p w14:paraId="1A65BCC7"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855" w:type="dxa"/>
            <w:tcBorders>
              <w:top w:val="nil"/>
              <w:left w:val="nil"/>
              <w:bottom w:val="single" w:sz="4" w:space="0" w:color="auto"/>
              <w:right w:val="single" w:sz="4" w:space="0" w:color="auto"/>
            </w:tcBorders>
            <w:shd w:val="clear" w:color="auto" w:fill="auto"/>
            <w:vAlign w:val="center"/>
            <w:hideMark/>
          </w:tcPr>
          <w:p w14:paraId="4C07E64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995" w:type="dxa"/>
            <w:tcBorders>
              <w:top w:val="nil"/>
              <w:left w:val="nil"/>
              <w:bottom w:val="single" w:sz="4" w:space="0" w:color="auto"/>
              <w:right w:val="single" w:sz="4" w:space="0" w:color="auto"/>
            </w:tcBorders>
            <w:shd w:val="clear" w:color="auto" w:fill="auto"/>
            <w:vAlign w:val="center"/>
          </w:tcPr>
          <w:p w14:paraId="661AE0C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3" w:type="dxa"/>
            <w:tcBorders>
              <w:top w:val="nil"/>
              <w:left w:val="nil"/>
              <w:bottom w:val="single" w:sz="4" w:space="0" w:color="auto"/>
              <w:right w:val="single" w:sz="4" w:space="0" w:color="auto"/>
            </w:tcBorders>
            <w:shd w:val="clear" w:color="auto" w:fill="auto"/>
            <w:vAlign w:val="center"/>
          </w:tcPr>
          <w:p w14:paraId="302F079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34" w:type="dxa"/>
            <w:gridSpan w:val="2"/>
            <w:tcBorders>
              <w:top w:val="nil"/>
              <w:left w:val="nil"/>
              <w:bottom w:val="single" w:sz="4" w:space="0" w:color="auto"/>
              <w:right w:val="single" w:sz="4" w:space="0" w:color="auto"/>
            </w:tcBorders>
            <w:shd w:val="clear" w:color="auto" w:fill="auto"/>
            <w:vAlign w:val="center"/>
          </w:tcPr>
          <w:p w14:paraId="1743140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993" w:type="dxa"/>
            <w:gridSpan w:val="2"/>
            <w:tcBorders>
              <w:top w:val="nil"/>
              <w:left w:val="nil"/>
              <w:bottom w:val="single" w:sz="4" w:space="0" w:color="auto"/>
              <w:right w:val="single" w:sz="4" w:space="0" w:color="auto"/>
            </w:tcBorders>
            <w:shd w:val="clear" w:color="auto" w:fill="auto"/>
            <w:vAlign w:val="center"/>
          </w:tcPr>
          <w:p w14:paraId="036356A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4FF70C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6953EC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6487FF04" w14:textId="77777777" w:rsidTr="0017437A">
        <w:trPr>
          <w:trHeight w:val="255"/>
        </w:trPr>
        <w:tc>
          <w:tcPr>
            <w:tcW w:w="702" w:type="dxa"/>
            <w:tcBorders>
              <w:top w:val="nil"/>
              <w:left w:val="single" w:sz="4" w:space="0" w:color="auto"/>
              <w:bottom w:val="single" w:sz="4" w:space="0" w:color="auto"/>
              <w:right w:val="nil"/>
            </w:tcBorders>
            <w:shd w:val="clear" w:color="auto" w:fill="auto"/>
            <w:vAlign w:val="center"/>
            <w:hideMark/>
          </w:tcPr>
          <w:p w14:paraId="33DEDDE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6" w:type="dxa"/>
            <w:tcBorders>
              <w:top w:val="nil"/>
              <w:left w:val="single" w:sz="4" w:space="0" w:color="auto"/>
              <w:bottom w:val="single" w:sz="4" w:space="0" w:color="auto"/>
              <w:right w:val="single" w:sz="4" w:space="0" w:color="auto"/>
            </w:tcBorders>
            <w:shd w:val="clear" w:color="auto" w:fill="auto"/>
            <w:vAlign w:val="center"/>
            <w:hideMark/>
          </w:tcPr>
          <w:p w14:paraId="07F49422"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4971" w:type="dxa"/>
            <w:gridSpan w:val="7"/>
            <w:tcBorders>
              <w:top w:val="nil"/>
              <w:left w:val="nil"/>
              <w:bottom w:val="single" w:sz="4" w:space="0" w:color="auto"/>
              <w:right w:val="single" w:sz="4" w:space="0" w:color="auto"/>
            </w:tcBorders>
            <w:shd w:val="clear" w:color="auto" w:fill="auto"/>
            <w:vAlign w:val="center"/>
            <w:hideMark/>
          </w:tcPr>
          <w:p w14:paraId="4CE3975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5230FCC1"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C5D5B6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403BADFF" w14:textId="77777777" w:rsidTr="0017437A">
        <w:trPr>
          <w:trHeight w:val="255"/>
        </w:trPr>
        <w:tc>
          <w:tcPr>
            <w:tcW w:w="701" w:type="dxa"/>
            <w:tcBorders>
              <w:top w:val="nil"/>
              <w:left w:val="single" w:sz="4" w:space="0" w:color="auto"/>
              <w:bottom w:val="single" w:sz="4" w:space="0" w:color="auto"/>
              <w:right w:val="nil"/>
            </w:tcBorders>
            <w:shd w:val="clear" w:color="auto" w:fill="auto"/>
            <w:vAlign w:val="center"/>
            <w:hideMark/>
          </w:tcPr>
          <w:p w14:paraId="504F27A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1EEEB"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5027636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995" w:type="dxa"/>
            <w:tcBorders>
              <w:top w:val="single" w:sz="4" w:space="0" w:color="auto"/>
              <w:left w:val="nil"/>
              <w:bottom w:val="single" w:sz="4" w:space="0" w:color="auto"/>
              <w:right w:val="single" w:sz="4" w:space="0" w:color="auto"/>
            </w:tcBorders>
            <w:shd w:val="clear" w:color="auto" w:fill="auto"/>
            <w:vAlign w:val="center"/>
          </w:tcPr>
          <w:p w14:paraId="121CF21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4" w:type="dxa"/>
            <w:tcBorders>
              <w:top w:val="single" w:sz="4" w:space="0" w:color="auto"/>
              <w:left w:val="nil"/>
              <w:bottom w:val="single" w:sz="4" w:space="0" w:color="auto"/>
              <w:right w:val="single" w:sz="4" w:space="0" w:color="auto"/>
            </w:tcBorders>
            <w:shd w:val="clear" w:color="auto" w:fill="auto"/>
            <w:vAlign w:val="center"/>
          </w:tcPr>
          <w:p w14:paraId="7B80DC8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9994EB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296E498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089C7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67267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50%</w:t>
            </w:r>
          </w:p>
        </w:tc>
      </w:tr>
      <w:tr w:rsidR="00485D2F" w:rsidRPr="00485D2F" w14:paraId="0D8903DE" w14:textId="77777777" w:rsidTr="0017437A">
        <w:trPr>
          <w:trHeight w:val="255"/>
        </w:trPr>
        <w:tc>
          <w:tcPr>
            <w:tcW w:w="701" w:type="dxa"/>
            <w:tcBorders>
              <w:top w:val="nil"/>
              <w:left w:val="single" w:sz="4" w:space="0" w:color="auto"/>
              <w:bottom w:val="single" w:sz="4" w:space="0" w:color="auto"/>
              <w:right w:val="nil"/>
            </w:tcBorders>
            <w:shd w:val="clear" w:color="auto" w:fill="auto"/>
            <w:vAlign w:val="center"/>
            <w:hideMark/>
          </w:tcPr>
          <w:p w14:paraId="4C8EF8C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EA249D" w14:textId="7ACC2819"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4971" w:type="dxa"/>
            <w:gridSpan w:val="7"/>
            <w:tcBorders>
              <w:top w:val="single" w:sz="4" w:space="0" w:color="auto"/>
              <w:left w:val="nil"/>
              <w:bottom w:val="single" w:sz="4" w:space="0" w:color="auto"/>
              <w:right w:val="single" w:sz="4" w:space="0" w:color="auto"/>
            </w:tcBorders>
            <w:shd w:val="clear" w:color="auto" w:fill="auto"/>
            <w:vAlign w:val="center"/>
            <w:hideMark/>
          </w:tcPr>
          <w:p w14:paraId="688B515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3BD045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5CA09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60D7D27B" w14:textId="77777777" w:rsidTr="0017437A">
        <w:trPr>
          <w:trHeight w:val="270"/>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5C6614A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6" w:type="dxa"/>
            <w:tcBorders>
              <w:top w:val="nil"/>
              <w:left w:val="nil"/>
              <w:bottom w:val="single" w:sz="4" w:space="0" w:color="auto"/>
              <w:right w:val="nil"/>
            </w:tcBorders>
            <w:shd w:val="clear" w:color="auto" w:fill="auto"/>
            <w:vAlign w:val="center"/>
            <w:hideMark/>
          </w:tcPr>
          <w:p w14:paraId="5333C6BA"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14:paraId="045BA8E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15</w:t>
            </w:r>
          </w:p>
        </w:tc>
        <w:tc>
          <w:tcPr>
            <w:tcW w:w="995" w:type="dxa"/>
            <w:tcBorders>
              <w:top w:val="nil"/>
              <w:left w:val="nil"/>
              <w:bottom w:val="single" w:sz="4" w:space="0" w:color="auto"/>
              <w:right w:val="single" w:sz="4" w:space="0" w:color="auto"/>
            </w:tcBorders>
            <w:shd w:val="clear" w:color="auto" w:fill="auto"/>
            <w:noWrap/>
            <w:vAlign w:val="center"/>
            <w:hideMark/>
          </w:tcPr>
          <w:p w14:paraId="4B6BB63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14:paraId="7E3AC92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7</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42CCB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7</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DB40DC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4F824757"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3F7B496"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53,3%</w:t>
            </w:r>
          </w:p>
        </w:tc>
      </w:tr>
    </w:tbl>
    <w:p w14:paraId="52B2996A" w14:textId="47C8A601" w:rsid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77954DCA" w14:textId="35D6233D"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7312A184" w14:textId="2CCB344C"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0AA21E74" w14:textId="08770FA0"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5A9F2B8A" w14:textId="77777777" w:rsidR="00894501" w:rsidRPr="00485D2F"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28B46475"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2 группа (40-129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706FC853"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E940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19AD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F3E0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321C0E7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7963458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3E74B1FE"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0B650879"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3E02C839"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0BC80A60" w14:textId="77777777" w:rsidR="00485D2F" w:rsidRPr="00485D2F" w:rsidRDefault="00485D2F" w:rsidP="00485D2F">
            <w:pPr>
              <w:rPr>
                <w:rFonts w:ascii="Times New Roman" w:hAnsi="Times New Roman" w:cs="Times New Roman"/>
                <w:b/>
                <w:bCs/>
                <w:sz w:val="20"/>
                <w:szCs w:val="20"/>
              </w:rPr>
            </w:pPr>
          </w:p>
        </w:tc>
        <w:tc>
          <w:tcPr>
            <w:tcW w:w="1021" w:type="dxa"/>
            <w:tcBorders>
              <w:top w:val="nil"/>
              <w:left w:val="nil"/>
              <w:bottom w:val="nil"/>
              <w:right w:val="single" w:sz="4" w:space="0" w:color="auto"/>
            </w:tcBorders>
            <w:shd w:val="clear" w:color="auto" w:fill="auto"/>
            <w:vAlign w:val="center"/>
            <w:hideMark/>
          </w:tcPr>
          <w:p w14:paraId="1442CC4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61A3C3F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62A1C47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72FA7B4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0E58CE5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7FF03D8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2D2D1411"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DDD2A3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48A9BB73"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289167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02F144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92A44E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19</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25A252F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14</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F54DF8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560F770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A55807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42,4%</w:t>
            </w:r>
          </w:p>
        </w:tc>
      </w:tr>
      <w:tr w:rsidR="00485D2F" w:rsidRPr="00485D2F" w14:paraId="1DA4E8EA"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35679FA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63657EF8" w14:textId="052B4078"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7C4E91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021" w:type="dxa"/>
            <w:tcBorders>
              <w:top w:val="nil"/>
              <w:left w:val="nil"/>
              <w:bottom w:val="single" w:sz="4" w:space="0" w:color="auto"/>
              <w:right w:val="single" w:sz="4" w:space="0" w:color="auto"/>
            </w:tcBorders>
            <w:shd w:val="clear" w:color="auto" w:fill="auto"/>
            <w:noWrap/>
            <w:vAlign w:val="center"/>
            <w:hideMark/>
          </w:tcPr>
          <w:p w14:paraId="682F71B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7F299F0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167" w:type="dxa"/>
            <w:tcBorders>
              <w:top w:val="nil"/>
              <w:left w:val="nil"/>
              <w:bottom w:val="single" w:sz="4" w:space="0" w:color="auto"/>
              <w:right w:val="single" w:sz="4" w:space="0" w:color="auto"/>
            </w:tcBorders>
            <w:shd w:val="clear" w:color="auto" w:fill="auto"/>
            <w:noWrap/>
            <w:vAlign w:val="center"/>
            <w:hideMark/>
          </w:tcPr>
          <w:p w14:paraId="7AC7399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tcBorders>
              <w:top w:val="nil"/>
              <w:left w:val="nil"/>
              <w:bottom w:val="single" w:sz="4" w:space="0" w:color="auto"/>
              <w:right w:val="single" w:sz="4" w:space="0" w:color="auto"/>
            </w:tcBorders>
            <w:shd w:val="clear" w:color="auto" w:fill="auto"/>
            <w:noWrap/>
            <w:vAlign w:val="center"/>
            <w:hideMark/>
          </w:tcPr>
          <w:p w14:paraId="47FA4D5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6875246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10310B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12,5%</w:t>
            </w:r>
          </w:p>
        </w:tc>
      </w:tr>
      <w:tr w:rsidR="00485D2F" w:rsidRPr="00485D2F" w14:paraId="70886338"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A8827E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346FD363" w14:textId="6754F8F5"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10D4A3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21</w:t>
            </w:r>
          </w:p>
        </w:tc>
        <w:tc>
          <w:tcPr>
            <w:tcW w:w="1021" w:type="dxa"/>
            <w:tcBorders>
              <w:top w:val="nil"/>
              <w:left w:val="nil"/>
              <w:bottom w:val="single" w:sz="4" w:space="0" w:color="auto"/>
              <w:right w:val="single" w:sz="4" w:space="0" w:color="auto"/>
            </w:tcBorders>
            <w:shd w:val="clear" w:color="auto" w:fill="auto"/>
            <w:noWrap/>
            <w:vAlign w:val="center"/>
            <w:hideMark/>
          </w:tcPr>
          <w:p w14:paraId="35E5043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2DE04CF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1167" w:type="dxa"/>
            <w:tcBorders>
              <w:top w:val="nil"/>
              <w:left w:val="nil"/>
              <w:bottom w:val="single" w:sz="4" w:space="0" w:color="auto"/>
              <w:right w:val="single" w:sz="4" w:space="0" w:color="auto"/>
            </w:tcBorders>
            <w:shd w:val="clear" w:color="auto" w:fill="auto"/>
            <w:noWrap/>
            <w:vAlign w:val="center"/>
            <w:hideMark/>
          </w:tcPr>
          <w:p w14:paraId="10F63B9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11</w:t>
            </w:r>
          </w:p>
        </w:tc>
        <w:tc>
          <w:tcPr>
            <w:tcW w:w="1021" w:type="dxa"/>
            <w:tcBorders>
              <w:top w:val="nil"/>
              <w:left w:val="nil"/>
              <w:bottom w:val="single" w:sz="4" w:space="0" w:color="auto"/>
              <w:right w:val="single" w:sz="4" w:space="0" w:color="auto"/>
            </w:tcBorders>
            <w:shd w:val="clear" w:color="auto" w:fill="auto"/>
            <w:noWrap/>
            <w:vAlign w:val="center"/>
            <w:hideMark/>
          </w:tcPr>
          <w:p w14:paraId="5157B8E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2D5CB16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80FC86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57,1%</w:t>
            </w:r>
          </w:p>
        </w:tc>
      </w:tr>
      <w:tr w:rsidR="00485D2F" w:rsidRPr="00485D2F" w14:paraId="7C0A7CEA"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3B535DF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0847D779" w14:textId="41DFC624"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4721E6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38</w:t>
            </w:r>
          </w:p>
        </w:tc>
        <w:tc>
          <w:tcPr>
            <w:tcW w:w="1021" w:type="dxa"/>
            <w:tcBorders>
              <w:top w:val="nil"/>
              <w:left w:val="nil"/>
              <w:bottom w:val="single" w:sz="4" w:space="0" w:color="auto"/>
              <w:right w:val="single" w:sz="4" w:space="0" w:color="auto"/>
            </w:tcBorders>
            <w:shd w:val="clear" w:color="auto" w:fill="auto"/>
            <w:vAlign w:val="center"/>
            <w:hideMark/>
          </w:tcPr>
          <w:p w14:paraId="7A87D5B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81E9C0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23</w:t>
            </w:r>
          </w:p>
        </w:tc>
        <w:tc>
          <w:tcPr>
            <w:tcW w:w="1167" w:type="dxa"/>
            <w:tcBorders>
              <w:top w:val="nil"/>
              <w:left w:val="nil"/>
              <w:bottom w:val="single" w:sz="4" w:space="0" w:color="auto"/>
              <w:right w:val="single" w:sz="4" w:space="0" w:color="auto"/>
            </w:tcBorders>
            <w:shd w:val="clear" w:color="auto" w:fill="auto"/>
            <w:vAlign w:val="center"/>
            <w:hideMark/>
          </w:tcPr>
          <w:p w14:paraId="5953B9F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15</w:t>
            </w:r>
          </w:p>
        </w:tc>
        <w:tc>
          <w:tcPr>
            <w:tcW w:w="1021" w:type="dxa"/>
            <w:tcBorders>
              <w:top w:val="nil"/>
              <w:left w:val="nil"/>
              <w:bottom w:val="single" w:sz="4" w:space="0" w:color="auto"/>
              <w:right w:val="single" w:sz="4" w:space="0" w:color="auto"/>
            </w:tcBorders>
            <w:shd w:val="clear" w:color="auto" w:fill="auto"/>
            <w:vAlign w:val="center"/>
            <w:hideMark/>
          </w:tcPr>
          <w:p w14:paraId="7C1300C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0011419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310DDE0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39,4%</w:t>
            </w:r>
          </w:p>
        </w:tc>
      </w:tr>
      <w:tr w:rsidR="00485D2F" w:rsidRPr="00485D2F" w14:paraId="780512B5"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39671F7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442EAE7C"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4DE8A2D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22</w:t>
            </w:r>
          </w:p>
        </w:tc>
        <w:tc>
          <w:tcPr>
            <w:tcW w:w="1021" w:type="dxa"/>
            <w:tcBorders>
              <w:top w:val="nil"/>
              <w:left w:val="nil"/>
              <w:bottom w:val="single" w:sz="4" w:space="0" w:color="auto"/>
              <w:right w:val="single" w:sz="4" w:space="0" w:color="auto"/>
            </w:tcBorders>
            <w:shd w:val="clear" w:color="auto" w:fill="auto"/>
            <w:vAlign w:val="center"/>
            <w:hideMark/>
          </w:tcPr>
          <w:p w14:paraId="70BCCDA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16296F0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1167" w:type="dxa"/>
            <w:tcBorders>
              <w:top w:val="nil"/>
              <w:left w:val="nil"/>
              <w:bottom w:val="single" w:sz="4" w:space="0" w:color="auto"/>
              <w:right w:val="single" w:sz="4" w:space="0" w:color="auto"/>
            </w:tcBorders>
            <w:shd w:val="clear" w:color="auto" w:fill="auto"/>
            <w:vAlign w:val="center"/>
            <w:hideMark/>
          </w:tcPr>
          <w:p w14:paraId="4E9656B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1021" w:type="dxa"/>
            <w:tcBorders>
              <w:top w:val="nil"/>
              <w:left w:val="nil"/>
              <w:bottom w:val="single" w:sz="4" w:space="0" w:color="auto"/>
              <w:right w:val="single" w:sz="4" w:space="0" w:color="auto"/>
            </w:tcBorders>
            <w:shd w:val="clear" w:color="auto" w:fill="auto"/>
            <w:vAlign w:val="center"/>
            <w:hideMark/>
          </w:tcPr>
          <w:p w14:paraId="788949C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45E1147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6DAEEB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59,0%</w:t>
            </w:r>
          </w:p>
        </w:tc>
      </w:tr>
      <w:tr w:rsidR="00485D2F" w:rsidRPr="00485D2F" w14:paraId="75B6D145"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5ABB25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56E5DF44" w14:textId="4CCB51B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876" w:type="dxa"/>
            <w:tcBorders>
              <w:top w:val="nil"/>
              <w:left w:val="nil"/>
              <w:bottom w:val="single" w:sz="4" w:space="0" w:color="auto"/>
              <w:right w:val="single" w:sz="4" w:space="0" w:color="auto"/>
            </w:tcBorders>
            <w:shd w:val="clear" w:color="auto" w:fill="auto"/>
            <w:vAlign w:val="center"/>
            <w:hideMark/>
          </w:tcPr>
          <w:p w14:paraId="4BB312F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20</w:t>
            </w:r>
          </w:p>
        </w:tc>
        <w:tc>
          <w:tcPr>
            <w:tcW w:w="1021" w:type="dxa"/>
            <w:tcBorders>
              <w:top w:val="nil"/>
              <w:left w:val="nil"/>
              <w:bottom w:val="single" w:sz="4" w:space="0" w:color="auto"/>
              <w:right w:val="single" w:sz="4" w:space="0" w:color="auto"/>
            </w:tcBorders>
            <w:shd w:val="clear" w:color="auto" w:fill="auto"/>
            <w:vAlign w:val="center"/>
            <w:hideMark/>
          </w:tcPr>
          <w:p w14:paraId="2FEA55D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BEC962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167" w:type="dxa"/>
            <w:tcBorders>
              <w:top w:val="nil"/>
              <w:left w:val="nil"/>
              <w:bottom w:val="single" w:sz="4" w:space="0" w:color="auto"/>
              <w:right w:val="single" w:sz="4" w:space="0" w:color="auto"/>
            </w:tcBorders>
            <w:shd w:val="clear" w:color="auto" w:fill="auto"/>
            <w:vAlign w:val="center"/>
            <w:hideMark/>
          </w:tcPr>
          <w:p w14:paraId="4E48A5E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1021" w:type="dxa"/>
            <w:tcBorders>
              <w:top w:val="nil"/>
              <w:left w:val="nil"/>
              <w:bottom w:val="single" w:sz="4" w:space="0" w:color="auto"/>
              <w:right w:val="single" w:sz="4" w:space="0" w:color="auto"/>
            </w:tcBorders>
            <w:shd w:val="clear" w:color="auto" w:fill="auto"/>
            <w:vAlign w:val="center"/>
            <w:hideMark/>
          </w:tcPr>
          <w:p w14:paraId="5411DCB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876" w:type="dxa"/>
            <w:tcBorders>
              <w:top w:val="nil"/>
              <w:left w:val="nil"/>
              <w:bottom w:val="single" w:sz="4" w:space="0" w:color="auto"/>
              <w:right w:val="single" w:sz="4" w:space="0" w:color="auto"/>
            </w:tcBorders>
            <w:shd w:val="clear" w:color="auto" w:fill="auto"/>
            <w:noWrap/>
            <w:vAlign w:val="bottom"/>
            <w:hideMark/>
          </w:tcPr>
          <w:p w14:paraId="4C4E63F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65D55F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65,0%</w:t>
            </w:r>
          </w:p>
        </w:tc>
      </w:tr>
      <w:tr w:rsidR="00485D2F" w:rsidRPr="00485D2F" w14:paraId="471EADC6"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0187324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3AA0FBDA" w14:textId="2F0AC71A"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4CEAB22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25</w:t>
            </w:r>
          </w:p>
        </w:tc>
        <w:tc>
          <w:tcPr>
            <w:tcW w:w="1021" w:type="dxa"/>
            <w:tcBorders>
              <w:top w:val="nil"/>
              <w:left w:val="nil"/>
              <w:bottom w:val="single" w:sz="4" w:space="0" w:color="auto"/>
              <w:right w:val="single" w:sz="4" w:space="0" w:color="auto"/>
            </w:tcBorders>
            <w:shd w:val="clear" w:color="auto" w:fill="auto"/>
            <w:vAlign w:val="center"/>
            <w:hideMark/>
          </w:tcPr>
          <w:p w14:paraId="62C1BDA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3D9501E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20</w:t>
            </w:r>
          </w:p>
        </w:tc>
        <w:tc>
          <w:tcPr>
            <w:tcW w:w="1167" w:type="dxa"/>
            <w:tcBorders>
              <w:top w:val="nil"/>
              <w:left w:val="nil"/>
              <w:bottom w:val="single" w:sz="4" w:space="0" w:color="auto"/>
              <w:right w:val="single" w:sz="4" w:space="0" w:color="auto"/>
            </w:tcBorders>
            <w:shd w:val="clear" w:color="auto" w:fill="auto"/>
            <w:vAlign w:val="center"/>
            <w:hideMark/>
          </w:tcPr>
          <w:p w14:paraId="18763BF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1" w:type="dxa"/>
            <w:tcBorders>
              <w:top w:val="nil"/>
              <w:left w:val="nil"/>
              <w:bottom w:val="single" w:sz="4" w:space="0" w:color="auto"/>
              <w:right w:val="single" w:sz="4" w:space="0" w:color="auto"/>
            </w:tcBorders>
            <w:shd w:val="clear" w:color="auto" w:fill="auto"/>
            <w:vAlign w:val="center"/>
            <w:hideMark/>
          </w:tcPr>
          <w:p w14:paraId="0AE7CFD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7A1D6C21"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5CA25F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20,0%</w:t>
            </w:r>
          </w:p>
        </w:tc>
      </w:tr>
      <w:tr w:rsidR="00485D2F" w:rsidRPr="00485D2F" w14:paraId="61A5125A"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EFD5E3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59155E24"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nil"/>
              <w:left w:val="single" w:sz="4" w:space="0" w:color="auto"/>
              <w:bottom w:val="nil"/>
              <w:right w:val="single" w:sz="4" w:space="0" w:color="auto"/>
            </w:tcBorders>
            <w:shd w:val="clear" w:color="auto" w:fill="auto"/>
            <w:vAlign w:val="center"/>
            <w:hideMark/>
          </w:tcPr>
          <w:p w14:paraId="23C9816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22</w:t>
            </w:r>
          </w:p>
        </w:tc>
        <w:tc>
          <w:tcPr>
            <w:tcW w:w="1021" w:type="dxa"/>
            <w:tcBorders>
              <w:top w:val="nil"/>
              <w:left w:val="nil"/>
              <w:bottom w:val="nil"/>
              <w:right w:val="single" w:sz="4" w:space="0" w:color="auto"/>
            </w:tcBorders>
            <w:shd w:val="clear" w:color="auto" w:fill="auto"/>
            <w:vAlign w:val="center"/>
            <w:hideMark/>
          </w:tcPr>
          <w:p w14:paraId="0475ABE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nil"/>
              <w:right w:val="single" w:sz="4" w:space="0" w:color="auto"/>
            </w:tcBorders>
            <w:shd w:val="clear" w:color="auto" w:fill="auto"/>
            <w:vAlign w:val="center"/>
            <w:hideMark/>
          </w:tcPr>
          <w:p w14:paraId="315076D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18</w:t>
            </w:r>
          </w:p>
        </w:tc>
        <w:tc>
          <w:tcPr>
            <w:tcW w:w="1167" w:type="dxa"/>
            <w:tcBorders>
              <w:top w:val="nil"/>
              <w:left w:val="nil"/>
              <w:bottom w:val="nil"/>
              <w:right w:val="single" w:sz="4" w:space="0" w:color="auto"/>
            </w:tcBorders>
            <w:shd w:val="clear" w:color="auto" w:fill="auto"/>
            <w:vAlign w:val="center"/>
            <w:hideMark/>
          </w:tcPr>
          <w:p w14:paraId="76EBD93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021" w:type="dxa"/>
            <w:tcBorders>
              <w:top w:val="nil"/>
              <w:left w:val="nil"/>
              <w:bottom w:val="nil"/>
              <w:right w:val="single" w:sz="4" w:space="0" w:color="auto"/>
            </w:tcBorders>
            <w:shd w:val="clear" w:color="auto" w:fill="auto"/>
            <w:vAlign w:val="center"/>
            <w:hideMark/>
          </w:tcPr>
          <w:p w14:paraId="50F9EFC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center"/>
            <w:hideMark/>
          </w:tcPr>
          <w:p w14:paraId="1F70471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3163EDC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18,1%</w:t>
            </w:r>
          </w:p>
        </w:tc>
      </w:tr>
      <w:tr w:rsidR="00485D2F" w:rsidRPr="00485D2F" w14:paraId="415FBB00"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4BDEF9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559D7F72"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F217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32</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29239F0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5698D6B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4071F80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21</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6F4524A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876" w:type="dxa"/>
            <w:tcBorders>
              <w:top w:val="nil"/>
              <w:left w:val="nil"/>
              <w:bottom w:val="single" w:sz="4" w:space="0" w:color="auto"/>
              <w:right w:val="single" w:sz="4" w:space="0" w:color="auto"/>
            </w:tcBorders>
            <w:shd w:val="clear" w:color="auto" w:fill="auto"/>
            <w:noWrap/>
            <w:vAlign w:val="bottom"/>
            <w:hideMark/>
          </w:tcPr>
          <w:p w14:paraId="4A9CA53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67A000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81,25%</w:t>
            </w:r>
          </w:p>
        </w:tc>
      </w:tr>
      <w:tr w:rsidR="00485D2F" w:rsidRPr="00485D2F" w14:paraId="63B58079"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1095BA2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5B134B20"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E35E61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221</w:t>
            </w:r>
          </w:p>
        </w:tc>
        <w:tc>
          <w:tcPr>
            <w:tcW w:w="1021" w:type="dxa"/>
            <w:tcBorders>
              <w:top w:val="nil"/>
              <w:left w:val="nil"/>
              <w:bottom w:val="single" w:sz="4" w:space="0" w:color="auto"/>
              <w:right w:val="single" w:sz="4" w:space="0" w:color="auto"/>
            </w:tcBorders>
            <w:shd w:val="clear" w:color="auto" w:fill="auto"/>
            <w:noWrap/>
            <w:vAlign w:val="center"/>
            <w:hideMark/>
          </w:tcPr>
          <w:p w14:paraId="44C9B80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09A6E2E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118</w:t>
            </w:r>
          </w:p>
        </w:tc>
        <w:tc>
          <w:tcPr>
            <w:tcW w:w="1167" w:type="dxa"/>
            <w:tcBorders>
              <w:top w:val="nil"/>
              <w:left w:val="nil"/>
              <w:bottom w:val="single" w:sz="4" w:space="0" w:color="auto"/>
              <w:right w:val="single" w:sz="4" w:space="0" w:color="auto"/>
            </w:tcBorders>
            <w:shd w:val="clear" w:color="auto" w:fill="auto"/>
            <w:noWrap/>
            <w:vAlign w:val="center"/>
            <w:hideMark/>
          </w:tcPr>
          <w:p w14:paraId="625B8E6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91</w:t>
            </w:r>
          </w:p>
        </w:tc>
        <w:tc>
          <w:tcPr>
            <w:tcW w:w="1021" w:type="dxa"/>
            <w:tcBorders>
              <w:top w:val="nil"/>
              <w:left w:val="nil"/>
              <w:bottom w:val="single" w:sz="4" w:space="0" w:color="auto"/>
              <w:right w:val="single" w:sz="4" w:space="0" w:color="auto"/>
            </w:tcBorders>
            <w:shd w:val="clear" w:color="auto" w:fill="auto"/>
            <w:noWrap/>
            <w:vAlign w:val="center"/>
            <w:hideMark/>
          </w:tcPr>
          <w:p w14:paraId="6D7236F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12</w:t>
            </w:r>
          </w:p>
        </w:tc>
        <w:tc>
          <w:tcPr>
            <w:tcW w:w="876" w:type="dxa"/>
            <w:tcBorders>
              <w:top w:val="nil"/>
              <w:left w:val="nil"/>
              <w:bottom w:val="single" w:sz="4" w:space="0" w:color="auto"/>
              <w:right w:val="single" w:sz="4" w:space="0" w:color="auto"/>
            </w:tcBorders>
            <w:shd w:val="clear" w:color="auto" w:fill="auto"/>
            <w:noWrap/>
            <w:vAlign w:val="bottom"/>
            <w:hideMark/>
          </w:tcPr>
          <w:p w14:paraId="51B39B1D"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2528B43"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46,6%</w:t>
            </w:r>
          </w:p>
        </w:tc>
      </w:tr>
    </w:tbl>
    <w:p w14:paraId="450E9AF7"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4B396E90" w14:textId="77777777" w:rsidR="00485D2F" w:rsidRPr="00485D2F" w:rsidRDefault="00485D2F" w:rsidP="00CA0B96">
      <w:pPr>
        <w:tabs>
          <w:tab w:val="left" w:pos="1134"/>
        </w:tabs>
        <w:autoSpaceDE w:val="0"/>
        <w:autoSpaceDN w:val="0"/>
        <w:adjustRightInd w:val="0"/>
        <w:spacing w:after="0" w:line="240" w:lineRule="auto"/>
        <w:rPr>
          <w:rFonts w:ascii="Times New Roman" w:eastAsia="Times New Roman" w:hAnsi="Times New Roman" w:cs="Times New Roman"/>
          <w:b/>
        </w:rPr>
      </w:pPr>
    </w:p>
    <w:p w14:paraId="75535AEF"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3 группа (от 130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6243046C"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D46DC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831A0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89FF4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7613B30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6CC87BD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67782D1E"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0D9B0C"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6501DFD8"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3F53C0F"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20DD61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7DA93C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07653E2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20EECE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21A27E3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71D0848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2D534F78"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0867B33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3EEC0"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7FAE91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31</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1FCCA05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830486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3F55871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17</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F2CF6C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0B04976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4A2FF83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61,2%</w:t>
            </w:r>
          </w:p>
        </w:tc>
      </w:tr>
      <w:tr w:rsidR="00485D2F" w:rsidRPr="00485D2F" w14:paraId="5470FC8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01C8C7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12461504" w14:textId="4B850052"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25A0F52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23</w:t>
            </w:r>
          </w:p>
        </w:tc>
        <w:tc>
          <w:tcPr>
            <w:tcW w:w="1021" w:type="dxa"/>
            <w:tcBorders>
              <w:top w:val="nil"/>
              <w:left w:val="nil"/>
              <w:bottom w:val="single" w:sz="4" w:space="0" w:color="auto"/>
              <w:right w:val="single" w:sz="4" w:space="0" w:color="auto"/>
            </w:tcBorders>
            <w:shd w:val="clear" w:color="auto" w:fill="auto"/>
            <w:vAlign w:val="center"/>
            <w:hideMark/>
          </w:tcPr>
          <w:p w14:paraId="2AE888B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35D1C83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167" w:type="dxa"/>
            <w:tcBorders>
              <w:top w:val="nil"/>
              <w:left w:val="nil"/>
              <w:bottom w:val="single" w:sz="4" w:space="0" w:color="auto"/>
              <w:right w:val="single" w:sz="4" w:space="0" w:color="auto"/>
            </w:tcBorders>
            <w:shd w:val="clear" w:color="auto" w:fill="auto"/>
            <w:vAlign w:val="center"/>
            <w:hideMark/>
          </w:tcPr>
          <w:p w14:paraId="4BFBE4B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13</w:t>
            </w:r>
          </w:p>
        </w:tc>
        <w:tc>
          <w:tcPr>
            <w:tcW w:w="1021" w:type="dxa"/>
            <w:tcBorders>
              <w:top w:val="nil"/>
              <w:left w:val="nil"/>
              <w:bottom w:val="single" w:sz="4" w:space="0" w:color="auto"/>
              <w:right w:val="single" w:sz="4" w:space="0" w:color="auto"/>
            </w:tcBorders>
            <w:shd w:val="clear" w:color="auto" w:fill="auto"/>
            <w:vAlign w:val="center"/>
            <w:hideMark/>
          </w:tcPr>
          <w:p w14:paraId="1982136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876" w:type="dxa"/>
            <w:tcBorders>
              <w:top w:val="nil"/>
              <w:left w:val="nil"/>
              <w:bottom w:val="single" w:sz="4" w:space="0" w:color="auto"/>
              <w:right w:val="single" w:sz="4" w:space="0" w:color="auto"/>
            </w:tcBorders>
            <w:shd w:val="clear" w:color="auto" w:fill="auto"/>
            <w:noWrap/>
            <w:vAlign w:val="bottom"/>
            <w:hideMark/>
          </w:tcPr>
          <w:p w14:paraId="2E30195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649B35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78,2%</w:t>
            </w:r>
          </w:p>
        </w:tc>
      </w:tr>
      <w:tr w:rsidR="00485D2F" w:rsidRPr="00485D2F" w14:paraId="24C1C719"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0D9563B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371E7F87"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80F2C0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54</w:t>
            </w:r>
          </w:p>
        </w:tc>
        <w:tc>
          <w:tcPr>
            <w:tcW w:w="1021" w:type="dxa"/>
            <w:tcBorders>
              <w:top w:val="nil"/>
              <w:left w:val="nil"/>
              <w:bottom w:val="single" w:sz="4" w:space="0" w:color="auto"/>
              <w:right w:val="single" w:sz="4" w:space="0" w:color="auto"/>
            </w:tcBorders>
            <w:shd w:val="clear" w:color="auto" w:fill="auto"/>
            <w:noWrap/>
            <w:vAlign w:val="center"/>
            <w:hideMark/>
          </w:tcPr>
          <w:p w14:paraId="69197F3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1231EC9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17</w:t>
            </w:r>
          </w:p>
        </w:tc>
        <w:tc>
          <w:tcPr>
            <w:tcW w:w="1167" w:type="dxa"/>
            <w:tcBorders>
              <w:top w:val="nil"/>
              <w:left w:val="nil"/>
              <w:bottom w:val="single" w:sz="4" w:space="0" w:color="auto"/>
              <w:right w:val="single" w:sz="4" w:space="0" w:color="auto"/>
            </w:tcBorders>
            <w:shd w:val="clear" w:color="auto" w:fill="auto"/>
            <w:noWrap/>
            <w:vAlign w:val="center"/>
            <w:hideMark/>
          </w:tcPr>
          <w:p w14:paraId="204E62F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30</w:t>
            </w:r>
          </w:p>
        </w:tc>
        <w:tc>
          <w:tcPr>
            <w:tcW w:w="1021" w:type="dxa"/>
            <w:tcBorders>
              <w:top w:val="nil"/>
              <w:left w:val="nil"/>
              <w:bottom w:val="single" w:sz="4" w:space="0" w:color="auto"/>
              <w:right w:val="single" w:sz="4" w:space="0" w:color="auto"/>
            </w:tcBorders>
            <w:shd w:val="clear" w:color="auto" w:fill="auto"/>
            <w:noWrap/>
            <w:vAlign w:val="center"/>
            <w:hideMark/>
          </w:tcPr>
          <w:p w14:paraId="7A37EFE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7</w:t>
            </w:r>
          </w:p>
        </w:tc>
        <w:tc>
          <w:tcPr>
            <w:tcW w:w="876" w:type="dxa"/>
            <w:tcBorders>
              <w:top w:val="nil"/>
              <w:left w:val="nil"/>
              <w:bottom w:val="single" w:sz="4" w:space="0" w:color="auto"/>
              <w:right w:val="single" w:sz="4" w:space="0" w:color="auto"/>
            </w:tcBorders>
            <w:shd w:val="clear" w:color="auto" w:fill="auto"/>
            <w:noWrap/>
            <w:vAlign w:val="bottom"/>
            <w:hideMark/>
          </w:tcPr>
          <w:p w14:paraId="4EFB5E03"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C5284EA"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68,5%</w:t>
            </w:r>
          </w:p>
        </w:tc>
      </w:tr>
    </w:tbl>
    <w:p w14:paraId="38FFC580" w14:textId="40D679F7"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 xml:space="preserve">В таблице 7 представлены результаты ОГЭ по химии. Выпускники второй год подряд не участвуют в ОГЭ по </w:t>
      </w:r>
      <w:r w:rsidR="00CA0B96" w:rsidRPr="00485D2F">
        <w:rPr>
          <w:rFonts w:ascii="Times New Roman" w:eastAsia="Times New Roman" w:hAnsi="Times New Roman" w:cs="Times New Roman"/>
          <w:sz w:val="28"/>
          <w:szCs w:val="28"/>
          <w:lang w:eastAsia="en-US" w:bidi="en-US"/>
        </w:rPr>
        <w:t>химии из</w:t>
      </w:r>
      <w:r w:rsidRPr="00485D2F">
        <w:rPr>
          <w:rFonts w:ascii="Times New Roman" w:eastAsia="Times New Roman" w:hAnsi="Times New Roman" w:cs="Times New Roman"/>
          <w:sz w:val="28"/>
          <w:szCs w:val="28"/>
          <w:lang w:eastAsia="en-US" w:bidi="en-US"/>
        </w:rPr>
        <w:t xml:space="preserve">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3,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5, ООШ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20,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10, а также не участвовали в этом году выпускники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22</w:t>
      </w:r>
      <w:r w:rsidR="00CA0B96">
        <w:rPr>
          <w:rFonts w:ascii="Times New Roman" w:eastAsia="Times New Roman" w:hAnsi="Times New Roman" w:cs="Times New Roman"/>
          <w:sz w:val="28"/>
          <w:szCs w:val="28"/>
          <w:lang w:eastAsia="en-US" w:bidi="en-US"/>
        </w:rPr>
        <w:t>.</w:t>
      </w:r>
      <w:r w:rsidRPr="00485D2F">
        <w:rPr>
          <w:rFonts w:ascii="Times New Roman" w:eastAsia="Times New Roman" w:hAnsi="Times New Roman" w:cs="Times New Roman"/>
          <w:sz w:val="28"/>
          <w:szCs w:val="28"/>
          <w:lang w:eastAsia="en-US" w:bidi="en-US"/>
        </w:rPr>
        <w:t xml:space="preserve"> По качеству результатов в 1 группе лидирует ООШ №</w:t>
      </w:r>
      <w:r w:rsidR="00CA0B96">
        <w:rPr>
          <w:rFonts w:ascii="Times New Roman" w:eastAsia="Times New Roman" w:hAnsi="Times New Roman" w:cs="Times New Roman"/>
          <w:sz w:val="28"/>
          <w:szCs w:val="28"/>
          <w:lang w:eastAsia="en-US" w:bidi="en-US"/>
        </w:rPr>
        <w:t xml:space="preserve"> </w:t>
      </w:r>
      <w:r w:rsidR="00CA0B96" w:rsidRPr="00485D2F">
        <w:rPr>
          <w:rFonts w:ascii="Times New Roman" w:eastAsia="Times New Roman" w:hAnsi="Times New Roman" w:cs="Times New Roman"/>
          <w:sz w:val="28"/>
          <w:szCs w:val="28"/>
          <w:lang w:eastAsia="en-US" w:bidi="en-US"/>
        </w:rPr>
        <w:t>2 (</w:t>
      </w:r>
      <w:r w:rsidRPr="00485D2F">
        <w:rPr>
          <w:rFonts w:ascii="Times New Roman" w:eastAsia="Times New Roman" w:hAnsi="Times New Roman" w:cs="Times New Roman"/>
          <w:sz w:val="28"/>
          <w:szCs w:val="28"/>
          <w:lang w:eastAsia="en-US" w:bidi="en-US"/>
        </w:rPr>
        <w:t>100%).</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В группе 2 и 3 отсутствуют неудовлетворительные результаты, таким </w:t>
      </w:r>
      <w:r w:rsidR="007F1DAD" w:rsidRPr="00485D2F">
        <w:rPr>
          <w:rFonts w:ascii="Times New Roman" w:eastAsia="Times New Roman" w:hAnsi="Times New Roman" w:cs="Times New Roman"/>
          <w:sz w:val="28"/>
          <w:szCs w:val="28"/>
          <w:lang w:eastAsia="en-US" w:bidi="en-US"/>
        </w:rPr>
        <w:t>образом, успеваемость</w:t>
      </w:r>
      <w:r w:rsidRPr="00485D2F">
        <w:rPr>
          <w:rFonts w:ascii="Times New Roman" w:eastAsia="Times New Roman" w:hAnsi="Times New Roman" w:cs="Times New Roman"/>
          <w:sz w:val="28"/>
          <w:szCs w:val="28"/>
          <w:lang w:eastAsia="en-US" w:bidi="en-US"/>
        </w:rPr>
        <w:t xml:space="preserve"> составила 100%.  По качеству результатов во 2 группе лидирует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23 (81,5%), и в 3 группе по качеству лидирует Гимназия №1 (100%). </w:t>
      </w:r>
    </w:p>
    <w:p w14:paraId="47489AEA" w14:textId="7F11C634" w:rsid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Низкий процент качества в группе</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 у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4 (0%), у 2 группы СОШ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18 (30%), и в 3 группе у Лицей №</w:t>
      </w:r>
      <w:r w:rsidR="00CA0B96">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 (68,4%). </w:t>
      </w:r>
    </w:p>
    <w:p w14:paraId="67EDB20C" w14:textId="77777777" w:rsidR="007F1DAD" w:rsidRPr="00485D2F" w:rsidRDefault="007F1DAD"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p>
    <w:p w14:paraId="476BCD90" w14:textId="77777777"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lastRenderedPageBreak/>
        <w:t>Таблица 7</w:t>
      </w:r>
    </w:p>
    <w:tbl>
      <w:tblPr>
        <w:tblW w:w="9923" w:type="dxa"/>
        <w:tblInd w:w="108" w:type="dxa"/>
        <w:tblLayout w:type="fixed"/>
        <w:tblLook w:val="04A0" w:firstRow="1" w:lastRow="0" w:firstColumn="1" w:lastColumn="0" w:noHBand="0" w:noVBand="1"/>
      </w:tblPr>
      <w:tblGrid>
        <w:gridCol w:w="704"/>
        <w:gridCol w:w="2269"/>
        <w:gridCol w:w="852"/>
        <w:gridCol w:w="993"/>
        <w:gridCol w:w="993"/>
        <w:gridCol w:w="662"/>
        <w:gridCol w:w="472"/>
        <w:gridCol w:w="508"/>
        <w:gridCol w:w="485"/>
        <w:gridCol w:w="495"/>
        <w:gridCol w:w="236"/>
        <w:gridCol w:w="120"/>
        <w:gridCol w:w="895"/>
        <w:gridCol w:w="239"/>
      </w:tblGrid>
      <w:tr w:rsidR="00485D2F" w:rsidRPr="00485D2F" w14:paraId="11DD2A7A" w14:textId="77777777" w:rsidTr="0017437A">
        <w:trPr>
          <w:trHeight w:val="255"/>
        </w:trPr>
        <w:tc>
          <w:tcPr>
            <w:tcW w:w="9923" w:type="dxa"/>
            <w:gridSpan w:val="14"/>
            <w:tcBorders>
              <w:top w:val="nil"/>
              <w:left w:val="nil"/>
              <w:bottom w:val="nil"/>
              <w:right w:val="nil"/>
            </w:tcBorders>
            <w:shd w:val="clear" w:color="auto" w:fill="auto"/>
            <w:noWrap/>
            <w:vAlign w:val="bottom"/>
            <w:hideMark/>
          </w:tcPr>
          <w:p w14:paraId="0DB9DCE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по химии г. Новотроицка</w:t>
            </w:r>
          </w:p>
          <w:p w14:paraId="2E5BC68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2FC64CB4" w14:textId="77777777" w:rsidTr="0017437A">
        <w:trPr>
          <w:gridAfter w:val="1"/>
          <w:wAfter w:w="238" w:type="dxa"/>
          <w:trHeight w:val="255"/>
        </w:trPr>
        <w:tc>
          <w:tcPr>
            <w:tcW w:w="705" w:type="dxa"/>
            <w:tcBorders>
              <w:top w:val="nil"/>
              <w:left w:val="nil"/>
              <w:bottom w:val="nil"/>
              <w:right w:val="nil"/>
            </w:tcBorders>
            <w:shd w:val="clear" w:color="auto" w:fill="auto"/>
            <w:noWrap/>
            <w:vAlign w:val="bottom"/>
            <w:hideMark/>
          </w:tcPr>
          <w:p w14:paraId="6CB34B95" w14:textId="77777777" w:rsidR="00485D2F" w:rsidRPr="00485D2F" w:rsidRDefault="00485D2F" w:rsidP="00485D2F">
            <w:pPr>
              <w:rPr>
                <w:rFonts w:ascii="Times New Roman" w:hAnsi="Times New Roman" w:cs="Times New Roman"/>
                <w:sz w:val="20"/>
                <w:szCs w:val="20"/>
              </w:rPr>
            </w:pPr>
          </w:p>
        </w:tc>
        <w:tc>
          <w:tcPr>
            <w:tcW w:w="2269" w:type="dxa"/>
            <w:tcBorders>
              <w:top w:val="nil"/>
              <w:left w:val="nil"/>
              <w:bottom w:val="nil"/>
              <w:right w:val="nil"/>
            </w:tcBorders>
            <w:shd w:val="clear" w:color="auto" w:fill="auto"/>
            <w:noWrap/>
            <w:vAlign w:val="bottom"/>
            <w:hideMark/>
          </w:tcPr>
          <w:p w14:paraId="356774FC" w14:textId="77777777" w:rsidR="00485D2F" w:rsidRPr="00485D2F" w:rsidRDefault="00485D2F" w:rsidP="00485D2F">
            <w:pPr>
              <w:rPr>
                <w:rFonts w:ascii="Times New Roman" w:hAnsi="Times New Roman" w:cs="Times New Roman"/>
                <w:sz w:val="20"/>
                <w:szCs w:val="20"/>
              </w:rPr>
            </w:pPr>
          </w:p>
        </w:tc>
        <w:tc>
          <w:tcPr>
            <w:tcW w:w="852" w:type="dxa"/>
            <w:tcBorders>
              <w:top w:val="nil"/>
              <w:left w:val="nil"/>
              <w:bottom w:val="nil"/>
              <w:right w:val="nil"/>
            </w:tcBorders>
            <w:shd w:val="clear" w:color="auto" w:fill="auto"/>
            <w:noWrap/>
            <w:vAlign w:val="bottom"/>
            <w:hideMark/>
          </w:tcPr>
          <w:p w14:paraId="5CFFCA13"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5BF835A2"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5C2E75EB"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7D6EB20D"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1AB19C54" w14:textId="77777777" w:rsidR="00485D2F" w:rsidRPr="00485D2F" w:rsidRDefault="00485D2F" w:rsidP="00485D2F">
            <w:pPr>
              <w:rPr>
                <w:rFonts w:ascii="Times New Roman" w:hAnsi="Times New Roman" w:cs="Times New Roman"/>
                <w:sz w:val="20"/>
                <w:szCs w:val="20"/>
              </w:rPr>
            </w:pPr>
          </w:p>
        </w:tc>
        <w:tc>
          <w:tcPr>
            <w:tcW w:w="1015" w:type="dxa"/>
            <w:gridSpan w:val="2"/>
            <w:tcBorders>
              <w:top w:val="nil"/>
              <w:left w:val="nil"/>
              <w:bottom w:val="nil"/>
              <w:right w:val="nil"/>
            </w:tcBorders>
            <w:shd w:val="clear" w:color="auto" w:fill="auto"/>
            <w:noWrap/>
            <w:vAlign w:val="bottom"/>
            <w:hideMark/>
          </w:tcPr>
          <w:p w14:paraId="2AC702E1" w14:textId="77777777" w:rsidR="00485D2F" w:rsidRPr="00485D2F" w:rsidRDefault="00485D2F" w:rsidP="00485D2F">
            <w:pPr>
              <w:rPr>
                <w:rFonts w:ascii="Times New Roman" w:hAnsi="Times New Roman" w:cs="Times New Roman"/>
                <w:sz w:val="20"/>
                <w:szCs w:val="20"/>
              </w:rPr>
            </w:pPr>
          </w:p>
        </w:tc>
      </w:tr>
      <w:tr w:rsidR="00485D2F" w:rsidRPr="00485D2F" w14:paraId="4BFA55E8" w14:textId="77777777" w:rsidTr="0017437A">
        <w:trPr>
          <w:trHeight w:val="540"/>
        </w:trPr>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795C7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E5C6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8D088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2" w:type="dxa"/>
            <w:gridSpan w:val="6"/>
            <w:tcBorders>
              <w:top w:val="single" w:sz="4" w:space="0" w:color="auto"/>
              <w:left w:val="nil"/>
              <w:bottom w:val="single" w:sz="4" w:space="0" w:color="auto"/>
              <w:right w:val="single" w:sz="4" w:space="0" w:color="auto"/>
            </w:tcBorders>
            <w:shd w:val="clear" w:color="auto" w:fill="auto"/>
            <w:hideMark/>
          </w:tcPr>
          <w:p w14:paraId="698D2D2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98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809687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42A51F00" w14:textId="77777777" w:rsidTr="0017437A">
        <w:trPr>
          <w:trHeight w:val="580"/>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5DBE7E98" w14:textId="77777777" w:rsidR="00485D2F" w:rsidRPr="00485D2F" w:rsidRDefault="00485D2F" w:rsidP="00485D2F">
            <w:pPr>
              <w:rPr>
                <w:rFonts w:ascii="Times New Roman" w:hAnsi="Times New Roman" w:cs="Times New Roman"/>
                <w:b/>
                <w:bCs/>
                <w:sz w:val="20"/>
                <w:szCs w:val="2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700B7AD6" w14:textId="77777777" w:rsidR="00485D2F" w:rsidRPr="00485D2F" w:rsidRDefault="00485D2F" w:rsidP="00485D2F">
            <w:pPr>
              <w:rPr>
                <w:rFonts w:ascii="Times New Roman" w:hAnsi="Times New Roman" w:cs="Times New Roman"/>
                <w:b/>
                <w:bCs/>
                <w:sz w:val="20"/>
                <w:szCs w:val="20"/>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037459FC" w14:textId="77777777" w:rsidR="00485D2F" w:rsidRPr="00485D2F" w:rsidRDefault="00485D2F" w:rsidP="00485D2F">
            <w:pPr>
              <w:rPr>
                <w:rFonts w:ascii="Times New Roman" w:hAnsi="Times New Roman" w:cs="Times New Roman"/>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1ACBDF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AFF6C2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33E5682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02D901A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5A22001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656A860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24A4A54D" w14:textId="77777777" w:rsidTr="0017437A">
        <w:trPr>
          <w:trHeight w:val="255"/>
        </w:trPr>
        <w:tc>
          <w:tcPr>
            <w:tcW w:w="705" w:type="dxa"/>
            <w:tcBorders>
              <w:top w:val="nil"/>
              <w:left w:val="single" w:sz="4" w:space="0" w:color="auto"/>
              <w:bottom w:val="single" w:sz="4" w:space="0" w:color="auto"/>
              <w:right w:val="nil"/>
            </w:tcBorders>
            <w:shd w:val="clear" w:color="auto" w:fill="auto"/>
            <w:vAlign w:val="center"/>
            <w:hideMark/>
          </w:tcPr>
          <w:p w14:paraId="53A3160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9" w:type="dxa"/>
            <w:tcBorders>
              <w:top w:val="nil"/>
              <w:left w:val="single" w:sz="4" w:space="0" w:color="auto"/>
              <w:bottom w:val="single" w:sz="4" w:space="0" w:color="auto"/>
              <w:right w:val="single" w:sz="4" w:space="0" w:color="auto"/>
            </w:tcBorders>
            <w:shd w:val="clear" w:color="auto" w:fill="auto"/>
            <w:vAlign w:val="bottom"/>
            <w:hideMark/>
          </w:tcPr>
          <w:p w14:paraId="3290A18C" w14:textId="6F905FF4"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19248A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3" w:type="dxa"/>
            <w:tcBorders>
              <w:top w:val="single" w:sz="4" w:space="0" w:color="auto"/>
              <w:left w:val="nil"/>
              <w:bottom w:val="single" w:sz="4" w:space="0" w:color="auto"/>
              <w:right w:val="single" w:sz="4" w:space="0" w:color="auto"/>
            </w:tcBorders>
            <w:shd w:val="clear" w:color="auto" w:fill="auto"/>
            <w:vAlign w:val="center"/>
          </w:tcPr>
          <w:p w14:paraId="13F9415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3" w:type="dxa"/>
            <w:tcBorders>
              <w:top w:val="single" w:sz="4" w:space="0" w:color="auto"/>
              <w:left w:val="nil"/>
              <w:bottom w:val="single" w:sz="4" w:space="0" w:color="auto"/>
              <w:right w:val="single" w:sz="4" w:space="0" w:color="auto"/>
            </w:tcBorders>
            <w:shd w:val="clear" w:color="auto" w:fill="auto"/>
            <w:vAlign w:val="center"/>
          </w:tcPr>
          <w:p w14:paraId="5C4CCCB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33" w:type="dxa"/>
            <w:gridSpan w:val="2"/>
            <w:tcBorders>
              <w:top w:val="single" w:sz="4" w:space="0" w:color="auto"/>
              <w:left w:val="nil"/>
              <w:bottom w:val="single" w:sz="4" w:space="0" w:color="auto"/>
              <w:right w:val="single" w:sz="4" w:space="0" w:color="auto"/>
            </w:tcBorders>
            <w:shd w:val="clear" w:color="auto" w:fill="auto"/>
            <w:vAlign w:val="center"/>
          </w:tcPr>
          <w:p w14:paraId="0956A37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5BC8A51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3B71BC3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54F776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2EA900B3" w14:textId="77777777" w:rsidTr="0017437A">
        <w:trPr>
          <w:trHeight w:val="255"/>
        </w:trPr>
        <w:tc>
          <w:tcPr>
            <w:tcW w:w="705" w:type="dxa"/>
            <w:tcBorders>
              <w:top w:val="nil"/>
              <w:left w:val="single" w:sz="4" w:space="0" w:color="auto"/>
              <w:bottom w:val="single" w:sz="4" w:space="0" w:color="auto"/>
              <w:right w:val="nil"/>
            </w:tcBorders>
            <w:shd w:val="clear" w:color="auto" w:fill="auto"/>
            <w:vAlign w:val="center"/>
            <w:hideMark/>
          </w:tcPr>
          <w:p w14:paraId="5B66509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7F2F8879"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4964" w:type="dxa"/>
            <w:gridSpan w:val="7"/>
            <w:tcBorders>
              <w:top w:val="nil"/>
              <w:left w:val="nil"/>
              <w:bottom w:val="single" w:sz="4" w:space="0" w:color="auto"/>
              <w:right w:val="single" w:sz="4" w:space="0" w:color="auto"/>
            </w:tcBorders>
            <w:shd w:val="clear" w:color="auto" w:fill="auto"/>
            <w:vAlign w:val="center"/>
            <w:hideMark/>
          </w:tcPr>
          <w:p w14:paraId="5D938A4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002DD86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9D2FFB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4B5D7524" w14:textId="77777777" w:rsidTr="0017437A">
        <w:trPr>
          <w:trHeight w:val="255"/>
        </w:trPr>
        <w:tc>
          <w:tcPr>
            <w:tcW w:w="705" w:type="dxa"/>
            <w:tcBorders>
              <w:top w:val="nil"/>
              <w:left w:val="single" w:sz="4" w:space="0" w:color="auto"/>
              <w:bottom w:val="single" w:sz="4" w:space="0" w:color="auto"/>
              <w:right w:val="nil"/>
            </w:tcBorders>
            <w:shd w:val="clear" w:color="auto" w:fill="auto"/>
            <w:vAlign w:val="center"/>
            <w:hideMark/>
          </w:tcPr>
          <w:p w14:paraId="248CA69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42DF1D2F"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852" w:type="dxa"/>
            <w:tcBorders>
              <w:top w:val="nil"/>
              <w:left w:val="nil"/>
              <w:bottom w:val="single" w:sz="4" w:space="0" w:color="auto"/>
              <w:right w:val="single" w:sz="4" w:space="0" w:color="auto"/>
            </w:tcBorders>
            <w:shd w:val="clear" w:color="auto" w:fill="auto"/>
            <w:vAlign w:val="center"/>
            <w:hideMark/>
          </w:tcPr>
          <w:p w14:paraId="046F6E5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3" w:type="dxa"/>
            <w:tcBorders>
              <w:top w:val="nil"/>
              <w:left w:val="nil"/>
              <w:bottom w:val="single" w:sz="4" w:space="0" w:color="auto"/>
              <w:right w:val="single" w:sz="4" w:space="0" w:color="auto"/>
            </w:tcBorders>
            <w:shd w:val="clear" w:color="auto" w:fill="auto"/>
            <w:vAlign w:val="center"/>
            <w:hideMark/>
          </w:tcPr>
          <w:p w14:paraId="41E9BAE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3EB416F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hideMark/>
          </w:tcPr>
          <w:p w14:paraId="1DE1126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3" w:type="dxa"/>
            <w:gridSpan w:val="2"/>
            <w:tcBorders>
              <w:top w:val="nil"/>
              <w:left w:val="nil"/>
              <w:bottom w:val="single" w:sz="4" w:space="0" w:color="auto"/>
              <w:right w:val="single" w:sz="4" w:space="0" w:color="auto"/>
            </w:tcBorders>
            <w:shd w:val="clear" w:color="auto" w:fill="auto"/>
            <w:vAlign w:val="center"/>
            <w:hideMark/>
          </w:tcPr>
          <w:p w14:paraId="5E8B3CF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EAE201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911650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18D56A3B" w14:textId="77777777" w:rsidTr="0017437A">
        <w:trPr>
          <w:trHeight w:val="255"/>
        </w:trPr>
        <w:tc>
          <w:tcPr>
            <w:tcW w:w="705" w:type="dxa"/>
            <w:tcBorders>
              <w:top w:val="nil"/>
              <w:left w:val="single" w:sz="4" w:space="0" w:color="auto"/>
              <w:bottom w:val="single" w:sz="4" w:space="0" w:color="auto"/>
              <w:right w:val="nil"/>
            </w:tcBorders>
            <w:shd w:val="clear" w:color="auto" w:fill="auto"/>
            <w:vAlign w:val="center"/>
            <w:hideMark/>
          </w:tcPr>
          <w:p w14:paraId="5B63B76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EBACA"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4964" w:type="dxa"/>
            <w:gridSpan w:val="7"/>
            <w:tcBorders>
              <w:top w:val="single" w:sz="4" w:space="0" w:color="auto"/>
              <w:left w:val="nil"/>
              <w:bottom w:val="single" w:sz="4" w:space="0" w:color="auto"/>
              <w:right w:val="single" w:sz="4" w:space="0" w:color="auto"/>
            </w:tcBorders>
            <w:shd w:val="clear" w:color="auto" w:fill="auto"/>
            <w:vAlign w:val="center"/>
            <w:hideMark/>
          </w:tcPr>
          <w:p w14:paraId="67D093D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C4DC1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3BA27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18E09B26" w14:textId="77777777" w:rsidTr="0017437A">
        <w:trPr>
          <w:trHeight w:val="255"/>
        </w:trPr>
        <w:tc>
          <w:tcPr>
            <w:tcW w:w="705" w:type="dxa"/>
            <w:tcBorders>
              <w:top w:val="nil"/>
              <w:left w:val="single" w:sz="4" w:space="0" w:color="auto"/>
              <w:bottom w:val="single" w:sz="4" w:space="0" w:color="auto"/>
              <w:right w:val="nil"/>
            </w:tcBorders>
            <w:shd w:val="clear" w:color="auto" w:fill="auto"/>
            <w:vAlign w:val="center"/>
            <w:hideMark/>
          </w:tcPr>
          <w:p w14:paraId="4E59249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D6F73" w14:textId="10BE0038"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4964" w:type="dxa"/>
            <w:gridSpan w:val="7"/>
            <w:tcBorders>
              <w:top w:val="single" w:sz="4" w:space="0" w:color="auto"/>
              <w:left w:val="nil"/>
              <w:bottom w:val="single" w:sz="4" w:space="0" w:color="auto"/>
              <w:right w:val="single" w:sz="4" w:space="0" w:color="auto"/>
            </w:tcBorders>
            <w:shd w:val="clear" w:color="auto" w:fill="auto"/>
            <w:vAlign w:val="center"/>
            <w:hideMark/>
          </w:tcPr>
          <w:p w14:paraId="66096A4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3E843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63708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152DE91D" w14:textId="77777777" w:rsidTr="0017437A">
        <w:trPr>
          <w:trHeight w:val="270"/>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BACCBC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9" w:type="dxa"/>
            <w:tcBorders>
              <w:top w:val="nil"/>
              <w:left w:val="nil"/>
              <w:bottom w:val="single" w:sz="4" w:space="0" w:color="auto"/>
              <w:right w:val="nil"/>
            </w:tcBorders>
            <w:shd w:val="clear" w:color="auto" w:fill="auto"/>
            <w:vAlign w:val="center"/>
            <w:hideMark/>
          </w:tcPr>
          <w:p w14:paraId="2F139739"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9D231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993" w:type="dxa"/>
            <w:tcBorders>
              <w:top w:val="nil"/>
              <w:left w:val="nil"/>
              <w:bottom w:val="single" w:sz="4" w:space="0" w:color="auto"/>
              <w:right w:val="single" w:sz="4" w:space="0" w:color="auto"/>
            </w:tcBorders>
            <w:shd w:val="clear" w:color="auto" w:fill="auto"/>
            <w:noWrap/>
            <w:vAlign w:val="center"/>
            <w:hideMark/>
          </w:tcPr>
          <w:p w14:paraId="305760A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23249F5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01CC4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306D3C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07F7492C"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4BEC23A"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50,0%</w:t>
            </w:r>
          </w:p>
        </w:tc>
      </w:tr>
    </w:tbl>
    <w:p w14:paraId="1D54C04C"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5761F761"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2 группа (40-129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31806C0B"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5C20E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67F20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BCA66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7B4959B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4802E10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75686A7A"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6BD9DF1"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5360E604"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4764FB86" w14:textId="77777777" w:rsidR="00485D2F" w:rsidRPr="00485D2F" w:rsidRDefault="00485D2F" w:rsidP="00485D2F">
            <w:pPr>
              <w:rPr>
                <w:rFonts w:ascii="Times New Roman" w:hAnsi="Times New Roman" w:cs="Times New Roman"/>
                <w:b/>
                <w:bCs/>
                <w:sz w:val="20"/>
                <w:szCs w:val="20"/>
              </w:rPr>
            </w:pPr>
          </w:p>
        </w:tc>
        <w:tc>
          <w:tcPr>
            <w:tcW w:w="1021" w:type="dxa"/>
            <w:tcBorders>
              <w:top w:val="nil"/>
              <w:left w:val="nil"/>
              <w:bottom w:val="nil"/>
              <w:right w:val="single" w:sz="4" w:space="0" w:color="auto"/>
            </w:tcBorders>
            <w:shd w:val="clear" w:color="auto" w:fill="auto"/>
            <w:vAlign w:val="center"/>
            <w:hideMark/>
          </w:tcPr>
          <w:p w14:paraId="081215E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38DE162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3B05BA7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65CEC28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48091BA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20764CA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19AC99C6"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41C9BE2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7390FDD6"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1C66FDD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12</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62602B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B42205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62E03E0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FB7FC2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6050BF0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4BC5F9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58,3%</w:t>
            </w:r>
          </w:p>
        </w:tc>
      </w:tr>
      <w:tr w:rsidR="00485D2F" w:rsidRPr="00485D2F" w14:paraId="0CCB9C86"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0D93F9F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00E8C1E3" w14:textId="641B1006"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5106" w:type="dxa"/>
            <w:gridSpan w:val="5"/>
            <w:tcBorders>
              <w:top w:val="nil"/>
              <w:left w:val="single" w:sz="4" w:space="0" w:color="auto"/>
              <w:bottom w:val="single" w:sz="4" w:space="0" w:color="auto"/>
              <w:right w:val="single" w:sz="4" w:space="0" w:color="auto"/>
            </w:tcBorders>
            <w:shd w:val="clear" w:color="auto" w:fill="auto"/>
            <w:noWrap/>
            <w:vAlign w:val="center"/>
            <w:hideMark/>
          </w:tcPr>
          <w:p w14:paraId="7C62D67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hideMark/>
          </w:tcPr>
          <w:p w14:paraId="76C970A2" w14:textId="77777777" w:rsidR="00485D2F" w:rsidRPr="00485D2F" w:rsidRDefault="00485D2F" w:rsidP="00485D2F">
            <w:pPr>
              <w:jc w:val="cente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hideMark/>
          </w:tcPr>
          <w:p w14:paraId="28F2FC73" w14:textId="77777777" w:rsidR="00485D2F" w:rsidRPr="00485D2F" w:rsidRDefault="00485D2F" w:rsidP="00485D2F">
            <w:pPr>
              <w:jc w:val="center"/>
            </w:pPr>
            <w:r w:rsidRPr="00485D2F">
              <w:rPr>
                <w:rFonts w:ascii="Times New Roman" w:hAnsi="Times New Roman" w:cs="Times New Roman"/>
                <w:sz w:val="20"/>
                <w:szCs w:val="20"/>
              </w:rPr>
              <w:t>0,0%</w:t>
            </w:r>
          </w:p>
        </w:tc>
      </w:tr>
      <w:tr w:rsidR="00485D2F" w:rsidRPr="00485D2F" w14:paraId="366BF75F"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A4084D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1835F75E" w14:textId="7D42B268"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695F85F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1" w:type="dxa"/>
            <w:tcBorders>
              <w:top w:val="nil"/>
              <w:left w:val="nil"/>
              <w:bottom w:val="single" w:sz="4" w:space="0" w:color="auto"/>
              <w:right w:val="single" w:sz="4" w:space="0" w:color="auto"/>
            </w:tcBorders>
            <w:shd w:val="clear" w:color="auto" w:fill="auto"/>
            <w:noWrap/>
            <w:vAlign w:val="center"/>
            <w:hideMark/>
          </w:tcPr>
          <w:p w14:paraId="10A37D7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6B11408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67" w:type="dxa"/>
            <w:tcBorders>
              <w:top w:val="nil"/>
              <w:left w:val="nil"/>
              <w:bottom w:val="single" w:sz="4" w:space="0" w:color="auto"/>
              <w:right w:val="single" w:sz="4" w:space="0" w:color="auto"/>
            </w:tcBorders>
            <w:shd w:val="clear" w:color="auto" w:fill="auto"/>
            <w:noWrap/>
            <w:vAlign w:val="center"/>
            <w:hideMark/>
          </w:tcPr>
          <w:p w14:paraId="0FE5766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1" w:type="dxa"/>
            <w:tcBorders>
              <w:top w:val="nil"/>
              <w:left w:val="nil"/>
              <w:bottom w:val="single" w:sz="4" w:space="0" w:color="auto"/>
              <w:right w:val="single" w:sz="4" w:space="0" w:color="auto"/>
            </w:tcBorders>
            <w:shd w:val="clear" w:color="auto" w:fill="auto"/>
            <w:noWrap/>
            <w:vAlign w:val="center"/>
            <w:hideMark/>
          </w:tcPr>
          <w:p w14:paraId="70FB1A1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6C25B12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D0B529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75%</w:t>
            </w:r>
          </w:p>
        </w:tc>
      </w:tr>
      <w:tr w:rsidR="00485D2F" w:rsidRPr="00485D2F" w14:paraId="18CD6BF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6FDB7E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2E83E757" w14:textId="02C34622"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154EBBB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021" w:type="dxa"/>
            <w:tcBorders>
              <w:top w:val="nil"/>
              <w:left w:val="nil"/>
              <w:bottom w:val="single" w:sz="4" w:space="0" w:color="auto"/>
              <w:right w:val="single" w:sz="4" w:space="0" w:color="auto"/>
            </w:tcBorders>
            <w:shd w:val="clear" w:color="auto" w:fill="auto"/>
            <w:vAlign w:val="center"/>
            <w:hideMark/>
          </w:tcPr>
          <w:p w14:paraId="08841D6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F6965B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167" w:type="dxa"/>
            <w:tcBorders>
              <w:top w:val="nil"/>
              <w:left w:val="nil"/>
              <w:bottom w:val="single" w:sz="4" w:space="0" w:color="auto"/>
              <w:right w:val="single" w:sz="4" w:space="0" w:color="auto"/>
            </w:tcBorders>
            <w:shd w:val="clear" w:color="auto" w:fill="auto"/>
            <w:vAlign w:val="center"/>
            <w:hideMark/>
          </w:tcPr>
          <w:p w14:paraId="1970012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1" w:type="dxa"/>
            <w:tcBorders>
              <w:top w:val="nil"/>
              <w:left w:val="nil"/>
              <w:bottom w:val="single" w:sz="4" w:space="0" w:color="auto"/>
              <w:right w:val="single" w:sz="4" w:space="0" w:color="auto"/>
            </w:tcBorders>
            <w:shd w:val="clear" w:color="auto" w:fill="auto"/>
            <w:vAlign w:val="center"/>
            <w:hideMark/>
          </w:tcPr>
          <w:p w14:paraId="78E8658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068B75F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F382AC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40%</w:t>
            </w:r>
          </w:p>
        </w:tc>
      </w:tr>
      <w:tr w:rsidR="00485D2F" w:rsidRPr="00485D2F" w14:paraId="34021145"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BB460A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71ED237C"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3177420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20</w:t>
            </w:r>
          </w:p>
        </w:tc>
        <w:tc>
          <w:tcPr>
            <w:tcW w:w="1021" w:type="dxa"/>
            <w:tcBorders>
              <w:top w:val="nil"/>
              <w:left w:val="nil"/>
              <w:bottom w:val="single" w:sz="4" w:space="0" w:color="auto"/>
              <w:right w:val="single" w:sz="4" w:space="0" w:color="auto"/>
            </w:tcBorders>
            <w:shd w:val="clear" w:color="auto" w:fill="auto"/>
            <w:vAlign w:val="center"/>
            <w:hideMark/>
          </w:tcPr>
          <w:p w14:paraId="472E169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E2549D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167" w:type="dxa"/>
            <w:tcBorders>
              <w:top w:val="nil"/>
              <w:left w:val="nil"/>
              <w:bottom w:val="single" w:sz="4" w:space="0" w:color="auto"/>
              <w:right w:val="single" w:sz="4" w:space="0" w:color="auto"/>
            </w:tcBorders>
            <w:shd w:val="clear" w:color="auto" w:fill="auto"/>
            <w:vAlign w:val="center"/>
            <w:hideMark/>
          </w:tcPr>
          <w:p w14:paraId="078F87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021" w:type="dxa"/>
            <w:tcBorders>
              <w:top w:val="nil"/>
              <w:left w:val="nil"/>
              <w:bottom w:val="single" w:sz="4" w:space="0" w:color="auto"/>
              <w:right w:val="single" w:sz="4" w:space="0" w:color="auto"/>
            </w:tcBorders>
            <w:shd w:val="clear" w:color="auto" w:fill="auto"/>
            <w:vAlign w:val="center"/>
            <w:hideMark/>
          </w:tcPr>
          <w:p w14:paraId="284134F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876" w:type="dxa"/>
            <w:tcBorders>
              <w:top w:val="nil"/>
              <w:left w:val="nil"/>
              <w:bottom w:val="single" w:sz="4" w:space="0" w:color="auto"/>
              <w:right w:val="single" w:sz="4" w:space="0" w:color="auto"/>
            </w:tcBorders>
            <w:shd w:val="clear" w:color="auto" w:fill="auto"/>
            <w:noWrap/>
            <w:vAlign w:val="bottom"/>
            <w:hideMark/>
          </w:tcPr>
          <w:p w14:paraId="6899D85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10DA86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65%</w:t>
            </w:r>
          </w:p>
        </w:tc>
      </w:tr>
      <w:tr w:rsidR="00485D2F" w:rsidRPr="00485D2F" w14:paraId="2B8DE64B"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4E5D51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6CFFB4F0" w14:textId="22F3A0A5"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876" w:type="dxa"/>
            <w:tcBorders>
              <w:top w:val="nil"/>
              <w:left w:val="nil"/>
              <w:bottom w:val="single" w:sz="4" w:space="0" w:color="auto"/>
              <w:right w:val="single" w:sz="4" w:space="0" w:color="auto"/>
            </w:tcBorders>
            <w:shd w:val="clear" w:color="auto" w:fill="auto"/>
            <w:vAlign w:val="center"/>
            <w:hideMark/>
          </w:tcPr>
          <w:p w14:paraId="28CD3E9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021" w:type="dxa"/>
            <w:tcBorders>
              <w:top w:val="nil"/>
              <w:left w:val="nil"/>
              <w:bottom w:val="single" w:sz="4" w:space="0" w:color="auto"/>
              <w:right w:val="single" w:sz="4" w:space="0" w:color="auto"/>
            </w:tcBorders>
            <w:shd w:val="clear" w:color="auto" w:fill="auto"/>
            <w:vAlign w:val="center"/>
            <w:hideMark/>
          </w:tcPr>
          <w:p w14:paraId="64E80EB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358A2C3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67" w:type="dxa"/>
            <w:tcBorders>
              <w:top w:val="nil"/>
              <w:left w:val="nil"/>
              <w:bottom w:val="single" w:sz="4" w:space="0" w:color="auto"/>
              <w:right w:val="single" w:sz="4" w:space="0" w:color="auto"/>
            </w:tcBorders>
            <w:shd w:val="clear" w:color="auto" w:fill="auto"/>
            <w:vAlign w:val="center"/>
            <w:hideMark/>
          </w:tcPr>
          <w:p w14:paraId="10D0409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1" w:type="dxa"/>
            <w:tcBorders>
              <w:top w:val="nil"/>
              <w:left w:val="nil"/>
              <w:bottom w:val="single" w:sz="4" w:space="0" w:color="auto"/>
              <w:right w:val="single" w:sz="4" w:space="0" w:color="auto"/>
            </w:tcBorders>
            <w:shd w:val="clear" w:color="auto" w:fill="auto"/>
            <w:vAlign w:val="center"/>
            <w:hideMark/>
          </w:tcPr>
          <w:p w14:paraId="204A69D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bottom"/>
            <w:hideMark/>
          </w:tcPr>
          <w:p w14:paraId="61CB7BE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65C3C9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80%</w:t>
            </w:r>
          </w:p>
        </w:tc>
      </w:tr>
      <w:tr w:rsidR="00485D2F" w:rsidRPr="00485D2F" w14:paraId="7FB03B96"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DC898D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139D83BF" w14:textId="77668D0A"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CA0B96">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1CD3FD0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10</w:t>
            </w:r>
          </w:p>
        </w:tc>
        <w:tc>
          <w:tcPr>
            <w:tcW w:w="1021" w:type="dxa"/>
            <w:tcBorders>
              <w:top w:val="nil"/>
              <w:left w:val="nil"/>
              <w:bottom w:val="single" w:sz="4" w:space="0" w:color="auto"/>
              <w:right w:val="single" w:sz="4" w:space="0" w:color="auto"/>
            </w:tcBorders>
            <w:shd w:val="clear" w:color="auto" w:fill="auto"/>
            <w:vAlign w:val="center"/>
            <w:hideMark/>
          </w:tcPr>
          <w:p w14:paraId="0B9F73D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7F2C386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167" w:type="dxa"/>
            <w:tcBorders>
              <w:top w:val="nil"/>
              <w:left w:val="nil"/>
              <w:bottom w:val="single" w:sz="4" w:space="0" w:color="auto"/>
              <w:right w:val="single" w:sz="4" w:space="0" w:color="auto"/>
            </w:tcBorders>
            <w:shd w:val="clear" w:color="auto" w:fill="auto"/>
            <w:vAlign w:val="center"/>
            <w:hideMark/>
          </w:tcPr>
          <w:p w14:paraId="5E7CA8D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1" w:type="dxa"/>
            <w:tcBorders>
              <w:top w:val="nil"/>
              <w:left w:val="nil"/>
              <w:bottom w:val="single" w:sz="4" w:space="0" w:color="auto"/>
              <w:right w:val="single" w:sz="4" w:space="0" w:color="auto"/>
            </w:tcBorders>
            <w:shd w:val="clear" w:color="auto" w:fill="auto"/>
            <w:vAlign w:val="center"/>
            <w:hideMark/>
          </w:tcPr>
          <w:p w14:paraId="6F65859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24C2AAA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B19968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30%</w:t>
            </w:r>
          </w:p>
        </w:tc>
      </w:tr>
      <w:tr w:rsidR="00485D2F" w:rsidRPr="00485D2F" w14:paraId="6C08439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6EAF07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1E16D7C6"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5106" w:type="dxa"/>
            <w:gridSpan w:val="5"/>
            <w:tcBorders>
              <w:top w:val="nil"/>
              <w:left w:val="single" w:sz="4" w:space="0" w:color="auto"/>
              <w:bottom w:val="nil"/>
              <w:right w:val="single" w:sz="4" w:space="0" w:color="auto"/>
            </w:tcBorders>
            <w:shd w:val="clear" w:color="auto" w:fill="auto"/>
            <w:vAlign w:val="center"/>
            <w:hideMark/>
          </w:tcPr>
          <w:p w14:paraId="6D608DA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center"/>
            <w:hideMark/>
          </w:tcPr>
          <w:p w14:paraId="2C27783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013BBE8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2611178D"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416B55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46372E0F"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EC76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32</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5C65492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34B3817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657A32C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11</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1BF9FA5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15</w:t>
            </w:r>
          </w:p>
        </w:tc>
        <w:tc>
          <w:tcPr>
            <w:tcW w:w="876" w:type="dxa"/>
            <w:tcBorders>
              <w:top w:val="nil"/>
              <w:left w:val="nil"/>
              <w:bottom w:val="single" w:sz="4" w:space="0" w:color="auto"/>
              <w:right w:val="single" w:sz="4" w:space="0" w:color="auto"/>
            </w:tcBorders>
            <w:shd w:val="clear" w:color="auto" w:fill="auto"/>
            <w:noWrap/>
            <w:vAlign w:val="bottom"/>
            <w:hideMark/>
          </w:tcPr>
          <w:p w14:paraId="6006C35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E80964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81,25%</w:t>
            </w:r>
          </w:p>
        </w:tc>
      </w:tr>
      <w:tr w:rsidR="00485D2F" w:rsidRPr="00485D2F" w14:paraId="5D7B15E8"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78C1514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2B577DC3"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680769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88</w:t>
            </w:r>
          </w:p>
        </w:tc>
        <w:tc>
          <w:tcPr>
            <w:tcW w:w="1021" w:type="dxa"/>
            <w:tcBorders>
              <w:top w:val="nil"/>
              <w:left w:val="nil"/>
              <w:bottom w:val="single" w:sz="4" w:space="0" w:color="auto"/>
              <w:right w:val="single" w:sz="4" w:space="0" w:color="auto"/>
            </w:tcBorders>
            <w:shd w:val="clear" w:color="auto" w:fill="auto"/>
            <w:noWrap/>
            <w:vAlign w:val="center"/>
            <w:hideMark/>
          </w:tcPr>
          <w:p w14:paraId="19521CA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7E22FDE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30</w:t>
            </w:r>
          </w:p>
        </w:tc>
        <w:tc>
          <w:tcPr>
            <w:tcW w:w="1167" w:type="dxa"/>
            <w:tcBorders>
              <w:top w:val="nil"/>
              <w:left w:val="nil"/>
              <w:bottom w:val="single" w:sz="4" w:space="0" w:color="auto"/>
              <w:right w:val="single" w:sz="4" w:space="0" w:color="auto"/>
            </w:tcBorders>
            <w:shd w:val="clear" w:color="auto" w:fill="auto"/>
            <w:noWrap/>
            <w:vAlign w:val="center"/>
            <w:hideMark/>
          </w:tcPr>
          <w:p w14:paraId="1F74483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30</w:t>
            </w:r>
          </w:p>
        </w:tc>
        <w:tc>
          <w:tcPr>
            <w:tcW w:w="1021" w:type="dxa"/>
            <w:tcBorders>
              <w:top w:val="nil"/>
              <w:left w:val="nil"/>
              <w:bottom w:val="single" w:sz="4" w:space="0" w:color="auto"/>
              <w:right w:val="single" w:sz="4" w:space="0" w:color="auto"/>
            </w:tcBorders>
            <w:shd w:val="clear" w:color="auto" w:fill="auto"/>
            <w:noWrap/>
            <w:vAlign w:val="center"/>
            <w:hideMark/>
          </w:tcPr>
          <w:p w14:paraId="4B0314A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28</w:t>
            </w:r>
          </w:p>
        </w:tc>
        <w:tc>
          <w:tcPr>
            <w:tcW w:w="876" w:type="dxa"/>
            <w:tcBorders>
              <w:top w:val="nil"/>
              <w:left w:val="nil"/>
              <w:bottom w:val="single" w:sz="4" w:space="0" w:color="auto"/>
              <w:right w:val="single" w:sz="4" w:space="0" w:color="auto"/>
            </w:tcBorders>
            <w:shd w:val="clear" w:color="auto" w:fill="auto"/>
            <w:noWrap/>
            <w:vAlign w:val="bottom"/>
            <w:hideMark/>
          </w:tcPr>
          <w:p w14:paraId="503C7774"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3ABF71BC"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65,9%</w:t>
            </w:r>
          </w:p>
        </w:tc>
      </w:tr>
    </w:tbl>
    <w:p w14:paraId="5604529A"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30E53BD3"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3A56B64C"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29B1EDD6"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102543C3"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7EE1B84E" w14:textId="29FDFED0"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3 группа (от 130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00D06354"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88AC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1240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EEEBD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59D9864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0900DAA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02F5E741"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57F4543"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0E90FA94"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6AE9B988"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37F985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103CD8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39F03C9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051153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1A8C1B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521B78C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048CC88D"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EB5647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CA18B"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E2E40B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19</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F748F0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15A0F43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5AC68E1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E450E1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0A39B7F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63530FA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68,4%</w:t>
            </w:r>
          </w:p>
        </w:tc>
      </w:tr>
      <w:tr w:rsidR="00485D2F" w:rsidRPr="00485D2F" w14:paraId="1FF304C1"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7F669E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33493129" w14:textId="1A2E76BD"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19EFC9D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021" w:type="dxa"/>
            <w:tcBorders>
              <w:top w:val="nil"/>
              <w:left w:val="nil"/>
              <w:bottom w:val="single" w:sz="4" w:space="0" w:color="auto"/>
              <w:right w:val="single" w:sz="4" w:space="0" w:color="auto"/>
            </w:tcBorders>
            <w:shd w:val="clear" w:color="auto" w:fill="auto"/>
            <w:vAlign w:val="center"/>
            <w:hideMark/>
          </w:tcPr>
          <w:p w14:paraId="1F1FE03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4E8F83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nil"/>
              <w:left w:val="nil"/>
              <w:bottom w:val="single" w:sz="4" w:space="0" w:color="auto"/>
              <w:right w:val="single" w:sz="4" w:space="0" w:color="auto"/>
            </w:tcBorders>
            <w:shd w:val="clear" w:color="auto" w:fill="auto"/>
            <w:vAlign w:val="center"/>
            <w:hideMark/>
          </w:tcPr>
          <w:p w14:paraId="1887413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021" w:type="dxa"/>
            <w:tcBorders>
              <w:top w:val="nil"/>
              <w:left w:val="nil"/>
              <w:bottom w:val="single" w:sz="4" w:space="0" w:color="auto"/>
              <w:right w:val="single" w:sz="4" w:space="0" w:color="auto"/>
            </w:tcBorders>
            <w:shd w:val="clear" w:color="auto" w:fill="auto"/>
            <w:vAlign w:val="center"/>
            <w:hideMark/>
          </w:tcPr>
          <w:p w14:paraId="17DD3EF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876" w:type="dxa"/>
            <w:tcBorders>
              <w:top w:val="nil"/>
              <w:left w:val="nil"/>
              <w:bottom w:val="single" w:sz="4" w:space="0" w:color="auto"/>
              <w:right w:val="single" w:sz="4" w:space="0" w:color="auto"/>
            </w:tcBorders>
            <w:shd w:val="clear" w:color="auto" w:fill="auto"/>
            <w:noWrap/>
            <w:vAlign w:val="bottom"/>
            <w:hideMark/>
          </w:tcPr>
          <w:p w14:paraId="1DC5196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D6BE9B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1549888A"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490A14B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22C97797"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25FD9DC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27</w:t>
            </w:r>
          </w:p>
        </w:tc>
        <w:tc>
          <w:tcPr>
            <w:tcW w:w="1021" w:type="dxa"/>
            <w:tcBorders>
              <w:top w:val="nil"/>
              <w:left w:val="nil"/>
              <w:bottom w:val="single" w:sz="4" w:space="0" w:color="auto"/>
              <w:right w:val="single" w:sz="4" w:space="0" w:color="auto"/>
            </w:tcBorders>
            <w:shd w:val="clear" w:color="auto" w:fill="auto"/>
            <w:noWrap/>
            <w:vAlign w:val="center"/>
            <w:hideMark/>
          </w:tcPr>
          <w:p w14:paraId="0D9B489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193CAC8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6</w:t>
            </w:r>
          </w:p>
        </w:tc>
        <w:tc>
          <w:tcPr>
            <w:tcW w:w="1167" w:type="dxa"/>
            <w:tcBorders>
              <w:top w:val="nil"/>
              <w:left w:val="nil"/>
              <w:bottom w:val="single" w:sz="4" w:space="0" w:color="auto"/>
              <w:right w:val="single" w:sz="4" w:space="0" w:color="auto"/>
            </w:tcBorders>
            <w:shd w:val="clear" w:color="auto" w:fill="auto"/>
            <w:noWrap/>
            <w:vAlign w:val="center"/>
            <w:hideMark/>
          </w:tcPr>
          <w:p w14:paraId="47B2E76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9</w:t>
            </w:r>
          </w:p>
        </w:tc>
        <w:tc>
          <w:tcPr>
            <w:tcW w:w="1021" w:type="dxa"/>
            <w:tcBorders>
              <w:top w:val="nil"/>
              <w:left w:val="nil"/>
              <w:bottom w:val="single" w:sz="4" w:space="0" w:color="auto"/>
              <w:right w:val="single" w:sz="4" w:space="0" w:color="auto"/>
            </w:tcBorders>
            <w:shd w:val="clear" w:color="auto" w:fill="auto"/>
            <w:noWrap/>
            <w:vAlign w:val="center"/>
            <w:hideMark/>
          </w:tcPr>
          <w:p w14:paraId="3563E44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12</w:t>
            </w:r>
          </w:p>
        </w:tc>
        <w:tc>
          <w:tcPr>
            <w:tcW w:w="876" w:type="dxa"/>
            <w:tcBorders>
              <w:top w:val="nil"/>
              <w:left w:val="nil"/>
              <w:bottom w:val="single" w:sz="4" w:space="0" w:color="auto"/>
              <w:right w:val="single" w:sz="4" w:space="0" w:color="auto"/>
            </w:tcBorders>
            <w:shd w:val="clear" w:color="auto" w:fill="auto"/>
            <w:noWrap/>
            <w:vAlign w:val="bottom"/>
            <w:hideMark/>
          </w:tcPr>
          <w:p w14:paraId="543A83A3"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3D8F55B"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77,7%</w:t>
            </w:r>
          </w:p>
        </w:tc>
      </w:tr>
    </w:tbl>
    <w:p w14:paraId="4107DFDD" w14:textId="75A1FC58"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таблице 8 представлены результаты ОГЭ по физике. Выпускники 1 группы (</w:t>
      </w:r>
      <w:r w:rsidR="005F15F5">
        <w:rPr>
          <w:rFonts w:ascii="Times New Roman" w:eastAsia="Times New Roman" w:hAnsi="Times New Roman" w:cs="Times New Roman"/>
          <w:sz w:val="28"/>
          <w:szCs w:val="28"/>
          <w:lang w:eastAsia="en-US" w:bidi="en-US"/>
        </w:rPr>
        <w:t>С</w:t>
      </w:r>
      <w:r w:rsidRPr="00485D2F">
        <w:rPr>
          <w:rFonts w:ascii="Times New Roman" w:eastAsia="Times New Roman" w:hAnsi="Times New Roman" w:cs="Times New Roman"/>
          <w:sz w:val="28"/>
          <w:szCs w:val="28"/>
          <w:lang w:eastAsia="en-US" w:bidi="en-US"/>
        </w:rPr>
        <w:t>ОШ</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3,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5, ООШ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20) не участвовали в ОГЭ по физике второй год </w:t>
      </w:r>
      <w:r w:rsidR="005F15F5" w:rsidRPr="00485D2F">
        <w:rPr>
          <w:rFonts w:ascii="Times New Roman" w:eastAsia="Times New Roman" w:hAnsi="Times New Roman" w:cs="Times New Roman"/>
          <w:sz w:val="28"/>
          <w:szCs w:val="28"/>
          <w:lang w:eastAsia="en-US" w:bidi="en-US"/>
        </w:rPr>
        <w:t>подряд</w:t>
      </w:r>
      <w:r w:rsidRPr="00485D2F">
        <w:rPr>
          <w:rFonts w:ascii="Times New Roman" w:eastAsia="Times New Roman" w:hAnsi="Times New Roman" w:cs="Times New Roman"/>
          <w:sz w:val="28"/>
          <w:szCs w:val="28"/>
          <w:lang w:eastAsia="en-US" w:bidi="en-US"/>
        </w:rPr>
        <w:t>. Также из 2 группы по физике не участвовали выпускники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15 второй год и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10. В группе 2 и 3 отсутствуют неудовлетворительные результаты, таким </w:t>
      </w:r>
      <w:r w:rsidR="004A48B5" w:rsidRPr="00485D2F">
        <w:rPr>
          <w:rFonts w:ascii="Times New Roman" w:eastAsia="Times New Roman" w:hAnsi="Times New Roman" w:cs="Times New Roman"/>
          <w:sz w:val="28"/>
          <w:szCs w:val="28"/>
          <w:lang w:eastAsia="en-US" w:bidi="en-US"/>
        </w:rPr>
        <w:t>образом, успеваемость</w:t>
      </w:r>
      <w:r w:rsidRPr="00485D2F">
        <w:rPr>
          <w:rFonts w:ascii="Times New Roman" w:eastAsia="Times New Roman" w:hAnsi="Times New Roman" w:cs="Times New Roman"/>
          <w:sz w:val="28"/>
          <w:szCs w:val="28"/>
          <w:lang w:eastAsia="en-US" w:bidi="en-US"/>
        </w:rPr>
        <w:t xml:space="preserve"> составила 100%.  По качеству результатов во 2 группе лидирует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22 (100%), и в 3 группе по качеству лидирует второй год Гимназия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(100%). </w:t>
      </w:r>
    </w:p>
    <w:p w14:paraId="7FF317DD" w14:textId="61F864B7" w:rsidR="00485D2F" w:rsidRPr="005F15F5" w:rsidRDefault="00485D2F" w:rsidP="005F15F5">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Низкий процент качества в группе 2 у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16 (33,3%), и в 3 группе у Лицея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 (75,7%). </w:t>
      </w:r>
    </w:p>
    <w:p w14:paraId="2BE787A7" w14:textId="77777777"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t>Таблица 8</w:t>
      </w:r>
    </w:p>
    <w:tbl>
      <w:tblPr>
        <w:tblW w:w="9923" w:type="dxa"/>
        <w:tblInd w:w="108" w:type="dxa"/>
        <w:tblLayout w:type="fixed"/>
        <w:tblLook w:val="04A0" w:firstRow="1" w:lastRow="0" w:firstColumn="1" w:lastColumn="0" w:noHBand="0" w:noVBand="1"/>
      </w:tblPr>
      <w:tblGrid>
        <w:gridCol w:w="701"/>
        <w:gridCol w:w="2266"/>
        <w:gridCol w:w="855"/>
        <w:gridCol w:w="995"/>
        <w:gridCol w:w="994"/>
        <w:gridCol w:w="659"/>
        <w:gridCol w:w="475"/>
        <w:gridCol w:w="505"/>
        <w:gridCol w:w="488"/>
        <w:gridCol w:w="492"/>
        <w:gridCol w:w="236"/>
        <w:gridCol w:w="123"/>
        <w:gridCol w:w="850"/>
        <w:gridCol w:w="42"/>
        <w:gridCol w:w="242"/>
      </w:tblGrid>
      <w:tr w:rsidR="00485D2F" w:rsidRPr="00485D2F" w14:paraId="75FA7983" w14:textId="77777777" w:rsidTr="0017437A">
        <w:trPr>
          <w:trHeight w:val="255"/>
        </w:trPr>
        <w:tc>
          <w:tcPr>
            <w:tcW w:w="9923" w:type="dxa"/>
            <w:gridSpan w:val="15"/>
            <w:tcBorders>
              <w:top w:val="nil"/>
              <w:left w:val="nil"/>
              <w:bottom w:val="nil"/>
              <w:right w:val="nil"/>
            </w:tcBorders>
            <w:shd w:val="clear" w:color="auto" w:fill="auto"/>
            <w:noWrap/>
            <w:vAlign w:val="bottom"/>
            <w:hideMark/>
          </w:tcPr>
          <w:p w14:paraId="6C4BC9A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по физике г. Новотроицка</w:t>
            </w:r>
          </w:p>
          <w:p w14:paraId="3283665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7D3CC287" w14:textId="77777777" w:rsidTr="0017437A">
        <w:trPr>
          <w:gridAfter w:val="1"/>
          <w:wAfter w:w="241" w:type="dxa"/>
          <w:trHeight w:val="255"/>
        </w:trPr>
        <w:tc>
          <w:tcPr>
            <w:tcW w:w="702" w:type="dxa"/>
            <w:tcBorders>
              <w:top w:val="nil"/>
              <w:left w:val="nil"/>
              <w:bottom w:val="nil"/>
              <w:right w:val="nil"/>
            </w:tcBorders>
            <w:shd w:val="clear" w:color="auto" w:fill="auto"/>
            <w:noWrap/>
            <w:vAlign w:val="bottom"/>
            <w:hideMark/>
          </w:tcPr>
          <w:p w14:paraId="2514893B" w14:textId="77777777" w:rsidR="00485D2F" w:rsidRPr="00485D2F" w:rsidRDefault="00485D2F" w:rsidP="00485D2F">
            <w:pPr>
              <w:rPr>
                <w:rFonts w:ascii="Times New Roman" w:hAnsi="Times New Roman" w:cs="Times New Roman"/>
                <w:sz w:val="20"/>
                <w:szCs w:val="20"/>
              </w:rPr>
            </w:pPr>
          </w:p>
        </w:tc>
        <w:tc>
          <w:tcPr>
            <w:tcW w:w="2266" w:type="dxa"/>
            <w:tcBorders>
              <w:top w:val="nil"/>
              <w:left w:val="nil"/>
              <w:bottom w:val="nil"/>
              <w:right w:val="nil"/>
            </w:tcBorders>
            <w:shd w:val="clear" w:color="auto" w:fill="auto"/>
            <w:noWrap/>
            <w:vAlign w:val="bottom"/>
            <w:hideMark/>
          </w:tcPr>
          <w:p w14:paraId="1FE172FA" w14:textId="77777777" w:rsidR="00485D2F" w:rsidRPr="00485D2F" w:rsidRDefault="00485D2F" w:rsidP="00485D2F">
            <w:pPr>
              <w:rPr>
                <w:rFonts w:ascii="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2704B2CB"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7A4BE4A4"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4C8F720C"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3617039D"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2BF25BED" w14:textId="77777777" w:rsidR="00485D2F" w:rsidRPr="00485D2F" w:rsidRDefault="00485D2F" w:rsidP="00485D2F">
            <w:pPr>
              <w:rPr>
                <w:rFonts w:ascii="Times New Roman" w:hAnsi="Times New Roman" w:cs="Times New Roman"/>
                <w:sz w:val="20"/>
                <w:szCs w:val="20"/>
              </w:rPr>
            </w:pPr>
          </w:p>
        </w:tc>
        <w:tc>
          <w:tcPr>
            <w:tcW w:w="1015" w:type="dxa"/>
            <w:gridSpan w:val="3"/>
            <w:tcBorders>
              <w:top w:val="nil"/>
              <w:left w:val="nil"/>
              <w:bottom w:val="nil"/>
              <w:right w:val="nil"/>
            </w:tcBorders>
            <w:shd w:val="clear" w:color="auto" w:fill="auto"/>
            <w:noWrap/>
            <w:vAlign w:val="bottom"/>
            <w:hideMark/>
          </w:tcPr>
          <w:p w14:paraId="0BBD6E4A" w14:textId="77777777" w:rsidR="00485D2F" w:rsidRPr="00485D2F" w:rsidRDefault="00485D2F" w:rsidP="00485D2F">
            <w:pPr>
              <w:rPr>
                <w:rFonts w:ascii="Times New Roman" w:hAnsi="Times New Roman" w:cs="Times New Roman"/>
                <w:sz w:val="20"/>
                <w:szCs w:val="20"/>
              </w:rPr>
            </w:pPr>
          </w:p>
        </w:tc>
      </w:tr>
      <w:tr w:rsidR="00485D2F" w:rsidRPr="00485D2F" w14:paraId="7AD60CF2" w14:textId="77777777" w:rsidTr="0017437A">
        <w:trPr>
          <w:gridAfter w:val="2"/>
          <w:wAfter w:w="284" w:type="dxa"/>
          <w:trHeight w:val="540"/>
        </w:trPr>
        <w:tc>
          <w:tcPr>
            <w:tcW w:w="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FB75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9800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20D32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5" w:type="dxa"/>
            <w:gridSpan w:val="6"/>
            <w:tcBorders>
              <w:top w:val="single" w:sz="4" w:space="0" w:color="auto"/>
              <w:left w:val="nil"/>
              <w:bottom w:val="single" w:sz="4" w:space="0" w:color="auto"/>
              <w:right w:val="single" w:sz="4" w:space="0" w:color="000000"/>
            </w:tcBorders>
            <w:shd w:val="clear" w:color="auto" w:fill="auto"/>
            <w:hideMark/>
          </w:tcPr>
          <w:p w14:paraId="58512D6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01" w:type="dxa"/>
            <w:gridSpan w:val="4"/>
            <w:tcBorders>
              <w:top w:val="single" w:sz="4" w:space="0" w:color="auto"/>
              <w:left w:val="nil"/>
              <w:bottom w:val="single" w:sz="4" w:space="0" w:color="auto"/>
              <w:right w:val="single" w:sz="4" w:space="0" w:color="000000"/>
            </w:tcBorders>
            <w:shd w:val="clear" w:color="auto" w:fill="auto"/>
            <w:vAlign w:val="center"/>
            <w:hideMark/>
          </w:tcPr>
          <w:p w14:paraId="3D477EB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052A79AE" w14:textId="77777777" w:rsidTr="0017437A">
        <w:trPr>
          <w:gridAfter w:val="2"/>
          <w:wAfter w:w="284" w:type="dxa"/>
          <w:trHeight w:val="580"/>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00BB9C86" w14:textId="77777777" w:rsidR="00485D2F" w:rsidRPr="00485D2F" w:rsidRDefault="00485D2F" w:rsidP="00485D2F">
            <w:pPr>
              <w:rPr>
                <w:rFonts w:ascii="Times New Roman" w:hAnsi="Times New Roman" w:cs="Times New Roman"/>
                <w:b/>
                <w:bCs/>
                <w:sz w:val="20"/>
                <w:szCs w:val="20"/>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14:paraId="387076DB" w14:textId="77777777" w:rsidR="00485D2F" w:rsidRPr="00485D2F" w:rsidRDefault="00485D2F" w:rsidP="00485D2F">
            <w:pPr>
              <w:rPr>
                <w:rFonts w:ascii="Times New Roman" w:hAnsi="Times New Roman" w:cs="Times New Roman"/>
                <w:b/>
                <w:bCs/>
                <w:sz w:val="20"/>
                <w:szCs w:val="20"/>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14:paraId="4D8C6F8C" w14:textId="77777777" w:rsidR="00485D2F" w:rsidRPr="00485D2F" w:rsidRDefault="00485D2F" w:rsidP="00485D2F">
            <w:pPr>
              <w:rPr>
                <w:rFonts w:ascii="Times New Roman" w:hAnsi="Times New Roman" w:cs="Times New Roman"/>
                <w:b/>
                <w:bCs/>
                <w:sz w:val="20"/>
                <w:szCs w:val="20"/>
              </w:rPr>
            </w:pPr>
          </w:p>
        </w:tc>
        <w:tc>
          <w:tcPr>
            <w:tcW w:w="995" w:type="dxa"/>
            <w:tcBorders>
              <w:top w:val="nil"/>
              <w:left w:val="nil"/>
              <w:bottom w:val="single" w:sz="4" w:space="0" w:color="auto"/>
              <w:right w:val="single" w:sz="4" w:space="0" w:color="auto"/>
            </w:tcBorders>
            <w:shd w:val="clear" w:color="auto" w:fill="auto"/>
            <w:vAlign w:val="center"/>
            <w:hideMark/>
          </w:tcPr>
          <w:p w14:paraId="1FA037C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3" w:type="dxa"/>
            <w:tcBorders>
              <w:top w:val="nil"/>
              <w:left w:val="nil"/>
              <w:bottom w:val="single" w:sz="4" w:space="0" w:color="auto"/>
              <w:right w:val="single" w:sz="4" w:space="0" w:color="auto"/>
            </w:tcBorders>
            <w:shd w:val="clear" w:color="auto" w:fill="auto"/>
            <w:vAlign w:val="center"/>
            <w:hideMark/>
          </w:tcPr>
          <w:p w14:paraId="6089D3E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nil"/>
              <w:left w:val="nil"/>
              <w:bottom w:val="single" w:sz="4" w:space="0" w:color="auto"/>
              <w:right w:val="single" w:sz="4" w:space="0" w:color="auto"/>
            </w:tcBorders>
            <w:shd w:val="clear" w:color="auto" w:fill="auto"/>
            <w:vAlign w:val="center"/>
            <w:hideMark/>
          </w:tcPr>
          <w:p w14:paraId="2292CDE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3" w:type="dxa"/>
            <w:gridSpan w:val="2"/>
            <w:tcBorders>
              <w:top w:val="nil"/>
              <w:left w:val="nil"/>
              <w:bottom w:val="single" w:sz="4" w:space="0" w:color="auto"/>
              <w:right w:val="single" w:sz="4" w:space="0" w:color="auto"/>
            </w:tcBorders>
            <w:shd w:val="clear" w:color="auto" w:fill="auto"/>
            <w:vAlign w:val="center"/>
            <w:hideMark/>
          </w:tcPr>
          <w:p w14:paraId="74F235B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0B029D2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7E545AC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3D1FB202" w14:textId="77777777" w:rsidTr="0017437A">
        <w:trPr>
          <w:gridAfter w:val="2"/>
          <w:wAfter w:w="284" w:type="dxa"/>
          <w:trHeight w:val="255"/>
        </w:trPr>
        <w:tc>
          <w:tcPr>
            <w:tcW w:w="702" w:type="dxa"/>
            <w:tcBorders>
              <w:top w:val="nil"/>
              <w:left w:val="single" w:sz="4" w:space="0" w:color="auto"/>
              <w:bottom w:val="single" w:sz="4" w:space="0" w:color="auto"/>
              <w:right w:val="nil"/>
            </w:tcBorders>
            <w:shd w:val="clear" w:color="auto" w:fill="auto"/>
            <w:vAlign w:val="center"/>
            <w:hideMark/>
          </w:tcPr>
          <w:p w14:paraId="498ABA7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6" w:type="dxa"/>
            <w:tcBorders>
              <w:top w:val="nil"/>
              <w:left w:val="single" w:sz="4" w:space="0" w:color="auto"/>
              <w:bottom w:val="single" w:sz="4" w:space="0" w:color="auto"/>
              <w:right w:val="single" w:sz="4" w:space="0" w:color="auto"/>
            </w:tcBorders>
            <w:shd w:val="clear" w:color="auto" w:fill="auto"/>
            <w:vAlign w:val="bottom"/>
            <w:hideMark/>
          </w:tcPr>
          <w:p w14:paraId="6A2122AD" w14:textId="113C9F1E"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143C3BD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5" w:type="dxa"/>
            <w:tcBorders>
              <w:top w:val="single" w:sz="4" w:space="0" w:color="auto"/>
              <w:left w:val="nil"/>
              <w:bottom w:val="single" w:sz="4" w:space="0" w:color="auto"/>
              <w:right w:val="single" w:sz="4" w:space="0" w:color="auto"/>
            </w:tcBorders>
            <w:shd w:val="clear" w:color="auto" w:fill="auto"/>
            <w:vAlign w:val="center"/>
          </w:tcPr>
          <w:p w14:paraId="65CF62C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3" w:type="dxa"/>
            <w:tcBorders>
              <w:top w:val="single" w:sz="4" w:space="0" w:color="auto"/>
              <w:left w:val="nil"/>
              <w:bottom w:val="single" w:sz="4" w:space="0" w:color="auto"/>
              <w:right w:val="single" w:sz="4" w:space="0" w:color="auto"/>
            </w:tcBorders>
            <w:shd w:val="clear" w:color="auto" w:fill="auto"/>
            <w:vAlign w:val="center"/>
          </w:tcPr>
          <w:p w14:paraId="600DE37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FDCC87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240259F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0942141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nil"/>
              <w:left w:val="nil"/>
              <w:bottom w:val="single" w:sz="4" w:space="0" w:color="auto"/>
              <w:right w:val="single" w:sz="4" w:space="0" w:color="auto"/>
            </w:tcBorders>
            <w:shd w:val="clear" w:color="auto" w:fill="auto"/>
            <w:noWrap/>
            <w:hideMark/>
          </w:tcPr>
          <w:p w14:paraId="4708F159" w14:textId="77777777" w:rsidR="00485D2F" w:rsidRPr="00485D2F" w:rsidRDefault="00485D2F" w:rsidP="00485D2F">
            <w:r w:rsidRPr="00485D2F">
              <w:rPr>
                <w:rFonts w:ascii="Times New Roman" w:hAnsi="Times New Roman" w:cs="Times New Roman"/>
                <w:sz w:val="20"/>
                <w:szCs w:val="20"/>
              </w:rPr>
              <w:t>100%</w:t>
            </w:r>
          </w:p>
        </w:tc>
      </w:tr>
      <w:tr w:rsidR="00485D2F" w:rsidRPr="00485D2F" w14:paraId="22686A88" w14:textId="77777777" w:rsidTr="0017437A">
        <w:trPr>
          <w:gridAfter w:val="2"/>
          <w:wAfter w:w="284" w:type="dxa"/>
          <w:trHeight w:val="255"/>
        </w:trPr>
        <w:tc>
          <w:tcPr>
            <w:tcW w:w="702" w:type="dxa"/>
            <w:tcBorders>
              <w:top w:val="nil"/>
              <w:left w:val="single" w:sz="4" w:space="0" w:color="auto"/>
              <w:bottom w:val="single" w:sz="4" w:space="0" w:color="auto"/>
              <w:right w:val="nil"/>
            </w:tcBorders>
            <w:shd w:val="clear" w:color="auto" w:fill="auto"/>
            <w:vAlign w:val="center"/>
            <w:hideMark/>
          </w:tcPr>
          <w:p w14:paraId="03FCC5E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6" w:type="dxa"/>
            <w:tcBorders>
              <w:top w:val="nil"/>
              <w:left w:val="single" w:sz="4" w:space="0" w:color="auto"/>
              <w:bottom w:val="single" w:sz="4" w:space="0" w:color="auto"/>
              <w:right w:val="single" w:sz="4" w:space="0" w:color="auto"/>
            </w:tcBorders>
            <w:shd w:val="clear" w:color="auto" w:fill="auto"/>
            <w:vAlign w:val="center"/>
            <w:hideMark/>
          </w:tcPr>
          <w:p w14:paraId="1341EEB7"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4970" w:type="dxa"/>
            <w:gridSpan w:val="7"/>
            <w:tcBorders>
              <w:top w:val="nil"/>
              <w:left w:val="nil"/>
              <w:bottom w:val="single" w:sz="4" w:space="0" w:color="auto"/>
              <w:right w:val="single" w:sz="4" w:space="0" w:color="auto"/>
            </w:tcBorders>
            <w:shd w:val="clear" w:color="auto" w:fill="auto"/>
            <w:vAlign w:val="center"/>
            <w:hideMark/>
          </w:tcPr>
          <w:p w14:paraId="636F9F3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4C3D19A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nil"/>
              <w:left w:val="nil"/>
              <w:bottom w:val="single" w:sz="4" w:space="0" w:color="auto"/>
              <w:right w:val="single" w:sz="4" w:space="0" w:color="auto"/>
            </w:tcBorders>
            <w:shd w:val="clear" w:color="auto" w:fill="auto"/>
            <w:noWrap/>
            <w:hideMark/>
          </w:tcPr>
          <w:p w14:paraId="5F0D75AE" w14:textId="77777777" w:rsidR="00485D2F" w:rsidRPr="00485D2F" w:rsidRDefault="00485D2F" w:rsidP="00485D2F">
            <w:r w:rsidRPr="00485D2F">
              <w:rPr>
                <w:rFonts w:ascii="Times New Roman" w:hAnsi="Times New Roman" w:cs="Times New Roman"/>
                <w:sz w:val="20"/>
                <w:szCs w:val="20"/>
              </w:rPr>
              <w:t>0,0%</w:t>
            </w:r>
          </w:p>
        </w:tc>
      </w:tr>
      <w:tr w:rsidR="00485D2F" w:rsidRPr="00485D2F" w14:paraId="0A396DE2" w14:textId="77777777" w:rsidTr="0017437A">
        <w:trPr>
          <w:gridAfter w:val="2"/>
          <w:wAfter w:w="284" w:type="dxa"/>
          <w:trHeight w:val="255"/>
        </w:trPr>
        <w:tc>
          <w:tcPr>
            <w:tcW w:w="702" w:type="dxa"/>
            <w:tcBorders>
              <w:top w:val="nil"/>
              <w:left w:val="single" w:sz="4" w:space="0" w:color="auto"/>
              <w:bottom w:val="single" w:sz="4" w:space="0" w:color="auto"/>
              <w:right w:val="nil"/>
            </w:tcBorders>
            <w:shd w:val="clear" w:color="auto" w:fill="auto"/>
            <w:vAlign w:val="center"/>
            <w:hideMark/>
          </w:tcPr>
          <w:p w14:paraId="1ACBA07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6" w:type="dxa"/>
            <w:tcBorders>
              <w:top w:val="nil"/>
              <w:left w:val="single" w:sz="4" w:space="0" w:color="auto"/>
              <w:bottom w:val="single" w:sz="4" w:space="0" w:color="auto"/>
              <w:right w:val="single" w:sz="4" w:space="0" w:color="auto"/>
            </w:tcBorders>
            <w:shd w:val="clear" w:color="auto" w:fill="auto"/>
            <w:vAlign w:val="center"/>
            <w:hideMark/>
          </w:tcPr>
          <w:p w14:paraId="10D81D39"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855" w:type="dxa"/>
            <w:tcBorders>
              <w:top w:val="nil"/>
              <w:left w:val="nil"/>
              <w:bottom w:val="single" w:sz="4" w:space="0" w:color="auto"/>
              <w:right w:val="single" w:sz="4" w:space="0" w:color="auto"/>
            </w:tcBorders>
            <w:shd w:val="clear" w:color="auto" w:fill="auto"/>
            <w:vAlign w:val="center"/>
            <w:hideMark/>
          </w:tcPr>
          <w:p w14:paraId="4DE5D05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5" w:type="dxa"/>
            <w:tcBorders>
              <w:top w:val="nil"/>
              <w:left w:val="nil"/>
              <w:bottom w:val="single" w:sz="4" w:space="0" w:color="auto"/>
              <w:right w:val="single" w:sz="4" w:space="0" w:color="auto"/>
            </w:tcBorders>
            <w:shd w:val="clear" w:color="auto" w:fill="auto"/>
            <w:vAlign w:val="center"/>
          </w:tcPr>
          <w:p w14:paraId="0475D7F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4" w:type="dxa"/>
            <w:tcBorders>
              <w:top w:val="nil"/>
              <w:left w:val="nil"/>
              <w:bottom w:val="single" w:sz="4" w:space="0" w:color="auto"/>
              <w:right w:val="single" w:sz="4" w:space="0" w:color="auto"/>
            </w:tcBorders>
            <w:shd w:val="clear" w:color="auto" w:fill="auto"/>
            <w:vAlign w:val="center"/>
          </w:tcPr>
          <w:p w14:paraId="37EB1A7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33" w:type="dxa"/>
            <w:gridSpan w:val="2"/>
            <w:tcBorders>
              <w:top w:val="nil"/>
              <w:left w:val="nil"/>
              <w:bottom w:val="single" w:sz="4" w:space="0" w:color="auto"/>
              <w:right w:val="single" w:sz="4" w:space="0" w:color="auto"/>
            </w:tcBorders>
            <w:shd w:val="clear" w:color="auto" w:fill="auto"/>
            <w:vAlign w:val="center"/>
          </w:tcPr>
          <w:p w14:paraId="5162104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3" w:type="dxa"/>
            <w:gridSpan w:val="2"/>
            <w:tcBorders>
              <w:top w:val="nil"/>
              <w:left w:val="nil"/>
              <w:bottom w:val="single" w:sz="4" w:space="0" w:color="auto"/>
              <w:right w:val="single" w:sz="4" w:space="0" w:color="auto"/>
            </w:tcBorders>
            <w:shd w:val="clear" w:color="auto" w:fill="auto"/>
            <w:vAlign w:val="center"/>
          </w:tcPr>
          <w:p w14:paraId="3A16781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0B09C21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nil"/>
              <w:left w:val="nil"/>
              <w:bottom w:val="single" w:sz="4" w:space="0" w:color="auto"/>
              <w:right w:val="single" w:sz="4" w:space="0" w:color="auto"/>
            </w:tcBorders>
            <w:shd w:val="clear" w:color="auto" w:fill="auto"/>
            <w:noWrap/>
            <w:hideMark/>
          </w:tcPr>
          <w:p w14:paraId="10683EAF" w14:textId="77777777" w:rsidR="00485D2F" w:rsidRPr="00485D2F" w:rsidRDefault="00485D2F" w:rsidP="00485D2F">
            <w:r w:rsidRPr="00485D2F">
              <w:rPr>
                <w:rFonts w:ascii="Times New Roman" w:hAnsi="Times New Roman" w:cs="Times New Roman"/>
                <w:sz w:val="20"/>
                <w:szCs w:val="20"/>
              </w:rPr>
              <w:t>100%</w:t>
            </w:r>
          </w:p>
        </w:tc>
      </w:tr>
      <w:tr w:rsidR="00485D2F" w:rsidRPr="00485D2F" w14:paraId="4E18C9AC" w14:textId="77777777" w:rsidTr="0017437A">
        <w:trPr>
          <w:gridAfter w:val="2"/>
          <w:wAfter w:w="284" w:type="dxa"/>
          <w:trHeight w:val="255"/>
        </w:trPr>
        <w:tc>
          <w:tcPr>
            <w:tcW w:w="702" w:type="dxa"/>
            <w:tcBorders>
              <w:top w:val="nil"/>
              <w:left w:val="single" w:sz="4" w:space="0" w:color="auto"/>
              <w:bottom w:val="single" w:sz="4" w:space="0" w:color="auto"/>
              <w:right w:val="nil"/>
            </w:tcBorders>
            <w:shd w:val="clear" w:color="auto" w:fill="auto"/>
            <w:vAlign w:val="center"/>
            <w:hideMark/>
          </w:tcPr>
          <w:p w14:paraId="5839345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8F0A1"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4970" w:type="dxa"/>
            <w:gridSpan w:val="7"/>
            <w:tcBorders>
              <w:top w:val="single" w:sz="4" w:space="0" w:color="auto"/>
              <w:left w:val="nil"/>
              <w:bottom w:val="single" w:sz="4" w:space="0" w:color="auto"/>
              <w:right w:val="single" w:sz="4" w:space="0" w:color="auto"/>
            </w:tcBorders>
            <w:shd w:val="clear" w:color="auto" w:fill="auto"/>
            <w:vAlign w:val="center"/>
            <w:hideMark/>
          </w:tcPr>
          <w:p w14:paraId="775404D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4B6AD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hideMark/>
          </w:tcPr>
          <w:p w14:paraId="014EFBA6" w14:textId="77777777" w:rsidR="00485D2F" w:rsidRPr="00485D2F" w:rsidRDefault="00485D2F" w:rsidP="00485D2F">
            <w:r w:rsidRPr="00485D2F">
              <w:rPr>
                <w:rFonts w:ascii="Times New Roman" w:hAnsi="Times New Roman" w:cs="Times New Roman"/>
                <w:sz w:val="20"/>
                <w:szCs w:val="20"/>
              </w:rPr>
              <w:t>0,0%</w:t>
            </w:r>
          </w:p>
        </w:tc>
      </w:tr>
      <w:tr w:rsidR="00485D2F" w:rsidRPr="00485D2F" w14:paraId="2DFE5372" w14:textId="77777777" w:rsidTr="0017437A">
        <w:trPr>
          <w:gridAfter w:val="2"/>
          <w:wAfter w:w="284" w:type="dxa"/>
          <w:trHeight w:val="255"/>
        </w:trPr>
        <w:tc>
          <w:tcPr>
            <w:tcW w:w="702" w:type="dxa"/>
            <w:tcBorders>
              <w:top w:val="nil"/>
              <w:left w:val="single" w:sz="4" w:space="0" w:color="auto"/>
              <w:bottom w:val="single" w:sz="4" w:space="0" w:color="auto"/>
              <w:right w:val="nil"/>
            </w:tcBorders>
            <w:shd w:val="clear" w:color="auto" w:fill="auto"/>
            <w:vAlign w:val="center"/>
            <w:hideMark/>
          </w:tcPr>
          <w:p w14:paraId="27FDB86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993D4F" w14:textId="5DB1052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4970" w:type="dxa"/>
            <w:gridSpan w:val="7"/>
            <w:tcBorders>
              <w:top w:val="single" w:sz="4" w:space="0" w:color="auto"/>
              <w:left w:val="nil"/>
              <w:bottom w:val="single" w:sz="4" w:space="0" w:color="auto"/>
              <w:right w:val="single" w:sz="4" w:space="0" w:color="auto"/>
            </w:tcBorders>
            <w:shd w:val="clear" w:color="auto" w:fill="auto"/>
            <w:vAlign w:val="center"/>
            <w:hideMark/>
          </w:tcPr>
          <w:p w14:paraId="50D1E86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CC7B3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50" w:type="dxa"/>
            <w:tcBorders>
              <w:top w:val="single" w:sz="4" w:space="0" w:color="auto"/>
              <w:left w:val="nil"/>
              <w:bottom w:val="single" w:sz="4" w:space="0" w:color="auto"/>
              <w:right w:val="single" w:sz="4" w:space="0" w:color="auto"/>
            </w:tcBorders>
            <w:shd w:val="clear" w:color="auto" w:fill="auto"/>
            <w:noWrap/>
            <w:hideMark/>
          </w:tcPr>
          <w:p w14:paraId="029F2295" w14:textId="77777777" w:rsidR="00485D2F" w:rsidRPr="00485D2F" w:rsidRDefault="00485D2F" w:rsidP="00485D2F">
            <w:r w:rsidRPr="00485D2F">
              <w:rPr>
                <w:rFonts w:ascii="Times New Roman" w:hAnsi="Times New Roman" w:cs="Times New Roman"/>
                <w:sz w:val="20"/>
                <w:szCs w:val="20"/>
              </w:rPr>
              <w:t>0,0%</w:t>
            </w:r>
          </w:p>
        </w:tc>
      </w:tr>
      <w:tr w:rsidR="00485D2F" w:rsidRPr="00485D2F" w14:paraId="3B72A263" w14:textId="77777777" w:rsidTr="0017437A">
        <w:trPr>
          <w:gridAfter w:val="2"/>
          <w:wAfter w:w="284" w:type="dxa"/>
          <w:trHeight w:val="27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0D4016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6" w:type="dxa"/>
            <w:tcBorders>
              <w:top w:val="nil"/>
              <w:left w:val="nil"/>
              <w:bottom w:val="single" w:sz="4" w:space="0" w:color="auto"/>
              <w:right w:val="nil"/>
            </w:tcBorders>
            <w:shd w:val="clear" w:color="auto" w:fill="auto"/>
            <w:vAlign w:val="center"/>
            <w:hideMark/>
          </w:tcPr>
          <w:p w14:paraId="3047883E"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14:paraId="43427D9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995" w:type="dxa"/>
            <w:tcBorders>
              <w:top w:val="nil"/>
              <w:left w:val="nil"/>
              <w:bottom w:val="single" w:sz="4" w:space="0" w:color="auto"/>
              <w:right w:val="single" w:sz="4" w:space="0" w:color="auto"/>
            </w:tcBorders>
            <w:shd w:val="clear" w:color="auto" w:fill="auto"/>
            <w:noWrap/>
            <w:vAlign w:val="center"/>
            <w:hideMark/>
          </w:tcPr>
          <w:p w14:paraId="68D956E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3" w:type="dxa"/>
            <w:tcBorders>
              <w:top w:val="nil"/>
              <w:left w:val="nil"/>
              <w:bottom w:val="single" w:sz="4" w:space="0" w:color="auto"/>
              <w:right w:val="single" w:sz="4" w:space="0" w:color="auto"/>
            </w:tcBorders>
            <w:shd w:val="clear" w:color="auto" w:fill="auto"/>
            <w:noWrap/>
            <w:hideMark/>
          </w:tcPr>
          <w:p w14:paraId="74E8EE6E" w14:textId="77777777" w:rsidR="00485D2F" w:rsidRPr="00485D2F" w:rsidRDefault="00485D2F" w:rsidP="00485D2F">
            <w:r w:rsidRPr="00485D2F">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70FE97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87C960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4E939667"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0EFDD8CB"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sz w:val="20"/>
                <w:szCs w:val="20"/>
              </w:rPr>
              <w:t>100%</w:t>
            </w:r>
          </w:p>
        </w:tc>
      </w:tr>
    </w:tbl>
    <w:p w14:paraId="37CC841C"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60929AE5"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74678A9C"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2B148EA4"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72E94A93"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3BF4FF56" w14:textId="4EB0E260"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2 группа (40-129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16E000EA"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465E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70D3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2C1D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3492F3E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04A3B19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2CF1C3A0"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A8FC070"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67D661B3"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266F0824" w14:textId="77777777" w:rsidR="00485D2F" w:rsidRPr="00485D2F" w:rsidRDefault="00485D2F" w:rsidP="00485D2F">
            <w:pPr>
              <w:rPr>
                <w:rFonts w:ascii="Times New Roman" w:hAnsi="Times New Roman" w:cs="Times New Roman"/>
                <w:b/>
                <w:bCs/>
                <w:sz w:val="20"/>
                <w:szCs w:val="20"/>
              </w:rPr>
            </w:pPr>
          </w:p>
        </w:tc>
        <w:tc>
          <w:tcPr>
            <w:tcW w:w="1021" w:type="dxa"/>
            <w:tcBorders>
              <w:top w:val="nil"/>
              <w:left w:val="nil"/>
              <w:bottom w:val="nil"/>
              <w:right w:val="single" w:sz="4" w:space="0" w:color="auto"/>
            </w:tcBorders>
            <w:shd w:val="clear" w:color="auto" w:fill="auto"/>
            <w:vAlign w:val="center"/>
            <w:hideMark/>
          </w:tcPr>
          <w:p w14:paraId="0C98071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3F542E0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1B75CED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nil"/>
              <w:left w:val="nil"/>
              <w:bottom w:val="nil"/>
              <w:right w:val="single" w:sz="4" w:space="0" w:color="auto"/>
            </w:tcBorders>
            <w:shd w:val="clear" w:color="auto" w:fill="auto"/>
            <w:vAlign w:val="center"/>
            <w:hideMark/>
          </w:tcPr>
          <w:p w14:paraId="118D700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7A0F15B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2FC17D5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1003FE62"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51EAAF3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3351700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643B79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EE665F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7E3376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12D0855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49833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3DEFED4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386EDC3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57,1%</w:t>
            </w:r>
          </w:p>
        </w:tc>
      </w:tr>
      <w:tr w:rsidR="00485D2F" w:rsidRPr="00485D2F" w14:paraId="42610C42"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0442B08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0D79C923" w14:textId="6B20BA42"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5106" w:type="dxa"/>
            <w:gridSpan w:val="5"/>
            <w:tcBorders>
              <w:top w:val="nil"/>
              <w:left w:val="single" w:sz="4" w:space="0" w:color="auto"/>
              <w:bottom w:val="single" w:sz="4" w:space="0" w:color="auto"/>
              <w:right w:val="single" w:sz="4" w:space="0" w:color="auto"/>
            </w:tcBorders>
            <w:shd w:val="clear" w:color="auto" w:fill="auto"/>
            <w:noWrap/>
            <w:vAlign w:val="center"/>
            <w:hideMark/>
          </w:tcPr>
          <w:p w14:paraId="142604C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11912D11"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97AAD8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79FA7AF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0201A7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0AA51770" w14:textId="61965C2D"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A80D7F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021" w:type="dxa"/>
            <w:tcBorders>
              <w:top w:val="nil"/>
              <w:left w:val="nil"/>
              <w:bottom w:val="single" w:sz="4" w:space="0" w:color="auto"/>
              <w:right w:val="single" w:sz="4" w:space="0" w:color="auto"/>
            </w:tcBorders>
            <w:shd w:val="clear" w:color="auto" w:fill="auto"/>
            <w:noWrap/>
            <w:vAlign w:val="center"/>
            <w:hideMark/>
          </w:tcPr>
          <w:p w14:paraId="3BEAD68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3B340BB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167" w:type="dxa"/>
            <w:tcBorders>
              <w:top w:val="nil"/>
              <w:left w:val="nil"/>
              <w:bottom w:val="single" w:sz="4" w:space="0" w:color="auto"/>
              <w:right w:val="single" w:sz="4" w:space="0" w:color="auto"/>
            </w:tcBorders>
            <w:shd w:val="clear" w:color="auto" w:fill="auto"/>
            <w:noWrap/>
            <w:vAlign w:val="center"/>
            <w:hideMark/>
          </w:tcPr>
          <w:p w14:paraId="56B2918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021" w:type="dxa"/>
            <w:tcBorders>
              <w:top w:val="nil"/>
              <w:left w:val="nil"/>
              <w:bottom w:val="single" w:sz="4" w:space="0" w:color="auto"/>
              <w:right w:val="single" w:sz="4" w:space="0" w:color="auto"/>
            </w:tcBorders>
            <w:shd w:val="clear" w:color="auto" w:fill="auto"/>
            <w:noWrap/>
            <w:vAlign w:val="center"/>
            <w:hideMark/>
          </w:tcPr>
          <w:p w14:paraId="1B8588F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6CE32F0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291446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57,1%</w:t>
            </w:r>
          </w:p>
        </w:tc>
      </w:tr>
      <w:tr w:rsidR="00485D2F" w:rsidRPr="00485D2F" w14:paraId="2052C6BE"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94D05A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3ADE343A" w14:textId="605B2142"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5106" w:type="dxa"/>
            <w:gridSpan w:val="5"/>
            <w:tcBorders>
              <w:top w:val="nil"/>
              <w:left w:val="single" w:sz="4" w:space="0" w:color="auto"/>
              <w:bottom w:val="single" w:sz="4" w:space="0" w:color="auto"/>
              <w:right w:val="single" w:sz="4" w:space="0" w:color="auto"/>
            </w:tcBorders>
            <w:shd w:val="clear" w:color="auto" w:fill="auto"/>
            <w:vAlign w:val="center"/>
            <w:hideMark/>
          </w:tcPr>
          <w:p w14:paraId="7986722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35D54CC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2EE703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6A5C5D0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29F30A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501B4BE4"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423B4B0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021" w:type="dxa"/>
            <w:tcBorders>
              <w:top w:val="nil"/>
              <w:left w:val="nil"/>
              <w:bottom w:val="single" w:sz="4" w:space="0" w:color="auto"/>
              <w:right w:val="single" w:sz="4" w:space="0" w:color="auto"/>
            </w:tcBorders>
            <w:shd w:val="clear" w:color="auto" w:fill="auto"/>
            <w:vAlign w:val="center"/>
            <w:hideMark/>
          </w:tcPr>
          <w:p w14:paraId="77B97C1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21DB766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xml:space="preserve"> 4</w:t>
            </w:r>
          </w:p>
        </w:tc>
        <w:tc>
          <w:tcPr>
            <w:tcW w:w="1167" w:type="dxa"/>
            <w:tcBorders>
              <w:top w:val="nil"/>
              <w:left w:val="nil"/>
              <w:bottom w:val="single" w:sz="4" w:space="0" w:color="auto"/>
              <w:right w:val="single" w:sz="4" w:space="0" w:color="auto"/>
            </w:tcBorders>
            <w:shd w:val="clear" w:color="auto" w:fill="auto"/>
            <w:vAlign w:val="center"/>
            <w:hideMark/>
          </w:tcPr>
          <w:p w14:paraId="7B5AD9E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1" w:type="dxa"/>
            <w:tcBorders>
              <w:top w:val="nil"/>
              <w:left w:val="nil"/>
              <w:bottom w:val="single" w:sz="4" w:space="0" w:color="auto"/>
              <w:right w:val="single" w:sz="4" w:space="0" w:color="auto"/>
            </w:tcBorders>
            <w:shd w:val="clear" w:color="auto" w:fill="auto"/>
            <w:vAlign w:val="center"/>
            <w:hideMark/>
          </w:tcPr>
          <w:p w14:paraId="6765AC5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4291352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7B2330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33,3%</w:t>
            </w:r>
          </w:p>
        </w:tc>
      </w:tr>
      <w:tr w:rsidR="00485D2F" w:rsidRPr="00485D2F" w14:paraId="21E60F9E"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46A767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334F9CA8" w14:textId="61EAC423"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876" w:type="dxa"/>
            <w:tcBorders>
              <w:top w:val="nil"/>
              <w:left w:val="nil"/>
              <w:bottom w:val="single" w:sz="4" w:space="0" w:color="auto"/>
              <w:right w:val="single" w:sz="4" w:space="0" w:color="auto"/>
            </w:tcBorders>
            <w:shd w:val="clear" w:color="auto" w:fill="auto"/>
            <w:vAlign w:val="center"/>
            <w:hideMark/>
          </w:tcPr>
          <w:p w14:paraId="1039A26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021" w:type="dxa"/>
            <w:tcBorders>
              <w:top w:val="nil"/>
              <w:left w:val="nil"/>
              <w:bottom w:val="single" w:sz="4" w:space="0" w:color="auto"/>
              <w:right w:val="single" w:sz="4" w:space="0" w:color="auto"/>
            </w:tcBorders>
            <w:shd w:val="clear" w:color="auto" w:fill="auto"/>
            <w:vAlign w:val="center"/>
            <w:hideMark/>
          </w:tcPr>
          <w:p w14:paraId="0E17832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370EA10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67" w:type="dxa"/>
            <w:tcBorders>
              <w:top w:val="nil"/>
              <w:left w:val="nil"/>
              <w:bottom w:val="single" w:sz="4" w:space="0" w:color="auto"/>
              <w:right w:val="single" w:sz="4" w:space="0" w:color="auto"/>
            </w:tcBorders>
            <w:shd w:val="clear" w:color="auto" w:fill="auto"/>
            <w:vAlign w:val="center"/>
            <w:hideMark/>
          </w:tcPr>
          <w:p w14:paraId="4744055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1" w:type="dxa"/>
            <w:tcBorders>
              <w:top w:val="nil"/>
              <w:left w:val="nil"/>
              <w:bottom w:val="single" w:sz="4" w:space="0" w:color="auto"/>
              <w:right w:val="single" w:sz="4" w:space="0" w:color="auto"/>
            </w:tcBorders>
            <w:shd w:val="clear" w:color="auto" w:fill="auto"/>
            <w:vAlign w:val="center"/>
            <w:hideMark/>
          </w:tcPr>
          <w:p w14:paraId="178DFA9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876" w:type="dxa"/>
            <w:tcBorders>
              <w:top w:val="nil"/>
              <w:left w:val="nil"/>
              <w:bottom w:val="single" w:sz="4" w:space="0" w:color="auto"/>
              <w:right w:val="single" w:sz="4" w:space="0" w:color="auto"/>
            </w:tcBorders>
            <w:shd w:val="clear" w:color="auto" w:fill="auto"/>
            <w:noWrap/>
            <w:vAlign w:val="bottom"/>
            <w:hideMark/>
          </w:tcPr>
          <w:p w14:paraId="3CD2D20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ED08E0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87,5%</w:t>
            </w:r>
          </w:p>
        </w:tc>
      </w:tr>
      <w:tr w:rsidR="00485D2F" w:rsidRPr="00485D2F" w14:paraId="70196D7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1F1EF2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09705AFA" w14:textId="06735F3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365ED7F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1" w:type="dxa"/>
            <w:tcBorders>
              <w:top w:val="nil"/>
              <w:left w:val="nil"/>
              <w:bottom w:val="single" w:sz="4" w:space="0" w:color="auto"/>
              <w:right w:val="single" w:sz="4" w:space="0" w:color="auto"/>
            </w:tcBorders>
            <w:shd w:val="clear" w:color="auto" w:fill="auto"/>
            <w:vAlign w:val="center"/>
            <w:hideMark/>
          </w:tcPr>
          <w:p w14:paraId="6F8F68C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6BB3A2E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67" w:type="dxa"/>
            <w:tcBorders>
              <w:top w:val="nil"/>
              <w:left w:val="nil"/>
              <w:bottom w:val="single" w:sz="4" w:space="0" w:color="auto"/>
              <w:right w:val="single" w:sz="4" w:space="0" w:color="auto"/>
            </w:tcBorders>
            <w:shd w:val="clear" w:color="auto" w:fill="auto"/>
            <w:vAlign w:val="center"/>
            <w:hideMark/>
          </w:tcPr>
          <w:p w14:paraId="657CBD6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7D7AD14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6BBBD88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06F7CF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50%</w:t>
            </w:r>
          </w:p>
        </w:tc>
      </w:tr>
      <w:tr w:rsidR="00485D2F" w:rsidRPr="00485D2F" w14:paraId="193BB726"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1A8A2DE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420EBFB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nil"/>
              <w:left w:val="single" w:sz="4" w:space="0" w:color="auto"/>
              <w:bottom w:val="nil"/>
              <w:right w:val="single" w:sz="4" w:space="0" w:color="auto"/>
            </w:tcBorders>
            <w:shd w:val="clear" w:color="auto" w:fill="auto"/>
            <w:vAlign w:val="center"/>
            <w:hideMark/>
          </w:tcPr>
          <w:p w14:paraId="4ADDCB6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tcBorders>
              <w:top w:val="nil"/>
              <w:left w:val="nil"/>
              <w:bottom w:val="nil"/>
              <w:right w:val="single" w:sz="4" w:space="0" w:color="auto"/>
            </w:tcBorders>
            <w:shd w:val="clear" w:color="auto" w:fill="auto"/>
            <w:vAlign w:val="center"/>
            <w:hideMark/>
          </w:tcPr>
          <w:p w14:paraId="39D1659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nil"/>
              <w:right w:val="single" w:sz="4" w:space="0" w:color="auto"/>
            </w:tcBorders>
            <w:shd w:val="clear" w:color="auto" w:fill="auto"/>
            <w:vAlign w:val="center"/>
            <w:hideMark/>
          </w:tcPr>
          <w:p w14:paraId="31343C8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nil"/>
              <w:left w:val="nil"/>
              <w:bottom w:val="nil"/>
              <w:right w:val="single" w:sz="4" w:space="0" w:color="auto"/>
            </w:tcBorders>
            <w:shd w:val="clear" w:color="auto" w:fill="auto"/>
            <w:vAlign w:val="center"/>
            <w:hideMark/>
          </w:tcPr>
          <w:p w14:paraId="3C02267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tcBorders>
              <w:top w:val="nil"/>
              <w:left w:val="nil"/>
              <w:bottom w:val="nil"/>
              <w:right w:val="single" w:sz="4" w:space="0" w:color="auto"/>
            </w:tcBorders>
            <w:shd w:val="clear" w:color="auto" w:fill="auto"/>
            <w:vAlign w:val="center"/>
            <w:hideMark/>
          </w:tcPr>
          <w:p w14:paraId="398A518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14:paraId="0A66D85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2686B78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78EF03BF"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2EDDF0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1A911E07"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9C54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5F51898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5617143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4E6F064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144FACA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4F9F4F9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DBE4F2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77,7%</w:t>
            </w:r>
          </w:p>
        </w:tc>
      </w:tr>
      <w:tr w:rsidR="00485D2F" w:rsidRPr="00485D2F" w14:paraId="5A967D25"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046FB74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4CD66F5D"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97B1D7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40</w:t>
            </w:r>
          </w:p>
        </w:tc>
        <w:tc>
          <w:tcPr>
            <w:tcW w:w="1021" w:type="dxa"/>
            <w:tcBorders>
              <w:top w:val="nil"/>
              <w:left w:val="nil"/>
              <w:bottom w:val="single" w:sz="4" w:space="0" w:color="auto"/>
              <w:right w:val="single" w:sz="4" w:space="0" w:color="auto"/>
            </w:tcBorders>
            <w:shd w:val="clear" w:color="auto" w:fill="auto"/>
            <w:noWrap/>
            <w:vAlign w:val="center"/>
            <w:hideMark/>
          </w:tcPr>
          <w:p w14:paraId="6325965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3406B34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14</w:t>
            </w:r>
          </w:p>
        </w:tc>
        <w:tc>
          <w:tcPr>
            <w:tcW w:w="1167" w:type="dxa"/>
            <w:tcBorders>
              <w:top w:val="nil"/>
              <w:left w:val="nil"/>
              <w:bottom w:val="single" w:sz="4" w:space="0" w:color="auto"/>
              <w:right w:val="single" w:sz="4" w:space="0" w:color="auto"/>
            </w:tcBorders>
            <w:shd w:val="clear" w:color="auto" w:fill="auto"/>
            <w:noWrap/>
            <w:vAlign w:val="center"/>
            <w:hideMark/>
          </w:tcPr>
          <w:p w14:paraId="00193CF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20</w:t>
            </w:r>
          </w:p>
        </w:tc>
        <w:tc>
          <w:tcPr>
            <w:tcW w:w="1021" w:type="dxa"/>
            <w:tcBorders>
              <w:top w:val="nil"/>
              <w:left w:val="nil"/>
              <w:bottom w:val="single" w:sz="4" w:space="0" w:color="auto"/>
              <w:right w:val="single" w:sz="4" w:space="0" w:color="auto"/>
            </w:tcBorders>
            <w:shd w:val="clear" w:color="auto" w:fill="auto"/>
            <w:noWrap/>
            <w:vAlign w:val="center"/>
            <w:hideMark/>
          </w:tcPr>
          <w:p w14:paraId="63444E6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6</w:t>
            </w:r>
          </w:p>
        </w:tc>
        <w:tc>
          <w:tcPr>
            <w:tcW w:w="876" w:type="dxa"/>
            <w:tcBorders>
              <w:top w:val="nil"/>
              <w:left w:val="nil"/>
              <w:bottom w:val="single" w:sz="4" w:space="0" w:color="auto"/>
              <w:right w:val="single" w:sz="4" w:space="0" w:color="auto"/>
            </w:tcBorders>
            <w:shd w:val="clear" w:color="auto" w:fill="auto"/>
            <w:noWrap/>
            <w:vAlign w:val="bottom"/>
            <w:hideMark/>
          </w:tcPr>
          <w:p w14:paraId="4E7FD51A"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91F2336"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65%</w:t>
            </w:r>
          </w:p>
        </w:tc>
      </w:tr>
    </w:tbl>
    <w:p w14:paraId="5A4BECED"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4957B265" w14:textId="77777777" w:rsidR="00485D2F" w:rsidRPr="00485D2F" w:rsidRDefault="00485D2F" w:rsidP="005F15F5">
      <w:pPr>
        <w:tabs>
          <w:tab w:val="left" w:pos="1134"/>
        </w:tabs>
        <w:autoSpaceDE w:val="0"/>
        <w:autoSpaceDN w:val="0"/>
        <w:adjustRightInd w:val="0"/>
        <w:spacing w:after="0" w:line="240" w:lineRule="auto"/>
        <w:rPr>
          <w:rFonts w:ascii="Times New Roman" w:eastAsia="Times New Roman" w:hAnsi="Times New Roman" w:cs="Times New Roman"/>
          <w:b/>
        </w:rPr>
      </w:pPr>
    </w:p>
    <w:p w14:paraId="4463AC73"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3 группа (от 130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30EC17CE"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B96D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7630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E7C4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6E5271E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6BE7A684" w14:textId="49B60690"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w:t>
            </w:r>
          </w:p>
        </w:tc>
      </w:tr>
      <w:tr w:rsidR="00485D2F" w:rsidRPr="00485D2F" w14:paraId="4885CBDA"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C5A0B6E"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557573BF"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5E638BC"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C1B4FA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ECC6F5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03D8787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291F32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429E00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65855E7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2AE3A17E"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4FEA551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04174"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2F6BEC0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A4A061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4D8290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53AB8DE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17</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76F708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093D62F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130B12F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75,7%</w:t>
            </w:r>
          </w:p>
        </w:tc>
      </w:tr>
      <w:tr w:rsidR="00485D2F" w:rsidRPr="00485D2F" w14:paraId="3D3B20DB"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79B719B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006365FE" w14:textId="1318750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004C7E5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tcBorders>
              <w:top w:val="nil"/>
              <w:left w:val="nil"/>
              <w:bottom w:val="single" w:sz="4" w:space="0" w:color="auto"/>
              <w:right w:val="single" w:sz="4" w:space="0" w:color="auto"/>
            </w:tcBorders>
            <w:shd w:val="clear" w:color="auto" w:fill="auto"/>
            <w:vAlign w:val="center"/>
            <w:hideMark/>
          </w:tcPr>
          <w:p w14:paraId="1197AAD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0282F80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nil"/>
              <w:left w:val="nil"/>
              <w:bottom w:val="single" w:sz="4" w:space="0" w:color="auto"/>
              <w:right w:val="single" w:sz="4" w:space="0" w:color="auto"/>
            </w:tcBorders>
            <w:shd w:val="clear" w:color="auto" w:fill="auto"/>
            <w:vAlign w:val="center"/>
            <w:hideMark/>
          </w:tcPr>
          <w:p w14:paraId="75710BB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0CDC721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0010C47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1E4E4F0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125F139C"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20683A1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59895799"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04F2813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34</w:t>
            </w:r>
          </w:p>
        </w:tc>
        <w:tc>
          <w:tcPr>
            <w:tcW w:w="1021" w:type="dxa"/>
            <w:tcBorders>
              <w:top w:val="nil"/>
              <w:left w:val="nil"/>
              <w:bottom w:val="single" w:sz="4" w:space="0" w:color="auto"/>
              <w:right w:val="single" w:sz="4" w:space="0" w:color="auto"/>
            </w:tcBorders>
            <w:shd w:val="clear" w:color="auto" w:fill="auto"/>
            <w:noWrap/>
            <w:vAlign w:val="center"/>
            <w:hideMark/>
          </w:tcPr>
          <w:p w14:paraId="665405C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406D90B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8</w:t>
            </w:r>
          </w:p>
        </w:tc>
        <w:tc>
          <w:tcPr>
            <w:tcW w:w="1167" w:type="dxa"/>
            <w:tcBorders>
              <w:top w:val="nil"/>
              <w:left w:val="nil"/>
              <w:bottom w:val="single" w:sz="4" w:space="0" w:color="auto"/>
              <w:right w:val="single" w:sz="4" w:space="0" w:color="auto"/>
            </w:tcBorders>
            <w:shd w:val="clear" w:color="auto" w:fill="auto"/>
            <w:noWrap/>
            <w:vAlign w:val="center"/>
            <w:hideMark/>
          </w:tcPr>
          <w:p w14:paraId="46564B0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17</w:t>
            </w:r>
          </w:p>
        </w:tc>
        <w:tc>
          <w:tcPr>
            <w:tcW w:w="1021" w:type="dxa"/>
            <w:tcBorders>
              <w:top w:val="nil"/>
              <w:left w:val="nil"/>
              <w:bottom w:val="single" w:sz="4" w:space="0" w:color="auto"/>
              <w:right w:val="single" w:sz="4" w:space="0" w:color="auto"/>
            </w:tcBorders>
            <w:shd w:val="clear" w:color="auto" w:fill="auto"/>
            <w:noWrap/>
            <w:vAlign w:val="center"/>
            <w:hideMark/>
          </w:tcPr>
          <w:p w14:paraId="7789E18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9</w:t>
            </w:r>
          </w:p>
        </w:tc>
        <w:tc>
          <w:tcPr>
            <w:tcW w:w="876" w:type="dxa"/>
            <w:tcBorders>
              <w:top w:val="nil"/>
              <w:left w:val="nil"/>
              <w:bottom w:val="single" w:sz="4" w:space="0" w:color="auto"/>
              <w:right w:val="single" w:sz="4" w:space="0" w:color="auto"/>
            </w:tcBorders>
            <w:shd w:val="clear" w:color="auto" w:fill="auto"/>
            <w:noWrap/>
            <w:vAlign w:val="bottom"/>
            <w:hideMark/>
          </w:tcPr>
          <w:p w14:paraId="7F9DCD88"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3E2E459"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76,4%</w:t>
            </w:r>
          </w:p>
        </w:tc>
      </w:tr>
    </w:tbl>
    <w:p w14:paraId="64800303" w14:textId="5F9069BB"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таблице 9 представлены результаты ОГЭ по английскому языку. Выпускники 1 группы (ООШ</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3,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4,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5, ООШ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20) не </w:t>
      </w:r>
      <w:r w:rsidR="005F15F5" w:rsidRPr="00485D2F">
        <w:rPr>
          <w:rFonts w:ascii="Times New Roman" w:eastAsia="Times New Roman" w:hAnsi="Times New Roman" w:cs="Times New Roman"/>
          <w:sz w:val="28"/>
          <w:szCs w:val="28"/>
          <w:lang w:eastAsia="en-US" w:bidi="en-US"/>
        </w:rPr>
        <w:t>участвуют в</w:t>
      </w:r>
      <w:r w:rsidRPr="00485D2F">
        <w:rPr>
          <w:rFonts w:ascii="Times New Roman" w:eastAsia="Times New Roman" w:hAnsi="Times New Roman" w:cs="Times New Roman"/>
          <w:sz w:val="28"/>
          <w:szCs w:val="28"/>
          <w:lang w:eastAsia="en-US" w:bidi="en-US"/>
        </w:rPr>
        <w:t xml:space="preserve"> ОГЭ по английскому языку второй год. Также из 2 группы по английскому языку не участвовали выпускники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10,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16,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17</w:t>
      </w:r>
      <w:r w:rsidR="005F15F5">
        <w:rPr>
          <w:rFonts w:ascii="Times New Roman" w:eastAsia="Times New Roman" w:hAnsi="Times New Roman" w:cs="Times New Roman"/>
          <w:sz w:val="28"/>
          <w:szCs w:val="28"/>
          <w:lang w:eastAsia="en-US" w:bidi="en-US"/>
        </w:rPr>
        <w:t>.</w:t>
      </w:r>
      <w:r w:rsidRPr="00485D2F">
        <w:rPr>
          <w:rFonts w:ascii="Times New Roman" w:eastAsia="Times New Roman" w:hAnsi="Times New Roman" w:cs="Times New Roman"/>
          <w:sz w:val="28"/>
          <w:szCs w:val="28"/>
          <w:lang w:eastAsia="en-US" w:bidi="en-US"/>
        </w:rPr>
        <w:t xml:space="preserve"> </w:t>
      </w:r>
    </w:p>
    <w:p w14:paraId="1E0084E6" w14:textId="625A9FEC"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группе 2 и 3 отсутствуют неудовлетворительные результаты, таким образом, успеваемость составила 100%.  По качеству результатов во 2 группе 100% качества имеют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23,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6,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15, СОШ №</w:t>
      </w:r>
      <w:r w:rsidR="005F15F5">
        <w:rPr>
          <w:rFonts w:ascii="Times New Roman" w:eastAsia="Times New Roman" w:hAnsi="Times New Roman" w:cs="Times New Roman"/>
          <w:sz w:val="28"/>
          <w:szCs w:val="28"/>
          <w:lang w:eastAsia="en-US" w:bidi="en-US"/>
        </w:rPr>
        <w:t xml:space="preserve"> </w:t>
      </w:r>
      <w:r w:rsidR="005F15F5" w:rsidRPr="00485D2F">
        <w:rPr>
          <w:rFonts w:ascii="Times New Roman" w:eastAsia="Times New Roman" w:hAnsi="Times New Roman" w:cs="Times New Roman"/>
          <w:sz w:val="28"/>
          <w:szCs w:val="28"/>
          <w:lang w:eastAsia="en-US" w:bidi="en-US"/>
        </w:rPr>
        <w:t>22 и</w:t>
      </w:r>
      <w:r w:rsidRPr="00485D2F">
        <w:rPr>
          <w:rFonts w:ascii="Times New Roman" w:eastAsia="Times New Roman" w:hAnsi="Times New Roman" w:cs="Times New Roman"/>
          <w:sz w:val="28"/>
          <w:szCs w:val="28"/>
          <w:lang w:eastAsia="en-US" w:bidi="en-US"/>
        </w:rPr>
        <w:t xml:space="preserve"> в 3 группе 100% </w:t>
      </w:r>
      <w:r w:rsidR="005F15F5" w:rsidRPr="00485D2F">
        <w:rPr>
          <w:rFonts w:ascii="Times New Roman" w:eastAsia="Times New Roman" w:hAnsi="Times New Roman" w:cs="Times New Roman"/>
          <w:sz w:val="28"/>
          <w:szCs w:val="28"/>
          <w:lang w:eastAsia="en-US" w:bidi="en-US"/>
        </w:rPr>
        <w:t>качества получили</w:t>
      </w:r>
      <w:r w:rsidRPr="00485D2F">
        <w:rPr>
          <w:rFonts w:ascii="Times New Roman" w:eastAsia="Times New Roman" w:hAnsi="Times New Roman" w:cs="Times New Roman"/>
          <w:sz w:val="28"/>
          <w:szCs w:val="28"/>
          <w:lang w:eastAsia="en-US" w:bidi="en-US"/>
        </w:rPr>
        <w:t xml:space="preserve"> все выпускники из Гимназия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 и Лицея</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 </w:t>
      </w:r>
    </w:p>
    <w:p w14:paraId="14F73A3B" w14:textId="77777777"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lastRenderedPageBreak/>
        <w:t>Таблица 9</w:t>
      </w:r>
    </w:p>
    <w:tbl>
      <w:tblPr>
        <w:tblW w:w="9923" w:type="dxa"/>
        <w:tblInd w:w="108" w:type="dxa"/>
        <w:tblLayout w:type="fixed"/>
        <w:tblLook w:val="04A0" w:firstRow="1" w:lastRow="0" w:firstColumn="1" w:lastColumn="0" w:noHBand="0" w:noVBand="1"/>
      </w:tblPr>
      <w:tblGrid>
        <w:gridCol w:w="708"/>
        <w:gridCol w:w="2269"/>
        <w:gridCol w:w="851"/>
        <w:gridCol w:w="992"/>
        <w:gridCol w:w="992"/>
        <w:gridCol w:w="664"/>
        <w:gridCol w:w="470"/>
        <w:gridCol w:w="510"/>
        <w:gridCol w:w="482"/>
        <w:gridCol w:w="498"/>
        <w:gridCol w:w="236"/>
        <w:gridCol w:w="117"/>
        <w:gridCol w:w="898"/>
        <w:gridCol w:w="236"/>
      </w:tblGrid>
      <w:tr w:rsidR="00485D2F" w:rsidRPr="00485D2F" w14:paraId="700CD05C" w14:textId="77777777" w:rsidTr="0017437A">
        <w:trPr>
          <w:trHeight w:val="255"/>
        </w:trPr>
        <w:tc>
          <w:tcPr>
            <w:tcW w:w="9923" w:type="dxa"/>
            <w:gridSpan w:val="14"/>
            <w:tcBorders>
              <w:top w:val="nil"/>
              <w:left w:val="nil"/>
              <w:bottom w:val="nil"/>
              <w:right w:val="nil"/>
            </w:tcBorders>
            <w:shd w:val="clear" w:color="auto" w:fill="auto"/>
            <w:noWrap/>
            <w:vAlign w:val="bottom"/>
            <w:hideMark/>
          </w:tcPr>
          <w:p w14:paraId="6B81B8A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по английскому языку г. Новотроицка</w:t>
            </w:r>
          </w:p>
          <w:p w14:paraId="6A94F87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3AB3E706" w14:textId="77777777" w:rsidTr="0017437A">
        <w:trPr>
          <w:gridAfter w:val="1"/>
          <w:wAfter w:w="236" w:type="dxa"/>
          <w:trHeight w:val="255"/>
        </w:trPr>
        <w:tc>
          <w:tcPr>
            <w:tcW w:w="708" w:type="dxa"/>
            <w:tcBorders>
              <w:top w:val="nil"/>
              <w:left w:val="nil"/>
              <w:bottom w:val="nil"/>
              <w:right w:val="nil"/>
            </w:tcBorders>
            <w:shd w:val="clear" w:color="auto" w:fill="auto"/>
            <w:noWrap/>
            <w:vAlign w:val="bottom"/>
            <w:hideMark/>
          </w:tcPr>
          <w:p w14:paraId="36A23F2D" w14:textId="77777777" w:rsidR="00485D2F" w:rsidRPr="00485D2F" w:rsidRDefault="00485D2F" w:rsidP="00485D2F">
            <w:pPr>
              <w:rPr>
                <w:rFonts w:ascii="Times New Roman" w:hAnsi="Times New Roman" w:cs="Times New Roman"/>
                <w:sz w:val="20"/>
                <w:szCs w:val="20"/>
              </w:rPr>
            </w:pPr>
          </w:p>
        </w:tc>
        <w:tc>
          <w:tcPr>
            <w:tcW w:w="2269" w:type="dxa"/>
            <w:tcBorders>
              <w:top w:val="nil"/>
              <w:left w:val="nil"/>
              <w:bottom w:val="nil"/>
              <w:right w:val="nil"/>
            </w:tcBorders>
            <w:shd w:val="clear" w:color="auto" w:fill="auto"/>
            <w:noWrap/>
            <w:vAlign w:val="bottom"/>
            <w:hideMark/>
          </w:tcPr>
          <w:p w14:paraId="095E6E9A" w14:textId="77777777" w:rsidR="00485D2F" w:rsidRPr="00485D2F" w:rsidRDefault="00485D2F" w:rsidP="00485D2F">
            <w:pP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06C5C7D7"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6C9037ED"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73BE8178"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6E79DAE4"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53CF583C" w14:textId="77777777" w:rsidR="00485D2F" w:rsidRPr="00485D2F" w:rsidRDefault="00485D2F" w:rsidP="00485D2F">
            <w:pPr>
              <w:rPr>
                <w:rFonts w:ascii="Times New Roman" w:hAnsi="Times New Roman" w:cs="Times New Roman"/>
                <w:sz w:val="20"/>
                <w:szCs w:val="20"/>
              </w:rPr>
            </w:pPr>
          </w:p>
        </w:tc>
        <w:tc>
          <w:tcPr>
            <w:tcW w:w="1015" w:type="dxa"/>
            <w:gridSpan w:val="2"/>
            <w:tcBorders>
              <w:top w:val="nil"/>
              <w:left w:val="nil"/>
              <w:bottom w:val="nil"/>
              <w:right w:val="nil"/>
            </w:tcBorders>
            <w:shd w:val="clear" w:color="auto" w:fill="auto"/>
            <w:noWrap/>
            <w:vAlign w:val="bottom"/>
            <w:hideMark/>
          </w:tcPr>
          <w:p w14:paraId="5478D5EE" w14:textId="77777777" w:rsidR="00485D2F" w:rsidRPr="00485D2F" w:rsidRDefault="00485D2F" w:rsidP="00485D2F">
            <w:pPr>
              <w:rPr>
                <w:rFonts w:ascii="Times New Roman" w:hAnsi="Times New Roman" w:cs="Times New Roman"/>
                <w:sz w:val="20"/>
                <w:szCs w:val="20"/>
              </w:rPr>
            </w:pPr>
          </w:p>
        </w:tc>
      </w:tr>
      <w:tr w:rsidR="00485D2F" w:rsidRPr="00485D2F" w14:paraId="1D970010" w14:textId="77777777" w:rsidTr="0017437A">
        <w:trPr>
          <w:trHeight w:val="54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2A9A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3F2D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2712C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0" w:type="dxa"/>
            <w:gridSpan w:val="6"/>
            <w:tcBorders>
              <w:top w:val="single" w:sz="4" w:space="0" w:color="auto"/>
              <w:left w:val="nil"/>
              <w:bottom w:val="single" w:sz="4" w:space="0" w:color="auto"/>
              <w:right w:val="single" w:sz="4" w:space="0" w:color="000000"/>
            </w:tcBorders>
            <w:shd w:val="clear" w:color="auto" w:fill="auto"/>
            <w:hideMark/>
          </w:tcPr>
          <w:p w14:paraId="0F07D70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985" w:type="dxa"/>
            <w:gridSpan w:val="5"/>
            <w:tcBorders>
              <w:top w:val="single" w:sz="4" w:space="0" w:color="auto"/>
              <w:left w:val="nil"/>
              <w:bottom w:val="single" w:sz="4" w:space="0" w:color="auto"/>
              <w:right w:val="single" w:sz="4" w:space="0" w:color="000000"/>
            </w:tcBorders>
            <w:shd w:val="clear" w:color="auto" w:fill="auto"/>
            <w:vAlign w:val="center"/>
            <w:hideMark/>
          </w:tcPr>
          <w:p w14:paraId="3AD1CC4A" w14:textId="67269661"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w:t>
            </w:r>
          </w:p>
        </w:tc>
      </w:tr>
      <w:tr w:rsidR="00485D2F" w:rsidRPr="00485D2F" w14:paraId="11AF2F7C" w14:textId="77777777" w:rsidTr="0017437A">
        <w:trPr>
          <w:trHeight w:val="58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4EA1CBC" w14:textId="77777777" w:rsidR="00485D2F" w:rsidRPr="00485D2F" w:rsidRDefault="00485D2F" w:rsidP="00485D2F">
            <w:pPr>
              <w:rPr>
                <w:rFonts w:ascii="Times New Roman" w:hAnsi="Times New Roman" w:cs="Times New Roman"/>
                <w:b/>
                <w:bCs/>
                <w:sz w:val="20"/>
                <w:szCs w:val="2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645D379B" w14:textId="77777777" w:rsidR="00485D2F" w:rsidRPr="00485D2F" w:rsidRDefault="00485D2F" w:rsidP="00485D2F">
            <w:pPr>
              <w:rPr>
                <w:rFonts w:ascii="Times New Roman" w:hAnsi="Times New Roman" w:cs="Times New Roman"/>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72B10F2" w14:textId="77777777" w:rsidR="00485D2F" w:rsidRPr="00485D2F" w:rsidRDefault="00485D2F" w:rsidP="00485D2F">
            <w:pPr>
              <w:rPr>
                <w:rFonts w:ascii="Times New Roman" w:hAnsi="Times New Roman" w:cs="Times New Roman"/>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A35F35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2" w:type="dxa"/>
            <w:tcBorders>
              <w:top w:val="nil"/>
              <w:left w:val="nil"/>
              <w:bottom w:val="single" w:sz="4" w:space="0" w:color="auto"/>
              <w:right w:val="single" w:sz="4" w:space="0" w:color="auto"/>
            </w:tcBorders>
            <w:shd w:val="clear" w:color="auto" w:fill="auto"/>
            <w:vAlign w:val="center"/>
            <w:hideMark/>
          </w:tcPr>
          <w:p w14:paraId="02C66D1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nil"/>
              <w:left w:val="nil"/>
              <w:bottom w:val="single" w:sz="4" w:space="0" w:color="auto"/>
              <w:right w:val="single" w:sz="4" w:space="0" w:color="auto"/>
            </w:tcBorders>
            <w:shd w:val="clear" w:color="auto" w:fill="auto"/>
            <w:vAlign w:val="center"/>
            <w:hideMark/>
          </w:tcPr>
          <w:p w14:paraId="1153BC4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2" w:type="dxa"/>
            <w:gridSpan w:val="2"/>
            <w:tcBorders>
              <w:top w:val="nil"/>
              <w:left w:val="nil"/>
              <w:bottom w:val="single" w:sz="4" w:space="0" w:color="auto"/>
              <w:right w:val="single" w:sz="4" w:space="0" w:color="auto"/>
            </w:tcBorders>
            <w:shd w:val="clear" w:color="auto" w:fill="auto"/>
            <w:vAlign w:val="center"/>
            <w:hideMark/>
          </w:tcPr>
          <w:p w14:paraId="546B077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2909A9D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72C52F2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0A2E8101"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08BD57A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9" w:type="dxa"/>
            <w:tcBorders>
              <w:top w:val="nil"/>
              <w:left w:val="single" w:sz="4" w:space="0" w:color="auto"/>
              <w:bottom w:val="single" w:sz="4" w:space="0" w:color="auto"/>
              <w:right w:val="single" w:sz="4" w:space="0" w:color="auto"/>
            </w:tcBorders>
            <w:shd w:val="clear" w:color="auto" w:fill="auto"/>
            <w:vAlign w:val="bottom"/>
            <w:hideMark/>
          </w:tcPr>
          <w:p w14:paraId="62D77C13" w14:textId="4E5F67D5"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7FBFD4C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7D526AA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hideMark/>
          </w:tcPr>
          <w:p w14:paraId="5DD331E8" w14:textId="77777777" w:rsidR="00485D2F" w:rsidRPr="00485D2F" w:rsidRDefault="00485D2F" w:rsidP="00485D2F">
            <w:pPr>
              <w:jc w:val="center"/>
            </w:pPr>
            <w:r w:rsidRPr="00485D2F">
              <w:rPr>
                <w:rFonts w:ascii="Times New Roman" w:hAnsi="Times New Roman" w:cs="Times New Roman"/>
                <w:sz w:val="20"/>
                <w:szCs w:val="20"/>
              </w:rPr>
              <w:t>0,0%</w:t>
            </w:r>
          </w:p>
        </w:tc>
      </w:tr>
      <w:tr w:rsidR="00485D2F" w:rsidRPr="00485D2F" w14:paraId="202ADB60"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3517B02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68CE5349"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4961" w:type="dxa"/>
            <w:gridSpan w:val="7"/>
            <w:tcBorders>
              <w:top w:val="nil"/>
              <w:left w:val="nil"/>
              <w:bottom w:val="single" w:sz="4" w:space="0" w:color="auto"/>
              <w:right w:val="single" w:sz="4" w:space="0" w:color="auto"/>
            </w:tcBorders>
            <w:shd w:val="clear" w:color="auto" w:fill="auto"/>
            <w:vAlign w:val="center"/>
            <w:hideMark/>
          </w:tcPr>
          <w:p w14:paraId="4E5E066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0828E3C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hideMark/>
          </w:tcPr>
          <w:p w14:paraId="23B63563" w14:textId="77777777" w:rsidR="00485D2F" w:rsidRPr="00485D2F" w:rsidRDefault="00485D2F" w:rsidP="00485D2F">
            <w:pPr>
              <w:jc w:val="center"/>
            </w:pPr>
            <w:r w:rsidRPr="00485D2F">
              <w:rPr>
                <w:rFonts w:ascii="Times New Roman" w:hAnsi="Times New Roman" w:cs="Times New Roman"/>
                <w:sz w:val="20"/>
                <w:szCs w:val="20"/>
              </w:rPr>
              <w:t>0,0%</w:t>
            </w:r>
          </w:p>
        </w:tc>
      </w:tr>
      <w:tr w:rsidR="00485D2F" w:rsidRPr="00485D2F" w14:paraId="7586200E"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272EC57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485B67E3"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4961" w:type="dxa"/>
            <w:gridSpan w:val="7"/>
            <w:tcBorders>
              <w:top w:val="nil"/>
              <w:left w:val="nil"/>
              <w:bottom w:val="single" w:sz="4" w:space="0" w:color="auto"/>
              <w:right w:val="single" w:sz="4" w:space="0" w:color="auto"/>
            </w:tcBorders>
            <w:shd w:val="clear" w:color="auto" w:fill="auto"/>
            <w:vAlign w:val="center"/>
            <w:hideMark/>
          </w:tcPr>
          <w:p w14:paraId="75AD45A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3552D5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hideMark/>
          </w:tcPr>
          <w:p w14:paraId="45B96C8C" w14:textId="77777777" w:rsidR="00485D2F" w:rsidRPr="00485D2F" w:rsidRDefault="00485D2F" w:rsidP="00485D2F">
            <w:pPr>
              <w:jc w:val="center"/>
            </w:pPr>
            <w:r w:rsidRPr="00485D2F">
              <w:rPr>
                <w:rFonts w:ascii="Times New Roman" w:hAnsi="Times New Roman" w:cs="Times New Roman"/>
                <w:sz w:val="20"/>
                <w:szCs w:val="20"/>
              </w:rPr>
              <w:t>0,0%</w:t>
            </w:r>
          </w:p>
        </w:tc>
      </w:tr>
      <w:tr w:rsidR="00485D2F" w:rsidRPr="00485D2F" w14:paraId="7AB9D0C1"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3588BA3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B9C14"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2A7F808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872D65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hideMark/>
          </w:tcPr>
          <w:p w14:paraId="6896C2BE" w14:textId="77777777" w:rsidR="00485D2F" w:rsidRPr="00485D2F" w:rsidRDefault="00485D2F" w:rsidP="00485D2F">
            <w:pPr>
              <w:jc w:val="center"/>
            </w:pPr>
            <w:r w:rsidRPr="00485D2F">
              <w:rPr>
                <w:rFonts w:ascii="Times New Roman" w:hAnsi="Times New Roman" w:cs="Times New Roman"/>
                <w:sz w:val="20"/>
                <w:szCs w:val="20"/>
              </w:rPr>
              <w:t>0,0%</w:t>
            </w:r>
          </w:p>
        </w:tc>
      </w:tr>
      <w:tr w:rsidR="00485D2F" w:rsidRPr="00485D2F" w14:paraId="13422462"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458A853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611DB" w14:textId="3D1F2A39"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4587EE3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CA0D3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hideMark/>
          </w:tcPr>
          <w:p w14:paraId="046AE0E3" w14:textId="77777777" w:rsidR="00485D2F" w:rsidRPr="00485D2F" w:rsidRDefault="00485D2F" w:rsidP="00485D2F">
            <w:pPr>
              <w:jc w:val="center"/>
            </w:pPr>
            <w:r w:rsidRPr="00485D2F">
              <w:rPr>
                <w:rFonts w:ascii="Times New Roman" w:hAnsi="Times New Roman" w:cs="Times New Roman"/>
                <w:sz w:val="20"/>
                <w:szCs w:val="20"/>
              </w:rPr>
              <w:t>0,0%</w:t>
            </w:r>
          </w:p>
        </w:tc>
      </w:tr>
      <w:tr w:rsidR="00485D2F" w:rsidRPr="00485D2F" w14:paraId="33EC43A1" w14:textId="77777777" w:rsidTr="0017437A">
        <w:trPr>
          <w:trHeight w:val="27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B7A74C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9" w:type="dxa"/>
            <w:tcBorders>
              <w:top w:val="nil"/>
              <w:left w:val="nil"/>
              <w:bottom w:val="single" w:sz="4" w:space="0" w:color="auto"/>
              <w:right w:val="nil"/>
            </w:tcBorders>
            <w:shd w:val="clear" w:color="auto" w:fill="auto"/>
            <w:vAlign w:val="center"/>
            <w:hideMark/>
          </w:tcPr>
          <w:p w14:paraId="53DDEFF2"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4AFD0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4BDA589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1284E77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B118A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80A7BC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653B7056"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451746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sz w:val="20"/>
                <w:szCs w:val="20"/>
              </w:rPr>
              <w:t>0,0%</w:t>
            </w:r>
          </w:p>
        </w:tc>
      </w:tr>
    </w:tbl>
    <w:p w14:paraId="09EB3CA7"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208278E2"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2 группа (40-129 выпускников)</w:t>
      </w:r>
    </w:p>
    <w:p w14:paraId="48644201"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tbl>
      <w:tblPr>
        <w:tblW w:w="9923" w:type="dxa"/>
        <w:tblInd w:w="108" w:type="dxa"/>
        <w:tblLayout w:type="fixed"/>
        <w:tblLook w:val="04A0" w:firstRow="1" w:lastRow="0" w:firstColumn="1" w:lastColumn="0" w:noHBand="0" w:noVBand="1"/>
      </w:tblPr>
      <w:tblGrid>
        <w:gridCol w:w="729"/>
        <w:gridCol w:w="2336"/>
        <w:gridCol w:w="876"/>
        <w:gridCol w:w="28"/>
        <w:gridCol w:w="993"/>
        <w:gridCol w:w="992"/>
        <w:gridCol w:w="29"/>
        <w:gridCol w:w="1167"/>
        <w:gridCol w:w="1022"/>
        <w:gridCol w:w="876"/>
        <w:gridCol w:w="875"/>
      </w:tblGrid>
      <w:tr w:rsidR="00485D2F" w:rsidRPr="00485D2F" w14:paraId="4240DDD5" w14:textId="77777777" w:rsidTr="0017437A">
        <w:trPr>
          <w:trHeight w:val="540"/>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4FA4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24E6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7CD9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1" w:type="dxa"/>
            <w:gridSpan w:val="6"/>
            <w:tcBorders>
              <w:top w:val="single" w:sz="4" w:space="0" w:color="auto"/>
              <w:left w:val="nil"/>
              <w:bottom w:val="single" w:sz="4" w:space="0" w:color="auto"/>
              <w:right w:val="single" w:sz="4" w:space="0" w:color="000000"/>
            </w:tcBorders>
            <w:shd w:val="clear" w:color="auto" w:fill="auto"/>
            <w:hideMark/>
          </w:tcPr>
          <w:p w14:paraId="54270EF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79761642" w14:textId="4E63FFCC"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w:t>
            </w:r>
          </w:p>
        </w:tc>
      </w:tr>
      <w:tr w:rsidR="00485D2F" w:rsidRPr="00485D2F" w14:paraId="7F144A39" w14:textId="77777777" w:rsidTr="0017437A">
        <w:trPr>
          <w:trHeight w:val="510"/>
        </w:trPr>
        <w:tc>
          <w:tcPr>
            <w:tcW w:w="729" w:type="dxa"/>
            <w:vMerge/>
            <w:tcBorders>
              <w:top w:val="single" w:sz="4" w:space="0" w:color="auto"/>
              <w:left w:val="single" w:sz="4" w:space="0" w:color="auto"/>
              <w:bottom w:val="single" w:sz="4" w:space="0" w:color="auto"/>
              <w:right w:val="single" w:sz="4" w:space="0" w:color="auto"/>
            </w:tcBorders>
            <w:vAlign w:val="center"/>
            <w:hideMark/>
          </w:tcPr>
          <w:p w14:paraId="4D8B17F5"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6C22FB33"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150BD4A2" w14:textId="77777777" w:rsidR="00485D2F" w:rsidRPr="00485D2F" w:rsidRDefault="00485D2F" w:rsidP="00485D2F">
            <w:pPr>
              <w:rPr>
                <w:rFonts w:ascii="Times New Roman" w:hAnsi="Times New Roman" w:cs="Times New Roman"/>
                <w:b/>
                <w:bCs/>
                <w:sz w:val="20"/>
                <w:szCs w:val="20"/>
              </w:rPr>
            </w:pPr>
          </w:p>
        </w:tc>
        <w:tc>
          <w:tcPr>
            <w:tcW w:w="1021" w:type="dxa"/>
            <w:gridSpan w:val="2"/>
            <w:tcBorders>
              <w:top w:val="nil"/>
              <w:left w:val="nil"/>
              <w:bottom w:val="nil"/>
              <w:right w:val="single" w:sz="4" w:space="0" w:color="auto"/>
            </w:tcBorders>
            <w:shd w:val="clear" w:color="auto" w:fill="auto"/>
            <w:vAlign w:val="center"/>
            <w:hideMark/>
          </w:tcPr>
          <w:p w14:paraId="01E8FD2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gridSpan w:val="2"/>
            <w:tcBorders>
              <w:top w:val="nil"/>
              <w:left w:val="nil"/>
              <w:bottom w:val="nil"/>
              <w:right w:val="single" w:sz="4" w:space="0" w:color="auto"/>
            </w:tcBorders>
            <w:shd w:val="clear" w:color="auto" w:fill="auto"/>
            <w:vAlign w:val="center"/>
            <w:hideMark/>
          </w:tcPr>
          <w:p w14:paraId="6243B04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59CDA29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2" w:type="dxa"/>
            <w:tcBorders>
              <w:top w:val="nil"/>
              <w:left w:val="nil"/>
              <w:bottom w:val="nil"/>
              <w:right w:val="single" w:sz="4" w:space="0" w:color="auto"/>
            </w:tcBorders>
            <w:shd w:val="clear" w:color="auto" w:fill="auto"/>
            <w:vAlign w:val="center"/>
            <w:hideMark/>
          </w:tcPr>
          <w:p w14:paraId="40E2E70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5BC4BFA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25F9E6B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521B55F3"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48706DC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1C3176D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0A8EB6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gridSpan w:val="2"/>
            <w:tcBorders>
              <w:top w:val="single" w:sz="4" w:space="0" w:color="auto"/>
              <w:left w:val="nil"/>
              <w:bottom w:val="single" w:sz="4" w:space="0" w:color="auto"/>
              <w:right w:val="single" w:sz="4" w:space="0" w:color="auto"/>
            </w:tcBorders>
            <w:shd w:val="clear" w:color="auto" w:fill="auto"/>
            <w:vAlign w:val="center"/>
            <w:hideMark/>
          </w:tcPr>
          <w:p w14:paraId="5B5A907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single" w:sz="4" w:space="0" w:color="auto"/>
              <w:left w:val="nil"/>
              <w:bottom w:val="single" w:sz="4" w:space="0" w:color="auto"/>
              <w:right w:val="single" w:sz="4" w:space="0" w:color="auto"/>
            </w:tcBorders>
            <w:shd w:val="clear" w:color="auto" w:fill="auto"/>
            <w:vAlign w:val="center"/>
            <w:hideMark/>
          </w:tcPr>
          <w:p w14:paraId="3C65608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1835DEF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5B73FC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4215DEC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C0F4D7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64E4B8EB"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7DBD19F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5A9974D7" w14:textId="6FA3B05C"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5107" w:type="dxa"/>
            <w:gridSpan w:val="7"/>
            <w:tcBorders>
              <w:top w:val="nil"/>
              <w:left w:val="single" w:sz="4" w:space="0" w:color="auto"/>
              <w:bottom w:val="single" w:sz="4" w:space="0" w:color="auto"/>
              <w:right w:val="single" w:sz="4" w:space="0" w:color="auto"/>
            </w:tcBorders>
            <w:shd w:val="clear" w:color="auto" w:fill="auto"/>
            <w:noWrap/>
            <w:vAlign w:val="center"/>
            <w:hideMark/>
          </w:tcPr>
          <w:p w14:paraId="4C2435C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hideMark/>
          </w:tcPr>
          <w:p w14:paraId="243096D9" w14:textId="77777777" w:rsidR="00485D2F" w:rsidRPr="00485D2F" w:rsidRDefault="00485D2F" w:rsidP="00485D2F">
            <w:pPr>
              <w:jc w:val="cente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hideMark/>
          </w:tcPr>
          <w:p w14:paraId="7717BE19" w14:textId="77777777" w:rsidR="00485D2F" w:rsidRPr="00485D2F" w:rsidRDefault="00485D2F" w:rsidP="00485D2F">
            <w:pPr>
              <w:jc w:val="center"/>
            </w:pPr>
            <w:r w:rsidRPr="00485D2F">
              <w:rPr>
                <w:rFonts w:ascii="Times New Roman" w:hAnsi="Times New Roman" w:cs="Times New Roman"/>
                <w:sz w:val="20"/>
                <w:szCs w:val="20"/>
              </w:rPr>
              <w:t>0,0%</w:t>
            </w:r>
          </w:p>
        </w:tc>
      </w:tr>
      <w:tr w:rsidR="00485D2F" w:rsidRPr="00485D2F" w14:paraId="36C87BDF"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359708A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7E34D7F8" w14:textId="75B1A996"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4C4E405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71078EE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4A01A4A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167" w:type="dxa"/>
            <w:tcBorders>
              <w:top w:val="nil"/>
              <w:left w:val="nil"/>
              <w:bottom w:val="single" w:sz="4" w:space="0" w:color="auto"/>
              <w:right w:val="single" w:sz="4" w:space="0" w:color="auto"/>
            </w:tcBorders>
            <w:shd w:val="clear" w:color="auto" w:fill="auto"/>
            <w:noWrap/>
            <w:vAlign w:val="center"/>
            <w:hideMark/>
          </w:tcPr>
          <w:p w14:paraId="3C15B29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022" w:type="dxa"/>
            <w:tcBorders>
              <w:top w:val="nil"/>
              <w:left w:val="nil"/>
              <w:bottom w:val="single" w:sz="4" w:space="0" w:color="auto"/>
              <w:right w:val="single" w:sz="4" w:space="0" w:color="auto"/>
            </w:tcBorders>
            <w:shd w:val="clear" w:color="auto" w:fill="auto"/>
            <w:noWrap/>
            <w:vAlign w:val="center"/>
            <w:hideMark/>
          </w:tcPr>
          <w:p w14:paraId="27713F9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3EA183E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54E4561"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75%</w:t>
            </w:r>
          </w:p>
        </w:tc>
      </w:tr>
      <w:tr w:rsidR="00485D2F" w:rsidRPr="00485D2F" w14:paraId="082C4E97"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4444E77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22717935" w14:textId="3BC3DC8C"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904" w:type="dxa"/>
            <w:gridSpan w:val="2"/>
            <w:tcBorders>
              <w:top w:val="nil"/>
              <w:left w:val="single" w:sz="4" w:space="0" w:color="auto"/>
              <w:bottom w:val="single" w:sz="4" w:space="0" w:color="auto"/>
              <w:right w:val="single" w:sz="4" w:space="0" w:color="auto"/>
            </w:tcBorders>
            <w:shd w:val="clear" w:color="auto" w:fill="auto"/>
            <w:vAlign w:val="center"/>
            <w:hideMark/>
          </w:tcPr>
          <w:p w14:paraId="7643B51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3" w:type="dxa"/>
            <w:tcBorders>
              <w:top w:val="nil"/>
              <w:left w:val="single" w:sz="4" w:space="0" w:color="auto"/>
              <w:bottom w:val="single" w:sz="4" w:space="0" w:color="auto"/>
              <w:right w:val="single" w:sz="4" w:space="0" w:color="auto"/>
            </w:tcBorders>
            <w:shd w:val="clear" w:color="auto" w:fill="auto"/>
            <w:vAlign w:val="center"/>
          </w:tcPr>
          <w:p w14:paraId="1E869D6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2D5149D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96" w:type="dxa"/>
            <w:gridSpan w:val="2"/>
            <w:tcBorders>
              <w:top w:val="nil"/>
              <w:left w:val="single" w:sz="4" w:space="0" w:color="auto"/>
              <w:bottom w:val="single" w:sz="4" w:space="0" w:color="auto"/>
              <w:right w:val="single" w:sz="4" w:space="0" w:color="auto"/>
            </w:tcBorders>
            <w:shd w:val="clear" w:color="auto" w:fill="auto"/>
            <w:vAlign w:val="center"/>
          </w:tcPr>
          <w:p w14:paraId="228B8E2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2" w:type="dxa"/>
            <w:tcBorders>
              <w:top w:val="nil"/>
              <w:left w:val="single" w:sz="4" w:space="0" w:color="auto"/>
              <w:bottom w:val="single" w:sz="4" w:space="0" w:color="auto"/>
              <w:right w:val="single" w:sz="4" w:space="0" w:color="auto"/>
            </w:tcBorders>
            <w:shd w:val="clear" w:color="auto" w:fill="auto"/>
            <w:vAlign w:val="center"/>
          </w:tcPr>
          <w:p w14:paraId="5ED888F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340A502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AB2CB4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5D2CA918"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26CF9F6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0622A370"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5107" w:type="dxa"/>
            <w:gridSpan w:val="7"/>
            <w:tcBorders>
              <w:top w:val="nil"/>
              <w:left w:val="single" w:sz="4" w:space="0" w:color="auto"/>
              <w:bottom w:val="single" w:sz="4" w:space="0" w:color="auto"/>
              <w:right w:val="single" w:sz="4" w:space="0" w:color="auto"/>
            </w:tcBorders>
            <w:shd w:val="clear" w:color="auto" w:fill="auto"/>
            <w:vAlign w:val="center"/>
            <w:hideMark/>
          </w:tcPr>
          <w:p w14:paraId="79E4A69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53D739A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2CBBD5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6A3C3071"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155FF7C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1DB17A04" w14:textId="27091A19"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5107" w:type="dxa"/>
            <w:gridSpan w:val="7"/>
            <w:tcBorders>
              <w:top w:val="nil"/>
              <w:left w:val="nil"/>
              <w:bottom w:val="single" w:sz="4" w:space="0" w:color="auto"/>
              <w:right w:val="single" w:sz="4" w:space="0" w:color="auto"/>
            </w:tcBorders>
            <w:shd w:val="clear" w:color="auto" w:fill="auto"/>
            <w:vAlign w:val="center"/>
            <w:hideMark/>
          </w:tcPr>
          <w:p w14:paraId="3CA2B46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48F0DD0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B5BC25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3F9928CC"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221B43E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0B08E17E" w14:textId="233AEB74"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6EBF59D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1021" w:type="dxa"/>
            <w:gridSpan w:val="2"/>
            <w:tcBorders>
              <w:top w:val="nil"/>
              <w:left w:val="nil"/>
              <w:bottom w:val="single" w:sz="4" w:space="0" w:color="auto"/>
              <w:right w:val="single" w:sz="4" w:space="0" w:color="auto"/>
            </w:tcBorders>
            <w:shd w:val="clear" w:color="auto" w:fill="auto"/>
            <w:vAlign w:val="center"/>
            <w:hideMark/>
          </w:tcPr>
          <w:p w14:paraId="3DE585D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nil"/>
              <w:left w:val="nil"/>
              <w:bottom w:val="single" w:sz="4" w:space="0" w:color="auto"/>
              <w:right w:val="single" w:sz="4" w:space="0" w:color="auto"/>
            </w:tcBorders>
            <w:shd w:val="clear" w:color="auto" w:fill="auto"/>
            <w:vAlign w:val="center"/>
            <w:hideMark/>
          </w:tcPr>
          <w:p w14:paraId="294D282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67" w:type="dxa"/>
            <w:tcBorders>
              <w:top w:val="nil"/>
              <w:left w:val="nil"/>
              <w:bottom w:val="single" w:sz="4" w:space="0" w:color="auto"/>
              <w:right w:val="single" w:sz="4" w:space="0" w:color="auto"/>
            </w:tcBorders>
            <w:shd w:val="clear" w:color="auto" w:fill="auto"/>
            <w:vAlign w:val="center"/>
            <w:hideMark/>
          </w:tcPr>
          <w:p w14:paraId="100A5B3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2" w:type="dxa"/>
            <w:tcBorders>
              <w:top w:val="nil"/>
              <w:left w:val="nil"/>
              <w:bottom w:val="single" w:sz="4" w:space="0" w:color="auto"/>
              <w:right w:val="single" w:sz="4" w:space="0" w:color="auto"/>
            </w:tcBorders>
            <w:shd w:val="clear" w:color="auto" w:fill="auto"/>
            <w:vAlign w:val="center"/>
            <w:hideMark/>
          </w:tcPr>
          <w:p w14:paraId="7859971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2006D00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066B77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83,3%</w:t>
            </w:r>
          </w:p>
        </w:tc>
      </w:tr>
      <w:tr w:rsidR="00485D2F" w:rsidRPr="00485D2F" w14:paraId="13ABB91E"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71BEE86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43E6D6DE"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nil"/>
              <w:left w:val="single" w:sz="4" w:space="0" w:color="auto"/>
              <w:bottom w:val="nil"/>
              <w:right w:val="single" w:sz="4" w:space="0" w:color="auto"/>
            </w:tcBorders>
            <w:shd w:val="clear" w:color="auto" w:fill="auto"/>
            <w:vAlign w:val="center"/>
            <w:hideMark/>
          </w:tcPr>
          <w:p w14:paraId="09CDCA8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021" w:type="dxa"/>
            <w:gridSpan w:val="2"/>
            <w:tcBorders>
              <w:top w:val="nil"/>
              <w:left w:val="nil"/>
              <w:bottom w:val="nil"/>
              <w:right w:val="single" w:sz="4" w:space="0" w:color="auto"/>
            </w:tcBorders>
            <w:shd w:val="clear" w:color="auto" w:fill="auto"/>
            <w:vAlign w:val="center"/>
            <w:hideMark/>
          </w:tcPr>
          <w:p w14:paraId="36DE981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nil"/>
              <w:left w:val="nil"/>
              <w:bottom w:val="nil"/>
              <w:right w:val="single" w:sz="4" w:space="0" w:color="auto"/>
            </w:tcBorders>
            <w:shd w:val="clear" w:color="auto" w:fill="auto"/>
            <w:vAlign w:val="center"/>
            <w:hideMark/>
          </w:tcPr>
          <w:p w14:paraId="147EAE4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nil"/>
              <w:left w:val="nil"/>
              <w:bottom w:val="nil"/>
              <w:right w:val="single" w:sz="4" w:space="0" w:color="auto"/>
            </w:tcBorders>
            <w:shd w:val="clear" w:color="auto" w:fill="auto"/>
            <w:vAlign w:val="center"/>
            <w:hideMark/>
          </w:tcPr>
          <w:p w14:paraId="5AF0016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2" w:type="dxa"/>
            <w:tcBorders>
              <w:top w:val="nil"/>
              <w:left w:val="nil"/>
              <w:bottom w:val="nil"/>
              <w:right w:val="single" w:sz="4" w:space="0" w:color="auto"/>
            </w:tcBorders>
            <w:shd w:val="clear" w:color="auto" w:fill="auto"/>
            <w:vAlign w:val="center"/>
            <w:hideMark/>
          </w:tcPr>
          <w:p w14:paraId="4471B33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center"/>
            <w:hideMark/>
          </w:tcPr>
          <w:p w14:paraId="58F4272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298FFB6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190B553E"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3DE9778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409C839D"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1EFA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02EC4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2F0BC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4FE39CA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14:paraId="69FE41F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5A362FA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BCFAC21"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39F0D1EA" w14:textId="77777777" w:rsidTr="0017437A">
        <w:trPr>
          <w:trHeight w:val="27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2D1EAB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2A254080"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2282AD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24</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09FF763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28679B4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3</w:t>
            </w:r>
          </w:p>
        </w:tc>
        <w:tc>
          <w:tcPr>
            <w:tcW w:w="1167" w:type="dxa"/>
            <w:tcBorders>
              <w:top w:val="nil"/>
              <w:left w:val="nil"/>
              <w:bottom w:val="single" w:sz="4" w:space="0" w:color="auto"/>
              <w:right w:val="single" w:sz="4" w:space="0" w:color="auto"/>
            </w:tcBorders>
            <w:shd w:val="clear" w:color="auto" w:fill="auto"/>
            <w:noWrap/>
            <w:vAlign w:val="center"/>
            <w:hideMark/>
          </w:tcPr>
          <w:p w14:paraId="29BC2D6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16</w:t>
            </w:r>
          </w:p>
        </w:tc>
        <w:tc>
          <w:tcPr>
            <w:tcW w:w="1022" w:type="dxa"/>
            <w:tcBorders>
              <w:top w:val="nil"/>
              <w:left w:val="nil"/>
              <w:bottom w:val="single" w:sz="4" w:space="0" w:color="auto"/>
              <w:right w:val="single" w:sz="4" w:space="0" w:color="auto"/>
            </w:tcBorders>
            <w:shd w:val="clear" w:color="auto" w:fill="auto"/>
            <w:noWrap/>
            <w:vAlign w:val="center"/>
            <w:hideMark/>
          </w:tcPr>
          <w:p w14:paraId="3326E75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5</w:t>
            </w:r>
          </w:p>
        </w:tc>
        <w:tc>
          <w:tcPr>
            <w:tcW w:w="876" w:type="dxa"/>
            <w:tcBorders>
              <w:top w:val="nil"/>
              <w:left w:val="nil"/>
              <w:bottom w:val="single" w:sz="4" w:space="0" w:color="auto"/>
              <w:right w:val="single" w:sz="4" w:space="0" w:color="auto"/>
            </w:tcBorders>
            <w:shd w:val="clear" w:color="auto" w:fill="auto"/>
            <w:noWrap/>
            <w:vAlign w:val="bottom"/>
            <w:hideMark/>
          </w:tcPr>
          <w:p w14:paraId="7685D868"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7CC0BE4"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87,5%</w:t>
            </w:r>
          </w:p>
        </w:tc>
      </w:tr>
    </w:tbl>
    <w:p w14:paraId="66B1DEAA"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5108BB45"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7B525131"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7C4EE75E"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50B805BC" w14:textId="2001B379"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3 группа (от 130 выпускников)</w:t>
      </w:r>
    </w:p>
    <w:p w14:paraId="3EC0DF4E"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0C794B81"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437D4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A647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BED6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02AEBA7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04355137" w14:textId="6D5918E9"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w:t>
            </w:r>
          </w:p>
        </w:tc>
      </w:tr>
      <w:tr w:rsidR="00485D2F" w:rsidRPr="00485D2F" w14:paraId="2F49D347"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45257E4"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06028DB7"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2B0367CB"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CB1A71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6632C9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25B2688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86114C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F66FB4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3CC366C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6BEF21CF"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3E3B2A7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9626F"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74A22D8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CB9F2A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49EE3A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6E91837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F6C823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60CC045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0DCF7CB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209DB71C"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4FF0F30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69A8B5C0" w14:textId="266787BA"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08516EE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1021" w:type="dxa"/>
            <w:tcBorders>
              <w:top w:val="nil"/>
              <w:left w:val="nil"/>
              <w:bottom w:val="single" w:sz="4" w:space="0" w:color="auto"/>
              <w:right w:val="single" w:sz="4" w:space="0" w:color="auto"/>
            </w:tcBorders>
            <w:shd w:val="clear" w:color="auto" w:fill="auto"/>
            <w:vAlign w:val="center"/>
            <w:hideMark/>
          </w:tcPr>
          <w:p w14:paraId="371859D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3C3ADF8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nil"/>
              <w:left w:val="nil"/>
              <w:bottom w:val="single" w:sz="4" w:space="0" w:color="auto"/>
              <w:right w:val="single" w:sz="4" w:space="0" w:color="auto"/>
            </w:tcBorders>
            <w:shd w:val="clear" w:color="auto" w:fill="auto"/>
            <w:vAlign w:val="center"/>
            <w:hideMark/>
          </w:tcPr>
          <w:p w14:paraId="399EED4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tcBorders>
              <w:top w:val="nil"/>
              <w:left w:val="nil"/>
              <w:bottom w:val="single" w:sz="4" w:space="0" w:color="auto"/>
              <w:right w:val="single" w:sz="4" w:space="0" w:color="auto"/>
            </w:tcBorders>
            <w:shd w:val="clear" w:color="auto" w:fill="auto"/>
            <w:vAlign w:val="center"/>
            <w:hideMark/>
          </w:tcPr>
          <w:p w14:paraId="21019A7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876" w:type="dxa"/>
            <w:tcBorders>
              <w:top w:val="nil"/>
              <w:left w:val="nil"/>
              <w:bottom w:val="single" w:sz="4" w:space="0" w:color="auto"/>
              <w:right w:val="single" w:sz="4" w:space="0" w:color="auto"/>
            </w:tcBorders>
            <w:shd w:val="clear" w:color="auto" w:fill="auto"/>
            <w:noWrap/>
            <w:vAlign w:val="bottom"/>
            <w:hideMark/>
          </w:tcPr>
          <w:p w14:paraId="558F2FE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12E847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5F24EA52"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5D865ED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06F19516"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CF10FD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12</w:t>
            </w:r>
          </w:p>
        </w:tc>
        <w:tc>
          <w:tcPr>
            <w:tcW w:w="1021" w:type="dxa"/>
            <w:tcBorders>
              <w:top w:val="nil"/>
              <w:left w:val="nil"/>
              <w:bottom w:val="single" w:sz="4" w:space="0" w:color="auto"/>
              <w:right w:val="single" w:sz="4" w:space="0" w:color="auto"/>
            </w:tcBorders>
            <w:shd w:val="clear" w:color="auto" w:fill="auto"/>
            <w:noWrap/>
            <w:vAlign w:val="center"/>
            <w:hideMark/>
          </w:tcPr>
          <w:p w14:paraId="46F949F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6497CF5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167" w:type="dxa"/>
            <w:tcBorders>
              <w:top w:val="nil"/>
              <w:left w:val="nil"/>
              <w:bottom w:val="single" w:sz="4" w:space="0" w:color="auto"/>
              <w:right w:val="single" w:sz="4" w:space="0" w:color="auto"/>
            </w:tcBorders>
            <w:shd w:val="clear" w:color="auto" w:fill="auto"/>
            <w:noWrap/>
            <w:vAlign w:val="center"/>
            <w:hideMark/>
          </w:tcPr>
          <w:p w14:paraId="2EFB10E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5</w:t>
            </w:r>
          </w:p>
        </w:tc>
        <w:tc>
          <w:tcPr>
            <w:tcW w:w="1021" w:type="dxa"/>
            <w:tcBorders>
              <w:top w:val="nil"/>
              <w:left w:val="nil"/>
              <w:bottom w:val="single" w:sz="4" w:space="0" w:color="auto"/>
              <w:right w:val="single" w:sz="4" w:space="0" w:color="auto"/>
            </w:tcBorders>
            <w:shd w:val="clear" w:color="auto" w:fill="auto"/>
            <w:noWrap/>
            <w:vAlign w:val="center"/>
            <w:hideMark/>
          </w:tcPr>
          <w:p w14:paraId="70C554B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7</w:t>
            </w:r>
          </w:p>
        </w:tc>
        <w:tc>
          <w:tcPr>
            <w:tcW w:w="876" w:type="dxa"/>
            <w:tcBorders>
              <w:top w:val="nil"/>
              <w:left w:val="nil"/>
              <w:bottom w:val="single" w:sz="4" w:space="0" w:color="auto"/>
              <w:right w:val="single" w:sz="4" w:space="0" w:color="auto"/>
            </w:tcBorders>
            <w:shd w:val="clear" w:color="auto" w:fill="auto"/>
            <w:noWrap/>
            <w:vAlign w:val="bottom"/>
            <w:hideMark/>
          </w:tcPr>
          <w:p w14:paraId="5D511EDE"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C1A11AE"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100%</w:t>
            </w:r>
          </w:p>
        </w:tc>
      </w:tr>
    </w:tbl>
    <w:p w14:paraId="263E28C7" w14:textId="0CB9C236"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таблице 10 представлены результаты ОГЭ по истории. Из 1 группы участвовали выпускники из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5, их результат успеваемость 100%, а качество 50%. Также из 2 группы по истории не участвовали выпускники</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10 и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15 (второй год). По качеству результатов во 2 группе лидирует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17,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22 и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23 (100%). </w:t>
      </w:r>
    </w:p>
    <w:p w14:paraId="0E1454B2" w14:textId="68467637" w:rsidR="00485D2F" w:rsidRPr="005F15F5" w:rsidRDefault="00485D2F" w:rsidP="005F15F5">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Низкий процент качества в группе 2 у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13 (33,3%).</w:t>
      </w:r>
    </w:p>
    <w:p w14:paraId="3D01E843" w14:textId="77777777"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t>Таблица 10</w:t>
      </w:r>
    </w:p>
    <w:tbl>
      <w:tblPr>
        <w:tblW w:w="9923" w:type="dxa"/>
        <w:tblInd w:w="108" w:type="dxa"/>
        <w:tblLayout w:type="fixed"/>
        <w:tblLook w:val="04A0" w:firstRow="1" w:lastRow="0" w:firstColumn="1" w:lastColumn="0" w:noHBand="0" w:noVBand="1"/>
      </w:tblPr>
      <w:tblGrid>
        <w:gridCol w:w="708"/>
        <w:gridCol w:w="2269"/>
        <w:gridCol w:w="851"/>
        <w:gridCol w:w="992"/>
        <w:gridCol w:w="992"/>
        <w:gridCol w:w="664"/>
        <w:gridCol w:w="470"/>
        <w:gridCol w:w="510"/>
        <w:gridCol w:w="482"/>
        <w:gridCol w:w="498"/>
        <w:gridCol w:w="236"/>
        <w:gridCol w:w="117"/>
        <w:gridCol w:w="898"/>
        <w:gridCol w:w="236"/>
      </w:tblGrid>
      <w:tr w:rsidR="00485D2F" w:rsidRPr="00485D2F" w14:paraId="70840B74" w14:textId="77777777" w:rsidTr="0017437A">
        <w:trPr>
          <w:trHeight w:val="255"/>
        </w:trPr>
        <w:tc>
          <w:tcPr>
            <w:tcW w:w="9923" w:type="dxa"/>
            <w:gridSpan w:val="14"/>
            <w:tcBorders>
              <w:top w:val="nil"/>
              <w:left w:val="nil"/>
              <w:bottom w:val="nil"/>
              <w:right w:val="nil"/>
            </w:tcBorders>
            <w:shd w:val="clear" w:color="auto" w:fill="auto"/>
            <w:noWrap/>
            <w:vAlign w:val="bottom"/>
            <w:hideMark/>
          </w:tcPr>
          <w:p w14:paraId="0D3823A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по истории г. Новотроицка</w:t>
            </w:r>
          </w:p>
          <w:p w14:paraId="3DBC012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695AE97D" w14:textId="77777777" w:rsidTr="0017437A">
        <w:trPr>
          <w:gridAfter w:val="1"/>
          <w:wAfter w:w="236" w:type="dxa"/>
          <w:trHeight w:val="255"/>
        </w:trPr>
        <w:tc>
          <w:tcPr>
            <w:tcW w:w="708" w:type="dxa"/>
            <w:tcBorders>
              <w:top w:val="nil"/>
              <w:left w:val="nil"/>
              <w:bottom w:val="nil"/>
              <w:right w:val="nil"/>
            </w:tcBorders>
            <w:shd w:val="clear" w:color="auto" w:fill="auto"/>
            <w:noWrap/>
            <w:vAlign w:val="bottom"/>
            <w:hideMark/>
          </w:tcPr>
          <w:p w14:paraId="14B85163" w14:textId="77777777" w:rsidR="00485D2F" w:rsidRPr="00485D2F" w:rsidRDefault="00485D2F" w:rsidP="00485D2F">
            <w:pPr>
              <w:rPr>
                <w:rFonts w:ascii="Times New Roman" w:hAnsi="Times New Roman" w:cs="Times New Roman"/>
                <w:sz w:val="20"/>
                <w:szCs w:val="20"/>
              </w:rPr>
            </w:pPr>
          </w:p>
        </w:tc>
        <w:tc>
          <w:tcPr>
            <w:tcW w:w="2269" w:type="dxa"/>
            <w:tcBorders>
              <w:top w:val="nil"/>
              <w:left w:val="nil"/>
              <w:bottom w:val="nil"/>
              <w:right w:val="nil"/>
            </w:tcBorders>
            <w:shd w:val="clear" w:color="auto" w:fill="auto"/>
            <w:noWrap/>
            <w:vAlign w:val="bottom"/>
            <w:hideMark/>
          </w:tcPr>
          <w:p w14:paraId="7E16FA55" w14:textId="77777777" w:rsidR="00485D2F" w:rsidRPr="00485D2F" w:rsidRDefault="00485D2F" w:rsidP="00485D2F">
            <w:pP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528E97FF"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4369FB10"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53D15E17"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22138AEC"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62C54F28" w14:textId="77777777" w:rsidR="00485D2F" w:rsidRPr="00485D2F" w:rsidRDefault="00485D2F" w:rsidP="00485D2F">
            <w:pPr>
              <w:rPr>
                <w:rFonts w:ascii="Times New Roman" w:hAnsi="Times New Roman" w:cs="Times New Roman"/>
                <w:sz w:val="20"/>
                <w:szCs w:val="20"/>
              </w:rPr>
            </w:pPr>
          </w:p>
        </w:tc>
        <w:tc>
          <w:tcPr>
            <w:tcW w:w="1015" w:type="dxa"/>
            <w:gridSpan w:val="2"/>
            <w:tcBorders>
              <w:top w:val="nil"/>
              <w:left w:val="nil"/>
              <w:bottom w:val="nil"/>
              <w:right w:val="nil"/>
            </w:tcBorders>
            <w:shd w:val="clear" w:color="auto" w:fill="auto"/>
            <w:noWrap/>
            <w:vAlign w:val="bottom"/>
            <w:hideMark/>
          </w:tcPr>
          <w:p w14:paraId="467AA00D" w14:textId="77777777" w:rsidR="00485D2F" w:rsidRPr="00485D2F" w:rsidRDefault="00485D2F" w:rsidP="00485D2F">
            <w:pPr>
              <w:rPr>
                <w:rFonts w:ascii="Times New Roman" w:hAnsi="Times New Roman" w:cs="Times New Roman"/>
                <w:sz w:val="20"/>
                <w:szCs w:val="20"/>
              </w:rPr>
            </w:pPr>
          </w:p>
        </w:tc>
      </w:tr>
      <w:tr w:rsidR="00485D2F" w:rsidRPr="00485D2F" w14:paraId="46665BFA" w14:textId="77777777" w:rsidTr="0017437A">
        <w:trPr>
          <w:trHeight w:val="54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C474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7A46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B821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0" w:type="dxa"/>
            <w:gridSpan w:val="6"/>
            <w:tcBorders>
              <w:top w:val="single" w:sz="4" w:space="0" w:color="auto"/>
              <w:left w:val="nil"/>
              <w:bottom w:val="single" w:sz="4" w:space="0" w:color="auto"/>
              <w:right w:val="single" w:sz="4" w:space="0" w:color="auto"/>
            </w:tcBorders>
            <w:shd w:val="clear" w:color="auto" w:fill="auto"/>
            <w:hideMark/>
          </w:tcPr>
          <w:p w14:paraId="02FAE22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98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DC1FF2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2F373E06" w14:textId="77777777" w:rsidTr="0017437A">
        <w:trPr>
          <w:trHeight w:val="58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FE36A73" w14:textId="77777777" w:rsidR="00485D2F" w:rsidRPr="00485D2F" w:rsidRDefault="00485D2F" w:rsidP="00485D2F">
            <w:pPr>
              <w:rPr>
                <w:rFonts w:ascii="Times New Roman" w:hAnsi="Times New Roman" w:cs="Times New Roman"/>
                <w:b/>
                <w:bCs/>
                <w:sz w:val="20"/>
                <w:szCs w:val="2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32779572" w14:textId="77777777" w:rsidR="00485D2F" w:rsidRPr="00485D2F" w:rsidRDefault="00485D2F" w:rsidP="00485D2F">
            <w:pPr>
              <w:rPr>
                <w:rFonts w:ascii="Times New Roman" w:hAnsi="Times New Roman" w:cs="Times New Roman"/>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0ACFDD2" w14:textId="77777777" w:rsidR="00485D2F" w:rsidRPr="00485D2F" w:rsidRDefault="00485D2F" w:rsidP="00485D2F">
            <w:pPr>
              <w:rPr>
                <w:rFonts w:ascii="Times New Roman" w:hAnsi="Times New Roman" w:cs="Times New Roman"/>
                <w:b/>
                <w:bCs/>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923F1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8B8BC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447F431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613CA5D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6EB3DC1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050F18C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3A2B80EE"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755345F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9" w:type="dxa"/>
            <w:tcBorders>
              <w:top w:val="nil"/>
              <w:left w:val="single" w:sz="4" w:space="0" w:color="auto"/>
              <w:bottom w:val="single" w:sz="4" w:space="0" w:color="auto"/>
              <w:right w:val="single" w:sz="4" w:space="0" w:color="auto"/>
            </w:tcBorders>
            <w:shd w:val="clear" w:color="auto" w:fill="auto"/>
            <w:vAlign w:val="bottom"/>
            <w:hideMark/>
          </w:tcPr>
          <w:p w14:paraId="16AF1F9F" w14:textId="7232105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575CCDF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1E57115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D420E4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5114A61F" w14:textId="77777777" w:rsidTr="0017437A">
        <w:trPr>
          <w:trHeight w:val="25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E05F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70CCC"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496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FF2DFE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55DA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62E8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722FBC41"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2035D75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3FE66"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6493734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BB78E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19787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0635952B"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2C5604F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89126"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2B56BD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F62B6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ED1A7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D1E0D1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64E929D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F6D89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E047F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50,0%</w:t>
            </w:r>
          </w:p>
        </w:tc>
      </w:tr>
      <w:tr w:rsidR="00485D2F" w:rsidRPr="00485D2F" w14:paraId="45E2B680"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50A83C3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1A8FD3" w14:textId="05A9DD2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530C71E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7BC75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9A8B6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1B103D90" w14:textId="77777777" w:rsidTr="0017437A">
        <w:trPr>
          <w:trHeight w:val="27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5801C4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9" w:type="dxa"/>
            <w:tcBorders>
              <w:top w:val="nil"/>
              <w:left w:val="nil"/>
              <w:bottom w:val="single" w:sz="4" w:space="0" w:color="auto"/>
              <w:right w:val="nil"/>
            </w:tcBorders>
            <w:shd w:val="clear" w:color="auto" w:fill="auto"/>
            <w:vAlign w:val="center"/>
            <w:hideMark/>
          </w:tcPr>
          <w:p w14:paraId="3ECA7A9B"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CE74D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14:paraId="2364F82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738FE16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C811D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360B5F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50320811"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A6C629F"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50,0%</w:t>
            </w:r>
          </w:p>
        </w:tc>
      </w:tr>
    </w:tbl>
    <w:p w14:paraId="591681F2" w14:textId="0E1DA0C1" w:rsid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21ACB434" w14:textId="7989E92F" w:rsidR="004A48B5" w:rsidRDefault="004A48B5"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3AC3960D" w14:textId="7C6052CD" w:rsidR="004A48B5" w:rsidRDefault="004A48B5"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165579C3" w14:textId="682CE7E8" w:rsidR="004A48B5" w:rsidRDefault="004A48B5"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1DC9A6B8" w14:textId="5C0DA8D9" w:rsidR="004A48B5" w:rsidRDefault="004A48B5"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13137C07" w14:textId="6D89E14C" w:rsidR="004A48B5" w:rsidRDefault="004A48B5"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5D9508C2" w14:textId="77777777" w:rsidR="004A48B5" w:rsidRPr="00485D2F" w:rsidRDefault="004A48B5"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4F840970"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2 группа (40-129 выпускников)</w:t>
      </w:r>
    </w:p>
    <w:tbl>
      <w:tblPr>
        <w:tblW w:w="9923" w:type="dxa"/>
        <w:tblInd w:w="108" w:type="dxa"/>
        <w:tblLayout w:type="fixed"/>
        <w:tblLook w:val="04A0" w:firstRow="1" w:lastRow="0" w:firstColumn="1" w:lastColumn="0" w:noHBand="0" w:noVBand="1"/>
      </w:tblPr>
      <w:tblGrid>
        <w:gridCol w:w="729"/>
        <w:gridCol w:w="2336"/>
        <w:gridCol w:w="876"/>
        <w:gridCol w:w="28"/>
        <w:gridCol w:w="993"/>
        <w:gridCol w:w="992"/>
        <w:gridCol w:w="29"/>
        <w:gridCol w:w="1167"/>
        <w:gridCol w:w="1022"/>
        <w:gridCol w:w="876"/>
        <w:gridCol w:w="875"/>
      </w:tblGrid>
      <w:tr w:rsidR="00485D2F" w:rsidRPr="00485D2F" w14:paraId="799B735D" w14:textId="77777777" w:rsidTr="0017437A">
        <w:trPr>
          <w:trHeight w:val="540"/>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6AF67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CFDF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28511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1" w:type="dxa"/>
            <w:gridSpan w:val="6"/>
            <w:tcBorders>
              <w:top w:val="single" w:sz="4" w:space="0" w:color="auto"/>
              <w:left w:val="nil"/>
              <w:bottom w:val="single" w:sz="4" w:space="0" w:color="auto"/>
              <w:right w:val="single" w:sz="4" w:space="0" w:color="000000"/>
            </w:tcBorders>
            <w:shd w:val="clear" w:color="auto" w:fill="auto"/>
            <w:hideMark/>
          </w:tcPr>
          <w:p w14:paraId="08BC919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452A0F58" w14:textId="397DE6E6"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w:t>
            </w:r>
          </w:p>
        </w:tc>
      </w:tr>
      <w:tr w:rsidR="00485D2F" w:rsidRPr="00485D2F" w14:paraId="13B08A26" w14:textId="77777777" w:rsidTr="0017437A">
        <w:trPr>
          <w:trHeight w:val="510"/>
        </w:trPr>
        <w:tc>
          <w:tcPr>
            <w:tcW w:w="729" w:type="dxa"/>
            <w:vMerge/>
            <w:tcBorders>
              <w:top w:val="single" w:sz="4" w:space="0" w:color="auto"/>
              <w:left w:val="single" w:sz="4" w:space="0" w:color="auto"/>
              <w:bottom w:val="single" w:sz="4" w:space="0" w:color="auto"/>
              <w:right w:val="single" w:sz="4" w:space="0" w:color="auto"/>
            </w:tcBorders>
            <w:vAlign w:val="center"/>
            <w:hideMark/>
          </w:tcPr>
          <w:p w14:paraId="5BA5B32A"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7ED7402D"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22C5EA19" w14:textId="77777777" w:rsidR="00485D2F" w:rsidRPr="00485D2F" w:rsidRDefault="00485D2F" w:rsidP="00485D2F">
            <w:pPr>
              <w:rPr>
                <w:rFonts w:ascii="Times New Roman" w:hAnsi="Times New Roman" w:cs="Times New Roman"/>
                <w:b/>
                <w:bCs/>
                <w:sz w:val="20"/>
                <w:szCs w:val="20"/>
              </w:rPr>
            </w:pPr>
          </w:p>
        </w:tc>
        <w:tc>
          <w:tcPr>
            <w:tcW w:w="1021" w:type="dxa"/>
            <w:gridSpan w:val="2"/>
            <w:tcBorders>
              <w:top w:val="nil"/>
              <w:left w:val="nil"/>
              <w:bottom w:val="nil"/>
              <w:right w:val="single" w:sz="4" w:space="0" w:color="auto"/>
            </w:tcBorders>
            <w:shd w:val="clear" w:color="auto" w:fill="auto"/>
            <w:vAlign w:val="center"/>
            <w:hideMark/>
          </w:tcPr>
          <w:p w14:paraId="1DB27C5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gridSpan w:val="2"/>
            <w:tcBorders>
              <w:top w:val="nil"/>
              <w:left w:val="nil"/>
              <w:bottom w:val="nil"/>
              <w:right w:val="single" w:sz="4" w:space="0" w:color="auto"/>
            </w:tcBorders>
            <w:shd w:val="clear" w:color="auto" w:fill="auto"/>
            <w:vAlign w:val="center"/>
            <w:hideMark/>
          </w:tcPr>
          <w:p w14:paraId="6359562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754BA8C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2" w:type="dxa"/>
            <w:tcBorders>
              <w:top w:val="nil"/>
              <w:left w:val="nil"/>
              <w:bottom w:val="nil"/>
              <w:right w:val="single" w:sz="4" w:space="0" w:color="auto"/>
            </w:tcBorders>
            <w:shd w:val="clear" w:color="auto" w:fill="auto"/>
            <w:vAlign w:val="center"/>
            <w:hideMark/>
          </w:tcPr>
          <w:p w14:paraId="7296CF7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1EA27ED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5AE80FB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6ACC22A5"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76B0880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6D5F658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904" w:type="dxa"/>
            <w:gridSpan w:val="2"/>
            <w:tcBorders>
              <w:top w:val="single" w:sz="4" w:space="0" w:color="auto"/>
              <w:left w:val="nil"/>
              <w:bottom w:val="single" w:sz="4" w:space="0" w:color="auto"/>
              <w:right w:val="single" w:sz="4" w:space="0" w:color="auto"/>
            </w:tcBorders>
            <w:shd w:val="clear" w:color="auto" w:fill="auto"/>
            <w:vAlign w:val="center"/>
            <w:hideMark/>
          </w:tcPr>
          <w:p w14:paraId="7FC70F4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tcPr>
          <w:p w14:paraId="12A3421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1C2C021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196" w:type="dxa"/>
            <w:gridSpan w:val="2"/>
            <w:tcBorders>
              <w:top w:val="single" w:sz="4" w:space="0" w:color="auto"/>
              <w:left w:val="nil"/>
              <w:bottom w:val="single" w:sz="4" w:space="0" w:color="auto"/>
              <w:right w:val="single" w:sz="4" w:space="0" w:color="auto"/>
            </w:tcBorders>
            <w:shd w:val="clear" w:color="auto" w:fill="auto"/>
            <w:vAlign w:val="center"/>
          </w:tcPr>
          <w:p w14:paraId="5F59F97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2" w:type="dxa"/>
            <w:tcBorders>
              <w:top w:val="single" w:sz="4" w:space="0" w:color="auto"/>
              <w:left w:val="nil"/>
              <w:bottom w:val="single" w:sz="4" w:space="0" w:color="auto"/>
              <w:right w:val="single" w:sz="4" w:space="0" w:color="auto"/>
            </w:tcBorders>
            <w:shd w:val="clear" w:color="auto" w:fill="auto"/>
            <w:vAlign w:val="center"/>
          </w:tcPr>
          <w:p w14:paraId="19C4F9E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34B4671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7E4ACF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1F9F0DA8"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345A068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7CB878B9" w14:textId="6097060D"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5107" w:type="dxa"/>
            <w:gridSpan w:val="7"/>
            <w:tcBorders>
              <w:top w:val="nil"/>
              <w:left w:val="single" w:sz="4" w:space="0" w:color="auto"/>
              <w:bottom w:val="single" w:sz="4" w:space="0" w:color="auto"/>
              <w:right w:val="single" w:sz="4" w:space="0" w:color="auto"/>
            </w:tcBorders>
            <w:shd w:val="clear" w:color="auto" w:fill="auto"/>
            <w:noWrap/>
            <w:vAlign w:val="center"/>
            <w:hideMark/>
          </w:tcPr>
          <w:p w14:paraId="4BFC46B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2830ED5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80CD6F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306D1191"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33DBB6B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0EFDEF77" w14:textId="1CD0007C"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3ED85F4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0DCCFA3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0BA809B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167" w:type="dxa"/>
            <w:tcBorders>
              <w:top w:val="nil"/>
              <w:left w:val="nil"/>
              <w:bottom w:val="single" w:sz="4" w:space="0" w:color="auto"/>
              <w:right w:val="single" w:sz="4" w:space="0" w:color="auto"/>
            </w:tcBorders>
            <w:shd w:val="clear" w:color="auto" w:fill="auto"/>
            <w:noWrap/>
            <w:vAlign w:val="center"/>
            <w:hideMark/>
          </w:tcPr>
          <w:p w14:paraId="488A77D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2" w:type="dxa"/>
            <w:tcBorders>
              <w:top w:val="nil"/>
              <w:left w:val="nil"/>
              <w:bottom w:val="single" w:sz="4" w:space="0" w:color="auto"/>
              <w:right w:val="single" w:sz="4" w:space="0" w:color="auto"/>
            </w:tcBorders>
            <w:shd w:val="clear" w:color="auto" w:fill="auto"/>
            <w:noWrap/>
            <w:vAlign w:val="center"/>
            <w:hideMark/>
          </w:tcPr>
          <w:p w14:paraId="0325622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4C34531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E64145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33,3%</w:t>
            </w:r>
          </w:p>
        </w:tc>
      </w:tr>
      <w:tr w:rsidR="00485D2F" w:rsidRPr="00485D2F" w14:paraId="09175548"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6347B7D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5164E74F" w14:textId="72AF4DC4"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5107" w:type="dxa"/>
            <w:gridSpan w:val="7"/>
            <w:tcBorders>
              <w:top w:val="nil"/>
              <w:left w:val="single" w:sz="4" w:space="0" w:color="auto"/>
              <w:bottom w:val="single" w:sz="4" w:space="0" w:color="auto"/>
              <w:right w:val="single" w:sz="4" w:space="0" w:color="auto"/>
            </w:tcBorders>
            <w:shd w:val="clear" w:color="auto" w:fill="auto"/>
            <w:vAlign w:val="center"/>
            <w:hideMark/>
          </w:tcPr>
          <w:p w14:paraId="270A959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5C1AB90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0838E0D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213D99BB"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5F2F5A3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36A4A62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65870C8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1" w:type="dxa"/>
            <w:gridSpan w:val="2"/>
            <w:tcBorders>
              <w:top w:val="nil"/>
              <w:left w:val="nil"/>
              <w:bottom w:val="single" w:sz="4" w:space="0" w:color="auto"/>
              <w:right w:val="single" w:sz="4" w:space="0" w:color="auto"/>
            </w:tcBorders>
            <w:shd w:val="clear" w:color="auto" w:fill="auto"/>
            <w:vAlign w:val="center"/>
            <w:hideMark/>
          </w:tcPr>
          <w:p w14:paraId="08F828C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nil"/>
              <w:left w:val="nil"/>
              <w:bottom w:val="single" w:sz="4" w:space="0" w:color="auto"/>
              <w:right w:val="single" w:sz="4" w:space="0" w:color="auto"/>
            </w:tcBorders>
            <w:shd w:val="clear" w:color="auto" w:fill="auto"/>
            <w:vAlign w:val="center"/>
            <w:hideMark/>
          </w:tcPr>
          <w:p w14:paraId="33421C3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67" w:type="dxa"/>
            <w:tcBorders>
              <w:top w:val="nil"/>
              <w:left w:val="nil"/>
              <w:bottom w:val="single" w:sz="4" w:space="0" w:color="auto"/>
              <w:right w:val="single" w:sz="4" w:space="0" w:color="auto"/>
            </w:tcBorders>
            <w:shd w:val="clear" w:color="auto" w:fill="auto"/>
            <w:vAlign w:val="center"/>
            <w:hideMark/>
          </w:tcPr>
          <w:p w14:paraId="0A401D8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2" w:type="dxa"/>
            <w:tcBorders>
              <w:top w:val="nil"/>
              <w:left w:val="nil"/>
              <w:bottom w:val="single" w:sz="4" w:space="0" w:color="auto"/>
              <w:right w:val="single" w:sz="4" w:space="0" w:color="auto"/>
            </w:tcBorders>
            <w:shd w:val="clear" w:color="auto" w:fill="auto"/>
            <w:vAlign w:val="center"/>
            <w:hideMark/>
          </w:tcPr>
          <w:p w14:paraId="58B89CF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3D6A143B"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997023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75,0%</w:t>
            </w:r>
          </w:p>
        </w:tc>
      </w:tr>
      <w:tr w:rsidR="00485D2F" w:rsidRPr="00485D2F" w14:paraId="77934C81"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533F5DE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4102E90C" w14:textId="2B3A606F"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904" w:type="dxa"/>
            <w:gridSpan w:val="2"/>
            <w:tcBorders>
              <w:top w:val="nil"/>
              <w:left w:val="nil"/>
              <w:bottom w:val="single" w:sz="4" w:space="0" w:color="auto"/>
              <w:right w:val="single" w:sz="4" w:space="0" w:color="auto"/>
            </w:tcBorders>
            <w:shd w:val="clear" w:color="auto" w:fill="auto"/>
            <w:vAlign w:val="center"/>
            <w:hideMark/>
          </w:tcPr>
          <w:p w14:paraId="27B341A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993" w:type="dxa"/>
            <w:tcBorders>
              <w:top w:val="nil"/>
              <w:left w:val="nil"/>
              <w:bottom w:val="single" w:sz="4" w:space="0" w:color="auto"/>
              <w:right w:val="single" w:sz="4" w:space="0" w:color="auto"/>
            </w:tcBorders>
            <w:shd w:val="clear" w:color="auto" w:fill="auto"/>
            <w:vAlign w:val="center"/>
          </w:tcPr>
          <w:p w14:paraId="22EBA5A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14:paraId="453DB6C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96" w:type="dxa"/>
            <w:gridSpan w:val="2"/>
            <w:tcBorders>
              <w:top w:val="nil"/>
              <w:left w:val="nil"/>
              <w:bottom w:val="single" w:sz="4" w:space="0" w:color="auto"/>
              <w:right w:val="single" w:sz="4" w:space="0" w:color="auto"/>
            </w:tcBorders>
            <w:shd w:val="clear" w:color="auto" w:fill="auto"/>
            <w:vAlign w:val="center"/>
          </w:tcPr>
          <w:p w14:paraId="6B9AC1D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2" w:type="dxa"/>
            <w:tcBorders>
              <w:top w:val="nil"/>
              <w:left w:val="nil"/>
              <w:bottom w:val="single" w:sz="4" w:space="0" w:color="auto"/>
              <w:right w:val="single" w:sz="4" w:space="0" w:color="auto"/>
            </w:tcBorders>
            <w:shd w:val="clear" w:color="auto" w:fill="auto"/>
            <w:vAlign w:val="center"/>
          </w:tcPr>
          <w:p w14:paraId="2B0B607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6E80D61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FA27C9C"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27872BA8"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68EAD6E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1443B823" w14:textId="79924468"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876" w:type="dxa"/>
            <w:tcBorders>
              <w:top w:val="nil"/>
              <w:left w:val="nil"/>
              <w:bottom w:val="single" w:sz="4" w:space="0" w:color="auto"/>
              <w:right w:val="single" w:sz="4" w:space="0" w:color="auto"/>
            </w:tcBorders>
            <w:shd w:val="clear" w:color="auto" w:fill="auto"/>
            <w:vAlign w:val="center"/>
            <w:hideMark/>
          </w:tcPr>
          <w:p w14:paraId="04FBC42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021" w:type="dxa"/>
            <w:gridSpan w:val="2"/>
            <w:tcBorders>
              <w:top w:val="nil"/>
              <w:left w:val="nil"/>
              <w:bottom w:val="single" w:sz="4" w:space="0" w:color="auto"/>
              <w:right w:val="single" w:sz="4" w:space="0" w:color="auto"/>
            </w:tcBorders>
            <w:shd w:val="clear" w:color="auto" w:fill="auto"/>
            <w:vAlign w:val="center"/>
            <w:hideMark/>
          </w:tcPr>
          <w:p w14:paraId="499FB5F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nil"/>
              <w:left w:val="nil"/>
              <w:bottom w:val="single" w:sz="4" w:space="0" w:color="auto"/>
              <w:right w:val="single" w:sz="4" w:space="0" w:color="auto"/>
            </w:tcBorders>
            <w:shd w:val="clear" w:color="auto" w:fill="auto"/>
            <w:vAlign w:val="center"/>
            <w:hideMark/>
          </w:tcPr>
          <w:p w14:paraId="0F13F93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167" w:type="dxa"/>
            <w:tcBorders>
              <w:top w:val="nil"/>
              <w:left w:val="nil"/>
              <w:bottom w:val="single" w:sz="4" w:space="0" w:color="auto"/>
              <w:right w:val="single" w:sz="4" w:space="0" w:color="auto"/>
            </w:tcBorders>
            <w:shd w:val="clear" w:color="auto" w:fill="auto"/>
            <w:vAlign w:val="center"/>
            <w:hideMark/>
          </w:tcPr>
          <w:p w14:paraId="0C4C162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2" w:type="dxa"/>
            <w:tcBorders>
              <w:top w:val="nil"/>
              <w:left w:val="nil"/>
              <w:bottom w:val="single" w:sz="4" w:space="0" w:color="auto"/>
              <w:right w:val="single" w:sz="4" w:space="0" w:color="auto"/>
            </w:tcBorders>
            <w:shd w:val="clear" w:color="auto" w:fill="auto"/>
            <w:vAlign w:val="center"/>
            <w:hideMark/>
          </w:tcPr>
          <w:p w14:paraId="5DF9F2D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58E4F4F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295CA8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627CBDA4"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07A28F9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nil"/>
              <w:left w:val="single" w:sz="4" w:space="0" w:color="auto"/>
              <w:bottom w:val="single" w:sz="4" w:space="0" w:color="auto"/>
              <w:right w:val="nil"/>
            </w:tcBorders>
            <w:shd w:val="clear" w:color="auto" w:fill="auto"/>
            <w:vAlign w:val="center"/>
            <w:hideMark/>
          </w:tcPr>
          <w:p w14:paraId="026C7419"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nil"/>
              <w:left w:val="single" w:sz="4" w:space="0" w:color="auto"/>
              <w:bottom w:val="nil"/>
              <w:right w:val="single" w:sz="4" w:space="0" w:color="auto"/>
            </w:tcBorders>
            <w:shd w:val="clear" w:color="auto" w:fill="auto"/>
            <w:vAlign w:val="center"/>
            <w:hideMark/>
          </w:tcPr>
          <w:p w14:paraId="15AE927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1" w:type="dxa"/>
            <w:gridSpan w:val="2"/>
            <w:tcBorders>
              <w:top w:val="nil"/>
              <w:left w:val="nil"/>
              <w:bottom w:val="nil"/>
              <w:right w:val="single" w:sz="4" w:space="0" w:color="auto"/>
            </w:tcBorders>
            <w:shd w:val="clear" w:color="auto" w:fill="auto"/>
            <w:vAlign w:val="center"/>
            <w:hideMark/>
          </w:tcPr>
          <w:p w14:paraId="6534A4B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nil"/>
              <w:left w:val="nil"/>
              <w:bottom w:val="nil"/>
              <w:right w:val="single" w:sz="4" w:space="0" w:color="auto"/>
            </w:tcBorders>
            <w:shd w:val="clear" w:color="auto" w:fill="auto"/>
            <w:vAlign w:val="center"/>
            <w:hideMark/>
          </w:tcPr>
          <w:p w14:paraId="2FA0AD2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nil"/>
              <w:left w:val="nil"/>
              <w:bottom w:val="nil"/>
              <w:right w:val="single" w:sz="4" w:space="0" w:color="auto"/>
            </w:tcBorders>
            <w:shd w:val="clear" w:color="auto" w:fill="auto"/>
            <w:vAlign w:val="center"/>
            <w:hideMark/>
          </w:tcPr>
          <w:p w14:paraId="4220218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2" w:type="dxa"/>
            <w:tcBorders>
              <w:top w:val="nil"/>
              <w:left w:val="nil"/>
              <w:bottom w:val="nil"/>
              <w:right w:val="single" w:sz="4" w:space="0" w:color="auto"/>
            </w:tcBorders>
            <w:shd w:val="clear" w:color="auto" w:fill="auto"/>
            <w:vAlign w:val="center"/>
            <w:hideMark/>
          </w:tcPr>
          <w:p w14:paraId="65B3799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center"/>
            <w:hideMark/>
          </w:tcPr>
          <w:p w14:paraId="314C29C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51EBE9F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100 %</w:t>
            </w:r>
          </w:p>
        </w:tc>
      </w:tr>
      <w:tr w:rsidR="00485D2F" w:rsidRPr="00485D2F" w14:paraId="20FB017C"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66842CE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nil"/>
              <w:left w:val="single" w:sz="4" w:space="0" w:color="auto"/>
              <w:bottom w:val="single" w:sz="4" w:space="0" w:color="auto"/>
              <w:right w:val="nil"/>
            </w:tcBorders>
            <w:shd w:val="clear" w:color="auto" w:fill="auto"/>
            <w:vAlign w:val="center"/>
            <w:hideMark/>
          </w:tcPr>
          <w:p w14:paraId="77BB31BE"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03D1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E4409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8EEB9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73F21BE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14:paraId="2A24A73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876" w:type="dxa"/>
            <w:tcBorders>
              <w:top w:val="nil"/>
              <w:left w:val="nil"/>
              <w:bottom w:val="single" w:sz="4" w:space="0" w:color="auto"/>
              <w:right w:val="single" w:sz="4" w:space="0" w:color="auto"/>
            </w:tcBorders>
            <w:shd w:val="clear" w:color="auto" w:fill="auto"/>
            <w:noWrap/>
            <w:vAlign w:val="bottom"/>
            <w:hideMark/>
          </w:tcPr>
          <w:p w14:paraId="5B3085A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F8373B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2251E64F" w14:textId="77777777" w:rsidTr="0017437A">
        <w:trPr>
          <w:trHeight w:val="27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874A8F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0E831168"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553F780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19</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7EED908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7ACF0E1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8</w:t>
            </w:r>
          </w:p>
        </w:tc>
        <w:tc>
          <w:tcPr>
            <w:tcW w:w="1167" w:type="dxa"/>
            <w:tcBorders>
              <w:top w:val="nil"/>
              <w:left w:val="nil"/>
              <w:bottom w:val="single" w:sz="4" w:space="0" w:color="auto"/>
              <w:right w:val="single" w:sz="4" w:space="0" w:color="auto"/>
            </w:tcBorders>
            <w:shd w:val="clear" w:color="auto" w:fill="auto"/>
            <w:noWrap/>
            <w:vAlign w:val="center"/>
            <w:hideMark/>
          </w:tcPr>
          <w:p w14:paraId="745B9FD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10</w:t>
            </w:r>
          </w:p>
        </w:tc>
        <w:tc>
          <w:tcPr>
            <w:tcW w:w="1022" w:type="dxa"/>
            <w:tcBorders>
              <w:top w:val="nil"/>
              <w:left w:val="nil"/>
              <w:bottom w:val="single" w:sz="4" w:space="0" w:color="auto"/>
              <w:right w:val="single" w:sz="4" w:space="0" w:color="auto"/>
            </w:tcBorders>
            <w:shd w:val="clear" w:color="auto" w:fill="auto"/>
            <w:noWrap/>
            <w:vAlign w:val="center"/>
            <w:hideMark/>
          </w:tcPr>
          <w:p w14:paraId="7A0F796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3EB077B3"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5,8%</w:t>
            </w:r>
          </w:p>
        </w:tc>
        <w:tc>
          <w:tcPr>
            <w:tcW w:w="875" w:type="dxa"/>
            <w:tcBorders>
              <w:top w:val="nil"/>
              <w:left w:val="nil"/>
              <w:bottom w:val="single" w:sz="4" w:space="0" w:color="auto"/>
              <w:right w:val="single" w:sz="4" w:space="0" w:color="auto"/>
            </w:tcBorders>
            <w:shd w:val="clear" w:color="auto" w:fill="auto"/>
            <w:noWrap/>
            <w:vAlign w:val="bottom"/>
            <w:hideMark/>
          </w:tcPr>
          <w:p w14:paraId="12ECD271"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57,8%</w:t>
            </w:r>
          </w:p>
        </w:tc>
      </w:tr>
    </w:tbl>
    <w:p w14:paraId="3AFD3373"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1EAB98F2"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3 группа (от 130 выпускников)</w:t>
      </w:r>
    </w:p>
    <w:tbl>
      <w:tblPr>
        <w:tblW w:w="9923" w:type="dxa"/>
        <w:tblInd w:w="108" w:type="dxa"/>
        <w:tblLayout w:type="fixed"/>
        <w:tblLook w:val="04A0" w:firstRow="1" w:lastRow="0" w:firstColumn="1" w:lastColumn="0" w:noHBand="0" w:noVBand="1"/>
      </w:tblPr>
      <w:tblGrid>
        <w:gridCol w:w="729"/>
        <w:gridCol w:w="2336"/>
        <w:gridCol w:w="876"/>
        <w:gridCol w:w="28"/>
        <w:gridCol w:w="993"/>
        <w:gridCol w:w="992"/>
        <w:gridCol w:w="29"/>
        <w:gridCol w:w="1167"/>
        <w:gridCol w:w="1022"/>
        <w:gridCol w:w="876"/>
        <w:gridCol w:w="875"/>
      </w:tblGrid>
      <w:tr w:rsidR="00485D2F" w:rsidRPr="00485D2F" w14:paraId="3F3955FF" w14:textId="77777777" w:rsidTr="0017437A">
        <w:trPr>
          <w:trHeight w:val="540"/>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7516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AE64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160C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1" w:type="dxa"/>
            <w:gridSpan w:val="6"/>
            <w:tcBorders>
              <w:top w:val="single" w:sz="4" w:space="0" w:color="auto"/>
              <w:left w:val="nil"/>
              <w:bottom w:val="single" w:sz="4" w:space="0" w:color="auto"/>
              <w:right w:val="single" w:sz="4" w:space="0" w:color="000000"/>
            </w:tcBorders>
            <w:shd w:val="clear" w:color="auto" w:fill="auto"/>
            <w:hideMark/>
          </w:tcPr>
          <w:p w14:paraId="246984B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7F140CBB" w14:textId="2E0FD90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w:t>
            </w:r>
          </w:p>
        </w:tc>
      </w:tr>
      <w:tr w:rsidR="00485D2F" w:rsidRPr="00485D2F" w14:paraId="5D8DFDD3" w14:textId="77777777" w:rsidTr="0017437A">
        <w:trPr>
          <w:trHeight w:val="510"/>
        </w:trPr>
        <w:tc>
          <w:tcPr>
            <w:tcW w:w="729" w:type="dxa"/>
            <w:vMerge/>
            <w:tcBorders>
              <w:top w:val="single" w:sz="4" w:space="0" w:color="auto"/>
              <w:left w:val="single" w:sz="4" w:space="0" w:color="auto"/>
              <w:bottom w:val="single" w:sz="4" w:space="0" w:color="auto"/>
              <w:right w:val="single" w:sz="4" w:space="0" w:color="auto"/>
            </w:tcBorders>
            <w:vAlign w:val="center"/>
            <w:hideMark/>
          </w:tcPr>
          <w:p w14:paraId="15A4FF6A"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75E74EEF"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45CC2754" w14:textId="77777777" w:rsidR="00485D2F" w:rsidRPr="00485D2F" w:rsidRDefault="00485D2F" w:rsidP="00485D2F">
            <w:pPr>
              <w:rPr>
                <w:rFonts w:ascii="Times New Roman" w:hAnsi="Times New Roman" w:cs="Times New Roman"/>
                <w:b/>
                <w:bCs/>
                <w:sz w:val="20"/>
                <w:szCs w:val="20"/>
              </w:rPr>
            </w:pPr>
          </w:p>
        </w:tc>
        <w:tc>
          <w:tcPr>
            <w:tcW w:w="1021" w:type="dxa"/>
            <w:gridSpan w:val="2"/>
            <w:tcBorders>
              <w:top w:val="single" w:sz="4" w:space="0" w:color="auto"/>
              <w:left w:val="nil"/>
              <w:bottom w:val="single" w:sz="4" w:space="0" w:color="auto"/>
              <w:right w:val="single" w:sz="4" w:space="0" w:color="auto"/>
            </w:tcBorders>
            <w:shd w:val="clear" w:color="auto" w:fill="auto"/>
            <w:vAlign w:val="center"/>
            <w:hideMark/>
          </w:tcPr>
          <w:p w14:paraId="440D88C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gridSpan w:val="2"/>
            <w:tcBorders>
              <w:top w:val="single" w:sz="4" w:space="0" w:color="auto"/>
              <w:left w:val="nil"/>
              <w:bottom w:val="single" w:sz="4" w:space="0" w:color="auto"/>
              <w:right w:val="single" w:sz="4" w:space="0" w:color="auto"/>
            </w:tcBorders>
            <w:shd w:val="clear" w:color="auto" w:fill="auto"/>
            <w:vAlign w:val="center"/>
            <w:hideMark/>
          </w:tcPr>
          <w:p w14:paraId="5644E3C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2BE4217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9E3AA17"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E011D7A"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6BD4CB7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689E7F7E"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2B4F7C0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582AA"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904" w:type="dxa"/>
            <w:gridSpan w:val="2"/>
            <w:tcBorders>
              <w:top w:val="single" w:sz="4" w:space="0" w:color="auto"/>
              <w:left w:val="nil"/>
              <w:bottom w:val="single" w:sz="4" w:space="0" w:color="auto"/>
              <w:right w:val="single" w:sz="4" w:space="0" w:color="auto"/>
            </w:tcBorders>
            <w:shd w:val="clear" w:color="auto" w:fill="auto"/>
            <w:vAlign w:val="center"/>
            <w:hideMark/>
          </w:tcPr>
          <w:p w14:paraId="22828C1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993" w:type="dxa"/>
            <w:tcBorders>
              <w:top w:val="single" w:sz="4" w:space="0" w:color="auto"/>
              <w:left w:val="nil"/>
              <w:bottom w:val="single" w:sz="4" w:space="0" w:color="auto"/>
              <w:right w:val="single" w:sz="4" w:space="0" w:color="auto"/>
            </w:tcBorders>
            <w:shd w:val="clear" w:color="auto" w:fill="auto"/>
            <w:vAlign w:val="center"/>
          </w:tcPr>
          <w:p w14:paraId="05457AD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5586693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196" w:type="dxa"/>
            <w:gridSpan w:val="2"/>
            <w:tcBorders>
              <w:top w:val="single" w:sz="4" w:space="0" w:color="auto"/>
              <w:left w:val="nil"/>
              <w:bottom w:val="single" w:sz="4" w:space="0" w:color="auto"/>
              <w:right w:val="single" w:sz="4" w:space="0" w:color="auto"/>
            </w:tcBorders>
            <w:shd w:val="clear" w:color="auto" w:fill="auto"/>
            <w:vAlign w:val="center"/>
          </w:tcPr>
          <w:p w14:paraId="207E438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2" w:type="dxa"/>
            <w:tcBorders>
              <w:top w:val="single" w:sz="4" w:space="0" w:color="auto"/>
              <w:left w:val="nil"/>
              <w:bottom w:val="single" w:sz="4" w:space="0" w:color="auto"/>
              <w:right w:val="single" w:sz="4" w:space="0" w:color="auto"/>
            </w:tcBorders>
            <w:shd w:val="clear" w:color="auto" w:fill="auto"/>
            <w:vAlign w:val="center"/>
          </w:tcPr>
          <w:p w14:paraId="26F1A43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1F362D8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7C7D291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66,6%</w:t>
            </w:r>
          </w:p>
        </w:tc>
      </w:tr>
      <w:tr w:rsidR="00485D2F" w:rsidRPr="00485D2F" w14:paraId="668241C3"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238DF5B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181756E1" w14:textId="7B5751EC"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526CA57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1021" w:type="dxa"/>
            <w:gridSpan w:val="2"/>
            <w:tcBorders>
              <w:top w:val="nil"/>
              <w:left w:val="nil"/>
              <w:bottom w:val="single" w:sz="4" w:space="0" w:color="auto"/>
              <w:right w:val="single" w:sz="4" w:space="0" w:color="auto"/>
            </w:tcBorders>
            <w:shd w:val="clear" w:color="auto" w:fill="auto"/>
            <w:vAlign w:val="center"/>
            <w:hideMark/>
          </w:tcPr>
          <w:p w14:paraId="2D14BB1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nil"/>
              <w:left w:val="nil"/>
              <w:bottom w:val="single" w:sz="4" w:space="0" w:color="auto"/>
              <w:right w:val="single" w:sz="4" w:space="0" w:color="auto"/>
            </w:tcBorders>
            <w:shd w:val="clear" w:color="auto" w:fill="auto"/>
            <w:vAlign w:val="center"/>
            <w:hideMark/>
          </w:tcPr>
          <w:p w14:paraId="0F5B558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nil"/>
              <w:left w:val="nil"/>
              <w:bottom w:val="single" w:sz="4" w:space="0" w:color="auto"/>
              <w:right w:val="single" w:sz="4" w:space="0" w:color="auto"/>
            </w:tcBorders>
            <w:shd w:val="clear" w:color="auto" w:fill="auto"/>
            <w:vAlign w:val="center"/>
            <w:hideMark/>
          </w:tcPr>
          <w:p w14:paraId="3DECD78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2" w:type="dxa"/>
            <w:tcBorders>
              <w:top w:val="nil"/>
              <w:left w:val="nil"/>
              <w:bottom w:val="single" w:sz="4" w:space="0" w:color="auto"/>
              <w:right w:val="single" w:sz="4" w:space="0" w:color="auto"/>
            </w:tcBorders>
            <w:shd w:val="clear" w:color="auto" w:fill="auto"/>
            <w:vAlign w:val="center"/>
            <w:hideMark/>
          </w:tcPr>
          <w:p w14:paraId="4215852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bottom"/>
            <w:hideMark/>
          </w:tcPr>
          <w:p w14:paraId="4EA1EF9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3571B6E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5E7DA369" w14:textId="77777777" w:rsidTr="0017437A">
        <w:trPr>
          <w:trHeight w:val="27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2E21B62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5E54ACC2"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174851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6</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1E228B7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2E4C17A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1167" w:type="dxa"/>
            <w:tcBorders>
              <w:top w:val="nil"/>
              <w:left w:val="nil"/>
              <w:bottom w:val="single" w:sz="4" w:space="0" w:color="auto"/>
              <w:right w:val="single" w:sz="4" w:space="0" w:color="auto"/>
            </w:tcBorders>
            <w:shd w:val="clear" w:color="auto" w:fill="auto"/>
            <w:noWrap/>
            <w:vAlign w:val="center"/>
            <w:hideMark/>
          </w:tcPr>
          <w:p w14:paraId="38339AC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w:t>
            </w:r>
          </w:p>
        </w:tc>
        <w:tc>
          <w:tcPr>
            <w:tcW w:w="1022" w:type="dxa"/>
            <w:tcBorders>
              <w:top w:val="nil"/>
              <w:left w:val="nil"/>
              <w:bottom w:val="single" w:sz="4" w:space="0" w:color="auto"/>
              <w:right w:val="single" w:sz="4" w:space="0" w:color="auto"/>
            </w:tcBorders>
            <w:shd w:val="clear" w:color="auto" w:fill="auto"/>
            <w:noWrap/>
            <w:vAlign w:val="center"/>
            <w:hideMark/>
          </w:tcPr>
          <w:p w14:paraId="2EC5F14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w:t>
            </w:r>
          </w:p>
        </w:tc>
        <w:tc>
          <w:tcPr>
            <w:tcW w:w="876" w:type="dxa"/>
            <w:tcBorders>
              <w:top w:val="nil"/>
              <w:left w:val="nil"/>
              <w:bottom w:val="single" w:sz="4" w:space="0" w:color="auto"/>
              <w:right w:val="single" w:sz="4" w:space="0" w:color="auto"/>
            </w:tcBorders>
            <w:shd w:val="clear" w:color="auto" w:fill="auto"/>
            <w:noWrap/>
            <w:vAlign w:val="bottom"/>
            <w:hideMark/>
          </w:tcPr>
          <w:p w14:paraId="7AC70078"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3F69F235"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83,3%</w:t>
            </w:r>
          </w:p>
        </w:tc>
      </w:tr>
    </w:tbl>
    <w:p w14:paraId="14F2C9EA"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4138D685" w14:textId="6854630F"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В таблице 11 представлены результаты ОГЭ по литературе. Выпускники 1 группы (ООШ</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3,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4,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5, ООШ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20) второй год не участвуют в ОГЭ по литературе. Также из 2 группы по литературе не участвовали выпускники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10,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15,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17, СОШ №</w:t>
      </w:r>
      <w:r w:rsidR="005F15F5">
        <w:rPr>
          <w:rFonts w:ascii="Times New Roman" w:eastAsia="Times New Roman" w:hAnsi="Times New Roman" w:cs="Times New Roman"/>
          <w:sz w:val="28"/>
          <w:szCs w:val="28"/>
          <w:lang w:eastAsia="en-US" w:bidi="en-US"/>
        </w:rPr>
        <w:t xml:space="preserve"> </w:t>
      </w:r>
      <w:r w:rsidRPr="00485D2F">
        <w:rPr>
          <w:rFonts w:ascii="Times New Roman" w:eastAsia="Times New Roman" w:hAnsi="Times New Roman" w:cs="Times New Roman"/>
          <w:sz w:val="28"/>
          <w:szCs w:val="28"/>
          <w:lang w:eastAsia="en-US" w:bidi="en-US"/>
        </w:rPr>
        <w:t xml:space="preserve">18. </w:t>
      </w:r>
    </w:p>
    <w:p w14:paraId="3C8A9537" w14:textId="64919AAF" w:rsidR="00485D2F" w:rsidRPr="00485D2F" w:rsidRDefault="00485D2F" w:rsidP="00485D2F">
      <w:pPr>
        <w:tabs>
          <w:tab w:val="left" w:pos="1134"/>
        </w:tabs>
        <w:spacing w:before="120"/>
        <w:ind w:firstLine="709"/>
        <w:contextualSpacing/>
        <w:jc w:val="both"/>
        <w:rPr>
          <w:rFonts w:ascii="Times New Roman" w:eastAsia="Times New Roman" w:hAnsi="Times New Roman" w:cs="Times New Roman"/>
          <w:sz w:val="28"/>
          <w:szCs w:val="28"/>
          <w:lang w:eastAsia="en-US" w:bidi="en-US"/>
        </w:rPr>
      </w:pPr>
      <w:r w:rsidRPr="00485D2F">
        <w:rPr>
          <w:rFonts w:ascii="Times New Roman" w:eastAsia="Times New Roman" w:hAnsi="Times New Roman" w:cs="Times New Roman"/>
          <w:sz w:val="28"/>
          <w:szCs w:val="28"/>
          <w:lang w:eastAsia="en-US" w:bidi="en-US"/>
        </w:rPr>
        <w:t xml:space="preserve">В группе 2 и 3 отсутствуют неудовлетворительные результаты, таким </w:t>
      </w:r>
      <w:r w:rsidR="005F15F5" w:rsidRPr="00485D2F">
        <w:rPr>
          <w:rFonts w:ascii="Times New Roman" w:eastAsia="Times New Roman" w:hAnsi="Times New Roman" w:cs="Times New Roman"/>
          <w:sz w:val="28"/>
          <w:szCs w:val="28"/>
          <w:lang w:eastAsia="en-US" w:bidi="en-US"/>
        </w:rPr>
        <w:t>образом, успеваемость</w:t>
      </w:r>
      <w:r w:rsidRPr="00485D2F">
        <w:rPr>
          <w:rFonts w:ascii="Times New Roman" w:eastAsia="Times New Roman" w:hAnsi="Times New Roman" w:cs="Times New Roman"/>
          <w:sz w:val="28"/>
          <w:szCs w:val="28"/>
          <w:lang w:eastAsia="en-US" w:bidi="en-US"/>
        </w:rPr>
        <w:t xml:space="preserve"> составила 100%, качество также составило 100%, все выпускники справились с экзаменом по литературе на «отлично». </w:t>
      </w:r>
    </w:p>
    <w:p w14:paraId="2B8B4436"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15798130" w14:textId="3105A25B" w:rsidR="00894501" w:rsidRDefault="00894501" w:rsidP="004A48B5">
      <w:pPr>
        <w:rPr>
          <w:rFonts w:ascii="Times New Roman" w:hAnsi="Times New Roman" w:cs="Times New Roman"/>
          <w:bCs/>
          <w:iCs/>
        </w:rPr>
      </w:pPr>
    </w:p>
    <w:p w14:paraId="40325B78" w14:textId="77777777" w:rsidR="004A48B5" w:rsidRDefault="004A48B5" w:rsidP="004A48B5">
      <w:pPr>
        <w:rPr>
          <w:rFonts w:ascii="Times New Roman" w:hAnsi="Times New Roman" w:cs="Times New Roman"/>
          <w:bCs/>
          <w:iCs/>
        </w:rPr>
      </w:pPr>
    </w:p>
    <w:p w14:paraId="18C48E4E" w14:textId="24F63C71" w:rsidR="00485D2F" w:rsidRPr="00485D2F" w:rsidRDefault="00485D2F" w:rsidP="00485D2F">
      <w:pPr>
        <w:ind w:firstLine="708"/>
        <w:jc w:val="right"/>
        <w:rPr>
          <w:rFonts w:ascii="Times New Roman" w:hAnsi="Times New Roman" w:cs="Times New Roman"/>
          <w:bCs/>
          <w:iCs/>
        </w:rPr>
      </w:pPr>
      <w:r w:rsidRPr="00485D2F">
        <w:rPr>
          <w:rFonts w:ascii="Times New Roman" w:hAnsi="Times New Roman" w:cs="Times New Roman"/>
          <w:bCs/>
          <w:iCs/>
        </w:rPr>
        <w:lastRenderedPageBreak/>
        <w:t>Таблица 11</w:t>
      </w:r>
    </w:p>
    <w:tbl>
      <w:tblPr>
        <w:tblW w:w="9923" w:type="dxa"/>
        <w:tblInd w:w="108" w:type="dxa"/>
        <w:tblLayout w:type="fixed"/>
        <w:tblLook w:val="04A0" w:firstRow="1" w:lastRow="0" w:firstColumn="1" w:lastColumn="0" w:noHBand="0" w:noVBand="1"/>
      </w:tblPr>
      <w:tblGrid>
        <w:gridCol w:w="708"/>
        <w:gridCol w:w="2269"/>
        <w:gridCol w:w="851"/>
        <w:gridCol w:w="992"/>
        <w:gridCol w:w="992"/>
        <w:gridCol w:w="664"/>
        <w:gridCol w:w="470"/>
        <w:gridCol w:w="510"/>
        <w:gridCol w:w="482"/>
        <w:gridCol w:w="498"/>
        <w:gridCol w:w="236"/>
        <w:gridCol w:w="117"/>
        <w:gridCol w:w="898"/>
        <w:gridCol w:w="236"/>
      </w:tblGrid>
      <w:tr w:rsidR="00485D2F" w:rsidRPr="00485D2F" w14:paraId="539A103B" w14:textId="77777777" w:rsidTr="0017437A">
        <w:trPr>
          <w:trHeight w:val="255"/>
        </w:trPr>
        <w:tc>
          <w:tcPr>
            <w:tcW w:w="9923" w:type="dxa"/>
            <w:gridSpan w:val="14"/>
            <w:tcBorders>
              <w:top w:val="nil"/>
              <w:left w:val="nil"/>
              <w:bottom w:val="nil"/>
              <w:right w:val="nil"/>
            </w:tcBorders>
            <w:shd w:val="clear" w:color="auto" w:fill="auto"/>
            <w:noWrap/>
            <w:vAlign w:val="bottom"/>
            <w:hideMark/>
          </w:tcPr>
          <w:p w14:paraId="4794132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Результаты ОГЭ по литературе г. Новотроицка</w:t>
            </w:r>
          </w:p>
          <w:p w14:paraId="16AF068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 группа (1-39 выпускников)</w:t>
            </w:r>
          </w:p>
        </w:tc>
      </w:tr>
      <w:tr w:rsidR="00485D2F" w:rsidRPr="00485D2F" w14:paraId="4CE26EB9" w14:textId="77777777" w:rsidTr="0017437A">
        <w:trPr>
          <w:gridAfter w:val="1"/>
          <w:wAfter w:w="236" w:type="dxa"/>
          <w:trHeight w:val="255"/>
        </w:trPr>
        <w:tc>
          <w:tcPr>
            <w:tcW w:w="708" w:type="dxa"/>
            <w:tcBorders>
              <w:top w:val="nil"/>
              <w:left w:val="nil"/>
              <w:bottom w:val="nil"/>
              <w:right w:val="nil"/>
            </w:tcBorders>
            <w:shd w:val="clear" w:color="auto" w:fill="auto"/>
            <w:noWrap/>
            <w:vAlign w:val="bottom"/>
            <w:hideMark/>
          </w:tcPr>
          <w:p w14:paraId="586D8132" w14:textId="77777777" w:rsidR="00485D2F" w:rsidRPr="00485D2F" w:rsidRDefault="00485D2F" w:rsidP="00485D2F">
            <w:pPr>
              <w:rPr>
                <w:rFonts w:ascii="Times New Roman" w:hAnsi="Times New Roman" w:cs="Times New Roman"/>
                <w:sz w:val="20"/>
                <w:szCs w:val="20"/>
              </w:rPr>
            </w:pPr>
          </w:p>
        </w:tc>
        <w:tc>
          <w:tcPr>
            <w:tcW w:w="2269" w:type="dxa"/>
            <w:tcBorders>
              <w:top w:val="nil"/>
              <w:left w:val="nil"/>
              <w:bottom w:val="nil"/>
              <w:right w:val="nil"/>
            </w:tcBorders>
            <w:shd w:val="clear" w:color="auto" w:fill="auto"/>
            <w:noWrap/>
            <w:vAlign w:val="bottom"/>
            <w:hideMark/>
          </w:tcPr>
          <w:p w14:paraId="7C024C3A" w14:textId="77777777" w:rsidR="00485D2F" w:rsidRPr="00485D2F" w:rsidRDefault="00485D2F" w:rsidP="00485D2F">
            <w:pPr>
              <w:rPr>
                <w:rFonts w:ascii="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14:paraId="7F3350F1" w14:textId="77777777" w:rsidR="00485D2F" w:rsidRPr="00485D2F" w:rsidRDefault="00485D2F" w:rsidP="00485D2F">
            <w:pPr>
              <w:rPr>
                <w:rFonts w:ascii="Times New Roman" w:hAnsi="Times New Roman" w:cs="Times New Roman"/>
                <w:sz w:val="20"/>
                <w:szCs w:val="20"/>
              </w:rPr>
            </w:pPr>
          </w:p>
        </w:tc>
        <w:tc>
          <w:tcPr>
            <w:tcW w:w="2648" w:type="dxa"/>
            <w:gridSpan w:val="3"/>
            <w:tcBorders>
              <w:top w:val="nil"/>
              <w:left w:val="nil"/>
              <w:bottom w:val="nil"/>
              <w:right w:val="nil"/>
            </w:tcBorders>
            <w:shd w:val="clear" w:color="auto" w:fill="auto"/>
            <w:noWrap/>
            <w:vAlign w:val="bottom"/>
            <w:hideMark/>
          </w:tcPr>
          <w:p w14:paraId="6EB521C3"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35DD2B8E" w14:textId="77777777" w:rsidR="00485D2F" w:rsidRPr="00485D2F" w:rsidRDefault="00485D2F" w:rsidP="00485D2F">
            <w:pPr>
              <w:rPr>
                <w:rFonts w:ascii="Times New Roman" w:hAnsi="Times New Roman" w:cs="Times New Roman"/>
                <w:sz w:val="20"/>
                <w:szCs w:val="20"/>
              </w:rPr>
            </w:pPr>
          </w:p>
        </w:tc>
        <w:tc>
          <w:tcPr>
            <w:tcW w:w="980" w:type="dxa"/>
            <w:gridSpan w:val="2"/>
            <w:tcBorders>
              <w:top w:val="nil"/>
              <w:left w:val="nil"/>
              <w:bottom w:val="nil"/>
              <w:right w:val="nil"/>
            </w:tcBorders>
            <w:shd w:val="clear" w:color="auto" w:fill="auto"/>
            <w:noWrap/>
            <w:vAlign w:val="bottom"/>
            <w:hideMark/>
          </w:tcPr>
          <w:p w14:paraId="00DCA7DA" w14:textId="77777777" w:rsidR="00485D2F" w:rsidRPr="00485D2F" w:rsidRDefault="00485D2F" w:rsidP="00485D2F">
            <w:pPr>
              <w:rPr>
                <w:rFonts w:ascii="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2C2011B1" w14:textId="77777777" w:rsidR="00485D2F" w:rsidRPr="00485D2F" w:rsidRDefault="00485D2F" w:rsidP="00485D2F">
            <w:pPr>
              <w:rPr>
                <w:rFonts w:ascii="Times New Roman" w:hAnsi="Times New Roman" w:cs="Times New Roman"/>
                <w:sz w:val="20"/>
                <w:szCs w:val="20"/>
              </w:rPr>
            </w:pPr>
          </w:p>
        </w:tc>
        <w:tc>
          <w:tcPr>
            <w:tcW w:w="1015" w:type="dxa"/>
            <w:gridSpan w:val="2"/>
            <w:tcBorders>
              <w:top w:val="nil"/>
              <w:left w:val="nil"/>
              <w:bottom w:val="nil"/>
              <w:right w:val="nil"/>
            </w:tcBorders>
            <w:shd w:val="clear" w:color="auto" w:fill="auto"/>
            <w:noWrap/>
            <w:vAlign w:val="bottom"/>
            <w:hideMark/>
          </w:tcPr>
          <w:p w14:paraId="65536F51" w14:textId="77777777" w:rsidR="00485D2F" w:rsidRPr="00485D2F" w:rsidRDefault="00485D2F" w:rsidP="00485D2F">
            <w:pPr>
              <w:rPr>
                <w:rFonts w:ascii="Times New Roman" w:hAnsi="Times New Roman" w:cs="Times New Roman"/>
                <w:sz w:val="20"/>
                <w:szCs w:val="20"/>
              </w:rPr>
            </w:pPr>
          </w:p>
        </w:tc>
      </w:tr>
      <w:tr w:rsidR="00485D2F" w:rsidRPr="00485D2F" w14:paraId="3EB81C38" w14:textId="77777777" w:rsidTr="0017437A">
        <w:trPr>
          <w:trHeight w:val="54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BE8DC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517AE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4126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110" w:type="dxa"/>
            <w:gridSpan w:val="6"/>
            <w:tcBorders>
              <w:top w:val="single" w:sz="4" w:space="0" w:color="auto"/>
              <w:left w:val="nil"/>
              <w:bottom w:val="single" w:sz="4" w:space="0" w:color="auto"/>
              <w:right w:val="single" w:sz="4" w:space="0" w:color="auto"/>
            </w:tcBorders>
            <w:shd w:val="clear" w:color="auto" w:fill="auto"/>
            <w:hideMark/>
          </w:tcPr>
          <w:p w14:paraId="42A3059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98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31B05B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3F5EE4CA" w14:textId="77777777" w:rsidTr="0017437A">
        <w:trPr>
          <w:trHeight w:val="58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81F7427" w14:textId="77777777" w:rsidR="00485D2F" w:rsidRPr="00485D2F" w:rsidRDefault="00485D2F" w:rsidP="00485D2F">
            <w:pPr>
              <w:rPr>
                <w:rFonts w:ascii="Times New Roman" w:hAnsi="Times New Roman" w:cs="Times New Roman"/>
                <w:b/>
                <w:bCs/>
                <w:sz w:val="20"/>
                <w:szCs w:val="2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29B7C48D" w14:textId="77777777" w:rsidR="00485D2F" w:rsidRPr="00485D2F" w:rsidRDefault="00485D2F" w:rsidP="00485D2F">
            <w:pPr>
              <w:rPr>
                <w:rFonts w:ascii="Times New Roman" w:hAnsi="Times New Roman" w:cs="Times New Roman"/>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9FC1A89" w14:textId="77777777" w:rsidR="00485D2F" w:rsidRPr="00485D2F" w:rsidRDefault="00485D2F" w:rsidP="00485D2F">
            <w:pPr>
              <w:rPr>
                <w:rFonts w:ascii="Times New Roman" w:hAnsi="Times New Roman" w:cs="Times New Roman"/>
                <w:b/>
                <w:bCs/>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92ADE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26FA6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0F60CF5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0FFFA7A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51" w:type="dxa"/>
            <w:gridSpan w:val="3"/>
            <w:tcBorders>
              <w:top w:val="nil"/>
              <w:left w:val="nil"/>
              <w:bottom w:val="single" w:sz="4" w:space="0" w:color="auto"/>
              <w:right w:val="single" w:sz="4" w:space="0" w:color="auto"/>
            </w:tcBorders>
            <w:shd w:val="clear" w:color="auto" w:fill="auto"/>
            <w:vAlign w:val="center"/>
            <w:hideMark/>
          </w:tcPr>
          <w:p w14:paraId="5DCFAA7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02CAF67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0A3A31F8"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367BE8E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20C3A" w14:textId="40E82149"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2"</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45BBFD0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57E6442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7D1E49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0B96C6CA"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759BBFC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7318F01C"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3"</w:t>
            </w:r>
          </w:p>
        </w:tc>
        <w:tc>
          <w:tcPr>
            <w:tcW w:w="4961" w:type="dxa"/>
            <w:gridSpan w:val="7"/>
            <w:tcBorders>
              <w:top w:val="nil"/>
              <w:left w:val="nil"/>
              <w:bottom w:val="single" w:sz="4" w:space="0" w:color="auto"/>
              <w:right w:val="single" w:sz="4" w:space="0" w:color="auto"/>
            </w:tcBorders>
            <w:shd w:val="clear" w:color="auto" w:fill="auto"/>
            <w:vAlign w:val="center"/>
            <w:hideMark/>
          </w:tcPr>
          <w:p w14:paraId="1EC052A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532F29C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362AD1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7CA68782"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3254E3C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269" w:type="dxa"/>
            <w:tcBorders>
              <w:top w:val="nil"/>
              <w:left w:val="single" w:sz="4" w:space="0" w:color="auto"/>
              <w:bottom w:val="single" w:sz="4" w:space="0" w:color="auto"/>
              <w:right w:val="single" w:sz="4" w:space="0" w:color="auto"/>
            </w:tcBorders>
            <w:shd w:val="clear" w:color="auto" w:fill="auto"/>
            <w:vAlign w:val="center"/>
            <w:hideMark/>
          </w:tcPr>
          <w:p w14:paraId="7DB37CE5"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4"</w:t>
            </w:r>
          </w:p>
        </w:tc>
        <w:tc>
          <w:tcPr>
            <w:tcW w:w="4961" w:type="dxa"/>
            <w:gridSpan w:val="7"/>
            <w:tcBorders>
              <w:top w:val="nil"/>
              <w:left w:val="nil"/>
              <w:bottom w:val="single" w:sz="4" w:space="0" w:color="auto"/>
              <w:right w:val="single" w:sz="4" w:space="0" w:color="auto"/>
            </w:tcBorders>
            <w:shd w:val="clear" w:color="auto" w:fill="auto"/>
            <w:vAlign w:val="center"/>
            <w:hideMark/>
          </w:tcPr>
          <w:p w14:paraId="69CB461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364CC59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A44CE2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11F07F25"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1BA98D6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24F9B"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5"</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37D4C71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8E5EE9A"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FF8DD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048855E9" w14:textId="77777777" w:rsidTr="0017437A">
        <w:trPr>
          <w:trHeight w:val="255"/>
        </w:trPr>
        <w:tc>
          <w:tcPr>
            <w:tcW w:w="708" w:type="dxa"/>
            <w:tcBorders>
              <w:top w:val="nil"/>
              <w:left w:val="single" w:sz="4" w:space="0" w:color="auto"/>
              <w:bottom w:val="single" w:sz="4" w:space="0" w:color="auto"/>
              <w:right w:val="nil"/>
            </w:tcBorders>
            <w:shd w:val="clear" w:color="auto" w:fill="auto"/>
            <w:vAlign w:val="center"/>
            <w:hideMark/>
          </w:tcPr>
          <w:p w14:paraId="524A575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05F848" w14:textId="2451D513"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ООШ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20"</w:t>
            </w:r>
          </w:p>
        </w:tc>
        <w:tc>
          <w:tcPr>
            <w:tcW w:w="4961" w:type="dxa"/>
            <w:gridSpan w:val="7"/>
            <w:tcBorders>
              <w:top w:val="single" w:sz="4" w:space="0" w:color="auto"/>
              <w:left w:val="nil"/>
              <w:bottom w:val="single" w:sz="4" w:space="0" w:color="auto"/>
              <w:right w:val="single" w:sz="4" w:space="0" w:color="auto"/>
            </w:tcBorders>
            <w:shd w:val="clear" w:color="auto" w:fill="auto"/>
            <w:vAlign w:val="center"/>
            <w:hideMark/>
          </w:tcPr>
          <w:p w14:paraId="45129ACD"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5C9909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BD2D86"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4FF64D7D" w14:textId="77777777" w:rsidTr="0017437A">
        <w:trPr>
          <w:trHeight w:val="27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D54722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269" w:type="dxa"/>
            <w:tcBorders>
              <w:top w:val="nil"/>
              <w:left w:val="nil"/>
              <w:bottom w:val="single" w:sz="4" w:space="0" w:color="auto"/>
              <w:right w:val="nil"/>
            </w:tcBorders>
            <w:shd w:val="clear" w:color="auto" w:fill="auto"/>
            <w:vAlign w:val="center"/>
            <w:hideMark/>
          </w:tcPr>
          <w:p w14:paraId="2BAC504F"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91B03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4C219BF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406A6F1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33821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9129EE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14:paraId="4A679328"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285540E"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sz w:val="20"/>
                <w:szCs w:val="20"/>
              </w:rPr>
              <w:t>0,0%</w:t>
            </w:r>
          </w:p>
        </w:tc>
      </w:tr>
    </w:tbl>
    <w:p w14:paraId="37079B4A"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39DD3F6C" w14:textId="77777777"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t>2 группа (40-129 выпускников)</w:t>
      </w:r>
    </w:p>
    <w:tbl>
      <w:tblPr>
        <w:tblW w:w="9923" w:type="dxa"/>
        <w:tblInd w:w="108" w:type="dxa"/>
        <w:tblLayout w:type="fixed"/>
        <w:tblLook w:val="04A0" w:firstRow="1" w:lastRow="0" w:firstColumn="1" w:lastColumn="0" w:noHBand="0" w:noVBand="1"/>
      </w:tblPr>
      <w:tblGrid>
        <w:gridCol w:w="729"/>
        <w:gridCol w:w="2336"/>
        <w:gridCol w:w="876"/>
        <w:gridCol w:w="28"/>
        <w:gridCol w:w="993"/>
        <w:gridCol w:w="992"/>
        <w:gridCol w:w="29"/>
        <w:gridCol w:w="1167"/>
        <w:gridCol w:w="1022"/>
        <w:gridCol w:w="876"/>
        <w:gridCol w:w="875"/>
      </w:tblGrid>
      <w:tr w:rsidR="00485D2F" w:rsidRPr="00485D2F" w14:paraId="344AE0F9" w14:textId="77777777" w:rsidTr="0017437A">
        <w:trPr>
          <w:trHeight w:val="540"/>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6EE6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84829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1C17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1" w:type="dxa"/>
            <w:gridSpan w:val="6"/>
            <w:tcBorders>
              <w:top w:val="single" w:sz="4" w:space="0" w:color="auto"/>
              <w:left w:val="nil"/>
              <w:bottom w:val="single" w:sz="4" w:space="0" w:color="auto"/>
              <w:right w:val="single" w:sz="4" w:space="0" w:color="000000"/>
            </w:tcBorders>
            <w:shd w:val="clear" w:color="auto" w:fill="auto"/>
            <w:hideMark/>
          </w:tcPr>
          <w:p w14:paraId="73B8462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7F672D8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 :</w:t>
            </w:r>
          </w:p>
        </w:tc>
      </w:tr>
      <w:tr w:rsidR="00485D2F" w:rsidRPr="00485D2F" w14:paraId="203258D9" w14:textId="77777777" w:rsidTr="0017437A">
        <w:trPr>
          <w:trHeight w:val="510"/>
        </w:trPr>
        <w:tc>
          <w:tcPr>
            <w:tcW w:w="729" w:type="dxa"/>
            <w:vMerge/>
            <w:tcBorders>
              <w:top w:val="single" w:sz="4" w:space="0" w:color="auto"/>
              <w:left w:val="single" w:sz="4" w:space="0" w:color="auto"/>
              <w:bottom w:val="single" w:sz="4" w:space="0" w:color="auto"/>
              <w:right w:val="single" w:sz="4" w:space="0" w:color="auto"/>
            </w:tcBorders>
            <w:vAlign w:val="center"/>
            <w:hideMark/>
          </w:tcPr>
          <w:p w14:paraId="37A58234"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6380E53F"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62E7925A" w14:textId="77777777" w:rsidR="00485D2F" w:rsidRPr="00485D2F" w:rsidRDefault="00485D2F" w:rsidP="00485D2F">
            <w:pPr>
              <w:rPr>
                <w:rFonts w:ascii="Times New Roman" w:hAnsi="Times New Roman" w:cs="Times New Roman"/>
                <w:b/>
                <w:bCs/>
                <w:sz w:val="20"/>
                <w:szCs w:val="20"/>
              </w:rPr>
            </w:pPr>
          </w:p>
        </w:tc>
        <w:tc>
          <w:tcPr>
            <w:tcW w:w="1021" w:type="dxa"/>
            <w:gridSpan w:val="2"/>
            <w:tcBorders>
              <w:top w:val="nil"/>
              <w:left w:val="nil"/>
              <w:bottom w:val="nil"/>
              <w:right w:val="single" w:sz="4" w:space="0" w:color="auto"/>
            </w:tcBorders>
            <w:shd w:val="clear" w:color="auto" w:fill="auto"/>
            <w:vAlign w:val="center"/>
            <w:hideMark/>
          </w:tcPr>
          <w:p w14:paraId="68E6792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gridSpan w:val="2"/>
            <w:tcBorders>
              <w:top w:val="nil"/>
              <w:left w:val="nil"/>
              <w:bottom w:val="nil"/>
              <w:right w:val="single" w:sz="4" w:space="0" w:color="auto"/>
            </w:tcBorders>
            <w:shd w:val="clear" w:color="auto" w:fill="auto"/>
            <w:vAlign w:val="center"/>
            <w:hideMark/>
          </w:tcPr>
          <w:p w14:paraId="6CC3EEE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nil"/>
              <w:left w:val="nil"/>
              <w:bottom w:val="nil"/>
              <w:right w:val="single" w:sz="4" w:space="0" w:color="auto"/>
            </w:tcBorders>
            <w:shd w:val="clear" w:color="auto" w:fill="auto"/>
            <w:vAlign w:val="center"/>
            <w:hideMark/>
          </w:tcPr>
          <w:p w14:paraId="33B09378"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2" w:type="dxa"/>
            <w:tcBorders>
              <w:top w:val="nil"/>
              <w:left w:val="nil"/>
              <w:bottom w:val="nil"/>
              <w:right w:val="single" w:sz="4" w:space="0" w:color="auto"/>
            </w:tcBorders>
            <w:shd w:val="clear" w:color="auto" w:fill="auto"/>
            <w:vAlign w:val="center"/>
            <w:hideMark/>
          </w:tcPr>
          <w:p w14:paraId="1816392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nil"/>
              <w:left w:val="nil"/>
              <w:bottom w:val="single" w:sz="4" w:space="0" w:color="auto"/>
              <w:right w:val="single" w:sz="4" w:space="0" w:color="auto"/>
            </w:tcBorders>
            <w:shd w:val="clear" w:color="auto" w:fill="auto"/>
            <w:vAlign w:val="center"/>
            <w:hideMark/>
          </w:tcPr>
          <w:p w14:paraId="279AC5B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nil"/>
              <w:left w:val="nil"/>
              <w:bottom w:val="single" w:sz="4" w:space="0" w:color="auto"/>
              <w:right w:val="single" w:sz="4" w:space="0" w:color="auto"/>
            </w:tcBorders>
            <w:shd w:val="clear" w:color="auto" w:fill="auto"/>
            <w:vAlign w:val="center"/>
            <w:hideMark/>
          </w:tcPr>
          <w:p w14:paraId="779EBFD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77CF96CA"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46874A1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14:paraId="4F31EBE2"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933184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gridSpan w:val="2"/>
            <w:tcBorders>
              <w:top w:val="single" w:sz="4" w:space="0" w:color="auto"/>
              <w:left w:val="nil"/>
              <w:bottom w:val="single" w:sz="4" w:space="0" w:color="auto"/>
              <w:right w:val="single" w:sz="4" w:space="0" w:color="auto"/>
            </w:tcBorders>
            <w:shd w:val="clear" w:color="auto" w:fill="auto"/>
            <w:vAlign w:val="center"/>
            <w:hideMark/>
          </w:tcPr>
          <w:p w14:paraId="4837AAE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single" w:sz="4" w:space="0" w:color="auto"/>
              <w:left w:val="nil"/>
              <w:bottom w:val="single" w:sz="4" w:space="0" w:color="auto"/>
              <w:right w:val="single" w:sz="4" w:space="0" w:color="auto"/>
            </w:tcBorders>
            <w:shd w:val="clear" w:color="auto" w:fill="auto"/>
            <w:vAlign w:val="center"/>
            <w:hideMark/>
          </w:tcPr>
          <w:p w14:paraId="1AA3EF2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1E1999F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57342518"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067FE27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31E988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0778BFC7"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71D8B28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2144C0BA" w14:textId="7267EE6D"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10"</w:t>
            </w:r>
          </w:p>
        </w:tc>
        <w:tc>
          <w:tcPr>
            <w:tcW w:w="5107" w:type="dxa"/>
            <w:gridSpan w:val="7"/>
            <w:tcBorders>
              <w:top w:val="nil"/>
              <w:left w:val="single" w:sz="4" w:space="0" w:color="auto"/>
              <w:bottom w:val="single" w:sz="4" w:space="0" w:color="auto"/>
              <w:right w:val="single" w:sz="4" w:space="0" w:color="auto"/>
            </w:tcBorders>
            <w:shd w:val="clear" w:color="auto" w:fill="auto"/>
            <w:noWrap/>
            <w:vAlign w:val="center"/>
            <w:hideMark/>
          </w:tcPr>
          <w:p w14:paraId="65A26C8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232A191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2110402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7F661C08"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3E61F8F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3</w:t>
            </w:r>
          </w:p>
        </w:tc>
        <w:tc>
          <w:tcPr>
            <w:tcW w:w="2336" w:type="dxa"/>
            <w:tcBorders>
              <w:top w:val="nil"/>
              <w:left w:val="single" w:sz="4" w:space="0" w:color="auto"/>
              <w:bottom w:val="single" w:sz="4" w:space="0" w:color="auto"/>
              <w:right w:val="nil"/>
            </w:tcBorders>
            <w:shd w:val="clear" w:color="auto" w:fill="auto"/>
            <w:vAlign w:val="bottom"/>
            <w:hideMark/>
          </w:tcPr>
          <w:p w14:paraId="4F98834E" w14:textId="1832B21A"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13"</w:t>
            </w:r>
          </w:p>
        </w:tc>
        <w:tc>
          <w:tcPr>
            <w:tcW w:w="90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F218E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993" w:type="dxa"/>
            <w:tcBorders>
              <w:top w:val="nil"/>
              <w:left w:val="single" w:sz="4" w:space="0" w:color="auto"/>
              <w:bottom w:val="single" w:sz="4" w:space="0" w:color="auto"/>
              <w:right w:val="single" w:sz="4" w:space="0" w:color="auto"/>
            </w:tcBorders>
            <w:shd w:val="clear" w:color="auto" w:fill="auto"/>
            <w:vAlign w:val="center"/>
          </w:tcPr>
          <w:p w14:paraId="6AB35B3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992" w:type="dxa"/>
            <w:tcBorders>
              <w:top w:val="nil"/>
              <w:left w:val="single" w:sz="4" w:space="0" w:color="auto"/>
              <w:bottom w:val="single" w:sz="4" w:space="0" w:color="auto"/>
              <w:right w:val="single" w:sz="4" w:space="0" w:color="auto"/>
            </w:tcBorders>
            <w:shd w:val="clear" w:color="auto" w:fill="auto"/>
            <w:vAlign w:val="center"/>
          </w:tcPr>
          <w:p w14:paraId="7DC0523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96" w:type="dxa"/>
            <w:gridSpan w:val="2"/>
            <w:tcBorders>
              <w:top w:val="nil"/>
              <w:left w:val="single" w:sz="4" w:space="0" w:color="auto"/>
              <w:bottom w:val="single" w:sz="4" w:space="0" w:color="auto"/>
              <w:right w:val="single" w:sz="4" w:space="0" w:color="auto"/>
            </w:tcBorders>
            <w:shd w:val="clear" w:color="auto" w:fill="auto"/>
            <w:vAlign w:val="center"/>
          </w:tcPr>
          <w:p w14:paraId="561F932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2" w:type="dxa"/>
            <w:tcBorders>
              <w:top w:val="nil"/>
              <w:left w:val="single" w:sz="4" w:space="0" w:color="auto"/>
              <w:bottom w:val="single" w:sz="4" w:space="0" w:color="auto"/>
              <w:right w:val="single" w:sz="4" w:space="0" w:color="auto"/>
            </w:tcBorders>
            <w:shd w:val="clear" w:color="auto" w:fill="auto"/>
            <w:vAlign w:val="center"/>
          </w:tcPr>
          <w:p w14:paraId="145DF50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bottom"/>
            <w:hideMark/>
          </w:tcPr>
          <w:p w14:paraId="738CB7B2"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870186E"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37F288C2"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0B4E6AA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4</w:t>
            </w:r>
          </w:p>
        </w:tc>
        <w:tc>
          <w:tcPr>
            <w:tcW w:w="2336" w:type="dxa"/>
            <w:tcBorders>
              <w:top w:val="nil"/>
              <w:left w:val="single" w:sz="4" w:space="0" w:color="auto"/>
              <w:bottom w:val="single" w:sz="4" w:space="0" w:color="auto"/>
              <w:right w:val="nil"/>
            </w:tcBorders>
            <w:shd w:val="clear" w:color="auto" w:fill="auto"/>
            <w:vAlign w:val="bottom"/>
            <w:hideMark/>
          </w:tcPr>
          <w:p w14:paraId="5A5E3300" w14:textId="6BE75580"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15"</w:t>
            </w:r>
          </w:p>
        </w:tc>
        <w:tc>
          <w:tcPr>
            <w:tcW w:w="5107" w:type="dxa"/>
            <w:gridSpan w:val="7"/>
            <w:tcBorders>
              <w:top w:val="nil"/>
              <w:left w:val="single" w:sz="4" w:space="0" w:color="auto"/>
              <w:bottom w:val="single" w:sz="4" w:space="0" w:color="auto"/>
              <w:right w:val="single" w:sz="4" w:space="0" w:color="auto"/>
            </w:tcBorders>
            <w:shd w:val="clear" w:color="auto" w:fill="auto"/>
            <w:vAlign w:val="center"/>
            <w:hideMark/>
          </w:tcPr>
          <w:p w14:paraId="6AD778E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6745A04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752217A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55B7673F"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6E7556B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2336" w:type="dxa"/>
            <w:tcBorders>
              <w:top w:val="nil"/>
              <w:left w:val="single" w:sz="4" w:space="0" w:color="auto"/>
              <w:bottom w:val="single" w:sz="4" w:space="0" w:color="auto"/>
              <w:right w:val="nil"/>
            </w:tcBorders>
            <w:shd w:val="clear" w:color="auto" w:fill="auto"/>
            <w:vAlign w:val="bottom"/>
            <w:hideMark/>
          </w:tcPr>
          <w:p w14:paraId="268C74F6"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16"</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756FCA1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gridSpan w:val="2"/>
            <w:tcBorders>
              <w:top w:val="nil"/>
              <w:left w:val="nil"/>
              <w:bottom w:val="single" w:sz="4" w:space="0" w:color="auto"/>
              <w:right w:val="single" w:sz="4" w:space="0" w:color="auto"/>
            </w:tcBorders>
            <w:shd w:val="clear" w:color="auto" w:fill="auto"/>
            <w:vAlign w:val="center"/>
            <w:hideMark/>
          </w:tcPr>
          <w:p w14:paraId="5CA9EF6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nil"/>
              <w:left w:val="nil"/>
              <w:bottom w:val="single" w:sz="4" w:space="0" w:color="auto"/>
              <w:right w:val="single" w:sz="4" w:space="0" w:color="auto"/>
            </w:tcBorders>
            <w:shd w:val="clear" w:color="auto" w:fill="auto"/>
            <w:vAlign w:val="center"/>
            <w:hideMark/>
          </w:tcPr>
          <w:p w14:paraId="7E527B9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nil"/>
              <w:left w:val="nil"/>
              <w:bottom w:val="single" w:sz="4" w:space="0" w:color="auto"/>
              <w:right w:val="single" w:sz="4" w:space="0" w:color="auto"/>
            </w:tcBorders>
            <w:shd w:val="clear" w:color="auto" w:fill="auto"/>
            <w:vAlign w:val="center"/>
            <w:hideMark/>
          </w:tcPr>
          <w:p w14:paraId="3D5B3D2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2" w:type="dxa"/>
            <w:tcBorders>
              <w:top w:val="nil"/>
              <w:left w:val="nil"/>
              <w:bottom w:val="single" w:sz="4" w:space="0" w:color="auto"/>
              <w:right w:val="single" w:sz="4" w:space="0" w:color="auto"/>
            </w:tcBorders>
            <w:shd w:val="clear" w:color="auto" w:fill="auto"/>
            <w:vAlign w:val="center"/>
            <w:hideMark/>
          </w:tcPr>
          <w:p w14:paraId="70459BC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39759A8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FB6DFD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0BB7D379"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7800B1D4"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6</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4DB2F8F7" w14:textId="291AE935"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17"</w:t>
            </w:r>
          </w:p>
        </w:tc>
        <w:tc>
          <w:tcPr>
            <w:tcW w:w="5107" w:type="dxa"/>
            <w:gridSpan w:val="7"/>
            <w:tcBorders>
              <w:top w:val="nil"/>
              <w:left w:val="nil"/>
              <w:bottom w:val="single" w:sz="4" w:space="0" w:color="auto"/>
              <w:right w:val="single" w:sz="4" w:space="0" w:color="auto"/>
            </w:tcBorders>
            <w:shd w:val="clear" w:color="auto" w:fill="auto"/>
            <w:vAlign w:val="center"/>
            <w:hideMark/>
          </w:tcPr>
          <w:p w14:paraId="66060BBF"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10FD8D6F"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A27962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3BC059B0"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26388E1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7</w:t>
            </w:r>
          </w:p>
        </w:tc>
        <w:tc>
          <w:tcPr>
            <w:tcW w:w="2336" w:type="dxa"/>
            <w:tcBorders>
              <w:top w:val="nil"/>
              <w:left w:val="single" w:sz="4" w:space="0" w:color="auto"/>
              <w:bottom w:val="single" w:sz="4" w:space="0" w:color="auto"/>
              <w:right w:val="single" w:sz="4" w:space="0" w:color="auto"/>
            </w:tcBorders>
            <w:shd w:val="clear" w:color="auto" w:fill="auto"/>
            <w:vAlign w:val="bottom"/>
            <w:hideMark/>
          </w:tcPr>
          <w:p w14:paraId="62B0E179" w14:textId="08715C3E"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18"</w:t>
            </w:r>
          </w:p>
        </w:tc>
        <w:tc>
          <w:tcPr>
            <w:tcW w:w="5107" w:type="dxa"/>
            <w:gridSpan w:val="7"/>
            <w:tcBorders>
              <w:top w:val="nil"/>
              <w:left w:val="nil"/>
              <w:bottom w:val="single" w:sz="4" w:space="0" w:color="auto"/>
              <w:right w:val="single" w:sz="4" w:space="0" w:color="auto"/>
            </w:tcBorders>
            <w:shd w:val="clear" w:color="auto" w:fill="auto"/>
            <w:vAlign w:val="center"/>
            <w:hideMark/>
          </w:tcPr>
          <w:p w14:paraId="36C6D13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Не участвовали</w:t>
            </w:r>
          </w:p>
        </w:tc>
        <w:tc>
          <w:tcPr>
            <w:tcW w:w="876" w:type="dxa"/>
            <w:tcBorders>
              <w:top w:val="nil"/>
              <w:left w:val="nil"/>
              <w:bottom w:val="single" w:sz="4" w:space="0" w:color="auto"/>
              <w:right w:val="single" w:sz="4" w:space="0" w:color="auto"/>
            </w:tcBorders>
            <w:shd w:val="clear" w:color="auto" w:fill="auto"/>
            <w:noWrap/>
            <w:vAlign w:val="bottom"/>
            <w:hideMark/>
          </w:tcPr>
          <w:p w14:paraId="045551A0"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58291967"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r>
      <w:tr w:rsidR="00485D2F" w:rsidRPr="00485D2F" w14:paraId="45FC2446"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5D3D8389"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8</w:t>
            </w:r>
          </w:p>
        </w:tc>
        <w:tc>
          <w:tcPr>
            <w:tcW w:w="2336" w:type="dxa"/>
            <w:tcBorders>
              <w:top w:val="single" w:sz="4" w:space="0" w:color="auto"/>
              <w:left w:val="single" w:sz="4" w:space="0" w:color="auto"/>
              <w:bottom w:val="single" w:sz="4" w:space="0" w:color="auto"/>
              <w:right w:val="nil"/>
            </w:tcBorders>
            <w:shd w:val="clear" w:color="auto" w:fill="auto"/>
            <w:vAlign w:val="center"/>
            <w:hideMark/>
          </w:tcPr>
          <w:p w14:paraId="1BEC0D5E"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9868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1021" w:type="dxa"/>
            <w:gridSpan w:val="2"/>
            <w:tcBorders>
              <w:top w:val="single" w:sz="4" w:space="0" w:color="auto"/>
              <w:left w:val="nil"/>
              <w:bottom w:val="single" w:sz="4" w:space="0" w:color="auto"/>
              <w:right w:val="single" w:sz="4" w:space="0" w:color="auto"/>
            </w:tcBorders>
            <w:shd w:val="clear" w:color="auto" w:fill="auto"/>
            <w:vAlign w:val="center"/>
            <w:hideMark/>
          </w:tcPr>
          <w:p w14:paraId="533A7F1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single" w:sz="4" w:space="0" w:color="auto"/>
              <w:left w:val="nil"/>
              <w:bottom w:val="single" w:sz="4" w:space="0" w:color="auto"/>
              <w:right w:val="single" w:sz="4" w:space="0" w:color="auto"/>
            </w:tcBorders>
            <w:shd w:val="clear" w:color="auto" w:fill="auto"/>
            <w:vAlign w:val="center"/>
            <w:hideMark/>
          </w:tcPr>
          <w:p w14:paraId="0629BED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0A8A134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6E121282"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876" w:type="dxa"/>
            <w:tcBorders>
              <w:top w:val="nil"/>
              <w:left w:val="nil"/>
              <w:bottom w:val="single" w:sz="4" w:space="0" w:color="auto"/>
              <w:right w:val="single" w:sz="4" w:space="0" w:color="auto"/>
            </w:tcBorders>
            <w:shd w:val="clear" w:color="auto" w:fill="auto"/>
            <w:noWrap/>
            <w:vAlign w:val="center"/>
            <w:hideMark/>
          </w:tcPr>
          <w:p w14:paraId="465CFA44"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center"/>
            <w:hideMark/>
          </w:tcPr>
          <w:p w14:paraId="77F9D20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137ECEE6" w14:textId="77777777" w:rsidTr="0017437A">
        <w:trPr>
          <w:trHeight w:val="255"/>
        </w:trPr>
        <w:tc>
          <w:tcPr>
            <w:tcW w:w="729" w:type="dxa"/>
            <w:tcBorders>
              <w:top w:val="nil"/>
              <w:left w:val="single" w:sz="4" w:space="0" w:color="auto"/>
              <w:bottom w:val="single" w:sz="4" w:space="0" w:color="auto"/>
              <w:right w:val="nil"/>
            </w:tcBorders>
            <w:shd w:val="clear" w:color="auto" w:fill="auto"/>
            <w:vAlign w:val="center"/>
            <w:hideMark/>
          </w:tcPr>
          <w:p w14:paraId="75086C7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9</w:t>
            </w:r>
          </w:p>
        </w:tc>
        <w:tc>
          <w:tcPr>
            <w:tcW w:w="2336" w:type="dxa"/>
            <w:tcBorders>
              <w:top w:val="single" w:sz="4" w:space="0" w:color="auto"/>
              <w:left w:val="single" w:sz="4" w:space="0" w:color="auto"/>
              <w:bottom w:val="single" w:sz="4" w:space="0" w:color="auto"/>
              <w:right w:val="nil"/>
            </w:tcBorders>
            <w:shd w:val="clear" w:color="auto" w:fill="auto"/>
            <w:vAlign w:val="center"/>
            <w:hideMark/>
          </w:tcPr>
          <w:p w14:paraId="5F3605AB"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"СОШ № 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45573"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CEFEF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16EEB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5FD0BEC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14:paraId="6634433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876" w:type="dxa"/>
            <w:tcBorders>
              <w:top w:val="nil"/>
              <w:left w:val="nil"/>
              <w:bottom w:val="single" w:sz="4" w:space="0" w:color="auto"/>
              <w:right w:val="single" w:sz="4" w:space="0" w:color="auto"/>
            </w:tcBorders>
            <w:shd w:val="clear" w:color="auto" w:fill="auto"/>
            <w:noWrap/>
            <w:vAlign w:val="bottom"/>
            <w:hideMark/>
          </w:tcPr>
          <w:p w14:paraId="7E0299A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4CD4FE5"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03FEA099" w14:textId="77777777" w:rsidTr="0017437A">
        <w:trPr>
          <w:trHeight w:val="27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02D404B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1AC53B3E"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1B7E88C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7</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6052F1B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690F0F9B"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167" w:type="dxa"/>
            <w:tcBorders>
              <w:top w:val="nil"/>
              <w:left w:val="nil"/>
              <w:bottom w:val="single" w:sz="4" w:space="0" w:color="auto"/>
              <w:right w:val="single" w:sz="4" w:space="0" w:color="auto"/>
            </w:tcBorders>
            <w:shd w:val="clear" w:color="auto" w:fill="auto"/>
            <w:noWrap/>
            <w:vAlign w:val="center"/>
            <w:hideMark/>
          </w:tcPr>
          <w:p w14:paraId="01D69444"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2" w:type="dxa"/>
            <w:tcBorders>
              <w:top w:val="nil"/>
              <w:left w:val="nil"/>
              <w:bottom w:val="single" w:sz="4" w:space="0" w:color="auto"/>
              <w:right w:val="single" w:sz="4" w:space="0" w:color="auto"/>
            </w:tcBorders>
            <w:shd w:val="clear" w:color="auto" w:fill="auto"/>
            <w:noWrap/>
            <w:vAlign w:val="center"/>
            <w:hideMark/>
          </w:tcPr>
          <w:p w14:paraId="200297D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7</w:t>
            </w:r>
          </w:p>
        </w:tc>
        <w:tc>
          <w:tcPr>
            <w:tcW w:w="876" w:type="dxa"/>
            <w:tcBorders>
              <w:top w:val="nil"/>
              <w:left w:val="nil"/>
              <w:bottom w:val="single" w:sz="4" w:space="0" w:color="auto"/>
              <w:right w:val="single" w:sz="4" w:space="0" w:color="auto"/>
            </w:tcBorders>
            <w:shd w:val="clear" w:color="auto" w:fill="auto"/>
            <w:noWrap/>
            <w:vAlign w:val="bottom"/>
            <w:hideMark/>
          </w:tcPr>
          <w:p w14:paraId="1E881A95"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667079D4"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100%</w:t>
            </w:r>
          </w:p>
        </w:tc>
      </w:tr>
    </w:tbl>
    <w:p w14:paraId="1FD7795A" w14:textId="77777777" w:rsidR="00485D2F" w:rsidRPr="00485D2F" w:rsidRDefault="00485D2F" w:rsidP="005F15F5">
      <w:pPr>
        <w:tabs>
          <w:tab w:val="left" w:pos="1134"/>
        </w:tabs>
        <w:autoSpaceDE w:val="0"/>
        <w:autoSpaceDN w:val="0"/>
        <w:adjustRightInd w:val="0"/>
        <w:spacing w:after="0" w:line="240" w:lineRule="auto"/>
        <w:rPr>
          <w:rFonts w:ascii="Times New Roman" w:eastAsia="Times New Roman" w:hAnsi="Times New Roman" w:cs="Times New Roman"/>
          <w:b/>
        </w:rPr>
      </w:pPr>
    </w:p>
    <w:p w14:paraId="34FBFEA5"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32C71689"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2C670A4C"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6DC238CC" w14:textId="77777777" w:rsidR="00894501" w:rsidRDefault="00894501"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p>
    <w:p w14:paraId="28572639" w14:textId="0802C813" w:rsidR="00485D2F" w:rsidRPr="00485D2F" w:rsidRDefault="00485D2F" w:rsidP="00485D2F">
      <w:pPr>
        <w:tabs>
          <w:tab w:val="left" w:pos="1134"/>
        </w:tabs>
        <w:autoSpaceDE w:val="0"/>
        <w:autoSpaceDN w:val="0"/>
        <w:adjustRightInd w:val="0"/>
        <w:spacing w:after="0" w:line="240" w:lineRule="auto"/>
        <w:ind w:firstLine="709"/>
        <w:jc w:val="center"/>
        <w:rPr>
          <w:rFonts w:ascii="Times New Roman" w:eastAsia="Times New Roman" w:hAnsi="Times New Roman" w:cs="Times New Roman"/>
          <w:b/>
        </w:rPr>
      </w:pPr>
      <w:r w:rsidRPr="00485D2F">
        <w:rPr>
          <w:rFonts w:ascii="Times New Roman" w:eastAsia="Times New Roman" w:hAnsi="Times New Roman" w:cs="Times New Roman"/>
          <w:b/>
        </w:rPr>
        <w:lastRenderedPageBreak/>
        <w:t>3 группа (от 130 выпускников)</w:t>
      </w:r>
    </w:p>
    <w:tbl>
      <w:tblPr>
        <w:tblW w:w="9923" w:type="dxa"/>
        <w:tblInd w:w="108" w:type="dxa"/>
        <w:tblLayout w:type="fixed"/>
        <w:tblLook w:val="04A0" w:firstRow="1" w:lastRow="0" w:firstColumn="1" w:lastColumn="0" w:noHBand="0" w:noVBand="1"/>
      </w:tblPr>
      <w:tblGrid>
        <w:gridCol w:w="730"/>
        <w:gridCol w:w="2336"/>
        <w:gridCol w:w="876"/>
        <w:gridCol w:w="1021"/>
        <w:gridCol w:w="1021"/>
        <w:gridCol w:w="1167"/>
        <w:gridCol w:w="1021"/>
        <w:gridCol w:w="876"/>
        <w:gridCol w:w="875"/>
      </w:tblGrid>
      <w:tr w:rsidR="00485D2F" w:rsidRPr="00485D2F" w14:paraId="6214BF7C" w14:textId="77777777" w:rsidTr="0017437A">
        <w:trPr>
          <w:trHeight w:val="54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218D9"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6002E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Название ОО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5BB84D"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Кол-во участников ОГЭ</w:t>
            </w:r>
          </w:p>
        </w:tc>
        <w:tc>
          <w:tcPr>
            <w:tcW w:w="4230" w:type="dxa"/>
            <w:gridSpan w:val="4"/>
            <w:tcBorders>
              <w:top w:val="single" w:sz="4" w:space="0" w:color="auto"/>
              <w:left w:val="nil"/>
              <w:bottom w:val="single" w:sz="4" w:space="0" w:color="auto"/>
              <w:right w:val="single" w:sz="4" w:space="0" w:color="000000"/>
            </w:tcBorders>
            <w:shd w:val="clear" w:color="auto" w:fill="auto"/>
            <w:hideMark/>
          </w:tcPr>
          <w:p w14:paraId="57BA22E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Количество обуч-ся, получивших соответствующие отметки:</w:t>
            </w:r>
          </w:p>
        </w:tc>
        <w:tc>
          <w:tcPr>
            <w:tcW w:w="1751" w:type="dxa"/>
            <w:gridSpan w:val="2"/>
            <w:tcBorders>
              <w:top w:val="single" w:sz="4" w:space="0" w:color="auto"/>
              <w:left w:val="nil"/>
              <w:bottom w:val="single" w:sz="4" w:space="0" w:color="auto"/>
              <w:right w:val="single" w:sz="4" w:space="0" w:color="000000"/>
            </w:tcBorders>
            <w:shd w:val="clear" w:color="auto" w:fill="auto"/>
            <w:vAlign w:val="center"/>
            <w:hideMark/>
          </w:tcPr>
          <w:p w14:paraId="1ADB172C" w14:textId="66EBDF56"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Показатель %:</w:t>
            </w:r>
          </w:p>
        </w:tc>
      </w:tr>
      <w:tr w:rsidR="00485D2F" w:rsidRPr="00485D2F" w14:paraId="3301E065" w14:textId="77777777" w:rsidTr="0017437A">
        <w:trPr>
          <w:trHeight w:val="510"/>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102E358" w14:textId="77777777" w:rsidR="00485D2F" w:rsidRPr="00485D2F" w:rsidRDefault="00485D2F" w:rsidP="00485D2F">
            <w:pPr>
              <w:rPr>
                <w:rFonts w:ascii="Times New Roman" w:hAnsi="Times New Roman" w:cs="Times New Roman"/>
                <w:b/>
                <w:bCs/>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76D88500" w14:textId="77777777" w:rsidR="00485D2F" w:rsidRPr="00485D2F" w:rsidRDefault="00485D2F" w:rsidP="00485D2F">
            <w:pPr>
              <w:rPr>
                <w:rFonts w:ascii="Times New Roman" w:hAnsi="Times New Roman" w:cs="Times New Roman"/>
                <w:b/>
                <w:bCs/>
                <w:sz w:val="20"/>
                <w:szCs w:val="20"/>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6B734FA0" w14:textId="77777777" w:rsidR="00485D2F" w:rsidRPr="00485D2F" w:rsidRDefault="00485D2F" w:rsidP="00485D2F">
            <w:pPr>
              <w:rPr>
                <w:rFonts w:ascii="Times New Roman" w:hAnsi="Times New Roman" w:cs="Times New Roman"/>
                <w:b/>
                <w:bCs/>
                <w:sz w:val="20"/>
                <w:szCs w:val="20"/>
              </w:rPr>
            </w:pP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1C2AC6E"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«2»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45DC2D0"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«3» </w:t>
            </w:r>
            <w:r w:rsidRPr="00485D2F">
              <w:rPr>
                <w:rFonts w:ascii="Times New Roman" w:hAnsi="Times New Roman" w:cs="Times New Roman"/>
                <w:b/>
                <w:bCs/>
                <w:sz w:val="20"/>
                <w:szCs w:val="20"/>
              </w:rPr>
              <w:br/>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7C079102"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«4» </w:t>
            </w:r>
            <w:r w:rsidRPr="00485D2F">
              <w:rPr>
                <w:rFonts w:ascii="Times New Roman" w:hAnsi="Times New Roman" w:cs="Times New Roman"/>
                <w:b/>
                <w:bCs/>
                <w:sz w:val="20"/>
                <w:szCs w:val="20"/>
              </w:rPr>
              <w:br/>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952E5B3"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 xml:space="preserve">«5» </w:t>
            </w:r>
            <w:r w:rsidRPr="00485D2F">
              <w:rPr>
                <w:rFonts w:ascii="Times New Roman" w:hAnsi="Times New Roman" w:cs="Times New Roman"/>
                <w:b/>
                <w:bCs/>
                <w:sz w:val="20"/>
                <w:szCs w:val="20"/>
              </w:rPr>
              <w:br/>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0C42D42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«2»</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7AD0B021"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«4» и «5»</w:t>
            </w:r>
          </w:p>
        </w:tc>
      </w:tr>
      <w:tr w:rsidR="00485D2F" w:rsidRPr="00485D2F" w14:paraId="4B877DA7"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6A0A46A6"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544D8" w14:textId="77777777"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"Лицей № 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276ED39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1B7CF0C"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38EE9FB"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7CB32E3A"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101646E"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2D767F18"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35F678DD"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0B087A30" w14:textId="77777777" w:rsidTr="0017437A">
        <w:trPr>
          <w:trHeight w:val="255"/>
        </w:trPr>
        <w:tc>
          <w:tcPr>
            <w:tcW w:w="730" w:type="dxa"/>
            <w:tcBorders>
              <w:top w:val="nil"/>
              <w:left w:val="single" w:sz="4" w:space="0" w:color="auto"/>
              <w:bottom w:val="single" w:sz="4" w:space="0" w:color="auto"/>
              <w:right w:val="nil"/>
            </w:tcBorders>
            <w:shd w:val="clear" w:color="auto" w:fill="auto"/>
            <w:vAlign w:val="center"/>
            <w:hideMark/>
          </w:tcPr>
          <w:p w14:paraId="27EC5D3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2</w:t>
            </w:r>
          </w:p>
        </w:tc>
        <w:tc>
          <w:tcPr>
            <w:tcW w:w="2336" w:type="dxa"/>
            <w:tcBorders>
              <w:top w:val="nil"/>
              <w:left w:val="single" w:sz="4" w:space="0" w:color="auto"/>
              <w:bottom w:val="single" w:sz="4" w:space="0" w:color="auto"/>
              <w:right w:val="nil"/>
            </w:tcBorders>
            <w:shd w:val="clear" w:color="auto" w:fill="auto"/>
            <w:vAlign w:val="bottom"/>
            <w:hideMark/>
          </w:tcPr>
          <w:p w14:paraId="31C0CFE3" w14:textId="7FEC5CA9" w:rsidR="00485D2F" w:rsidRPr="00485D2F" w:rsidRDefault="00485D2F" w:rsidP="00485D2F">
            <w:pPr>
              <w:rPr>
                <w:rFonts w:ascii="Times New Roman" w:hAnsi="Times New Roman" w:cs="Times New Roman"/>
                <w:sz w:val="20"/>
                <w:szCs w:val="20"/>
              </w:rPr>
            </w:pPr>
            <w:r w:rsidRPr="00485D2F">
              <w:rPr>
                <w:rFonts w:ascii="Times New Roman" w:hAnsi="Times New Roman" w:cs="Times New Roman"/>
                <w:sz w:val="20"/>
                <w:szCs w:val="20"/>
              </w:rPr>
              <w:t>МОАУ "Гимназия №</w:t>
            </w:r>
            <w:r w:rsidR="005F15F5">
              <w:rPr>
                <w:rFonts w:ascii="Times New Roman" w:hAnsi="Times New Roman" w:cs="Times New Roman"/>
                <w:sz w:val="20"/>
                <w:szCs w:val="20"/>
              </w:rPr>
              <w:t xml:space="preserve"> </w:t>
            </w:r>
            <w:r w:rsidRPr="00485D2F">
              <w:rPr>
                <w:rFonts w:ascii="Times New Roman" w:hAnsi="Times New Roman" w:cs="Times New Roman"/>
                <w:sz w:val="20"/>
                <w:szCs w:val="20"/>
              </w:rPr>
              <w:t>1"</w:t>
            </w: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4CF4073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1021" w:type="dxa"/>
            <w:tcBorders>
              <w:top w:val="nil"/>
              <w:left w:val="nil"/>
              <w:bottom w:val="single" w:sz="4" w:space="0" w:color="auto"/>
              <w:right w:val="single" w:sz="4" w:space="0" w:color="auto"/>
            </w:tcBorders>
            <w:shd w:val="clear" w:color="auto" w:fill="auto"/>
            <w:vAlign w:val="center"/>
            <w:hideMark/>
          </w:tcPr>
          <w:p w14:paraId="48C4A077"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3A4CE1E1"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167" w:type="dxa"/>
            <w:tcBorders>
              <w:top w:val="nil"/>
              <w:left w:val="nil"/>
              <w:bottom w:val="single" w:sz="4" w:space="0" w:color="auto"/>
              <w:right w:val="single" w:sz="4" w:space="0" w:color="auto"/>
            </w:tcBorders>
            <w:shd w:val="clear" w:color="auto" w:fill="auto"/>
            <w:vAlign w:val="center"/>
            <w:hideMark/>
          </w:tcPr>
          <w:p w14:paraId="328236C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0</w:t>
            </w:r>
          </w:p>
        </w:tc>
        <w:tc>
          <w:tcPr>
            <w:tcW w:w="1021" w:type="dxa"/>
            <w:tcBorders>
              <w:top w:val="nil"/>
              <w:left w:val="nil"/>
              <w:bottom w:val="single" w:sz="4" w:space="0" w:color="auto"/>
              <w:right w:val="single" w:sz="4" w:space="0" w:color="auto"/>
            </w:tcBorders>
            <w:shd w:val="clear" w:color="auto" w:fill="auto"/>
            <w:vAlign w:val="center"/>
            <w:hideMark/>
          </w:tcPr>
          <w:p w14:paraId="487B3E90"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5</w:t>
            </w:r>
          </w:p>
        </w:tc>
        <w:tc>
          <w:tcPr>
            <w:tcW w:w="876" w:type="dxa"/>
            <w:tcBorders>
              <w:top w:val="nil"/>
              <w:left w:val="nil"/>
              <w:bottom w:val="single" w:sz="4" w:space="0" w:color="auto"/>
              <w:right w:val="single" w:sz="4" w:space="0" w:color="auto"/>
            </w:tcBorders>
            <w:shd w:val="clear" w:color="auto" w:fill="auto"/>
            <w:noWrap/>
            <w:vAlign w:val="bottom"/>
            <w:hideMark/>
          </w:tcPr>
          <w:p w14:paraId="3B1BF9D9"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3B4CC403" w14:textId="77777777" w:rsidR="00485D2F" w:rsidRPr="00485D2F" w:rsidRDefault="00485D2F" w:rsidP="00485D2F">
            <w:pPr>
              <w:jc w:val="right"/>
              <w:rPr>
                <w:rFonts w:ascii="Times New Roman" w:hAnsi="Times New Roman" w:cs="Times New Roman"/>
                <w:sz w:val="20"/>
                <w:szCs w:val="20"/>
              </w:rPr>
            </w:pPr>
            <w:r w:rsidRPr="00485D2F">
              <w:rPr>
                <w:rFonts w:ascii="Times New Roman" w:hAnsi="Times New Roman" w:cs="Times New Roman"/>
                <w:sz w:val="20"/>
                <w:szCs w:val="20"/>
              </w:rPr>
              <w:t>100%</w:t>
            </w:r>
          </w:p>
        </w:tc>
      </w:tr>
      <w:tr w:rsidR="00485D2F" w:rsidRPr="00485D2F" w14:paraId="252B1A50" w14:textId="77777777" w:rsidTr="0017437A">
        <w:trPr>
          <w:trHeight w:val="270"/>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14:paraId="5F4447C5" w14:textId="77777777" w:rsidR="00485D2F" w:rsidRPr="00485D2F" w:rsidRDefault="00485D2F" w:rsidP="00485D2F">
            <w:pPr>
              <w:jc w:val="center"/>
              <w:rPr>
                <w:rFonts w:ascii="Times New Roman" w:hAnsi="Times New Roman" w:cs="Times New Roman"/>
                <w:sz w:val="20"/>
                <w:szCs w:val="20"/>
              </w:rPr>
            </w:pPr>
            <w:r w:rsidRPr="00485D2F">
              <w:rPr>
                <w:rFonts w:ascii="Times New Roman" w:hAnsi="Times New Roman" w:cs="Times New Roman"/>
                <w:sz w:val="20"/>
                <w:szCs w:val="20"/>
              </w:rPr>
              <w:t> </w:t>
            </w:r>
          </w:p>
        </w:tc>
        <w:tc>
          <w:tcPr>
            <w:tcW w:w="2336" w:type="dxa"/>
            <w:tcBorders>
              <w:top w:val="nil"/>
              <w:left w:val="nil"/>
              <w:bottom w:val="single" w:sz="4" w:space="0" w:color="auto"/>
              <w:right w:val="nil"/>
            </w:tcBorders>
            <w:shd w:val="clear" w:color="auto" w:fill="auto"/>
            <w:vAlign w:val="center"/>
            <w:hideMark/>
          </w:tcPr>
          <w:p w14:paraId="59824395" w14:textId="77777777" w:rsidR="00485D2F" w:rsidRPr="00485D2F" w:rsidRDefault="00485D2F" w:rsidP="00485D2F">
            <w:pPr>
              <w:jc w:val="center"/>
              <w:rPr>
                <w:rFonts w:ascii="Times New Roman" w:hAnsi="Times New Roman" w:cs="Times New Roman"/>
                <w:b/>
                <w:bCs/>
                <w:i/>
                <w:iCs/>
                <w:sz w:val="20"/>
                <w:szCs w:val="20"/>
              </w:rPr>
            </w:pPr>
            <w:r w:rsidRPr="00485D2F">
              <w:rPr>
                <w:rFonts w:ascii="Times New Roman" w:hAnsi="Times New Roman" w:cs="Times New Roman"/>
                <w:b/>
                <w:bCs/>
                <w:i/>
                <w:iCs/>
                <w:sz w:val="20"/>
                <w:szCs w:val="20"/>
              </w:rPr>
              <w:t xml:space="preserve">Итого: </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14:paraId="75677DF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10</w:t>
            </w:r>
          </w:p>
        </w:tc>
        <w:tc>
          <w:tcPr>
            <w:tcW w:w="1021" w:type="dxa"/>
            <w:tcBorders>
              <w:top w:val="nil"/>
              <w:left w:val="nil"/>
              <w:bottom w:val="single" w:sz="4" w:space="0" w:color="auto"/>
              <w:right w:val="single" w:sz="4" w:space="0" w:color="auto"/>
            </w:tcBorders>
            <w:shd w:val="clear" w:color="auto" w:fill="auto"/>
            <w:noWrap/>
            <w:vAlign w:val="center"/>
            <w:hideMark/>
          </w:tcPr>
          <w:p w14:paraId="1E599BCC"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6EBA93D5"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167" w:type="dxa"/>
            <w:tcBorders>
              <w:top w:val="nil"/>
              <w:left w:val="nil"/>
              <w:bottom w:val="single" w:sz="4" w:space="0" w:color="auto"/>
              <w:right w:val="single" w:sz="4" w:space="0" w:color="auto"/>
            </w:tcBorders>
            <w:shd w:val="clear" w:color="auto" w:fill="auto"/>
            <w:noWrap/>
            <w:vAlign w:val="center"/>
            <w:hideMark/>
          </w:tcPr>
          <w:p w14:paraId="06C65176"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0</w:t>
            </w:r>
          </w:p>
        </w:tc>
        <w:tc>
          <w:tcPr>
            <w:tcW w:w="1021" w:type="dxa"/>
            <w:tcBorders>
              <w:top w:val="nil"/>
              <w:left w:val="nil"/>
              <w:bottom w:val="single" w:sz="4" w:space="0" w:color="auto"/>
              <w:right w:val="single" w:sz="4" w:space="0" w:color="auto"/>
            </w:tcBorders>
            <w:shd w:val="clear" w:color="auto" w:fill="auto"/>
            <w:noWrap/>
            <w:vAlign w:val="center"/>
            <w:hideMark/>
          </w:tcPr>
          <w:p w14:paraId="012FD1BF" w14:textId="77777777" w:rsidR="00485D2F" w:rsidRPr="00485D2F" w:rsidRDefault="00485D2F" w:rsidP="00485D2F">
            <w:pPr>
              <w:jc w:val="center"/>
              <w:rPr>
                <w:rFonts w:ascii="Times New Roman" w:hAnsi="Times New Roman" w:cs="Times New Roman"/>
                <w:b/>
                <w:bCs/>
                <w:sz w:val="20"/>
                <w:szCs w:val="20"/>
              </w:rPr>
            </w:pPr>
            <w:r w:rsidRPr="00485D2F">
              <w:rPr>
                <w:rFonts w:ascii="Times New Roman" w:hAnsi="Times New Roman" w:cs="Times New Roman"/>
                <w:b/>
                <w:bCs/>
                <w:sz w:val="20"/>
                <w:szCs w:val="20"/>
              </w:rPr>
              <w:t>10</w:t>
            </w:r>
          </w:p>
        </w:tc>
        <w:tc>
          <w:tcPr>
            <w:tcW w:w="876" w:type="dxa"/>
            <w:tcBorders>
              <w:top w:val="nil"/>
              <w:left w:val="nil"/>
              <w:bottom w:val="single" w:sz="4" w:space="0" w:color="auto"/>
              <w:right w:val="single" w:sz="4" w:space="0" w:color="auto"/>
            </w:tcBorders>
            <w:shd w:val="clear" w:color="auto" w:fill="auto"/>
            <w:noWrap/>
            <w:vAlign w:val="bottom"/>
            <w:hideMark/>
          </w:tcPr>
          <w:p w14:paraId="228E3081"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0,0%</w:t>
            </w:r>
          </w:p>
        </w:tc>
        <w:tc>
          <w:tcPr>
            <w:tcW w:w="875" w:type="dxa"/>
            <w:tcBorders>
              <w:top w:val="nil"/>
              <w:left w:val="nil"/>
              <w:bottom w:val="single" w:sz="4" w:space="0" w:color="auto"/>
              <w:right w:val="single" w:sz="4" w:space="0" w:color="auto"/>
            </w:tcBorders>
            <w:shd w:val="clear" w:color="auto" w:fill="auto"/>
            <w:noWrap/>
            <w:vAlign w:val="bottom"/>
            <w:hideMark/>
          </w:tcPr>
          <w:p w14:paraId="43E78D78" w14:textId="77777777" w:rsidR="00485D2F" w:rsidRPr="00485D2F" w:rsidRDefault="00485D2F" w:rsidP="00485D2F">
            <w:pPr>
              <w:jc w:val="right"/>
              <w:rPr>
                <w:rFonts w:ascii="Times New Roman" w:hAnsi="Times New Roman" w:cs="Times New Roman"/>
                <w:b/>
                <w:bCs/>
                <w:sz w:val="20"/>
                <w:szCs w:val="20"/>
              </w:rPr>
            </w:pPr>
            <w:r w:rsidRPr="00485D2F">
              <w:rPr>
                <w:rFonts w:ascii="Times New Roman" w:hAnsi="Times New Roman" w:cs="Times New Roman"/>
                <w:b/>
                <w:bCs/>
                <w:sz w:val="20"/>
                <w:szCs w:val="20"/>
              </w:rPr>
              <w:t>100%</w:t>
            </w:r>
          </w:p>
        </w:tc>
      </w:tr>
    </w:tbl>
    <w:p w14:paraId="5DF93ACA" w14:textId="77777777" w:rsidR="00607F91" w:rsidRDefault="00607F91" w:rsidP="005F15F5">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14:paraId="019D2577" w14:textId="1FAA3243" w:rsidR="00485D2F" w:rsidRPr="008D4EC9" w:rsidRDefault="005F15F5" w:rsidP="008D4EC9">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 итогам ОГЭ-2025 можно отметить лидирующие </w:t>
      </w:r>
      <w:r w:rsidR="00607F91">
        <w:rPr>
          <w:rFonts w:ascii="Times New Roman" w:eastAsia="Times New Roman" w:hAnsi="Times New Roman" w:cs="Times New Roman"/>
          <w:bCs/>
          <w:sz w:val="28"/>
          <w:szCs w:val="28"/>
        </w:rPr>
        <w:t xml:space="preserve">ОО: МОАУ «СОШ № 3», на протяжении двух учебных периодов - </w:t>
      </w:r>
      <w:r w:rsidRPr="007A664F">
        <w:rPr>
          <w:rFonts w:ascii="Times New Roman" w:eastAsia="Times New Roman" w:hAnsi="Times New Roman" w:cs="Times New Roman"/>
          <w:bCs/>
          <w:sz w:val="28"/>
          <w:szCs w:val="28"/>
        </w:rPr>
        <w:t xml:space="preserve">МОАУ «СОШ № </w:t>
      </w:r>
      <w:r>
        <w:rPr>
          <w:rFonts w:ascii="Times New Roman" w:eastAsia="Times New Roman" w:hAnsi="Times New Roman" w:cs="Times New Roman"/>
          <w:bCs/>
          <w:sz w:val="28"/>
          <w:szCs w:val="28"/>
        </w:rPr>
        <w:t>23</w:t>
      </w:r>
      <w:r w:rsidRPr="007A664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МОАУ «Гимназия № 1»</w:t>
      </w:r>
      <w:r w:rsidR="00607F9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607F91">
        <w:rPr>
          <w:rFonts w:ascii="Times New Roman" w:eastAsia="Times New Roman" w:hAnsi="Times New Roman" w:cs="Times New Roman"/>
          <w:bCs/>
          <w:sz w:val="28"/>
          <w:szCs w:val="28"/>
        </w:rPr>
        <w:t>А</w:t>
      </w:r>
      <w:r>
        <w:rPr>
          <w:rFonts w:ascii="Times New Roman" w:eastAsia="Times New Roman" w:hAnsi="Times New Roman" w:cs="Times New Roman"/>
          <w:bCs/>
          <w:sz w:val="28"/>
          <w:szCs w:val="28"/>
        </w:rPr>
        <w:t xml:space="preserve"> также выявлены школы, показавшие низкие результаты по качеству подготовки выпускников 9-х классов: </w:t>
      </w:r>
      <w:r w:rsidR="00607F91" w:rsidRPr="0009287B">
        <w:rPr>
          <w:rFonts w:ascii="Times New Roman" w:eastAsia="Times New Roman" w:hAnsi="Times New Roman" w:cs="Times New Roman"/>
          <w:bCs/>
          <w:sz w:val="28"/>
          <w:szCs w:val="28"/>
        </w:rPr>
        <w:t>МОАУ «</w:t>
      </w:r>
      <w:r w:rsidR="00607F91">
        <w:rPr>
          <w:rFonts w:ascii="Times New Roman" w:eastAsia="Times New Roman" w:hAnsi="Times New Roman" w:cs="Times New Roman"/>
          <w:bCs/>
          <w:sz w:val="28"/>
          <w:szCs w:val="28"/>
        </w:rPr>
        <w:t>Лицей</w:t>
      </w:r>
      <w:r w:rsidR="00607F91" w:rsidRPr="0009287B">
        <w:rPr>
          <w:rFonts w:ascii="Times New Roman" w:eastAsia="Times New Roman" w:hAnsi="Times New Roman" w:cs="Times New Roman"/>
          <w:bCs/>
          <w:sz w:val="28"/>
          <w:szCs w:val="28"/>
        </w:rPr>
        <w:t xml:space="preserve"> № 1»</w:t>
      </w:r>
      <w:r w:rsidR="00607F91">
        <w:rPr>
          <w:rFonts w:ascii="Times New Roman" w:eastAsia="Times New Roman" w:hAnsi="Times New Roman" w:cs="Times New Roman"/>
          <w:bCs/>
          <w:sz w:val="28"/>
          <w:szCs w:val="28"/>
        </w:rPr>
        <w:t xml:space="preserve"> и на протяжении двух учебных периодов </w:t>
      </w:r>
      <w:r w:rsidRPr="0009287B">
        <w:rPr>
          <w:rFonts w:ascii="Times New Roman" w:eastAsia="Times New Roman" w:hAnsi="Times New Roman" w:cs="Times New Roman"/>
          <w:bCs/>
          <w:sz w:val="28"/>
          <w:szCs w:val="28"/>
        </w:rPr>
        <w:t>МОАУ «СОШ № 10», МОАУ «ООШ № 20»</w:t>
      </w:r>
      <w:r w:rsidR="00607F91">
        <w:rPr>
          <w:rFonts w:ascii="Times New Roman" w:eastAsia="Times New Roman" w:hAnsi="Times New Roman" w:cs="Times New Roman"/>
          <w:bCs/>
          <w:sz w:val="28"/>
          <w:szCs w:val="28"/>
        </w:rPr>
        <w:t>.</w:t>
      </w:r>
    </w:p>
    <w:p w14:paraId="34FCE4EF" w14:textId="044FF339" w:rsidR="00485D2F" w:rsidRPr="008D4EC9" w:rsidRDefault="00485D2F" w:rsidP="008D4EC9">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8D4EC9">
        <w:rPr>
          <w:rFonts w:ascii="Times New Roman" w:eastAsia="Times New Roman" w:hAnsi="Times New Roman" w:cs="Times New Roman"/>
          <w:bCs/>
          <w:sz w:val="28"/>
          <w:szCs w:val="28"/>
        </w:rPr>
        <w:t>Для повышения качества подготовки</w:t>
      </w:r>
      <w:r w:rsidR="008D4EC9">
        <w:rPr>
          <w:rFonts w:ascii="Times New Roman" w:eastAsia="Times New Roman" w:hAnsi="Times New Roman" w:cs="Times New Roman"/>
          <w:bCs/>
          <w:sz w:val="28"/>
          <w:szCs w:val="28"/>
        </w:rPr>
        <w:t xml:space="preserve"> </w:t>
      </w:r>
      <w:r w:rsidRPr="008D4EC9">
        <w:rPr>
          <w:rFonts w:ascii="Times New Roman" w:eastAsia="Times New Roman" w:hAnsi="Times New Roman" w:cs="Times New Roman"/>
          <w:bCs/>
          <w:sz w:val="28"/>
          <w:szCs w:val="28"/>
        </w:rPr>
        <w:t>к государственной итоговой аттестации приоритетными задачами являются:</w:t>
      </w:r>
    </w:p>
    <w:p w14:paraId="64E775AB" w14:textId="1BCDBA77" w:rsidR="00485D2F" w:rsidRPr="00485D2F" w:rsidRDefault="00485D2F" w:rsidP="00485D2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1. Обеспечение повышения </w:t>
      </w:r>
      <w:r w:rsidR="004A48B5" w:rsidRPr="00485D2F">
        <w:rPr>
          <w:rFonts w:ascii="Times New Roman" w:eastAsia="Times New Roman" w:hAnsi="Times New Roman" w:cs="Times New Roman"/>
          <w:sz w:val="28"/>
          <w:szCs w:val="28"/>
        </w:rPr>
        <w:t>качества образования</w:t>
      </w:r>
      <w:r w:rsidRPr="00485D2F">
        <w:rPr>
          <w:rFonts w:ascii="Times New Roman" w:eastAsia="Times New Roman" w:hAnsi="Times New Roman" w:cs="Times New Roman"/>
          <w:sz w:val="28"/>
          <w:szCs w:val="28"/>
        </w:rPr>
        <w:t xml:space="preserve"> через:</w:t>
      </w:r>
    </w:p>
    <w:p w14:paraId="1E9A20F3" w14:textId="77777777" w:rsidR="00485D2F" w:rsidRPr="00485D2F" w:rsidRDefault="00485D2F" w:rsidP="00485D2F">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актуализацию методик, технологий и содержание основного общего образования, соответствующего современным требованиям;</w:t>
      </w:r>
    </w:p>
    <w:p w14:paraId="19EEDF79" w14:textId="77777777" w:rsidR="00485D2F" w:rsidRPr="00485D2F" w:rsidRDefault="00485D2F" w:rsidP="00485D2F">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целенаправленную реализацию комплекса мониторинговых мероприятий системы оценки качества образования; </w:t>
      </w:r>
    </w:p>
    <w:p w14:paraId="7BFFEC96" w14:textId="77777777" w:rsidR="00485D2F" w:rsidRPr="00485D2F" w:rsidRDefault="00485D2F" w:rsidP="00485D2F">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участие в проведении всероссийских проверочных работ для определения уровня и качества знаний, организации дальнейшей работы по устранению образовательных дефицитов; </w:t>
      </w:r>
    </w:p>
    <w:p w14:paraId="24242936" w14:textId="1B8B8983" w:rsidR="00485D2F" w:rsidRPr="00485D2F" w:rsidRDefault="00485D2F" w:rsidP="00485D2F">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повышение квалификации учителей через максимально практико</w:t>
      </w:r>
      <w:r w:rsidR="005F15F5">
        <w:rPr>
          <w:rFonts w:ascii="Times New Roman" w:eastAsia="Times New Roman" w:hAnsi="Times New Roman" w:cs="Times New Roman"/>
          <w:sz w:val="28"/>
          <w:szCs w:val="28"/>
        </w:rPr>
        <w:t>-</w:t>
      </w:r>
      <w:r w:rsidRPr="00485D2F">
        <w:rPr>
          <w:rFonts w:ascii="Times New Roman" w:eastAsia="Times New Roman" w:hAnsi="Times New Roman" w:cs="Times New Roman"/>
          <w:sz w:val="28"/>
          <w:szCs w:val="28"/>
        </w:rPr>
        <w:t>ориентированные технологии;</w:t>
      </w:r>
    </w:p>
    <w:p w14:paraId="1A4DB3B1" w14:textId="77777777" w:rsidR="00485D2F" w:rsidRPr="00485D2F" w:rsidRDefault="00485D2F" w:rsidP="00485D2F">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повышение качества аналитической деятельности.</w:t>
      </w:r>
    </w:p>
    <w:p w14:paraId="31F3542F" w14:textId="77777777" w:rsidR="00485D2F" w:rsidRPr="00485D2F" w:rsidRDefault="00485D2F" w:rsidP="00485D2F">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оценку степени соответствия подготовки обучающихся требованиям ФГОС к результатам освоения образовательных программ;</w:t>
      </w:r>
    </w:p>
    <w:p w14:paraId="5EF16278" w14:textId="77777777" w:rsidR="00485D2F" w:rsidRPr="00485D2F" w:rsidRDefault="00485D2F" w:rsidP="00485D2F">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 оценку степени соответствия образовательной деятельности требованиям ФГОС к условиям реализации образовательной деятельности; </w:t>
      </w:r>
    </w:p>
    <w:p w14:paraId="6D5B75CD" w14:textId="77777777" w:rsidR="00485D2F" w:rsidRPr="00485D2F" w:rsidRDefault="00485D2F" w:rsidP="00485D2F">
      <w:pPr>
        <w:numPr>
          <w:ilvl w:val="0"/>
          <w:numId w:val="3"/>
        </w:numPr>
        <w:tabs>
          <w:tab w:val="left" w:pos="1134"/>
        </w:tabs>
        <w:spacing w:after="0" w:line="240" w:lineRule="auto"/>
        <w:ind w:left="0"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 оценку степени соответствия подготовки;</w:t>
      </w:r>
    </w:p>
    <w:p w14:paraId="68C31C00" w14:textId="77777777" w:rsidR="00485D2F" w:rsidRPr="00485D2F" w:rsidRDefault="00485D2F" w:rsidP="005F15F5">
      <w:pPr>
        <w:tabs>
          <w:tab w:val="left" w:pos="851"/>
          <w:tab w:val="left" w:pos="1134"/>
        </w:tabs>
        <w:spacing w:after="0"/>
        <w:ind w:firstLine="709"/>
        <w:jc w:val="both"/>
        <w:rPr>
          <w:rFonts w:ascii="Times New Roman" w:hAnsi="Times New Roman" w:cs="Times New Roman"/>
          <w:sz w:val="28"/>
          <w:szCs w:val="28"/>
        </w:rPr>
      </w:pPr>
      <w:r w:rsidRPr="00485D2F">
        <w:rPr>
          <w:rFonts w:ascii="Times New Roman" w:hAnsi="Times New Roman" w:cs="Times New Roman"/>
          <w:sz w:val="28"/>
          <w:szCs w:val="28"/>
        </w:rPr>
        <w:t xml:space="preserve">2. Активизация деятельности методического сопровождения, через использование практико-ориентированных методик и передового педагогического опыта, посещение уроков педагогов, чьи результаты выпускников показали низкий уровень подготовки. </w:t>
      </w:r>
    </w:p>
    <w:p w14:paraId="201626CF" w14:textId="77777777" w:rsidR="00485D2F" w:rsidRPr="00485D2F" w:rsidRDefault="00485D2F" w:rsidP="005F15F5">
      <w:pPr>
        <w:shd w:val="clear" w:color="auto" w:fill="FFFFFF"/>
        <w:spacing w:after="0" w:line="240" w:lineRule="auto"/>
        <w:ind w:left="-142" w:firstLine="708"/>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3. Психологическое сопровождение готовности выпускников к ГИА: создавать условия для формирования психологической готовности выпускников к успешной сдаче ГИА, высокого уровня организации </w:t>
      </w:r>
      <w:r w:rsidRPr="00485D2F">
        <w:rPr>
          <w:rFonts w:ascii="Times New Roman" w:eastAsia="Times New Roman" w:hAnsi="Times New Roman" w:cs="Times New Roman"/>
          <w:sz w:val="28"/>
          <w:szCs w:val="28"/>
        </w:rPr>
        <w:lastRenderedPageBreak/>
        <w:t>деятельности, устойчивой работоспособности, переключаемости, концентрации внимания; организовать работу психолого-педагогического сопровождения при подготовке и проведении ГИА, обеспечивающую выработку у выпускников психологических качеств, умений и навыков, необходимых для эффективной подготовки и сдачи экзаменов, создание психолого-педагогических условий для развития познавательных возможностей учащихся и их успешного обучения; систематическое отслеживание уровня развития и обучения каждого ученика; развитие психотехнических навыков саморегуляции и управления стрессом у учащихся.</w:t>
      </w:r>
    </w:p>
    <w:p w14:paraId="0CDBA1E1" w14:textId="77777777" w:rsidR="00485D2F" w:rsidRPr="00485D2F" w:rsidRDefault="00485D2F" w:rsidP="00485D2F">
      <w:pPr>
        <w:shd w:val="clear" w:color="auto" w:fill="FFFFFF"/>
        <w:spacing w:after="0" w:line="240" w:lineRule="auto"/>
        <w:ind w:left="-142" w:firstLine="708"/>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4. Педагогам при подготовке обучающихся к ГИА: </w:t>
      </w:r>
    </w:p>
    <w:p w14:paraId="60DDDD93" w14:textId="77777777" w:rsidR="00485D2F" w:rsidRPr="00485D2F" w:rsidRDefault="00485D2F" w:rsidP="00485D2F">
      <w:pPr>
        <w:shd w:val="clear" w:color="auto" w:fill="FFFFFF"/>
        <w:spacing w:after="0" w:line="240" w:lineRule="auto"/>
        <w:ind w:left="-142" w:firstLine="708"/>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 уделять больше внимания межпредметным связям, развитию самостоятельности мышления учащихся, широко практиковать активные методы обучения, способствующие развитию познавательной активности; </w:t>
      </w:r>
    </w:p>
    <w:p w14:paraId="3A8A2A04" w14:textId="77777777" w:rsidR="00485D2F" w:rsidRPr="00485D2F" w:rsidRDefault="00485D2F" w:rsidP="00485D2F">
      <w:pPr>
        <w:shd w:val="clear" w:color="auto" w:fill="FFFFFF"/>
        <w:spacing w:after="0" w:line="240" w:lineRule="auto"/>
        <w:ind w:left="-142" w:firstLine="708"/>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заблаговременно выявить учащихся «группы риска» по отдельным предметам и использовать личностно-ориентированные планы и индивидуальные образовательные маршруты при подготовке к ГИА;</w:t>
      </w:r>
    </w:p>
    <w:p w14:paraId="617ABE95" w14:textId="77777777" w:rsidR="00485D2F" w:rsidRPr="00485D2F" w:rsidRDefault="00485D2F" w:rsidP="00485D2F">
      <w:pPr>
        <w:ind w:left="-142" w:firstLine="708"/>
        <w:jc w:val="both"/>
        <w:rPr>
          <w:rFonts w:ascii="Times New Roman" w:hAnsi="Times New Roman" w:cs="Times New Roman"/>
          <w:sz w:val="28"/>
          <w:szCs w:val="28"/>
        </w:rPr>
      </w:pPr>
      <w:r w:rsidRPr="00485D2F">
        <w:rPr>
          <w:rFonts w:ascii="Times New Roman" w:hAnsi="Times New Roman" w:cs="Times New Roman"/>
          <w:sz w:val="28"/>
          <w:szCs w:val="28"/>
        </w:rPr>
        <w:t>- вести работу 8 класса по осознанному выбору предметов для сдачи ОГЭ по выбору.</w:t>
      </w:r>
    </w:p>
    <w:p w14:paraId="3CEE3FE2" w14:textId="77777777" w:rsidR="00485D2F" w:rsidRPr="00485D2F" w:rsidRDefault="00485D2F" w:rsidP="00485D2F">
      <w:pPr>
        <w:tabs>
          <w:tab w:val="left" w:pos="1134"/>
        </w:tabs>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5. Обеспечение проведения ГИА в соответствии с современными требованиями:</w:t>
      </w:r>
    </w:p>
    <w:p w14:paraId="1B158E35" w14:textId="77777777" w:rsidR="00485D2F" w:rsidRPr="00485D2F" w:rsidRDefault="00485D2F" w:rsidP="00485D2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обеспечение организационно-технологических условий для совершенствования проведения ОГЭ в пунктах проведения экзаменов;</w:t>
      </w:r>
    </w:p>
    <w:p w14:paraId="24FD3736" w14:textId="77777777" w:rsidR="00485D2F" w:rsidRPr="00485D2F" w:rsidRDefault="00485D2F" w:rsidP="00485D2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xml:space="preserve">- готовность техники к использованию во всех ППЭ технологии приема ЭМ по сети «Интернет», сканирования ЭМ в аудиториях; </w:t>
      </w:r>
    </w:p>
    <w:p w14:paraId="213BCFB0" w14:textId="77777777" w:rsidR="00485D2F" w:rsidRPr="00485D2F" w:rsidRDefault="00485D2F" w:rsidP="00485D2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 обучение кадров, задействованных в проведении ГИА, в том числе для использования новых технологий проведения ГИА;</w:t>
      </w:r>
    </w:p>
    <w:p w14:paraId="0E9B47D7" w14:textId="7E2BB80F" w:rsidR="00485D2F" w:rsidRPr="00485D2F" w:rsidRDefault="00485D2F" w:rsidP="00485D2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shd w:val="clear" w:color="auto" w:fill="FFFFFF"/>
        </w:rPr>
        <w:t>– проведение информационно-</w:t>
      </w:r>
      <w:r w:rsidR="005F15F5" w:rsidRPr="00485D2F">
        <w:rPr>
          <w:rFonts w:ascii="Times New Roman" w:eastAsia="Times New Roman" w:hAnsi="Times New Roman" w:cs="Times New Roman"/>
          <w:sz w:val="28"/>
          <w:szCs w:val="28"/>
          <w:shd w:val="clear" w:color="auto" w:fill="FFFFFF"/>
        </w:rPr>
        <w:t>разъяснительной</w:t>
      </w:r>
      <w:r w:rsidRPr="00485D2F">
        <w:rPr>
          <w:rFonts w:ascii="Times New Roman" w:eastAsia="Times New Roman" w:hAnsi="Times New Roman" w:cs="Times New Roman"/>
          <w:sz w:val="28"/>
          <w:szCs w:val="28"/>
          <w:shd w:val="clear" w:color="auto" w:fill="FFFFFF"/>
        </w:rPr>
        <w:t xml:space="preserve"> работы с работниками, привлекаемыми к проведению ОГЭ по предупреждению возможных нарушений Порядка с указанием наиболее типичных ошибок, через организацию совещаний, круглых столов, консультативных семинаров.</w:t>
      </w:r>
    </w:p>
    <w:p w14:paraId="761FBFB8" w14:textId="77777777" w:rsidR="00485D2F" w:rsidRPr="00485D2F" w:rsidRDefault="00485D2F" w:rsidP="00485D2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85D2F">
        <w:rPr>
          <w:rFonts w:ascii="Times New Roman" w:eastAsia="Times New Roman" w:hAnsi="Times New Roman" w:cs="Times New Roman"/>
          <w:sz w:val="28"/>
          <w:szCs w:val="28"/>
        </w:rPr>
        <w:t>6.  Объективное каждодневное оценивание работ школьников на всех этапах, в том числе региональных мониторинговых работ, ВПР, НИКО, ГИА.</w:t>
      </w:r>
    </w:p>
    <w:p w14:paraId="7D4A0BB8" w14:textId="4448A95D" w:rsidR="00607F91" w:rsidRPr="00607F91" w:rsidRDefault="00C06EA7" w:rsidP="00607F91">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607F91">
        <w:rPr>
          <w:rFonts w:ascii="Times New Roman" w:eastAsia="Times New Roman" w:hAnsi="Times New Roman" w:cs="Times New Roman"/>
          <w:sz w:val="28"/>
          <w:szCs w:val="28"/>
        </w:rPr>
        <w:t xml:space="preserve">7. Реализация </w:t>
      </w:r>
      <w:r w:rsidR="00726FD5" w:rsidRPr="00607F91">
        <w:rPr>
          <w:rFonts w:ascii="Times New Roman" w:eastAsia="Times New Roman" w:hAnsi="Times New Roman" w:cs="Times New Roman"/>
          <w:sz w:val="28"/>
          <w:szCs w:val="28"/>
        </w:rPr>
        <w:t xml:space="preserve">муниципальных </w:t>
      </w:r>
      <w:r w:rsidRPr="00607F91">
        <w:rPr>
          <w:rFonts w:ascii="Times New Roman" w:eastAsia="Times New Roman" w:hAnsi="Times New Roman" w:cs="Times New Roman"/>
          <w:sz w:val="28"/>
          <w:szCs w:val="28"/>
        </w:rPr>
        <w:t>мероприятий</w:t>
      </w:r>
      <w:r w:rsidR="00DE58A0" w:rsidRPr="00607F91">
        <w:rPr>
          <w:rFonts w:ascii="Times New Roman" w:eastAsia="Times New Roman" w:hAnsi="Times New Roman" w:cs="Times New Roman"/>
          <w:sz w:val="28"/>
          <w:szCs w:val="28"/>
        </w:rPr>
        <w:t xml:space="preserve"> по работе с коллективами школ с низкими образовательными результатами по итогам ОГЭ-202</w:t>
      </w:r>
      <w:r w:rsidR="005F15F5" w:rsidRPr="00607F91">
        <w:rPr>
          <w:rFonts w:ascii="Times New Roman" w:eastAsia="Times New Roman" w:hAnsi="Times New Roman" w:cs="Times New Roman"/>
          <w:sz w:val="28"/>
          <w:szCs w:val="28"/>
        </w:rPr>
        <w:t>5</w:t>
      </w:r>
      <w:r w:rsidR="00726FD5" w:rsidRPr="00607F91">
        <w:rPr>
          <w:rFonts w:ascii="Times New Roman" w:eastAsia="Times New Roman" w:hAnsi="Times New Roman" w:cs="Times New Roman"/>
          <w:sz w:val="28"/>
          <w:szCs w:val="28"/>
        </w:rPr>
        <w:t>, направленных</w:t>
      </w:r>
      <w:r w:rsidR="00024695" w:rsidRPr="00607F91">
        <w:rPr>
          <w:rFonts w:ascii="Times New Roman" w:eastAsia="Times New Roman" w:hAnsi="Times New Roman" w:cs="Times New Roman"/>
          <w:sz w:val="28"/>
          <w:szCs w:val="28"/>
        </w:rPr>
        <w:t xml:space="preserve"> на повышение качества образования выпускников</w:t>
      </w:r>
      <w:r w:rsidR="001879C5" w:rsidRPr="00607F91">
        <w:rPr>
          <w:rFonts w:ascii="Times New Roman" w:eastAsia="Times New Roman" w:hAnsi="Times New Roman" w:cs="Times New Roman"/>
          <w:sz w:val="28"/>
          <w:szCs w:val="28"/>
        </w:rPr>
        <w:t>:</w:t>
      </w:r>
      <w:r w:rsidR="00607F91">
        <w:rPr>
          <w:rFonts w:ascii="Times New Roman" w:eastAsia="Times New Roman" w:hAnsi="Times New Roman" w:cs="Times New Roman"/>
          <w:sz w:val="28"/>
          <w:szCs w:val="28"/>
        </w:rPr>
        <w:t xml:space="preserve"> </w:t>
      </w:r>
      <w:r w:rsidR="00607F91" w:rsidRPr="00607F91">
        <w:rPr>
          <w:rFonts w:ascii="Times New Roman" w:eastAsia="Times New Roman" w:hAnsi="Times New Roman" w:cs="Times New Roman"/>
          <w:bCs/>
          <w:sz w:val="28"/>
          <w:szCs w:val="28"/>
        </w:rPr>
        <w:t>МОАУ «СОШ № 10», МОАУ «Лицей № 1», МОАУ «ООШ № 20».</w:t>
      </w:r>
    </w:p>
    <w:p w14:paraId="22CE2F1E" w14:textId="4F09D748" w:rsidR="00607F91" w:rsidRDefault="00607F91" w:rsidP="00607F91">
      <w:pPr>
        <w:tabs>
          <w:tab w:val="left" w:pos="1134"/>
        </w:tabs>
        <w:spacing w:after="0" w:line="240" w:lineRule="auto"/>
        <w:ind w:firstLine="709"/>
        <w:jc w:val="both"/>
        <w:rPr>
          <w:rFonts w:ascii="Times New Roman" w:hAnsi="Times New Roman" w:cs="Times New Roman"/>
          <w:b/>
          <w:sz w:val="28"/>
          <w:szCs w:val="28"/>
        </w:rPr>
      </w:pPr>
    </w:p>
    <w:p w14:paraId="4794B1A8" w14:textId="2E706554" w:rsidR="00894501" w:rsidRDefault="00894501" w:rsidP="00607F91">
      <w:pPr>
        <w:tabs>
          <w:tab w:val="left" w:pos="1134"/>
        </w:tabs>
        <w:spacing w:after="0" w:line="240" w:lineRule="auto"/>
        <w:ind w:firstLine="709"/>
        <w:jc w:val="both"/>
        <w:rPr>
          <w:rFonts w:ascii="Times New Roman" w:hAnsi="Times New Roman" w:cs="Times New Roman"/>
          <w:b/>
          <w:sz w:val="28"/>
          <w:szCs w:val="28"/>
        </w:rPr>
      </w:pPr>
    </w:p>
    <w:p w14:paraId="28EC258D" w14:textId="06696A7E" w:rsidR="00894501" w:rsidRDefault="00894501" w:rsidP="00607F91">
      <w:pPr>
        <w:tabs>
          <w:tab w:val="left" w:pos="1134"/>
        </w:tabs>
        <w:spacing w:after="0" w:line="240" w:lineRule="auto"/>
        <w:ind w:firstLine="709"/>
        <w:jc w:val="both"/>
        <w:rPr>
          <w:rFonts w:ascii="Times New Roman" w:hAnsi="Times New Roman" w:cs="Times New Roman"/>
          <w:b/>
          <w:sz w:val="28"/>
          <w:szCs w:val="28"/>
        </w:rPr>
      </w:pPr>
    </w:p>
    <w:p w14:paraId="15271634" w14:textId="77777777" w:rsidR="00894501" w:rsidRPr="00607F91" w:rsidRDefault="00894501" w:rsidP="00607F91">
      <w:pPr>
        <w:tabs>
          <w:tab w:val="left" w:pos="1134"/>
        </w:tabs>
        <w:spacing w:after="0" w:line="240" w:lineRule="auto"/>
        <w:ind w:firstLine="709"/>
        <w:jc w:val="both"/>
        <w:rPr>
          <w:rFonts w:ascii="Times New Roman" w:hAnsi="Times New Roman" w:cs="Times New Roman"/>
          <w:b/>
          <w:sz w:val="28"/>
          <w:szCs w:val="28"/>
        </w:rPr>
      </w:pPr>
    </w:p>
    <w:p w14:paraId="4F63BD48" w14:textId="45AE4D03" w:rsidR="00271EFB" w:rsidRDefault="001409E9" w:rsidP="008D4EC9">
      <w:pPr>
        <w:tabs>
          <w:tab w:val="left" w:pos="1134"/>
        </w:tabs>
        <w:spacing w:after="0" w:line="240" w:lineRule="auto"/>
        <w:ind w:firstLine="709"/>
        <w:jc w:val="both"/>
        <w:rPr>
          <w:rFonts w:ascii="Times New Roman" w:hAnsi="Times New Roman" w:cs="Times New Roman"/>
          <w:b/>
          <w:sz w:val="28"/>
          <w:szCs w:val="28"/>
        </w:rPr>
      </w:pPr>
      <w:r w:rsidRPr="00370024">
        <w:rPr>
          <w:rFonts w:ascii="Times New Roman" w:hAnsi="Times New Roman" w:cs="Times New Roman"/>
          <w:b/>
          <w:sz w:val="28"/>
          <w:szCs w:val="28"/>
        </w:rPr>
        <w:lastRenderedPageBreak/>
        <w:t>Анализ</w:t>
      </w:r>
      <w:r w:rsidR="00271EFB" w:rsidRPr="00370024">
        <w:rPr>
          <w:rFonts w:ascii="Times New Roman" w:hAnsi="Times New Roman" w:cs="Times New Roman"/>
          <w:b/>
          <w:sz w:val="28"/>
          <w:szCs w:val="28"/>
        </w:rPr>
        <w:t xml:space="preserve"> проведения государственной итоговой аттестации по образовательным программам среднего общего </w:t>
      </w:r>
      <w:r w:rsidR="00894501" w:rsidRPr="00370024">
        <w:rPr>
          <w:rFonts w:ascii="Times New Roman" w:hAnsi="Times New Roman" w:cs="Times New Roman"/>
          <w:b/>
          <w:sz w:val="28"/>
          <w:szCs w:val="28"/>
        </w:rPr>
        <w:t xml:space="preserve">образования </w:t>
      </w:r>
      <w:r w:rsidR="00894501">
        <w:rPr>
          <w:rFonts w:ascii="Times New Roman" w:hAnsi="Times New Roman" w:cs="Times New Roman"/>
          <w:b/>
          <w:sz w:val="28"/>
          <w:szCs w:val="28"/>
        </w:rPr>
        <w:t>в</w:t>
      </w:r>
      <w:r w:rsidR="00271EFB" w:rsidRPr="00370024">
        <w:rPr>
          <w:rFonts w:ascii="Times New Roman" w:hAnsi="Times New Roman" w:cs="Times New Roman"/>
          <w:b/>
          <w:sz w:val="28"/>
          <w:szCs w:val="28"/>
        </w:rPr>
        <w:t xml:space="preserve"> 202</w:t>
      </w:r>
      <w:r w:rsidR="00370024">
        <w:rPr>
          <w:rFonts w:ascii="Times New Roman" w:hAnsi="Times New Roman" w:cs="Times New Roman"/>
          <w:b/>
          <w:sz w:val="28"/>
          <w:szCs w:val="28"/>
        </w:rPr>
        <w:t>5</w:t>
      </w:r>
      <w:r w:rsidR="00271EFB" w:rsidRPr="00370024">
        <w:rPr>
          <w:rFonts w:ascii="Times New Roman" w:hAnsi="Times New Roman" w:cs="Times New Roman"/>
          <w:b/>
          <w:sz w:val="28"/>
          <w:szCs w:val="28"/>
        </w:rPr>
        <w:t xml:space="preserve"> году в муниципальном образовании город Новотроицк</w:t>
      </w:r>
    </w:p>
    <w:p w14:paraId="0E4F9FE6" w14:textId="77777777" w:rsidR="00780706" w:rsidRPr="00370024" w:rsidRDefault="00780706" w:rsidP="0011409E">
      <w:pPr>
        <w:tabs>
          <w:tab w:val="left" w:pos="1134"/>
        </w:tabs>
        <w:spacing w:after="0"/>
        <w:jc w:val="center"/>
        <w:outlineLvl w:val="0"/>
        <w:rPr>
          <w:rFonts w:ascii="Times New Roman" w:hAnsi="Times New Roman" w:cs="Times New Roman"/>
          <w:b/>
          <w:sz w:val="28"/>
          <w:szCs w:val="28"/>
        </w:rPr>
      </w:pPr>
    </w:p>
    <w:p w14:paraId="48B7D58F" w14:textId="33AC5D11"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До государственной итоговой аттестации по программам среднего общего образования в 2025 году были допущены 336 обучающихся – 100%, (2024 – 339 обучающихся - 99,7%, 2023 - 193 – 99,7%).</w:t>
      </w:r>
      <w:r w:rsidRPr="00370024">
        <w:rPr>
          <w:rFonts w:ascii="Times New Roman" w:eastAsiaTheme="minorHAnsi" w:hAnsi="Times New Roman" w:cs="Times New Roman"/>
          <w:sz w:val="28"/>
          <w:szCs w:val="28"/>
        </w:rPr>
        <w:t xml:space="preserve"> </w:t>
      </w:r>
    </w:p>
    <w:p w14:paraId="4F88BBF8" w14:textId="533E360C"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Отсутствовал 11 класс в 2 школах: МОАУ «СОШ № 3 п. Новорудный», МОУ «СОШ № 22 г.</w:t>
      </w:r>
      <w:r w:rsidR="005B0674">
        <w:rPr>
          <w:rFonts w:ascii="Times New Roman" w:hAnsi="Times New Roman" w:cs="Times New Roman"/>
          <w:sz w:val="28"/>
          <w:szCs w:val="28"/>
        </w:rPr>
        <w:t xml:space="preserve"> </w:t>
      </w:r>
      <w:r w:rsidRPr="00370024">
        <w:rPr>
          <w:rFonts w:ascii="Times New Roman" w:hAnsi="Times New Roman" w:cs="Times New Roman"/>
          <w:sz w:val="28"/>
          <w:szCs w:val="28"/>
        </w:rPr>
        <w:t>Новотроицка».</w:t>
      </w:r>
    </w:p>
    <w:p w14:paraId="4B9FFDF2" w14:textId="767B1BC1"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Одним из условий допуска к ЕГЭ являлось обязательное получение зачета по итоговому сочинению. «Зачет» по результатам итогового сочинения получили 336 обучающихся, что составляет 100% (2024</w:t>
      </w:r>
      <w:r w:rsidR="005B0674">
        <w:rPr>
          <w:rFonts w:ascii="Times New Roman" w:hAnsi="Times New Roman" w:cs="Times New Roman"/>
          <w:sz w:val="28"/>
          <w:szCs w:val="28"/>
        </w:rPr>
        <w:t xml:space="preserve"> </w:t>
      </w:r>
      <w:r w:rsidRPr="00370024">
        <w:rPr>
          <w:rFonts w:ascii="Times New Roman" w:hAnsi="Times New Roman" w:cs="Times New Roman"/>
          <w:sz w:val="28"/>
          <w:szCs w:val="28"/>
        </w:rPr>
        <w:t>- 100%, 2023 – 100%).</w:t>
      </w:r>
    </w:p>
    <w:p w14:paraId="53DE197C" w14:textId="77777777"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335 выпускников проходили государственную итоговую аттестацию в форме ЕГЭ, 1 выпускник проходил ГИА в форме государственного выпускного экзамена.</w:t>
      </w:r>
    </w:p>
    <w:p w14:paraId="0A848B75" w14:textId="77777777" w:rsidR="00370024" w:rsidRPr="00370024" w:rsidRDefault="00370024" w:rsidP="00780706">
      <w:pPr>
        <w:spacing w:after="0" w:line="240" w:lineRule="auto"/>
        <w:ind w:firstLine="709"/>
        <w:jc w:val="both"/>
        <w:rPr>
          <w:rFonts w:ascii="Times New Roman" w:hAnsi="Times New Roman" w:cs="Times New Roman"/>
          <w:color w:val="000000" w:themeColor="text1"/>
          <w:sz w:val="28"/>
          <w:szCs w:val="28"/>
        </w:rPr>
      </w:pPr>
      <w:r w:rsidRPr="00370024">
        <w:rPr>
          <w:rFonts w:ascii="Times New Roman" w:hAnsi="Times New Roman" w:cs="Times New Roman"/>
          <w:sz w:val="28"/>
          <w:szCs w:val="28"/>
        </w:rPr>
        <w:t>Выпускники города не принимали участие в ЕГЭ по немецкому, французскому, испанскому и китайскому языкам. В общей сложности было сдано 1201 человеко-экзаменов.</w:t>
      </w:r>
    </w:p>
    <w:p w14:paraId="19E6C014" w14:textId="6BE4BF5C" w:rsidR="00370024" w:rsidRPr="00370024" w:rsidRDefault="00370024" w:rsidP="00780706">
      <w:pPr>
        <w:spacing w:after="0" w:line="240" w:lineRule="auto"/>
        <w:ind w:firstLine="708"/>
        <w:jc w:val="both"/>
        <w:rPr>
          <w:rFonts w:ascii="Times New Roman" w:hAnsi="Times New Roman" w:cs="Times New Roman"/>
          <w:color w:val="000000" w:themeColor="text1"/>
          <w:sz w:val="28"/>
          <w:szCs w:val="28"/>
        </w:rPr>
      </w:pPr>
      <w:r w:rsidRPr="00370024">
        <w:rPr>
          <w:rFonts w:ascii="Times New Roman" w:hAnsi="Times New Roman" w:cs="Times New Roman"/>
          <w:color w:val="000000" w:themeColor="text1"/>
          <w:sz w:val="28"/>
          <w:szCs w:val="28"/>
        </w:rPr>
        <w:t xml:space="preserve">Приоритеты у выпускников общеобразовательных учреждений по выбору предметов остались прежними: обществознание – самый популярный предмет для сдачи единого государственного экзамена – 34% выпускников выбрали этот предмет, для поступления в ВУЗ. </w:t>
      </w:r>
    </w:p>
    <w:p w14:paraId="286802CE" w14:textId="3E771BFC" w:rsidR="00234FB1" w:rsidRPr="00370024" w:rsidRDefault="00370024" w:rsidP="004A48B5">
      <w:pPr>
        <w:spacing w:after="0" w:line="240" w:lineRule="auto"/>
        <w:ind w:firstLine="708"/>
        <w:jc w:val="both"/>
        <w:rPr>
          <w:rFonts w:ascii="Times New Roman" w:hAnsi="Times New Roman" w:cs="Times New Roman"/>
          <w:color w:val="000000" w:themeColor="text1"/>
          <w:sz w:val="28"/>
          <w:szCs w:val="28"/>
        </w:rPr>
      </w:pPr>
      <w:r w:rsidRPr="00370024">
        <w:rPr>
          <w:rFonts w:ascii="Times New Roman" w:hAnsi="Times New Roman" w:cs="Times New Roman"/>
          <w:color w:val="000000" w:themeColor="text1"/>
          <w:sz w:val="28"/>
          <w:szCs w:val="28"/>
        </w:rPr>
        <w:t>Химию выбрали 19,7% выпускников, КЕГЭ (информатика) – 19,1% выпускников, биологию выбрали 18,5%, ЕГЭ по истории сдавали – 15,8% выпускников, физику выбрали для сдачи - 15,5%. Самым невостребованным предметом у выпускников остается география и литература.</w:t>
      </w:r>
    </w:p>
    <w:p w14:paraId="5AE9484A" w14:textId="145D4A01" w:rsidR="00370024" w:rsidRPr="00370024" w:rsidRDefault="00370024" w:rsidP="005B0674">
      <w:pPr>
        <w:spacing w:line="240" w:lineRule="auto"/>
        <w:ind w:firstLine="708"/>
        <w:jc w:val="both"/>
        <w:rPr>
          <w:rFonts w:ascii="Times New Roman" w:hAnsi="Times New Roman" w:cs="Times New Roman"/>
          <w:bCs/>
          <w:iCs/>
          <w:sz w:val="28"/>
          <w:szCs w:val="28"/>
        </w:rPr>
      </w:pPr>
      <w:r w:rsidRPr="00370024">
        <w:rPr>
          <w:rFonts w:ascii="Times New Roman" w:hAnsi="Times New Roman" w:cs="Times New Roman"/>
          <w:bCs/>
          <w:iCs/>
          <w:sz w:val="28"/>
          <w:szCs w:val="28"/>
        </w:rPr>
        <w:t>Таблица</w:t>
      </w:r>
      <w:r w:rsidR="005B0674" w:rsidRPr="00234FB1">
        <w:rPr>
          <w:rFonts w:ascii="Times New Roman" w:hAnsi="Times New Roman" w:cs="Times New Roman"/>
          <w:bCs/>
          <w:iCs/>
          <w:sz w:val="28"/>
          <w:szCs w:val="28"/>
        </w:rPr>
        <w:t xml:space="preserve">: </w:t>
      </w:r>
      <w:r w:rsidRPr="00370024">
        <w:rPr>
          <w:rFonts w:ascii="Times New Roman" w:hAnsi="Times New Roman" w:cs="Times New Roman"/>
          <w:b/>
          <w:sz w:val="28"/>
          <w:szCs w:val="28"/>
        </w:rPr>
        <w:t>Выбор предметов</w:t>
      </w:r>
      <w:r w:rsidR="005B0674" w:rsidRPr="00234FB1">
        <w:rPr>
          <w:rFonts w:ascii="Times New Roman" w:hAnsi="Times New Roman" w:cs="Times New Roman"/>
          <w:b/>
          <w:sz w:val="28"/>
          <w:szCs w:val="28"/>
        </w:rPr>
        <w:t xml:space="preserve"> вы</w:t>
      </w:r>
      <w:r w:rsidR="00D7331E" w:rsidRPr="00234FB1">
        <w:rPr>
          <w:rFonts w:ascii="Times New Roman" w:hAnsi="Times New Roman" w:cs="Times New Roman"/>
          <w:b/>
          <w:sz w:val="28"/>
          <w:szCs w:val="28"/>
        </w:rPr>
        <w:t>пускниками для сдачи ЕГЭ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370"/>
        <w:gridCol w:w="1188"/>
        <w:gridCol w:w="978"/>
        <w:gridCol w:w="1188"/>
        <w:gridCol w:w="850"/>
        <w:gridCol w:w="1276"/>
        <w:gridCol w:w="902"/>
      </w:tblGrid>
      <w:tr w:rsidR="00234FB1" w:rsidRPr="00234FB1" w14:paraId="0137F991" w14:textId="77777777" w:rsidTr="00EC411F">
        <w:trPr>
          <w:trHeight w:val="315"/>
          <w:jc w:val="center"/>
        </w:trPr>
        <w:tc>
          <w:tcPr>
            <w:tcW w:w="0" w:type="auto"/>
            <w:vMerge w:val="restart"/>
            <w:vAlign w:val="bottom"/>
            <w:hideMark/>
          </w:tcPr>
          <w:p w14:paraId="428727B5"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 п/п</w:t>
            </w:r>
          </w:p>
        </w:tc>
        <w:tc>
          <w:tcPr>
            <w:tcW w:w="2370" w:type="dxa"/>
            <w:vMerge w:val="restart"/>
            <w:vAlign w:val="bottom"/>
            <w:hideMark/>
          </w:tcPr>
          <w:p w14:paraId="560B2903"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предмет</w:t>
            </w:r>
          </w:p>
        </w:tc>
        <w:tc>
          <w:tcPr>
            <w:tcW w:w="2166" w:type="dxa"/>
            <w:gridSpan w:val="2"/>
            <w:vAlign w:val="bottom"/>
          </w:tcPr>
          <w:p w14:paraId="05314544"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2023</w:t>
            </w:r>
          </w:p>
        </w:tc>
        <w:tc>
          <w:tcPr>
            <w:tcW w:w="2038" w:type="dxa"/>
            <w:gridSpan w:val="2"/>
            <w:vAlign w:val="bottom"/>
            <w:hideMark/>
          </w:tcPr>
          <w:p w14:paraId="4E3AE7C4"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2024</w:t>
            </w:r>
          </w:p>
        </w:tc>
        <w:tc>
          <w:tcPr>
            <w:tcW w:w="2178" w:type="dxa"/>
            <w:gridSpan w:val="2"/>
            <w:vAlign w:val="bottom"/>
            <w:hideMark/>
          </w:tcPr>
          <w:p w14:paraId="44DA2E88"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2025</w:t>
            </w:r>
          </w:p>
        </w:tc>
      </w:tr>
      <w:tr w:rsidR="00234FB1" w:rsidRPr="00234FB1" w14:paraId="6D5608EA" w14:textId="77777777" w:rsidTr="00FA3E77">
        <w:trPr>
          <w:trHeight w:val="312"/>
          <w:jc w:val="center"/>
        </w:trPr>
        <w:tc>
          <w:tcPr>
            <w:tcW w:w="0" w:type="auto"/>
            <w:vMerge/>
            <w:vAlign w:val="center"/>
            <w:hideMark/>
          </w:tcPr>
          <w:p w14:paraId="5B6DE134"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p>
        </w:tc>
        <w:tc>
          <w:tcPr>
            <w:tcW w:w="2370" w:type="dxa"/>
            <w:vMerge/>
            <w:vAlign w:val="center"/>
            <w:hideMark/>
          </w:tcPr>
          <w:p w14:paraId="21656435"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p>
        </w:tc>
        <w:tc>
          <w:tcPr>
            <w:tcW w:w="1188" w:type="dxa"/>
            <w:vAlign w:val="bottom"/>
          </w:tcPr>
          <w:p w14:paraId="49C1FBCD"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кол-во участников</w:t>
            </w:r>
          </w:p>
        </w:tc>
        <w:tc>
          <w:tcPr>
            <w:tcW w:w="978" w:type="dxa"/>
            <w:vAlign w:val="bottom"/>
          </w:tcPr>
          <w:p w14:paraId="31E5CA4E"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w:t>
            </w:r>
          </w:p>
        </w:tc>
        <w:tc>
          <w:tcPr>
            <w:tcW w:w="1188" w:type="dxa"/>
            <w:vAlign w:val="bottom"/>
          </w:tcPr>
          <w:p w14:paraId="578EDC37"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кол-во участников</w:t>
            </w:r>
          </w:p>
        </w:tc>
        <w:tc>
          <w:tcPr>
            <w:tcW w:w="850" w:type="dxa"/>
            <w:vAlign w:val="bottom"/>
          </w:tcPr>
          <w:p w14:paraId="1EA30791"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w:t>
            </w:r>
          </w:p>
        </w:tc>
        <w:tc>
          <w:tcPr>
            <w:tcW w:w="1276" w:type="dxa"/>
            <w:vAlign w:val="bottom"/>
          </w:tcPr>
          <w:p w14:paraId="6F661A7E"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кол-во участников</w:t>
            </w:r>
          </w:p>
        </w:tc>
        <w:tc>
          <w:tcPr>
            <w:tcW w:w="902" w:type="dxa"/>
            <w:vAlign w:val="bottom"/>
          </w:tcPr>
          <w:p w14:paraId="3B13454A"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w:t>
            </w:r>
          </w:p>
        </w:tc>
      </w:tr>
      <w:tr w:rsidR="00234FB1" w:rsidRPr="00234FB1" w14:paraId="50CF68AD" w14:textId="77777777" w:rsidTr="00FA3E77">
        <w:trPr>
          <w:trHeight w:val="315"/>
          <w:jc w:val="center"/>
        </w:trPr>
        <w:tc>
          <w:tcPr>
            <w:tcW w:w="0" w:type="auto"/>
            <w:noWrap/>
            <w:vAlign w:val="center"/>
            <w:hideMark/>
          </w:tcPr>
          <w:p w14:paraId="18A0DB77"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w:t>
            </w:r>
          </w:p>
        </w:tc>
        <w:tc>
          <w:tcPr>
            <w:tcW w:w="2370" w:type="dxa"/>
            <w:noWrap/>
            <w:vAlign w:val="center"/>
            <w:hideMark/>
          </w:tcPr>
          <w:p w14:paraId="6E1031C7"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Обществознание</w:t>
            </w:r>
          </w:p>
        </w:tc>
        <w:tc>
          <w:tcPr>
            <w:tcW w:w="1188" w:type="dxa"/>
            <w:vAlign w:val="center"/>
          </w:tcPr>
          <w:p w14:paraId="7E529F6B"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151</w:t>
            </w:r>
          </w:p>
        </w:tc>
        <w:tc>
          <w:tcPr>
            <w:tcW w:w="978" w:type="dxa"/>
            <w:noWrap/>
            <w:vAlign w:val="center"/>
          </w:tcPr>
          <w:p w14:paraId="42BABD17"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49</w:t>
            </w:r>
          </w:p>
        </w:tc>
        <w:tc>
          <w:tcPr>
            <w:tcW w:w="1188" w:type="dxa"/>
            <w:vAlign w:val="center"/>
          </w:tcPr>
          <w:p w14:paraId="10F4E084"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144</w:t>
            </w:r>
          </w:p>
        </w:tc>
        <w:tc>
          <w:tcPr>
            <w:tcW w:w="850" w:type="dxa"/>
            <w:vAlign w:val="center"/>
          </w:tcPr>
          <w:p w14:paraId="1D55F488"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hAnsi="Times New Roman" w:cs="Times New Roman"/>
                <w:sz w:val="20"/>
                <w:szCs w:val="20"/>
              </w:rPr>
              <w:t>42,5</w:t>
            </w:r>
          </w:p>
        </w:tc>
        <w:tc>
          <w:tcPr>
            <w:tcW w:w="1276" w:type="dxa"/>
            <w:vAlign w:val="center"/>
          </w:tcPr>
          <w:p w14:paraId="0592D150"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114</w:t>
            </w:r>
          </w:p>
        </w:tc>
        <w:tc>
          <w:tcPr>
            <w:tcW w:w="902" w:type="dxa"/>
            <w:vAlign w:val="center"/>
          </w:tcPr>
          <w:p w14:paraId="6C749D9C" w14:textId="77777777" w:rsidR="00370024" w:rsidRPr="00370024" w:rsidRDefault="00370024" w:rsidP="00780706">
            <w:pPr>
              <w:spacing w:line="240" w:lineRule="auto"/>
              <w:jc w:val="both"/>
              <w:rPr>
                <w:rFonts w:ascii="Times New Roman" w:hAnsi="Times New Roman" w:cs="Times New Roman"/>
                <w:sz w:val="20"/>
                <w:szCs w:val="20"/>
              </w:rPr>
            </w:pPr>
            <w:r w:rsidRPr="00370024">
              <w:rPr>
                <w:rFonts w:ascii="Times New Roman" w:hAnsi="Times New Roman" w:cs="Times New Roman"/>
                <w:sz w:val="20"/>
                <w:szCs w:val="20"/>
              </w:rPr>
              <w:t>34</w:t>
            </w:r>
          </w:p>
        </w:tc>
      </w:tr>
      <w:tr w:rsidR="00234FB1" w:rsidRPr="00234FB1" w14:paraId="7982253D" w14:textId="77777777" w:rsidTr="00FA3E77">
        <w:trPr>
          <w:trHeight w:val="315"/>
          <w:jc w:val="center"/>
        </w:trPr>
        <w:tc>
          <w:tcPr>
            <w:tcW w:w="0" w:type="auto"/>
            <w:noWrap/>
            <w:vAlign w:val="center"/>
            <w:hideMark/>
          </w:tcPr>
          <w:p w14:paraId="3FEF8A31"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2</w:t>
            </w:r>
          </w:p>
        </w:tc>
        <w:tc>
          <w:tcPr>
            <w:tcW w:w="2370" w:type="dxa"/>
            <w:noWrap/>
            <w:vAlign w:val="center"/>
            <w:hideMark/>
          </w:tcPr>
          <w:p w14:paraId="63954F5E"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Физика</w:t>
            </w:r>
          </w:p>
        </w:tc>
        <w:tc>
          <w:tcPr>
            <w:tcW w:w="1188" w:type="dxa"/>
            <w:vAlign w:val="center"/>
          </w:tcPr>
          <w:p w14:paraId="7212B39E"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44</w:t>
            </w:r>
          </w:p>
        </w:tc>
        <w:tc>
          <w:tcPr>
            <w:tcW w:w="978" w:type="dxa"/>
            <w:noWrap/>
            <w:vAlign w:val="center"/>
          </w:tcPr>
          <w:p w14:paraId="5281B8DF"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14,4</w:t>
            </w:r>
          </w:p>
        </w:tc>
        <w:tc>
          <w:tcPr>
            <w:tcW w:w="1188" w:type="dxa"/>
            <w:vAlign w:val="center"/>
          </w:tcPr>
          <w:p w14:paraId="559E223F"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53</w:t>
            </w:r>
          </w:p>
        </w:tc>
        <w:tc>
          <w:tcPr>
            <w:tcW w:w="850" w:type="dxa"/>
            <w:vAlign w:val="center"/>
          </w:tcPr>
          <w:p w14:paraId="2E949F8F"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hAnsi="Times New Roman" w:cs="Times New Roman"/>
                <w:sz w:val="20"/>
                <w:szCs w:val="20"/>
              </w:rPr>
              <w:t>15,6</w:t>
            </w:r>
          </w:p>
        </w:tc>
        <w:tc>
          <w:tcPr>
            <w:tcW w:w="1276" w:type="dxa"/>
            <w:vAlign w:val="center"/>
          </w:tcPr>
          <w:p w14:paraId="16B9EE2B"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52</w:t>
            </w:r>
          </w:p>
        </w:tc>
        <w:tc>
          <w:tcPr>
            <w:tcW w:w="902" w:type="dxa"/>
            <w:vAlign w:val="center"/>
          </w:tcPr>
          <w:p w14:paraId="75F2AA74" w14:textId="77777777" w:rsidR="00370024" w:rsidRPr="00370024" w:rsidRDefault="00370024" w:rsidP="00780706">
            <w:pPr>
              <w:spacing w:line="240" w:lineRule="auto"/>
              <w:jc w:val="both"/>
              <w:rPr>
                <w:rFonts w:ascii="Times New Roman" w:hAnsi="Times New Roman" w:cs="Times New Roman"/>
                <w:sz w:val="20"/>
                <w:szCs w:val="20"/>
              </w:rPr>
            </w:pPr>
            <w:r w:rsidRPr="00370024">
              <w:rPr>
                <w:rFonts w:ascii="Times New Roman" w:hAnsi="Times New Roman" w:cs="Times New Roman"/>
                <w:sz w:val="20"/>
                <w:szCs w:val="20"/>
              </w:rPr>
              <w:t>15,5</w:t>
            </w:r>
          </w:p>
        </w:tc>
      </w:tr>
      <w:tr w:rsidR="00234FB1" w:rsidRPr="00234FB1" w14:paraId="43C07C12" w14:textId="77777777" w:rsidTr="00FA3E77">
        <w:trPr>
          <w:trHeight w:val="315"/>
          <w:jc w:val="center"/>
        </w:trPr>
        <w:tc>
          <w:tcPr>
            <w:tcW w:w="0" w:type="auto"/>
            <w:noWrap/>
            <w:vAlign w:val="center"/>
            <w:hideMark/>
          </w:tcPr>
          <w:p w14:paraId="10DB942B"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3</w:t>
            </w:r>
          </w:p>
        </w:tc>
        <w:tc>
          <w:tcPr>
            <w:tcW w:w="2370" w:type="dxa"/>
            <w:noWrap/>
            <w:vAlign w:val="center"/>
            <w:hideMark/>
          </w:tcPr>
          <w:p w14:paraId="52CFE49A"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Химия</w:t>
            </w:r>
          </w:p>
        </w:tc>
        <w:tc>
          <w:tcPr>
            <w:tcW w:w="1188" w:type="dxa"/>
            <w:vAlign w:val="center"/>
          </w:tcPr>
          <w:p w14:paraId="0C81BD84"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52</w:t>
            </w:r>
          </w:p>
        </w:tc>
        <w:tc>
          <w:tcPr>
            <w:tcW w:w="978" w:type="dxa"/>
            <w:noWrap/>
            <w:vAlign w:val="center"/>
          </w:tcPr>
          <w:p w14:paraId="68503510"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17</w:t>
            </w:r>
          </w:p>
        </w:tc>
        <w:tc>
          <w:tcPr>
            <w:tcW w:w="1188" w:type="dxa"/>
            <w:vAlign w:val="center"/>
          </w:tcPr>
          <w:p w14:paraId="681084EC"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64</w:t>
            </w:r>
          </w:p>
        </w:tc>
        <w:tc>
          <w:tcPr>
            <w:tcW w:w="850" w:type="dxa"/>
            <w:vAlign w:val="center"/>
          </w:tcPr>
          <w:p w14:paraId="5CC830F8"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hAnsi="Times New Roman" w:cs="Times New Roman"/>
                <w:sz w:val="20"/>
                <w:szCs w:val="20"/>
              </w:rPr>
              <w:t>18,8</w:t>
            </w:r>
          </w:p>
        </w:tc>
        <w:tc>
          <w:tcPr>
            <w:tcW w:w="1276" w:type="dxa"/>
            <w:vAlign w:val="center"/>
          </w:tcPr>
          <w:p w14:paraId="070B6EC4"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66</w:t>
            </w:r>
          </w:p>
        </w:tc>
        <w:tc>
          <w:tcPr>
            <w:tcW w:w="902" w:type="dxa"/>
            <w:vAlign w:val="center"/>
          </w:tcPr>
          <w:p w14:paraId="5CA5126B" w14:textId="77777777" w:rsidR="00370024" w:rsidRPr="00370024" w:rsidRDefault="00370024" w:rsidP="00780706">
            <w:pPr>
              <w:spacing w:line="240" w:lineRule="auto"/>
              <w:jc w:val="both"/>
              <w:rPr>
                <w:rFonts w:ascii="Times New Roman" w:hAnsi="Times New Roman" w:cs="Times New Roman"/>
                <w:sz w:val="20"/>
                <w:szCs w:val="20"/>
              </w:rPr>
            </w:pPr>
            <w:r w:rsidRPr="00370024">
              <w:rPr>
                <w:rFonts w:ascii="Times New Roman" w:hAnsi="Times New Roman" w:cs="Times New Roman"/>
                <w:sz w:val="20"/>
                <w:szCs w:val="20"/>
              </w:rPr>
              <w:t>19,7</w:t>
            </w:r>
          </w:p>
        </w:tc>
      </w:tr>
      <w:tr w:rsidR="00234FB1" w:rsidRPr="00234FB1" w14:paraId="51810AC8" w14:textId="77777777" w:rsidTr="00FA3E77">
        <w:trPr>
          <w:trHeight w:val="315"/>
          <w:jc w:val="center"/>
        </w:trPr>
        <w:tc>
          <w:tcPr>
            <w:tcW w:w="0" w:type="auto"/>
            <w:noWrap/>
            <w:vAlign w:val="center"/>
            <w:hideMark/>
          </w:tcPr>
          <w:p w14:paraId="4A649947"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4</w:t>
            </w:r>
          </w:p>
        </w:tc>
        <w:tc>
          <w:tcPr>
            <w:tcW w:w="2370" w:type="dxa"/>
            <w:noWrap/>
            <w:vAlign w:val="center"/>
            <w:hideMark/>
          </w:tcPr>
          <w:p w14:paraId="1059115D"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Биология</w:t>
            </w:r>
          </w:p>
        </w:tc>
        <w:tc>
          <w:tcPr>
            <w:tcW w:w="1188" w:type="dxa"/>
            <w:vAlign w:val="center"/>
          </w:tcPr>
          <w:p w14:paraId="43FBC4B9"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48</w:t>
            </w:r>
          </w:p>
        </w:tc>
        <w:tc>
          <w:tcPr>
            <w:tcW w:w="978" w:type="dxa"/>
            <w:noWrap/>
            <w:vAlign w:val="center"/>
          </w:tcPr>
          <w:p w14:paraId="2CB6BFEE"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15,7</w:t>
            </w:r>
          </w:p>
        </w:tc>
        <w:tc>
          <w:tcPr>
            <w:tcW w:w="1188" w:type="dxa"/>
            <w:vAlign w:val="center"/>
          </w:tcPr>
          <w:p w14:paraId="79EDD550"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66</w:t>
            </w:r>
          </w:p>
        </w:tc>
        <w:tc>
          <w:tcPr>
            <w:tcW w:w="850" w:type="dxa"/>
            <w:vAlign w:val="center"/>
          </w:tcPr>
          <w:p w14:paraId="341D65AF"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hAnsi="Times New Roman" w:cs="Times New Roman"/>
                <w:sz w:val="20"/>
                <w:szCs w:val="20"/>
              </w:rPr>
              <w:t>19,5</w:t>
            </w:r>
          </w:p>
        </w:tc>
        <w:tc>
          <w:tcPr>
            <w:tcW w:w="1276" w:type="dxa"/>
            <w:vAlign w:val="center"/>
          </w:tcPr>
          <w:p w14:paraId="66D2BBB8"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62</w:t>
            </w:r>
          </w:p>
        </w:tc>
        <w:tc>
          <w:tcPr>
            <w:tcW w:w="902" w:type="dxa"/>
            <w:vAlign w:val="center"/>
          </w:tcPr>
          <w:p w14:paraId="3D78772F" w14:textId="77777777" w:rsidR="00370024" w:rsidRPr="00370024" w:rsidRDefault="00370024" w:rsidP="00780706">
            <w:pPr>
              <w:spacing w:line="240" w:lineRule="auto"/>
              <w:jc w:val="both"/>
              <w:rPr>
                <w:rFonts w:ascii="Times New Roman" w:hAnsi="Times New Roman" w:cs="Times New Roman"/>
                <w:sz w:val="20"/>
                <w:szCs w:val="20"/>
              </w:rPr>
            </w:pPr>
            <w:r w:rsidRPr="00370024">
              <w:rPr>
                <w:rFonts w:ascii="Times New Roman" w:hAnsi="Times New Roman" w:cs="Times New Roman"/>
                <w:sz w:val="20"/>
                <w:szCs w:val="20"/>
              </w:rPr>
              <w:t>18,5</w:t>
            </w:r>
          </w:p>
        </w:tc>
      </w:tr>
      <w:tr w:rsidR="00234FB1" w:rsidRPr="00234FB1" w14:paraId="142D8A3E" w14:textId="77777777" w:rsidTr="00FA3E77">
        <w:trPr>
          <w:trHeight w:val="315"/>
          <w:jc w:val="center"/>
        </w:trPr>
        <w:tc>
          <w:tcPr>
            <w:tcW w:w="0" w:type="auto"/>
            <w:noWrap/>
            <w:vAlign w:val="center"/>
            <w:hideMark/>
          </w:tcPr>
          <w:p w14:paraId="5E878A26"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5</w:t>
            </w:r>
          </w:p>
        </w:tc>
        <w:tc>
          <w:tcPr>
            <w:tcW w:w="2370" w:type="dxa"/>
            <w:noWrap/>
            <w:vAlign w:val="center"/>
            <w:hideMark/>
          </w:tcPr>
          <w:p w14:paraId="10CBB870"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История</w:t>
            </w:r>
          </w:p>
        </w:tc>
        <w:tc>
          <w:tcPr>
            <w:tcW w:w="1188" w:type="dxa"/>
            <w:vAlign w:val="center"/>
          </w:tcPr>
          <w:p w14:paraId="726F51FD"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57</w:t>
            </w:r>
          </w:p>
        </w:tc>
        <w:tc>
          <w:tcPr>
            <w:tcW w:w="978" w:type="dxa"/>
            <w:noWrap/>
            <w:vAlign w:val="center"/>
          </w:tcPr>
          <w:p w14:paraId="33A944AE"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18,6</w:t>
            </w:r>
          </w:p>
        </w:tc>
        <w:tc>
          <w:tcPr>
            <w:tcW w:w="1188" w:type="dxa"/>
            <w:vAlign w:val="center"/>
          </w:tcPr>
          <w:p w14:paraId="7FBCA518"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50</w:t>
            </w:r>
          </w:p>
        </w:tc>
        <w:tc>
          <w:tcPr>
            <w:tcW w:w="850" w:type="dxa"/>
            <w:vAlign w:val="center"/>
          </w:tcPr>
          <w:p w14:paraId="03167A6A"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hAnsi="Times New Roman" w:cs="Times New Roman"/>
                <w:sz w:val="20"/>
                <w:szCs w:val="20"/>
              </w:rPr>
              <w:t>14,7</w:t>
            </w:r>
          </w:p>
        </w:tc>
        <w:tc>
          <w:tcPr>
            <w:tcW w:w="1276" w:type="dxa"/>
            <w:vAlign w:val="center"/>
          </w:tcPr>
          <w:p w14:paraId="1062EF2E"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53</w:t>
            </w:r>
          </w:p>
        </w:tc>
        <w:tc>
          <w:tcPr>
            <w:tcW w:w="902" w:type="dxa"/>
            <w:vAlign w:val="center"/>
          </w:tcPr>
          <w:p w14:paraId="3E7E73CE" w14:textId="77777777" w:rsidR="00370024" w:rsidRPr="00370024" w:rsidRDefault="00370024" w:rsidP="00780706">
            <w:pPr>
              <w:spacing w:line="240" w:lineRule="auto"/>
              <w:jc w:val="both"/>
              <w:rPr>
                <w:rFonts w:ascii="Times New Roman" w:hAnsi="Times New Roman" w:cs="Times New Roman"/>
                <w:sz w:val="20"/>
                <w:szCs w:val="20"/>
              </w:rPr>
            </w:pPr>
            <w:r w:rsidRPr="00370024">
              <w:rPr>
                <w:rFonts w:ascii="Times New Roman" w:hAnsi="Times New Roman" w:cs="Times New Roman"/>
                <w:sz w:val="20"/>
                <w:szCs w:val="20"/>
              </w:rPr>
              <w:t>15,8</w:t>
            </w:r>
          </w:p>
        </w:tc>
      </w:tr>
      <w:tr w:rsidR="00234FB1" w:rsidRPr="00234FB1" w14:paraId="0F63032F" w14:textId="77777777" w:rsidTr="00FA3E77">
        <w:trPr>
          <w:trHeight w:val="315"/>
          <w:jc w:val="center"/>
        </w:trPr>
        <w:tc>
          <w:tcPr>
            <w:tcW w:w="0" w:type="auto"/>
            <w:noWrap/>
            <w:vAlign w:val="center"/>
            <w:hideMark/>
          </w:tcPr>
          <w:p w14:paraId="321D2F49"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6</w:t>
            </w:r>
          </w:p>
        </w:tc>
        <w:tc>
          <w:tcPr>
            <w:tcW w:w="2370" w:type="dxa"/>
            <w:noWrap/>
            <w:vAlign w:val="center"/>
            <w:hideMark/>
          </w:tcPr>
          <w:p w14:paraId="24ABD74B"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Литература</w:t>
            </w:r>
          </w:p>
        </w:tc>
        <w:tc>
          <w:tcPr>
            <w:tcW w:w="1188" w:type="dxa"/>
            <w:vAlign w:val="center"/>
          </w:tcPr>
          <w:p w14:paraId="6F6F0E91"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30</w:t>
            </w:r>
          </w:p>
        </w:tc>
        <w:tc>
          <w:tcPr>
            <w:tcW w:w="978" w:type="dxa"/>
            <w:noWrap/>
            <w:vAlign w:val="center"/>
          </w:tcPr>
          <w:p w14:paraId="128EC4F8"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9</w:t>
            </w:r>
          </w:p>
        </w:tc>
        <w:tc>
          <w:tcPr>
            <w:tcW w:w="1188" w:type="dxa"/>
            <w:vAlign w:val="center"/>
          </w:tcPr>
          <w:p w14:paraId="0A270DFA"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23</w:t>
            </w:r>
          </w:p>
        </w:tc>
        <w:tc>
          <w:tcPr>
            <w:tcW w:w="850" w:type="dxa"/>
            <w:vAlign w:val="center"/>
          </w:tcPr>
          <w:p w14:paraId="174FE5EC"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hAnsi="Times New Roman" w:cs="Times New Roman"/>
                <w:sz w:val="20"/>
                <w:szCs w:val="20"/>
              </w:rPr>
              <w:t>6,78</w:t>
            </w:r>
          </w:p>
        </w:tc>
        <w:tc>
          <w:tcPr>
            <w:tcW w:w="1276" w:type="dxa"/>
            <w:vAlign w:val="center"/>
          </w:tcPr>
          <w:p w14:paraId="6F3447C1"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22</w:t>
            </w:r>
          </w:p>
        </w:tc>
        <w:tc>
          <w:tcPr>
            <w:tcW w:w="902" w:type="dxa"/>
            <w:vAlign w:val="center"/>
          </w:tcPr>
          <w:p w14:paraId="43B199B8" w14:textId="77777777" w:rsidR="00370024" w:rsidRPr="00370024" w:rsidRDefault="00370024" w:rsidP="00780706">
            <w:pPr>
              <w:spacing w:line="240" w:lineRule="auto"/>
              <w:jc w:val="both"/>
              <w:rPr>
                <w:rFonts w:ascii="Times New Roman" w:hAnsi="Times New Roman" w:cs="Times New Roman"/>
                <w:sz w:val="20"/>
                <w:szCs w:val="20"/>
              </w:rPr>
            </w:pPr>
            <w:r w:rsidRPr="00370024">
              <w:rPr>
                <w:rFonts w:ascii="Times New Roman" w:hAnsi="Times New Roman" w:cs="Times New Roman"/>
                <w:sz w:val="20"/>
                <w:szCs w:val="20"/>
              </w:rPr>
              <w:t>6,5</w:t>
            </w:r>
          </w:p>
        </w:tc>
      </w:tr>
      <w:tr w:rsidR="00234FB1" w:rsidRPr="00234FB1" w14:paraId="1AFFA90B" w14:textId="77777777" w:rsidTr="00FA3E77">
        <w:trPr>
          <w:trHeight w:val="315"/>
          <w:jc w:val="center"/>
        </w:trPr>
        <w:tc>
          <w:tcPr>
            <w:tcW w:w="0" w:type="auto"/>
            <w:noWrap/>
            <w:vAlign w:val="center"/>
            <w:hideMark/>
          </w:tcPr>
          <w:p w14:paraId="647DE5A8"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7</w:t>
            </w:r>
          </w:p>
        </w:tc>
        <w:tc>
          <w:tcPr>
            <w:tcW w:w="2370" w:type="dxa"/>
            <w:noWrap/>
            <w:vAlign w:val="center"/>
            <w:hideMark/>
          </w:tcPr>
          <w:p w14:paraId="4CE05817"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Информатика</w:t>
            </w:r>
          </w:p>
        </w:tc>
        <w:tc>
          <w:tcPr>
            <w:tcW w:w="1188" w:type="dxa"/>
            <w:vAlign w:val="center"/>
          </w:tcPr>
          <w:p w14:paraId="55A04013"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46</w:t>
            </w:r>
          </w:p>
        </w:tc>
        <w:tc>
          <w:tcPr>
            <w:tcW w:w="978" w:type="dxa"/>
            <w:noWrap/>
            <w:vAlign w:val="center"/>
          </w:tcPr>
          <w:p w14:paraId="7FC6EAF2"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15</w:t>
            </w:r>
          </w:p>
        </w:tc>
        <w:tc>
          <w:tcPr>
            <w:tcW w:w="1188" w:type="dxa"/>
            <w:vAlign w:val="center"/>
          </w:tcPr>
          <w:p w14:paraId="0D304226"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53</w:t>
            </w:r>
          </w:p>
        </w:tc>
        <w:tc>
          <w:tcPr>
            <w:tcW w:w="850" w:type="dxa"/>
            <w:vAlign w:val="center"/>
          </w:tcPr>
          <w:p w14:paraId="0F666594"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hAnsi="Times New Roman" w:cs="Times New Roman"/>
                <w:sz w:val="20"/>
                <w:szCs w:val="20"/>
              </w:rPr>
              <w:t>15,6</w:t>
            </w:r>
          </w:p>
        </w:tc>
        <w:tc>
          <w:tcPr>
            <w:tcW w:w="1276" w:type="dxa"/>
            <w:vAlign w:val="center"/>
          </w:tcPr>
          <w:p w14:paraId="665393F6"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64</w:t>
            </w:r>
          </w:p>
        </w:tc>
        <w:tc>
          <w:tcPr>
            <w:tcW w:w="902" w:type="dxa"/>
            <w:vAlign w:val="center"/>
          </w:tcPr>
          <w:p w14:paraId="2F604339" w14:textId="77777777" w:rsidR="00370024" w:rsidRPr="00370024" w:rsidRDefault="00370024" w:rsidP="00780706">
            <w:pPr>
              <w:spacing w:line="240" w:lineRule="auto"/>
              <w:jc w:val="both"/>
              <w:rPr>
                <w:rFonts w:ascii="Times New Roman" w:hAnsi="Times New Roman" w:cs="Times New Roman"/>
                <w:sz w:val="20"/>
                <w:szCs w:val="20"/>
              </w:rPr>
            </w:pPr>
            <w:r w:rsidRPr="00370024">
              <w:rPr>
                <w:rFonts w:ascii="Times New Roman" w:hAnsi="Times New Roman" w:cs="Times New Roman"/>
                <w:sz w:val="20"/>
                <w:szCs w:val="20"/>
              </w:rPr>
              <w:t>19,1</w:t>
            </w:r>
          </w:p>
        </w:tc>
      </w:tr>
      <w:tr w:rsidR="00234FB1" w:rsidRPr="00234FB1" w14:paraId="3DBABB0B" w14:textId="77777777" w:rsidTr="00FA3E77">
        <w:trPr>
          <w:trHeight w:val="315"/>
          <w:jc w:val="center"/>
        </w:trPr>
        <w:tc>
          <w:tcPr>
            <w:tcW w:w="0" w:type="auto"/>
            <w:noWrap/>
            <w:vAlign w:val="center"/>
            <w:hideMark/>
          </w:tcPr>
          <w:p w14:paraId="5D04BB79"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8</w:t>
            </w:r>
          </w:p>
        </w:tc>
        <w:tc>
          <w:tcPr>
            <w:tcW w:w="2370" w:type="dxa"/>
            <w:noWrap/>
            <w:vAlign w:val="center"/>
            <w:hideMark/>
          </w:tcPr>
          <w:p w14:paraId="1998FECE"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География</w:t>
            </w:r>
          </w:p>
        </w:tc>
        <w:tc>
          <w:tcPr>
            <w:tcW w:w="1188" w:type="dxa"/>
            <w:vAlign w:val="center"/>
          </w:tcPr>
          <w:p w14:paraId="1D73E341"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w:t>
            </w:r>
          </w:p>
        </w:tc>
        <w:tc>
          <w:tcPr>
            <w:tcW w:w="978" w:type="dxa"/>
            <w:noWrap/>
            <w:vAlign w:val="center"/>
          </w:tcPr>
          <w:p w14:paraId="01E1F3DB"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0,3</w:t>
            </w:r>
          </w:p>
        </w:tc>
        <w:tc>
          <w:tcPr>
            <w:tcW w:w="1188" w:type="dxa"/>
            <w:vAlign w:val="center"/>
          </w:tcPr>
          <w:p w14:paraId="5454D7B9"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10</w:t>
            </w:r>
          </w:p>
        </w:tc>
        <w:tc>
          <w:tcPr>
            <w:tcW w:w="850" w:type="dxa"/>
            <w:vAlign w:val="center"/>
          </w:tcPr>
          <w:p w14:paraId="55E4B2C5"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hAnsi="Times New Roman" w:cs="Times New Roman"/>
                <w:sz w:val="20"/>
                <w:szCs w:val="20"/>
              </w:rPr>
              <w:t>2,9</w:t>
            </w:r>
          </w:p>
        </w:tc>
        <w:tc>
          <w:tcPr>
            <w:tcW w:w="1276" w:type="dxa"/>
            <w:vAlign w:val="center"/>
          </w:tcPr>
          <w:p w14:paraId="41AB02E3"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4</w:t>
            </w:r>
          </w:p>
        </w:tc>
        <w:tc>
          <w:tcPr>
            <w:tcW w:w="902" w:type="dxa"/>
            <w:vAlign w:val="center"/>
          </w:tcPr>
          <w:p w14:paraId="589A97B4" w14:textId="77777777" w:rsidR="00370024" w:rsidRPr="00370024" w:rsidRDefault="00370024" w:rsidP="00780706">
            <w:pPr>
              <w:spacing w:line="240" w:lineRule="auto"/>
              <w:jc w:val="both"/>
              <w:rPr>
                <w:rFonts w:ascii="Times New Roman" w:hAnsi="Times New Roman" w:cs="Times New Roman"/>
                <w:sz w:val="20"/>
                <w:szCs w:val="20"/>
              </w:rPr>
            </w:pPr>
            <w:r w:rsidRPr="00370024">
              <w:rPr>
                <w:rFonts w:ascii="Times New Roman" w:hAnsi="Times New Roman" w:cs="Times New Roman"/>
                <w:sz w:val="20"/>
                <w:szCs w:val="20"/>
              </w:rPr>
              <w:t>1,1</w:t>
            </w:r>
          </w:p>
        </w:tc>
      </w:tr>
      <w:tr w:rsidR="00234FB1" w:rsidRPr="00234FB1" w14:paraId="3BA66F42" w14:textId="77777777" w:rsidTr="00FA3E77">
        <w:trPr>
          <w:trHeight w:val="315"/>
          <w:jc w:val="center"/>
        </w:trPr>
        <w:tc>
          <w:tcPr>
            <w:tcW w:w="0" w:type="auto"/>
            <w:noWrap/>
            <w:vAlign w:val="center"/>
            <w:hideMark/>
          </w:tcPr>
          <w:p w14:paraId="3FA668FE"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9</w:t>
            </w:r>
          </w:p>
        </w:tc>
        <w:tc>
          <w:tcPr>
            <w:tcW w:w="2370" w:type="dxa"/>
            <w:noWrap/>
            <w:vAlign w:val="center"/>
            <w:hideMark/>
          </w:tcPr>
          <w:p w14:paraId="6E16A380"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Английский язык</w:t>
            </w:r>
          </w:p>
        </w:tc>
        <w:tc>
          <w:tcPr>
            <w:tcW w:w="1188" w:type="dxa"/>
            <w:vAlign w:val="center"/>
          </w:tcPr>
          <w:p w14:paraId="758B4D6C"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21</w:t>
            </w:r>
          </w:p>
        </w:tc>
        <w:tc>
          <w:tcPr>
            <w:tcW w:w="978" w:type="dxa"/>
            <w:noWrap/>
            <w:vAlign w:val="center"/>
          </w:tcPr>
          <w:p w14:paraId="7C262609"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6,8</w:t>
            </w:r>
          </w:p>
        </w:tc>
        <w:tc>
          <w:tcPr>
            <w:tcW w:w="1188" w:type="dxa"/>
            <w:vAlign w:val="center"/>
          </w:tcPr>
          <w:p w14:paraId="5E8E2692"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32</w:t>
            </w:r>
          </w:p>
        </w:tc>
        <w:tc>
          <w:tcPr>
            <w:tcW w:w="850" w:type="dxa"/>
            <w:vAlign w:val="center"/>
          </w:tcPr>
          <w:p w14:paraId="0E6AA042"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hAnsi="Times New Roman" w:cs="Times New Roman"/>
                <w:sz w:val="20"/>
                <w:szCs w:val="20"/>
              </w:rPr>
              <w:t>9,4</w:t>
            </w:r>
          </w:p>
        </w:tc>
        <w:tc>
          <w:tcPr>
            <w:tcW w:w="1276" w:type="dxa"/>
            <w:vAlign w:val="center"/>
          </w:tcPr>
          <w:p w14:paraId="2B92C910" w14:textId="77777777" w:rsidR="00370024" w:rsidRPr="00370024" w:rsidRDefault="00370024" w:rsidP="00780706">
            <w:pPr>
              <w:spacing w:after="0" w:line="240" w:lineRule="auto"/>
              <w:jc w:val="both"/>
              <w:rPr>
                <w:rFonts w:ascii="Times New Roman" w:eastAsia="Times New Roman" w:hAnsi="Times New Roman" w:cs="Times New Roman"/>
                <w:sz w:val="20"/>
                <w:szCs w:val="20"/>
              </w:rPr>
            </w:pPr>
            <w:r w:rsidRPr="00370024">
              <w:rPr>
                <w:rFonts w:ascii="Times New Roman" w:eastAsia="Times New Roman" w:hAnsi="Times New Roman" w:cs="Times New Roman"/>
                <w:sz w:val="20"/>
                <w:szCs w:val="20"/>
              </w:rPr>
              <w:t>21</w:t>
            </w:r>
          </w:p>
        </w:tc>
        <w:tc>
          <w:tcPr>
            <w:tcW w:w="902" w:type="dxa"/>
            <w:vAlign w:val="center"/>
          </w:tcPr>
          <w:p w14:paraId="3938306C" w14:textId="77777777" w:rsidR="00370024" w:rsidRPr="00370024" w:rsidRDefault="00370024" w:rsidP="00780706">
            <w:pPr>
              <w:spacing w:line="240" w:lineRule="auto"/>
              <w:jc w:val="both"/>
              <w:rPr>
                <w:rFonts w:ascii="Times New Roman" w:hAnsi="Times New Roman" w:cs="Times New Roman"/>
                <w:sz w:val="20"/>
                <w:szCs w:val="20"/>
              </w:rPr>
            </w:pPr>
            <w:r w:rsidRPr="00370024">
              <w:rPr>
                <w:rFonts w:ascii="Times New Roman" w:hAnsi="Times New Roman" w:cs="Times New Roman"/>
                <w:sz w:val="20"/>
                <w:szCs w:val="20"/>
              </w:rPr>
              <w:t>6,2</w:t>
            </w:r>
          </w:p>
        </w:tc>
      </w:tr>
    </w:tbl>
    <w:p w14:paraId="7B071083" w14:textId="77777777" w:rsidR="00370024" w:rsidRPr="00370024" w:rsidRDefault="00370024" w:rsidP="00780706">
      <w:pPr>
        <w:spacing w:after="0" w:line="240" w:lineRule="auto"/>
        <w:ind w:firstLine="709"/>
        <w:jc w:val="both"/>
        <w:rPr>
          <w:rFonts w:ascii="Times New Roman" w:hAnsi="Times New Roman" w:cs="Times New Roman"/>
          <w:sz w:val="26"/>
          <w:szCs w:val="26"/>
        </w:rPr>
      </w:pPr>
    </w:p>
    <w:p w14:paraId="5911741D" w14:textId="77777777" w:rsidR="00370024" w:rsidRPr="00370024" w:rsidRDefault="00370024" w:rsidP="00780706">
      <w:pPr>
        <w:spacing w:after="0" w:line="240" w:lineRule="auto"/>
        <w:ind w:firstLine="708"/>
        <w:jc w:val="both"/>
        <w:rPr>
          <w:rFonts w:ascii="Times New Roman" w:hAnsi="Times New Roman" w:cs="Times New Roman"/>
          <w:sz w:val="28"/>
          <w:szCs w:val="28"/>
        </w:rPr>
      </w:pPr>
      <w:r w:rsidRPr="00370024">
        <w:rPr>
          <w:rFonts w:ascii="Times New Roman" w:hAnsi="Times New Roman" w:cs="Times New Roman"/>
          <w:sz w:val="28"/>
          <w:szCs w:val="28"/>
        </w:rPr>
        <w:t xml:space="preserve">Всего в 2025 году предметы по выбору сдавали 458 участников. </w:t>
      </w:r>
    </w:p>
    <w:p w14:paraId="0DA06690" w14:textId="77777777" w:rsidR="00370024" w:rsidRPr="00370024" w:rsidRDefault="00370024" w:rsidP="00780706">
      <w:pPr>
        <w:spacing w:after="0" w:line="240" w:lineRule="auto"/>
        <w:ind w:firstLine="708"/>
        <w:jc w:val="both"/>
        <w:rPr>
          <w:rFonts w:ascii="Times New Roman" w:hAnsi="Times New Roman" w:cs="Times New Roman"/>
          <w:sz w:val="28"/>
          <w:szCs w:val="28"/>
        </w:rPr>
      </w:pPr>
      <w:r w:rsidRPr="00370024">
        <w:rPr>
          <w:rFonts w:ascii="Times New Roman" w:hAnsi="Times New Roman" w:cs="Times New Roman"/>
          <w:sz w:val="28"/>
          <w:szCs w:val="28"/>
        </w:rPr>
        <w:t xml:space="preserve"> Предметы по выбору на едином государственном экзамене — это важный инструмент для поступления в вуз и выбора будущей профессии. Обучающиеся выбирают предметы целенаправленно, так как они ориентированы на конкретное образовательное направление. В этом году популярны у участников ГИА предметы гуманитарной (обществознание) и естественнонаучной направленности (химия, информатика). </w:t>
      </w:r>
    </w:p>
    <w:p w14:paraId="5D8B569C" w14:textId="3A4354EB" w:rsidR="00370024" w:rsidRPr="00370024" w:rsidRDefault="00370024" w:rsidP="00780706">
      <w:pPr>
        <w:spacing w:after="0" w:line="240" w:lineRule="auto"/>
        <w:ind w:firstLine="567"/>
        <w:jc w:val="both"/>
        <w:rPr>
          <w:rFonts w:ascii="Times New Roman" w:hAnsi="Times New Roman" w:cs="Times New Roman"/>
          <w:sz w:val="28"/>
          <w:szCs w:val="28"/>
        </w:rPr>
      </w:pPr>
      <w:r w:rsidRPr="00370024">
        <w:rPr>
          <w:rFonts w:ascii="Times New Roman" w:hAnsi="Times New Roman" w:cs="Times New Roman"/>
          <w:sz w:val="28"/>
          <w:szCs w:val="28"/>
        </w:rPr>
        <w:t xml:space="preserve">Математику на профильном уровне в 2025 году сдавали 174 выпускника (2024 – 169, 2023 – 136, 2022 – 160) что составило 52% от общего числа выпускников. Экзамен по математике базового уровня выбрали 161 выпускник (48%). </w:t>
      </w:r>
    </w:p>
    <w:p w14:paraId="458696A2" w14:textId="70FF610A" w:rsidR="00370024" w:rsidRPr="00370024" w:rsidRDefault="00370024" w:rsidP="00780706">
      <w:pPr>
        <w:spacing w:after="0" w:line="240" w:lineRule="auto"/>
        <w:ind w:firstLine="567"/>
        <w:jc w:val="both"/>
        <w:rPr>
          <w:rFonts w:ascii="Times New Roman" w:hAnsi="Times New Roman" w:cs="Times New Roman"/>
          <w:color w:val="000000" w:themeColor="text1"/>
          <w:sz w:val="28"/>
          <w:szCs w:val="28"/>
        </w:rPr>
      </w:pPr>
      <w:r w:rsidRPr="00370024">
        <w:rPr>
          <w:rFonts w:ascii="Times New Roman" w:hAnsi="Times New Roman" w:cs="Times New Roman"/>
          <w:color w:val="000000" w:themeColor="text1"/>
          <w:sz w:val="28"/>
          <w:szCs w:val="28"/>
        </w:rPr>
        <w:t xml:space="preserve">В ходе государственной итоговой аттестации количество не перешагнувших нижний порог единого государственного экзамена, подтверждающее освоение образовательной программы среднего общего образования  по предметам - 61 человек, что составляет 18,2% , из них 12 человек не набрали минимальное количество баллов единого государственного экзамена программы среднего общего образования по 2-м предметам. </w:t>
      </w:r>
    </w:p>
    <w:p w14:paraId="574D9746" w14:textId="09400865" w:rsidR="00370024" w:rsidRPr="00370024" w:rsidRDefault="00370024" w:rsidP="00780706">
      <w:pPr>
        <w:spacing w:after="0" w:line="240" w:lineRule="auto"/>
        <w:ind w:firstLine="709"/>
        <w:jc w:val="both"/>
        <w:rPr>
          <w:rFonts w:ascii="Times New Roman" w:hAnsi="Times New Roman" w:cs="Times New Roman"/>
          <w:color w:val="000000" w:themeColor="text1"/>
          <w:sz w:val="28"/>
          <w:szCs w:val="28"/>
        </w:rPr>
      </w:pPr>
      <w:r w:rsidRPr="00370024">
        <w:rPr>
          <w:rFonts w:ascii="Times New Roman" w:hAnsi="Times New Roman" w:cs="Times New Roman"/>
          <w:color w:val="000000" w:themeColor="text1"/>
          <w:sz w:val="28"/>
          <w:szCs w:val="28"/>
        </w:rPr>
        <w:t>В этом году не было не преодолевших минимальный порог по русскому языку и географии. По результатам экзаменов основного периода 12 обучающихся из школ города не набрали минимум баллов по двум предметам (СОШ № 6 - 4 чел, Гимназия № 1 – 4 чел., СОШ № 23 – 2 чел, в СОШ № 15 и Лицей № 1 – по 1 чел.). Выпускники лишь четырех школ успешно сдали все экзамены (СОШ № 4, СОШ № 5, СОШ</w:t>
      </w:r>
      <w:r w:rsidR="00B43355">
        <w:rPr>
          <w:rFonts w:ascii="Times New Roman" w:hAnsi="Times New Roman" w:cs="Times New Roman"/>
          <w:color w:val="000000" w:themeColor="text1"/>
          <w:sz w:val="28"/>
          <w:szCs w:val="28"/>
        </w:rPr>
        <w:t xml:space="preserve"> </w:t>
      </w:r>
      <w:r w:rsidRPr="00370024">
        <w:rPr>
          <w:rFonts w:ascii="Times New Roman" w:hAnsi="Times New Roman" w:cs="Times New Roman"/>
          <w:color w:val="000000" w:themeColor="text1"/>
          <w:sz w:val="28"/>
          <w:szCs w:val="28"/>
        </w:rPr>
        <w:t>№ 16, СОШ № 18).</w:t>
      </w:r>
    </w:p>
    <w:p w14:paraId="56B12AC6" w14:textId="77777777" w:rsidR="00370024" w:rsidRPr="00370024" w:rsidRDefault="00370024" w:rsidP="00780706">
      <w:pPr>
        <w:shd w:val="clear" w:color="auto" w:fill="FFFFFF" w:themeFill="background1"/>
        <w:tabs>
          <w:tab w:val="left" w:pos="1134"/>
        </w:tabs>
        <w:spacing w:line="240" w:lineRule="auto"/>
        <w:ind w:firstLine="709"/>
        <w:contextualSpacing/>
        <w:jc w:val="both"/>
        <w:rPr>
          <w:rFonts w:ascii="Times New Roman" w:hAnsi="Times New Roman" w:cs="Times New Roman"/>
          <w:sz w:val="28"/>
          <w:szCs w:val="28"/>
        </w:rPr>
      </w:pPr>
      <w:r w:rsidRPr="00370024">
        <w:rPr>
          <w:rFonts w:ascii="Times New Roman" w:hAnsi="Times New Roman" w:cs="Times New Roman"/>
          <w:sz w:val="28"/>
          <w:szCs w:val="28"/>
        </w:rPr>
        <w:t>Доля участников ЕГЭ, не преодолевших минимальный порог, выше показателя прошлого года по предметам по выбору:</w:t>
      </w:r>
    </w:p>
    <w:p w14:paraId="72123ECC" w14:textId="1C0B148C" w:rsidR="00B050FA" w:rsidRDefault="00B050FA" w:rsidP="00780706">
      <w:pPr>
        <w:shd w:val="clear" w:color="auto" w:fill="FFFFFF" w:themeFill="background1"/>
        <w:tabs>
          <w:tab w:val="left" w:pos="1134"/>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0024" w:rsidRPr="00370024">
        <w:rPr>
          <w:rFonts w:ascii="Times New Roman" w:hAnsi="Times New Roman" w:cs="Times New Roman"/>
          <w:sz w:val="28"/>
          <w:szCs w:val="28"/>
        </w:rPr>
        <w:t>обществознание – 21,8% (2024 - 18,75</w:t>
      </w:r>
      <w:r>
        <w:rPr>
          <w:rFonts w:ascii="Times New Roman" w:hAnsi="Times New Roman" w:cs="Times New Roman"/>
          <w:sz w:val="28"/>
          <w:szCs w:val="28"/>
        </w:rPr>
        <w:t>%</w:t>
      </w:r>
      <w:r w:rsidR="00370024" w:rsidRPr="00370024">
        <w:rPr>
          <w:rFonts w:ascii="Times New Roman" w:hAnsi="Times New Roman" w:cs="Times New Roman"/>
          <w:sz w:val="28"/>
          <w:szCs w:val="28"/>
        </w:rPr>
        <w:t>, 2023 – 14,5%)</w:t>
      </w:r>
      <w:r>
        <w:rPr>
          <w:rFonts w:ascii="Times New Roman" w:hAnsi="Times New Roman" w:cs="Times New Roman"/>
          <w:sz w:val="28"/>
          <w:szCs w:val="28"/>
        </w:rPr>
        <w:t>;</w:t>
      </w:r>
    </w:p>
    <w:p w14:paraId="56FCB141" w14:textId="77777777" w:rsidR="00B050FA" w:rsidRPr="00B050FA" w:rsidRDefault="00B050FA" w:rsidP="00B050FA">
      <w:pPr>
        <w:shd w:val="clear" w:color="auto" w:fill="FFFFFF" w:themeFill="background1"/>
        <w:tabs>
          <w:tab w:val="left" w:pos="1134"/>
        </w:tabs>
        <w:spacing w:line="240" w:lineRule="auto"/>
        <w:contextualSpacing/>
        <w:jc w:val="both"/>
        <w:rPr>
          <w:rFonts w:ascii="Times New Roman" w:hAnsi="Times New Roman" w:cs="Times New Roman"/>
          <w:sz w:val="28"/>
          <w:szCs w:val="28"/>
        </w:rPr>
      </w:pPr>
      <w:r w:rsidRPr="00B050FA">
        <w:rPr>
          <w:rFonts w:ascii="Times New Roman" w:hAnsi="Times New Roman" w:cs="Times New Roman"/>
          <w:sz w:val="28"/>
          <w:szCs w:val="28"/>
        </w:rPr>
        <w:t>- информатика – 12, 5% (2024 – 7,5%, 2023 – 15,2%);</w:t>
      </w:r>
    </w:p>
    <w:p w14:paraId="3913ADE7" w14:textId="77777777" w:rsidR="00B050FA" w:rsidRPr="00B050FA" w:rsidRDefault="00B050FA" w:rsidP="00B050FA">
      <w:pPr>
        <w:shd w:val="clear" w:color="auto" w:fill="FFFFFF" w:themeFill="background1"/>
        <w:tabs>
          <w:tab w:val="left" w:pos="1134"/>
        </w:tabs>
        <w:spacing w:line="240" w:lineRule="auto"/>
        <w:contextualSpacing/>
        <w:jc w:val="both"/>
        <w:rPr>
          <w:rFonts w:ascii="Times New Roman" w:hAnsi="Times New Roman" w:cs="Times New Roman"/>
          <w:sz w:val="28"/>
          <w:szCs w:val="28"/>
        </w:rPr>
      </w:pPr>
      <w:r w:rsidRPr="00B050FA">
        <w:rPr>
          <w:rFonts w:ascii="Times New Roman" w:hAnsi="Times New Roman" w:cs="Times New Roman"/>
          <w:sz w:val="28"/>
          <w:szCs w:val="28"/>
        </w:rPr>
        <w:t>- литература – 10% (2024 – 0%, 2023 – 3,3%);</w:t>
      </w:r>
    </w:p>
    <w:p w14:paraId="19B8AD76" w14:textId="77777777" w:rsidR="00B050FA" w:rsidRPr="00B050FA" w:rsidRDefault="00B050FA" w:rsidP="00B050FA">
      <w:pPr>
        <w:shd w:val="clear" w:color="auto" w:fill="FFFFFF" w:themeFill="background1"/>
        <w:tabs>
          <w:tab w:val="left" w:pos="1134"/>
        </w:tabs>
        <w:spacing w:line="240" w:lineRule="auto"/>
        <w:contextualSpacing/>
        <w:jc w:val="both"/>
        <w:rPr>
          <w:rFonts w:ascii="Times New Roman" w:hAnsi="Times New Roman" w:cs="Times New Roman"/>
          <w:sz w:val="28"/>
          <w:szCs w:val="28"/>
        </w:rPr>
      </w:pPr>
      <w:r w:rsidRPr="00B050FA">
        <w:rPr>
          <w:rFonts w:ascii="Times New Roman" w:hAnsi="Times New Roman" w:cs="Times New Roman"/>
          <w:sz w:val="28"/>
          <w:szCs w:val="28"/>
        </w:rPr>
        <w:t>- биология – 9,8% (2024 – 1,6%, 2023 – 6,2%);</w:t>
      </w:r>
    </w:p>
    <w:p w14:paraId="5CE34FDF" w14:textId="0F28FE2A" w:rsidR="00B050FA" w:rsidRPr="00B050FA" w:rsidRDefault="00B050FA" w:rsidP="00B050FA">
      <w:pPr>
        <w:shd w:val="clear" w:color="auto" w:fill="FFFFFF" w:themeFill="background1"/>
        <w:tabs>
          <w:tab w:val="left" w:pos="1134"/>
        </w:tabs>
        <w:spacing w:line="240" w:lineRule="auto"/>
        <w:contextualSpacing/>
        <w:jc w:val="both"/>
        <w:rPr>
          <w:rFonts w:ascii="Times New Roman" w:hAnsi="Times New Roman" w:cs="Times New Roman"/>
          <w:sz w:val="28"/>
          <w:szCs w:val="28"/>
        </w:rPr>
      </w:pPr>
      <w:r w:rsidRPr="00B050FA">
        <w:rPr>
          <w:rFonts w:ascii="Times New Roman" w:hAnsi="Times New Roman" w:cs="Times New Roman"/>
          <w:sz w:val="28"/>
          <w:szCs w:val="28"/>
        </w:rPr>
        <w:t>- английский язык – 4,7% (2024 – 0%, 2023 – 4,7%)</w:t>
      </w:r>
      <w:r>
        <w:rPr>
          <w:rFonts w:ascii="Times New Roman" w:hAnsi="Times New Roman" w:cs="Times New Roman"/>
          <w:sz w:val="28"/>
          <w:szCs w:val="28"/>
        </w:rPr>
        <w:t>;</w:t>
      </w:r>
      <w:r w:rsidRPr="00B050FA">
        <w:rPr>
          <w:rFonts w:ascii="Times New Roman" w:hAnsi="Times New Roman" w:cs="Times New Roman"/>
          <w:sz w:val="28"/>
          <w:szCs w:val="28"/>
        </w:rPr>
        <w:t xml:space="preserve"> </w:t>
      </w:r>
    </w:p>
    <w:p w14:paraId="38525580" w14:textId="700B4B5F" w:rsidR="00B050FA" w:rsidRDefault="00B050FA" w:rsidP="00780706">
      <w:pPr>
        <w:shd w:val="clear" w:color="auto" w:fill="FFFFFF" w:themeFill="background1"/>
        <w:tabs>
          <w:tab w:val="left" w:pos="1134"/>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00370024" w:rsidRPr="00370024">
        <w:rPr>
          <w:rFonts w:ascii="Times New Roman" w:hAnsi="Times New Roman" w:cs="Times New Roman"/>
          <w:sz w:val="28"/>
          <w:szCs w:val="28"/>
        </w:rPr>
        <w:t xml:space="preserve"> физик</w:t>
      </w:r>
      <w:r>
        <w:rPr>
          <w:rFonts w:ascii="Times New Roman" w:hAnsi="Times New Roman" w:cs="Times New Roman"/>
          <w:sz w:val="28"/>
          <w:szCs w:val="28"/>
        </w:rPr>
        <w:t>а</w:t>
      </w:r>
      <w:r w:rsidR="00370024" w:rsidRPr="00370024">
        <w:rPr>
          <w:rFonts w:ascii="Times New Roman" w:hAnsi="Times New Roman" w:cs="Times New Roman"/>
          <w:sz w:val="28"/>
          <w:szCs w:val="28"/>
        </w:rPr>
        <w:t xml:space="preserve"> – 3,9% (2024 – 0%,</w:t>
      </w:r>
      <w:r>
        <w:rPr>
          <w:rFonts w:ascii="Times New Roman" w:hAnsi="Times New Roman" w:cs="Times New Roman"/>
          <w:sz w:val="28"/>
          <w:szCs w:val="28"/>
        </w:rPr>
        <w:t xml:space="preserve"> </w:t>
      </w:r>
      <w:r w:rsidR="00370024" w:rsidRPr="00370024">
        <w:rPr>
          <w:rFonts w:ascii="Times New Roman" w:hAnsi="Times New Roman" w:cs="Times New Roman"/>
          <w:sz w:val="28"/>
          <w:szCs w:val="28"/>
        </w:rPr>
        <w:t>2023 – 4,5%)</w:t>
      </w:r>
      <w:r>
        <w:rPr>
          <w:rFonts w:ascii="Times New Roman" w:hAnsi="Times New Roman" w:cs="Times New Roman"/>
          <w:sz w:val="28"/>
          <w:szCs w:val="28"/>
        </w:rPr>
        <w:t>.</w:t>
      </w:r>
    </w:p>
    <w:p w14:paraId="000B98FD" w14:textId="03F54901" w:rsidR="00370024" w:rsidRPr="00370024" w:rsidRDefault="00370024" w:rsidP="00780706">
      <w:pPr>
        <w:shd w:val="clear" w:color="auto" w:fill="FFFFFF" w:themeFill="background1"/>
        <w:tabs>
          <w:tab w:val="left" w:pos="1134"/>
        </w:tabs>
        <w:spacing w:line="240" w:lineRule="auto"/>
        <w:ind w:firstLine="709"/>
        <w:contextualSpacing/>
        <w:jc w:val="both"/>
        <w:rPr>
          <w:rFonts w:ascii="Times New Roman" w:hAnsi="Times New Roman" w:cs="Times New Roman"/>
          <w:sz w:val="28"/>
          <w:szCs w:val="28"/>
        </w:rPr>
      </w:pPr>
      <w:r w:rsidRPr="00370024">
        <w:rPr>
          <w:rFonts w:ascii="Times New Roman" w:hAnsi="Times New Roman" w:cs="Times New Roman"/>
          <w:sz w:val="28"/>
          <w:szCs w:val="28"/>
        </w:rPr>
        <w:t>Увеличение доли участников ЕГЭ, не преодолевших минимальный порог, по сравнению с прошлым годом, может быть связано с несколькими факторами, включая изменения в содержании КИМ, низкой подготовке выпускников, сложность заданий и конечно немотивированный выбор. Но, отметим, что снизилась доля обучающихся, не преодолевших минимальный порог всего по трем предметам по</w:t>
      </w:r>
      <w:r w:rsidR="00A11708" w:rsidRPr="00A11708">
        <w:rPr>
          <w:rFonts w:ascii="Times New Roman" w:hAnsi="Times New Roman" w:cs="Times New Roman"/>
          <w:sz w:val="28"/>
          <w:szCs w:val="28"/>
        </w:rPr>
        <w:t xml:space="preserve"> </w:t>
      </w:r>
      <w:r w:rsidR="00A11708" w:rsidRPr="00370024">
        <w:rPr>
          <w:rFonts w:ascii="Times New Roman" w:hAnsi="Times New Roman" w:cs="Times New Roman"/>
          <w:sz w:val="28"/>
          <w:szCs w:val="28"/>
        </w:rPr>
        <w:t>истории – 5,6% (2024 – 8%, 2023 – 8,7%),</w:t>
      </w:r>
      <w:r w:rsidRPr="00370024">
        <w:rPr>
          <w:rFonts w:ascii="Times New Roman" w:hAnsi="Times New Roman" w:cs="Times New Roman"/>
          <w:sz w:val="28"/>
          <w:szCs w:val="28"/>
        </w:rPr>
        <w:t xml:space="preserve"> химии – 3,1% (2024 – 7,8%, 2023 – 0), математик</w:t>
      </w:r>
      <w:r w:rsidR="00DF698D">
        <w:rPr>
          <w:rFonts w:ascii="Times New Roman" w:hAnsi="Times New Roman" w:cs="Times New Roman"/>
          <w:sz w:val="28"/>
          <w:szCs w:val="28"/>
        </w:rPr>
        <w:t>е</w:t>
      </w:r>
      <w:r w:rsidRPr="00370024">
        <w:rPr>
          <w:rFonts w:ascii="Times New Roman" w:hAnsi="Times New Roman" w:cs="Times New Roman"/>
          <w:sz w:val="28"/>
          <w:szCs w:val="28"/>
        </w:rPr>
        <w:t xml:space="preserve"> (профильный уровень) – 2,8% (2024 – 4%, 2023 – 1,4%).</w:t>
      </w:r>
    </w:p>
    <w:p w14:paraId="57F8CAAC" w14:textId="77777777" w:rsidR="00370024" w:rsidRPr="00370024" w:rsidRDefault="00370024" w:rsidP="00780706">
      <w:pPr>
        <w:shd w:val="clear" w:color="auto" w:fill="FFFFFF" w:themeFill="background1"/>
        <w:tabs>
          <w:tab w:val="left" w:pos="1134"/>
        </w:tabs>
        <w:spacing w:line="240" w:lineRule="auto"/>
        <w:ind w:firstLine="709"/>
        <w:contextualSpacing/>
        <w:jc w:val="both"/>
        <w:rPr>
          <w:rFonts w:ascii="Times New Roman" w:hAnsi="Times New Roman" w:cs="Times New Roman"/>
          <w:sz w:val="28"/>
          <w:szCs w:val="28"/>
        </w:rPr>
      </w:pPr>
    </w:p>
    <w:p w14:paraId="7E83FB21" w14:textId="73FE6594" w:rsidR="00370024" w:rsidRPr="00370024" w:rsidRDefault="00370024" w:rsidP="00780706">
      <w:pPr>
        <w:shd w:val="clear" w:color="auto" w:fill="FFFFFF" w:themeFill="background1"/>
        <w:tabs>
          <w:tab w:val="left" w:pos="1134"/>
        </w:tabs>
        <w:spacing w:line="240" w:lineRule="auto"/>
        <w:ind w:firstLine="709"/>
        <w:contextualSpacing/>
        <w:jc w:val="both"/>
        <w:rPr>
          <w:rFonts w:ascii="Times New Roman" w:hAnsi="Times New Roman" w:cs="Times New Roman"/>
          <w:sz w:val="28"/>
          <w:szCs w:val="28"/>
        </w:rPr>
      </w:pPr>
      <w:r w:rsidRPr="00370024">
        <w:rPr>
          <w:rFonts w:ascii="Times New Roman" w:hAnsi="Times New Roman" w:cs="Times New Roman"/>
          <w:sz w:val="28"/>
          <w:szCs w:val="28"/>
        </w:rPr>
        <w:lastRenderedPageBreak/>
        <w:t>Не преодолели минимальный порог 61 выпускник школ муниципального образования город Новотроицк.</w:t>
      </w:r>
    </w:p>
    <w:p w14:paraId="284615E1" w14:textId="77777777" w:rsidR="00370024" w:rsidRPr="00370024" w:rsidRDefault="00370024" w:rsidP="00780706">
      <w:pPr>
        <w:shd w:val="clear" w:color="auto" w:fill="FFFFFF" w:themeFill="background1"/>
        <w:tabs>
          <w:tab w:val="left" w:pos="1134"/>
        </w:tabs>
        <w:spacing w:line="240" w:lineRule="auto"/>
        <w:ind w:firstLine="709"/>
        <w:contextualSpacing/>
        <w:jc w:val="both"/>
        <w:rPr>
          <w:rFonts w:ascii="Times New Roman" w:hAnsi="Times New Roman" w:cs="Times New Roman"/>
        </w:rPr>
      </w:pPr>
    </w:p>
    <w:p w14:paraId="23C21A01" w14:textId="770A1ED6" w:rsidR="00370024" w:rsidRPr="00370024" w:rsidRDefault="00370024" w:rsidP="00780706">
      <w:pPr>
        <w:shd w:val="clear" w:color="auto" w:fill="FFFFFF" w:themeFill="background1"/>
        <w:tabs>
          <w:tab w:val="left" w:pos="1134"/>
        </w:tabs>
        <w:spacing w:line="240" w:lineRule="auto"/>
        <w:ind w:firstLine="709"/>
        <w:contextualSpacing/>
        <w:jc w:val="both"/>
        <w:rPr>
          <w:rFonts w:ascii="Times New Roman" w:hAnsi="Times New Roman" w:cs="Times New Roman"/>
          <w:sz w:val="28"/>
          <w:szCs w:val="28"/>
        </w:rPr>
      </w:pPr>
      <w:r w:rsidRPr="00370024">
        <w:rPr>
          <w:rFonts w:ascii="Times New Roman" w:hAnsi="Times New Roman" w:cs="Times New Roman"/>
          <w:sz w:val="28"/>
          <w:szCs w:val="28"/>
        </w:rPr>
        <w:t>Таблица</w:t>
      </w:r>
      <w:r w:rsidR="00A11708" w:rsidRPr="00572A35">
        <w:rPr>
          <w:rFonts w:ascii="Times New Roman" w:hAnsi="Times New Roman" w:cs="Times New Roman"/>
          <w:sz w:val="28"/>
          <w:szCs w:val="28"/>
        </w:rPr>
        <w:t xml:space="preserve">: </w:t>
      </w:r>
      <w:r w:rsidR="00A11708" w:rsidRPr="00572A35">
        <w:rPr>
          <w:rFonts w:ascii="Times New Roman" w:hAnsi="Times New Roman" w:cs="Times New Roman"/>
          <w:b/>
          <w:bCs/>
          <w:sz w:val="28"/>
          <w:szCs w:val="28"/>
        </w:rPr>
        <w:t>Количество выпускников</w:t>
      </w:r>
      <w:r w:rsidR="00572A35" w:rsidRPr="00572A35">
        <w:rPr>
          <w:rFonts w:ascii="Times New Roman" w:hAnsi="Times New Roman" w:cs="Times New Roman"/>
          <w:b/>
          <w:bCs/>
          <w:sz w:val="28"/>
          <w:szCs w:val="28"/>
        </w:rPr>
        <w:t>, не преодолевших минимальный порог ЕГЭ</w:t>
      </w:r>
    </w:p>
    <w:tbl>
      <w:tblPr>
        <w:tblW w:w="102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88"/>
        <w:gridCol w:w="855"/>
        <w:gridCol w:w="842"/>
        <w:gridCol w:w="761"/>
        <w:gridCol w:w="766"/>
        <w:gridCol w:w="768"/>
        <w:gridCol w:w="897"/>
        <w:gridCol w:w="767"/>
        <w:gridCol w:w="764"/>
        <w:gridCol w:w="636"/>
        <w:gridCol w:w="636"/>
      </w:tblGrid>
      <w:tr w:rsidR="00370024" w:rsidRPr="00370024" w14:paraId="7988A453" w14:textId="77777777" w:rsidTr="007D63F2">
        <w:trPr>
          <w:cantSplit/>
          <w:trHeight w:val="2137"/>
        </w:trPr>
        <w:tc>
          <w:tcPr>
            <w:tcW w:w="1560" w:type="dxa"/>
            <w:vAlign w:val="center"/>
          </w:tcPr>
          <w:p w14:paraId="686C53D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ОО</w:t>
            </w:r>
          </w:p>
        </w:tc>
        <w:tc>
          <w:tcPr>
            <w:tcW w:w="988" w:type="dxa"/>
            <w:textDirection w:val="btLr"/>
          </w:tcPr>
          <w:p w14:paraId="1ED9DAF1"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Математика  профильный уровень</w:t>
            </w:r>
          </w:p>
        </w:tc>
        <w:tc>
          <w:tcPr>
            <w:tcW w:w="855" w:type="dxa"/>
            <w:textDirection w:val="btLr"/>
          </w:tcPr>
          <w:p w14:paraId="26B115FC"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Математика базовый уровень</w:t>
            </w:r>
          </w:p>
        </w:tc>
        <w:tc>
          <w:tcPr>
            <w:tcW w:w="842" w:type="dxa"/>
            <w:textDirection w:val="btLr"/>
          </w:tcPr>
          <w:p w14:paraId="72A5347E"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Обществознание</w:t>
            </w:r>
          </w:p>
        </w:tc>
        <w:tc>
          <w:tcPr>
            <w:tcW w:w="761" w:type="dxa"/>
            <w:textDirection w:val="btLr"/>
          </w:tcPr>
          <w:p w14:paraId="46DBBEB5"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История</w:t>
            </w:r>
          </w:p>
        </w:tc>
        <w:tc>
          <w:tcPr>
            <w:tcW w:w="766" w:type="dxa"/>
            <w:textDirection w:val="btLr"/>
          </w:tcPr>
          <w:p w14:paraId="7730062F"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химия</w:t>
            </w:r>
          </w:p>
        </w:tc>
        <w:tc>
          <w:tcPr>
            <w:tcW w:w="768" w:type="dxa"/>
            <w:textDirection w:val="btLr"/>
          </w:tcPr>
          <w:p w14:paraId="086A3083"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Английский язык</w:t>
            </w:r>
          </w:p>
        </w:tc>
        <w:tc>
          <w:tcPr>
            <w:tcW w:w="897" w:type="dxa"/>
            <w:textDirection w:val="btLr"/>
          </w:tcPr>
          <w:p w14:paraId="6CD3D9BE"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КЕГЭ</w:t>
            </w:r>
          </w:p>
        </w:tc>
        <w:tc>
          <w:tcPr>
            <w:tcW w:w="767" w:type="dxa"/>
            <w:textDirection w:val="btLr"/>
          </w:tcPr>
          <w:p w14:paraId="16554B28"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Биология</w:t>
            </w:r>
          </w:p>
        </w:tc>
        <w:tc>
          <w:tcPr>
            <w:tcW w:w="764" w:type="dxa"/>
            <w:textDirection w:val="btLr"/>
          </w:tcPr>
          <w:p w14:paraId="6130FE31"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Литература</w:t>
            </w:r>
          </w:p>
        </w:tc>
        <w:tc>
          <w:tcPr>
            <w:tcW w:w="636" w:type="dxa"/>
            <w:textDirection w:val="btLr"/>
          </w:tcPr>
          <w:p w14:paraId="2F9494A3"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rPr>
            </w:pPr>
            <w:r w:rsidRPr="00370024">
              <w:rPr>
                <w:rFonts w:ascii="Times New Roman" w:hAnsi="Times New Roman" w:cs="Times New Roman"/>
              </w:rPr>
              <w:t>Физика</w:t>
            </w:r>
          </w:p>
        </w:tc>
        <w:tc>
          <w:tcPr>
            <w:tcW w:w="636" w:type="dxa"/>
            <w:textDirection w:val="btLr"/>
          </w:tcPr>
          <w:p w14:paraId="72170E33" w14:textId="77777777" w:rsidR="00370024" w:rsidRPr="00370024" w:rsidRDefault="00370024" w:rsidP="00780706">
            <w:pPr>
              <w:tabs>
                <w:tab w:val="left" w:pos="1134"/>
              </w:tabs>
              <w:spacing w:line="240" w:lineRule="auto"/>
              <w:ind w:left="113" w:right="113"/>
              <w:contextualSpacing/>
              <w:jc w:val="both"/>
              <w:rPr>
                <w:rFonts w:ascii="Times New Roman" w:hAnsi="Times New Roman" w:cs="Times New Roman"/>
                <w:b/>
                <w:bCs/>
              </w:rPr>
            </w:pPr>
            <w:r w:rsidRPr="00370024">
              <w:rPr>
                <w:rFonts w:ascii="Times New Roman" w:hAnsi="Times New Roman" w:cs="Times New Roman"/>
                <w:b/>
                <w:bCs/>
              </w:rPr>
              <w:t>ИТОГО по ОУ</w:t>
            </w:r>
          </w:p>
        </w:tc>
      </w:tr>
      <w:tr w:rsidR="00370024" w:rsidRPr="00370024" w14:paraId="56DD5645" w14:textId="77777777" w:rsidTr="007D63F2">
        <w:trPr>
          <w:cantSplit/>
          <w:trHeight w:val="285"/>
        </w:trPr>
        <w:tc>
          <w:tcPr>
            <w:tcW w:w="1560" w:type="dxa"/>
          </w:tcPr>
          <w:p w14:paraId="0A14F047"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 4</w:t>
            </w:r>
          </w:p>
        </w:tc>
        <w:tc>
          <w:tcPr>
            <w:tcW w:w="988" w:type="dxa"/>
            <w:tcBorders>
              <w:top w:val="nil"/>
              <w:left w:val="nil"/>
              <w:bottom w:val="single" w:sz="4" w:space="0" w:color="auto"/>
              <w:right w:val="single" w:sz="4" w:space="0" w:color="auto"/>
            </w:tcBorders>
            <w:vAlign w:val="bottom"/>
          </w:tcPr>
          <w:p w14:paraId="60528B77"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55" w:type="dxa"/>
          </w:tcPr>
          <w:p w14:paraId="59BD2C7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42" w:type="dxa"/>
            <w:vAlign w:val="center"/>
          </w:tcPr>
          <w:p w14:paraId="4960DCED"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1" w:type="dxa"/>
            <w:vAlign w:val="center"/>
          </w:tcPr>
          <w:p w14:paraId="2408534E"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6E709DB1"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715E7EA4"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512D56C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7" w:type="dxa"/>
            <w:vAlign w:val="center"/>
          </w:tcPr>
          <w:p w14:paraId="5367249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4" w:type="dxa"/>
            <w:vAlign w:val="center"/>
          </w:tcPr>
          <w:p w14:paraId="36F30726"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24661E4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7CA4BC6B"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w:t>
            </w:r>
          </w:p>
        </w:tc>
      </w:tr>
      <w:tr w:rsidR="00370024" w:rsidRPr="00370024" w14:paraId="47E703F7" w14:textId="77777777" w:rsidTr="007D63F2">
        <w:trPr>
          <w:trHeight w:val="303"/>
        </w:trPr>
        <w:tc>
          <w:tcPr>
            <w:tcW w:w="1560" w:type="dxa"/>
          </w:tcPr>
          <w:p w14:paraId="0443899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 5</w:t>
            </w:r>
          </w:p>
        </w:tc>
        <w:tc>
          <w:tcPr>
            <w:tcW w:w="988" w:type="dxa"/>
            <w:tcBorders>
              <w:top w:val="nil"/>
              <w:left w:val="nil"/>
              <w:bottom w:val="single" w:sz="4" w:space="0" w:color="auto"/>
              <w:right w:val="single" w:sz="4" w:space="0" w:color="auto"/>
            </w:tcBorders>
            <w:vAlign w:val="center"/>
          </w:tcPr>
          <w:p w14:paraId="2E01DDE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55" w:type="dxa"/>
          </w:tcPr>
          <w:p w14:paraId="18AB2A1C"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42" w:type="dxa"/>
            <w:vAlign w:val="center"/>
          </w:tcPr>
          <w:p w14:paraId="797B2E5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1" w:type="dxa"/>
            <w:vAlign w:val="center"/>
          </w:tcPr>
          <w:p w14:paraId="05ACB17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4D210C8E"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07EB73C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6EC4C0F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7" w:type="dxa"/>
            <w:vAlign w:val="center"/>
          </w:tcPr>
          <w:p w14:paraId="0D2B249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4" w:type="dxa"/>
            <w:vAlign w:val="center"/>
          </w:tcPr>
          <w:p w14:paraId="4B266C92"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1C200917"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140967FD"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w:t>
            </w:r>
          </w:p>
        </w:tc>
      </w:tr>
      <w:tr w:rsidR="00370024" w:rsidRPr="00370024" w14:paraId="65F8CD6C" w14:textId="77777777" w:rsidTr="007D63F2">
        <w:trPr>
          <w:trHeight w:val="303"/>
        </w:trPr>
        <w:tc>
          <w:tcPr>
            <w:tcW w:w="1560" w:type="dxa"/>
          </w:tcPr>
          <w:p w14:paraId="048FF74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 6</w:t>
            </w:r>
          </w:p>
        </w:tc>
        <w:tc>
          <w:tcPr>
            <w:tcW w:w="988" w:type="dxa"/>
            <w:tcBorders>
              <w:top w:val="nil"/>
              <w:left w:val="nil"/>
              <w:bottom w:val="single" w:sz="4" w:space="0" w:color="auto"/>
              <w:right w:val="single" w:sz="4" w:space="0" w:color="auto"/>
            </w:tcBorders>
            <w:vAlign w:val="center"/>
          </w:tcPr>
          <w:p w14:paraId="220DD20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55" w:type="dxa"/>
            <w:vAlign w:val="center"/>
          </w:tcPr>
          <w:p w14:paraId="0740419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842" w:type="dxa"/>
            <w:vAlign w:val="center"/>
          </w:tcPr>
          <w:p w14:paraId="472059C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6</w:t>
            </w:r>
          </w:p>
        </w:tc>
        <w:tc>
          <w:tcPr>
            <w:tcW w:w="761" w:type="dxa"/>
            <w:vAlign w:val="center"/>
          </w:tcPr>
          <w:p w14:paraId="3F20012D"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766" w:type="dxa"/>
            <w:vAlign w:val="center"/>
          </w:tcPr>
          <w:p w14:paraId="49DA00CD"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4B5D901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5F6C9C9D"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767" w:type="dxa"/>
            <w:vAlign w:val="center"/>
          </w:tcPr>
          <w:p w14:paraId="64C114F7"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4</w:t>
            </w:r>
          </w:p>
        </w:tc>
        <w:tc>
          <w:tcPr>
            <w:tcW w:w="764" w:type="dxa"/>
            <w:vAlign w:val="center"/>
          </w:tcPr>
          <w:p w14:paraId="5E4E3114"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636" w:type="dxa"/>
          </w:tcPr>
          <w:p w14:paraId="78BDB4F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20D351E0"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16</w:t>
            </w:r>
          </w:p>
        </w:tc>
      </w:tr>
      <w:tr w:rsidR="00370024" w:rsidRPr="00370024" w14:paraId="4AB60D90" w14:textId="77777777" w:rsidTr="007D63F2">
        <w:trPr>
          <w:trHeight w:val="405"/>
        </w:trPr>
        <w:tc>
          <w:tcPr>
            <w:tcW w:w="1560" w:type="dxa"/>
          </w:tcPr>
          <w:p w14:paraId="14ED9A47"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 10</w:t>
            </w:r>
          </w:p>
        </w:tc>
        <w:tc>
          <w:tcPr>
            <w:tcW w:w="988" w:type="dxa"/>
            <w:tcBorders>
              <w:top w:val="nil"/>
              <w:left w:val="nil"/>
              <w:bottom w:val="single" w:sz="4" w:space="0" w:color="auto"/>
              <w:right w:val="single" w:sz="4" w:space="0" w:color="auto"/>
            </w:tcBorders>
            <w:vAlign w:val="center"/>
          </w:tcPr>
          <w:p w14:paraId="7A445ACC"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55" w:type="dxa"/>
            <w:vAlign w:val="center"/>
          </w:tcPr>
          <w:p w14:paraId="2B5C4F7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3 (1 из УКП)</w:t>
            </w:r>
          </w:p>
        </w:tc>
        <w:tc>
          <w:tcPr>
            <w:tcW w:w="842" w:type="dxa"/>
            <w:vAlign w:val="center"/>
          </w:tcPr>
          <w:p w14:paraId="0F61CF7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761" w:type="dxa"/>
            <w:vAlign w:val="center"/>
          </w:tcPr>
          <w:p w14:paraId="3660E16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3DB3BF6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33C19DFE"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25D6E421"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7" w:type="dxa"/>
            <w:vAlign w:val="center"/>
          </w:tcPr>
          <w:p w14:paraId="3FFA8B1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4" w:type="dxa"/>
            <w:vAlign w:val="center"/>
          </w:tcPr>
          <w:p w14:paraId="09B61D84"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2A96FA9D"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7D193292"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5</w:t>
            </w:r>
          </w:p>
        </w:tc>
      </w:tr>
      <w:tr w:rsidR="00370024" w:rsidRPr="00370024" w14:paraId="4768BC63" w14:textId="77777777" w:rsidTr="007D63F2">
        <w:trPr>
          <w:trHeight w:val="319"/>
        </w:trPr>
        <w:tc>
          <w:tcPr>
            <w:tcW w:w="1560" w:type="dxa"/>
          </w:tcPr>
          <w:p w14:paraId="45333756"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 13</w:t>
            </w:r>
          </w:p>
        </w:tc>
        <w:tc>
          <w:tcPr>
            <w:tcW w:w="988" w:type="dxa"/>
            <w:tcBorders>
              <w:top w:val="nil"/>
              <w:left w:val="nil"/>
              <w:bottom w:val="single" w:sz="4" w:space="0" w:color="auto"/>
              <w:right w:val="single" w:sz="4" w:space="0" w:color="auto"/>
            </w:tcBorders>
            <w:vAlign w:val="center"/>
          </w:tcPr>
          <w:p w14:paraId="58DEB8E7"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55" w:type="dxa"/>
            <w:vAlign w:val="center"/>
          </w:tcPr>
          <w:p w14:paraId="73686DE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42" w:type="dxa"/>
            <w:vAlign w:val="center"/>
          </w:tcPr>
          <w:p w14:paraId="084C232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761" w:type="dxa"/>
            <w:vAlign w:val="center"/>
          </w:tcPr>
          <w:p w14:paraId="6BEDAE3D"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18424BE7"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4266AC91"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77F713BC"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767" w:type="dxa"/>
            <w:vAlign w:val="center"/>
          </w:tcPr>
          <w:p w14:paraId="5CBD041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764" w:type="dxa"/>
            <w:vAlign w:val="center"/>
          </w:tcPr>
          <w:p w14:paraId="5A51C1E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0D8806C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36787D39"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3</w:t>
            </w:r>
          </w:p>
        </w:tc>
      </w:tr>
      <w:tr w:rsidR="00370024" w:rsidRPr="00370024" w14:paraId="13DE7E42" w14:textId="77777777" w:rsidTr="007D63F2">
        <w:trPr>
          <w:trHeight w:val="303"/>
        </w:trPr>
        <w:tc>
          <w:tcPr>
            <w:tcW w:w="1560" w:type="dxa"/>
          </w:tcPr>
          <w:p w14:paraId="18100326"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Лицей № 1</w:t>
            </w:r>
          </w:p>
        </w:tc>
        <w:tc>
          <w:tcPr>
            <w:tcW w:w="988" w:type="dxa"/>
            <w:tcBorders>
              <w:top w:val="nil"/>
              <w:left w:val="nil"/>
              <w:bottom w:val="single" w:sz="4" w:space="0" w:color="auto"/>
              <w:right w:val="single" w:sz="4" w:space="0" w:color="auto"/>
            </w:tcBorders>
            <w:vAlign w:val="center"/>
          </w:tcPr>
          <w:p w14:paraId="395592D6"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855" w:type="dxa"/>
            <w:vAlign w:val="center"/>
          </w:tcPr>
          <w:p w14:paraId="22EEE0E7"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42" w:type="dxa"/>
            <w:vAlign w:val="center"/>
          </w:tcPr>
          <w:p w14:paraId="4136CA7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761" w:type="dxa"/>
            <w:vAlign w:val="center"/>
          </w:tcPr>
          <w:p w14:paraId="6E033609"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0C3CF78D"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19F18E81"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897" w:type="dxa"/>
            <w:vAlign w:val="center"/>
          </w:tcPr>
          <w:p w14:paraId="62F499C4"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767" w:type="dxa"/>
            <w:vAlign w:val="center"/>
          </w:tcPr>
          <w:p w14:paraId="5CBBE92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4" w:type="dxa"/>
            <w:vAlign w:val="center"/>
          </w:tcPr>
          <w:p w14:paraId="2FECDED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2D2E2EE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5FCB4337"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6</w:t>
            </w:r>
          </w:p>
        </w:tc>
      </w:tr>
      <w:tr w:rsidR="00370024" w:rsidRPr="00370024" w14:paraId="672CA2D5" w14:textId="77777777" w:rsidTr="007D63F2">
        <w:trPr>
          <w:trHeight w:val="303"/>
        </w:trPr>
        <w:tc>
          <w:tcPr>
            <w:tcW w:w="1560" w:type="dxa"/>
          </w:tcPr>
          <w:p w14:paraId="599E6552"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 15</w:t>
            </w:r>
          </w:p>
        </w:tc>
        <w:tc>
          <w:tcPr>
            <w:tcW w:w="988" w:type="dxa"/>
            <w:tcBorders>
              <w:top w:val="nil"/>
              <w:left w:val="nil"/>
              <w:bottom w:val="single" w:sz="4" w:space="0" w:color="auto"/>
              <w:right w:val="single" w:sz="4" w:space="0" w:color="auto"/>
            </w:tcBorders>
            <w:vAlign w:val="center"/>
          </w:tcPr>
          <w:p w14:paraId="2CA1CF3C"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855" w:type="dxa"/>
            <w:vAlign w:val="center"/>
          </w:tcPr>
          <w:p w14:paraId="5697FF7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42" w:type="dxa"/>
            <w:vAlign w:val="center"/>
          </w:tcPr>
          <w:p w14:paraId="20309429"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761" w:type="dxa"/>
            <w:vAlign w:val="center"/>
          </w:tcPr>
          <w:p w14:paraId="02B09C26"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4C631A92"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10FF38CC"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2A32A7D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767" w:type="dxa"/>
            <w:vAlign w:val="center"/>
          </w:tcPr>
          <w:p w14:paraId="745E2372"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4" w:type="dxa"/>
            <w:vAlign w:val="center"/>
          </w:tcPr>
          <w:p w14:paraId="5A82B0A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62C06B7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636" w:type="dxa"/>
            <w:vAlign w:val="center"/>
          </w:tcPr>
          <w:p w14:paraId="0AE75175"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7</w:t>
            </w:r>
          </w:p>
        </w:tc>
      </w:tr>
      <w:tr w:rsidR="00370024" w:rsidRPr="00370024" w14:paraId="61837577" w14:textId="77777777" w:rsidTr="007D63F2">
        <w:trPr>
          <w:trHeight w:val="303"/>
        </w:trPr>
        <w:tc>
          <w:tcPr>
            <w:tcW w:w="1560" w:type="dxa"/>
          </w:tcPr>
          <w:p w14:paraId="366FC176"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 16</w:t>
            </w:r>
          </w:p>
        </w:tc>
        <w:tc>
          <w:tcPr>
            <w:tcW w:w="988" w:type="dxa"/>
            <w:tcBorders>
              <w:top w:val="nil"/>
              <w:left w:val="nil"/>
              <w:bottom w:val="single" w:sz="4" w:space="0" w:color="auto"/>
              <w:right w:val="single" w:sz="4" w:space="0" w:color="auto"/>
            </w:tcBorders>
            <w:vAlign w:val="center"/>
          </w:tcPr>
          <w:p w14:paraId="785D9DE9"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55" w:type="dxa"/>
            <w:vAlign w:val="center"/>
          </w:tcPr>
          <w:p w14:paraId="3A7FEFE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42" w:type="dxa"/>
            <w:vAlign w:val="center"/>
          </w:tcPr>
          <w:p w14:paraId="59224482"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1" w:type="dxa"/>
            <w:vAlign w:val="center"/>
          </w:tcPr>
          <w:p w14:paraId="12AB0AC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46C9BFD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44D2BBB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6377E59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7" w:type="dxa"/>
            <w:vAlign w:val="center"/>
          </w:tcPr>
          <w:p w14:paraId="09AFE611"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4" w:type="dxa"/>
            <w:vAlign w:val="center"/>
          </w:tcPr>
          <w:p w14:paraId="3C19D897"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4696FE7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29ACB409"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w:t>
            </w:r>
          </w:p>
        </w:tc>
      </w:tr>
      <w:tr w:rsidR="00370024" w:rsidRPr="00370024" w14:paraId="28E85309" w14:textId="77777777" w:rsidTr="007D63F2">
        <w:trPr>
          <w:trHeight w:val="303"/>
        </w:trPr>
        <w:tc>
          <w:tcPr>
            <w:tcW w:w="1560" w:type="dxa"/>
          </w:tcPr>
          <w:p w14:paraId="0B3E38E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 17</w:t>
            </w:r>
          </w:p>
        </w:tc>
        <w:tc>
          <w:tcPr>
            <w:tcW w:w="988" w:type="dxa"/>
            <w:tcBorders>
              <w:top w:val="nil"/>
              <w:left w:val="nil"/>
              <w:bottom w:val="single" w:sz="4" w:space="0" w:color="auto"/>
              <w:right w:val="single" w:sz="4" w:space="0" w:color="auto"/>
            </w:tcBorders>
            <w:vAlign w:val="center"/>
          </w:tcPr>
          <w:p w14:paraId="6D1A24F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55" w:type="dxa"/>
            <w:vAlign w:val="center"/>
          </w:tcPr>
          <w:p w14:paraId="1F08641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42" w:type="dxa"/>
            <w:vAlign w:val="center"/>
          </w:tcPr>
          <w:p w14:paraId="1FF533F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761" w:type="dxa"/>
            <w:vAlign w:val="center"/>
          </w:tcPr>
          <w:p w14:paraId="1CD6F0C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7CE0EE84"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5C2B3C6E"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01BA392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7" w:type="dxa"/>
            <w:vAlign w:val="center"/>
          </w:tcPr>
          <w:p w14:paraId="60305EC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4" w:type="dxa"/>
            <w:vAlign w:val="center"/>
          </w:tcPr>
          <w:p w14:paraId="3AB17DB9"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4630E2D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5C7C557C"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2</w:t>
            </w:r>
          </w:p>
        </w:tc>
      </w:tr>
      <w:tr w:rsidR="00370024" w:rsidRPr="00370024" w14:paraId="66077972" w14:textId="77777777" w:rsidTr="007D63F2">
        <w:trPr>
          <w:trHeight w:val="303"/>
        </w:trPr>
        <w:tc>
          <w:tcPr>
            <w:tcW w:w="1560" w:type="dxa"/>
          </w:tcPr>
          <w:p w14:paraId="73C643B4"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№18</w:t>
            </w:r>
          </w:p>
        </w:tc>
        <w:tc>
          <w:tcPr>
            <w:tcW w:w="988" w:type="dxa"/>
            <w:tcBorders>
              <w:top w:val="nil"/>
              <w:left w:val="nil"/>
              <w:bottom w:val="single" w:sz="4" w:space="0" w:color="auto"/>
              <w:right w:val="single" w:sz="4" w:space="0" w:color="auto"/>
            </w:tcBorders>
            <w:vAlign w:val="center"/>
          </w:tcPr>
          <w:p w14:paraId="18203C84"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55" w:type="dxa"/>
            <w:vAlign w:val="center"/>
          </w:tcPr>
          <w:p w14:paraId="27BE4BA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42" w:type="dxa"/>
            <w:vAlign w:val="center"/>
          </w:tcPr>
          <w:p w14:paraId="4A681164"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1" w:type="dxa"/>
            <w:vAlign w:val="center"/>
          </w:tcPr>
          <w:p w14:paraId="1570021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050E1C1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8" w:type="dxa"/>
            <w:vAlign w:val="center"/>
          </w:tcPr>
          <w:p w14:paraId="0958FE2C"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361B809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7" w:type="dxa"/>
            <w:vAlign w:val="center"/>
          </w:tcPr>
          <w:p w14:paraId="58216AA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4" w:type="dxa"/>
            <w:vAlign w:val="center"/>
          </w:tcPr>
          <w:p w14:paraId="1504CF2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748AC54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0ABF4003"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w:t>
            </w:r>
          </w:p>
        </w:tc>
      </w:tr>
      <w:tr w:rsidR="00370024" w:rsidRPr="00370024" w14:paraId="7870FFBB" w14:textId="77777777" w:rsidTr="007D63F2">
        <w:trPr>
          <w:trHeight w:val="303"/>
        </w:trPr>
        <w:tc>
          <w:tcPr>
            <w:tcW w:w="1560" w:type="dxa"/>
          </w:tcPr>
          <w:p w14:paraId="47CAF9C2"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Гимназия № 1</w:t>
            </w:r>
          </w:p>
        </w:tc>
        <w:tc>
          <w:tcPr>
            <w:tcW w:w="988" w:type="dxa"/>
            <w:tcBorders>
              <w:top w:val="nil"/>
              <w:left w:val="nil"/>
              <w:bottom w:val="single" w:sz="4" w:space="0" w:color="auto"/>
              <w:right w:val="single" w:sz="4" w:space="0" w:color="auto"/>
            </w:tcBorders>
            <w:vAlign w:val="center"/>
          </w:tcPr>
          <w:p w14:paraId="50DC5E2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855" w:type="dxa"/>
            <w:vAlign w:val="center"/>
          </w:tcPr>
          <w:p w14:paraId="3115778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842" w:type="dxa"/>
            <w:vAlign w:val="center"/>
          </w:tcPr>
          <w:p w14:paraId="1F976311"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6</w:t>
            </w:r>
          </w:p>
        </w:tc>
        <w:tc>
          <w:tcPr>
            <w:tcW w:w="761" w:type="dxa"/>
            <w:vAlign w:val="center"/>
          </w:tcPr>
          <w:p w14:paraId="0DC041A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766" w:type="dxa"/>
            <w:vAlign w:val="center"/>
          </w:tcPr>
          <w:p w14:paraId="23A4035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768" w:type="dxa"/>
            <w:vAlign w:val="center"/>
          </w:tcPr>
          <w:p w14:paraId="66208EEC"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0A17D2AC"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767" w:type="dxa"/>
            <w:vAlign w:val="center"/>
          </w:tcPr>
          <w:p w14:paraId="4EF9C94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764" w:type="dxa"/>
            <w:vAlign w:val="center"/>
          </w:tcPr>
          <w:p w14:paraId="5FAB9CD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636" w:type="dxa"/>
          </w:tcPr>
          <w:p w14:paraId="55AD6542"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78127DCC"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14</w:t>
            </w:r>
          </w:p>
        </w:tc>
      </w:tr>
      <w:tr w:rsidR="00370024" w:rsidRPr="00370024" w14:paraId="6F2E285A" w14:textId="77777777" w:rsidTr="007D63F2">
        <w:trPr>
          <w:trHeight w:val="303"/>
        </w:trPr>
        <w:tc>
          <w:tcPr>
            <w:tcW w:w="1560" w:type="dxa"/>
          </w:tcPr>
          <w:p w14:paraId="220F9642"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СОШ № 23</w:t>
            </w:r>
          </w:p>
        </w:tc>
        <w:tc>
          <w:tcPr>
            <w:tcW w:w="988" w:type="dxa"/>
            <w:tcBorders>
              <w:top w:val="nil"/>
              <w:left w:val="nil"/>
              <w:bottom w:val="single" w:sz="4" w:space="0" w:color="auto"/>
              <w:right w:val="single" w:sz="4" w:space="0" w:color="auto"/>
            </w:tcBorders>
            <w:vAlign w:val="center"/>
          </w:tcPr>
          <w:p w14:paraId="4B04160D"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855" w:type="dxa"/>
            <w:vAlign w:val="center"/>
          </w:tcPr>
          <w:p w14:paraId="76CED3C6"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842" w:type="dxa"/>
            <w:vAlign w:val="center"/>
          </w:tcPr>
          <w:p w14:paraId="779F581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3</w:t>
            </w:r>
          </w:p>
        </w:tc>
        <w:tc>
          <w:tcPr>
            <w:tcW w:w="761" w:type="dxa"/>
            <w:vAlign w:val="center"/>
          </w:tcPr>
          <w:p w14:paraId="3702C89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6" w:type="dxa"/>
            <w:vAlign w:val="center"/>
          </w:tcPr>
          <w:p w14:paraId="00D5194D"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768" w:type="dxa"/>
            <w:vAlign w:val="center"/>
          </w:tcPr>
          <w:p w14:paraId="0A386269"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897" w:type="dxa"/>
            <w:vAlign w:val="center"/>
          </w:tcPr>
          <w:p w14:paraId="30241BE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767" w:type="dxa"/>
            <w:vAlign w:val="center"/>
          </w:tcPr>
          <w:p w14:paraId="744F566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764" w:type="dxa"/>
            <w:vAlign w:val="center"/>
          </w:tcPr>
          <w:p w14:paraId="22B1A730"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tcPr>
          <w:p w14:paraId="1467938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p>
        </w:tc>
        <w:tc>
          <w:tcPr>
            <w:tcW w:w="636" w:type="dxa"/>
            <w:vAlign w:val="center"/>
          </w:tcPr>
          <w:p w14:paraId="6492CF78"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r w:rsidRPr="00370024">
              <w:rPr>
                <w:rFonts w:ascii="Times New Roman" w:hAnsi="Times New Roman" w:cs="Times New Roman"/>
                <w:b/>
                <w:bCs/>
              </w:rPr>
              <w:t>8</w:t>
            </w:r>
          </w:p>
        </w:tc>
      </w:tr>
      <w:tr w:rsidR="00370024" w:rsidRPr="00370024" w14:paraId="03B7A55A" w14:textId="77777777" w:rsidTr="007D63F2">
        <w:trPr>
          <w:trHeight w:val="303"/>
        </w:trPr>
        <w:tc>
          <w:tcPr>
            <w:tcW w:w="1560" w:type="dxa"/>
          </w:tcPr>
          <w:p w14:paraId="58CEE4E7" w14:textId="77777777" w:rsidR="00370024" w:rsidRPr="00370024" w:rsidRDefault="00370024" w:rsidP="00780706">
            <w:pPr>
              <w:tabs>
                <w:tab w:val="left" w:pos="1171"/>
              </w:tabs>
              <w:spacing w:line="240" w:lineRule="auto"/>
              <w:contextualSpacing/>
              <w:jc w:val="both"/>
              <w:rPr>
                <w:rFonts w:ascii="Times New Roman" w:hAnsi="Times New Roman" w:cs="Times New Roman"/>
                <w:b/>
                <w:bCs/>
              </w:rPr>
            </w:pPr>
            <w:r w:rsidRPr="00370024">
              <w:rPr>
                <w:rFonts w:ascii="Times New Roman" w:hAnsi="Times New Roman" w:cs="Times New Roman"/>
                <w:b/>
                <w:bCs/>
              </w:rPr>
              <w:t>ИТОГО по предметам</w:t>
            </w:r>
          </w:p>
        </w:tc>
        <w:tc>
          <w:tcPr>
            <w:tcW w:w="988" w:type="dxa"/>
            <w:tcBorders>
              <w:top w:val="nil"/>
              <w:left w:val="single" w:sz="4" w:space="0" w:color="auto"/>
              <w:bottom w:val="single" w:sz="4" w:space="0" w:color="000000"/>
              <w:right w:val="single" w:sz="4" w:space="0" w:color="auto"/>
            </w:tcBorders>
            <w:vAlign w:val="center"/>
          </w:tcPr>
          <w:p w14:paraId="14305474"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5</w:t>
            </w:r>
          </w:p>
        </w:tc>
        <w:tc>
          <w:tcPr>
            <w:tcW w:w="855" w:type="dxa"/>
            <w:vAlign w:val="center"/>
          </w:tcPr>
          <w:p w14:paraId="1D249426"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7</w:t>
            </w:r>
          </w:p>
        </w:tc>
        <w:tc>
          <w:tcPr>
            <w:tcW w:w="842" w:type="dxa"/>
          </w:tcPr>
          <w:p w14:paraId="1F543D8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24</w:t>
            </w:r>
          </w:p>
        </w:tc>
        <w:tc>
          <w:tcPr>
            <w:tcW w:w="761" w:type="dxa"/>
          </w:tcPr>
          <w:p w14:paraId="7DC89DE8"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3</w:t>
            </w:r>
          </w:p>
        </w:tc>
        <w:tc>
          <w:tcPr>
            <w:tcW w:w="766" w:type="dxa"/>
          </w:tcPr>
          <w:p w14:paraId="145ECCE3"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768" w:type="dxa"/>
          </w:tcPr>
          <w:p w14:paraId="13E6E0D5"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1</w:t>
            </w:r>
          </w:p>
        </w:tc>
        <w:tc>
          <w:tcPr>
            <w:tcW w:w="897" w:type="dxa"/>
          </w:tcPr>
          <w:p w14:paraId="1B4BFFF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9</w:t>
            </w:r>
          </w:p>
        </w:tc>
        <w:tc>
          <w:tcPr>
            <w:tcW w:w="767" w:type="dxa"/>
          </w:tcPr>
          <w:p w14:paraId="4DA8074A"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6</w:t>
            </w:r>
          </w:p>
        </w:tc>
        <w:tc>
          <w:tcPr>
            <w:tcW w:w="764" w:type="dxa"/>
          </w:tcPr>
          <w:p w14:paraId="422C8A2F"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636" w:type="dxa"/>
          </w:tcPr>
          <w:p w14:paraId="41BE00EB" w14:textId="77777777" w:rsidR="00370024" w:rsidRPr="00370024" w:rsidRDefault="00370024" w:rsidP="00780706">
            <w:pPr>
              <w:tabs>
                <w:tab w:val="left" w:pos="1134"/>
              </w:tabs>
              <w:spacing w:line="240" w:lineRule="auto"/>
              <w:contextualSpacing/>
              <w:jc w:val="both"/>
              <w:rPr>
                <w:rFonts w:ascii="Times New Roman" w:hAnsi="Times New Roman" w:cs="Times New Roman"/>
              </w:rPr>
            </w:pPr>
            <w:r w:rsidRPr="00370024">
              <w:rPr>
                <w:rFonts w:ascii="Times New Roman" w:hAnsi="Times New Roman" w:cs="Times New Roman"/>
              </w:rPr>
              <w:t>2</w:t>
            </w:r>
          </w:p>
        </w:tc>
        <w:tc>
          <w:tcPr>
            <w:tcW w:w="636" w:type="dxa"/>
          </w:tcPr>
          <w:p w14:paraId="31361B07" w14:textId="77777777" w:rsidR="00370024" w:rsidRPr="00370024" w:rsidRDefault="00370024" w:rsidP="00780706">
            <w:pPr>
              <w:tabs>
                <w:tab w:val="left" w:pos="1134"/>
              </w:tabs>
              <w:spacing w:line="240" w:lineRule="auto"/>
              <w:contextualSpacing/>
              <w:jc w:val="both"/>
              <w:rPr>
                <w:rFonts w:ascii="Times New Roman" w:hAnsi="Times New Roman" w:cs="Times New Roman"/>
                <w:b/>
                <w:bCs/>
              </w:rPr>
            </w:pPr>
          </w:p>
        </w:tc>
      </w:tr>
    </w:tbl>
    <w:p w14:paraId="374F1DF3" w14:textId="77777777" w:rsidR="00370024" w:rsidRPr="00370024" w:rsidRDefault="00370024" w:rsidP="00780706">
      <w:pPr>
        <w:spacing w:after="0" w:line="240" w:lineRule="auto"/>
        <w:ind w:firstLine="709"/>
        <w:jc w:val="both"/>
        <w:rPr>
          <w:rFonts w:ascii="Times New Roman" w:hAnsi="Times New Roman" w:cs="Times New Roman"/>
          <w:color w:val="000000" w:themeColor="text1"/>
          <w:sz w:val="26"/>
          <w:szCs w:val="26"/>
        </w:rPr>
      </w:pPr>
    </w:p>
    <w:p w14:paraId="713CCC37" w14:textId="3CDB39DB" w:rsidR="00370024" w:rsidRPr="00370024" w:rsidRDefault="00370024" w:rsidP="00780706">
      <w:pPr>
        <w:spacing w:after="0" w:line="240" w:lineRule="auto"/>
        <w:ind w:firstLine="709"/>
        <w:jc w:val="both"/>
        <w:rPr>
          <w:rFonts w:ascii="Times New Roman" w:eastAsia="Times New Roman" w:hAnsi="Times New Roman" w:cs="Times New Roman"/>
          <w:color w:val="000000" w:themeColor="text1"/>
          <w:sz w:val="28"/>
          <w:szCs w:val="28"/>
          <w:lang w:eastAsia="en-US"/>
        </w:rPr>
      </w:pPr>
      <w:r w:rsidRPr="00370024">
        <w:rPr>
          <w:rFonts w:ascii="Times New Roman" w:eastAsia="Times New Roman" w:hAnsi="Times New Roman" w:cs="Times New Roman"/>
          <w:color w:val="000000" w:themeColor="text1"/>
          <w:sz w:val="28"/>
          <w:szCs w:val="28"/>
          <w:lang w:eastAsia="en-US"/>
        </w:rPr>
        <w:t>3 обучающихся (МОАУ «СОШ № 10», УКП, МОАУ «СОШ № 23») не справились с заданием по математике базового уровня как в резервные дни, так и в дополнительный день 4 июля и соответственно не получили аттестаты и выпущены из общеобразовательного учреждения со справкой об обучении.</w:t>
      </w:r>
    </w:p>
    <w:p w14:paraId="44734B1F" w14:textId="77777777" w:rsidR="00370024" w:rsidRPr="00370024" w:rsidRDefault="00370024" w:rsidP="00780706">
      <w:pPr>
        <w:spacing w:after="0" w:line="240" w:lineRule="auto"/>
        <w:ind w:firstLine="709"/>
        <w:jc w:val="both"/>
        <w:rPr>
          <w:rFonts w:ascii="Times New Roman" w:eastAsia="Times New Roman" w:hAnsi="Times New Roman" w:cs="Times New Roman"/>
          <w:sz w:val="28"/>
          <w:szCs w:val="28"/>
          <w:lang w:eastAsia="en-US"/>
        </w:rPr>
      </w:pPr>
      <w:r w:rsidRPr="00370024">
        <w:rPr>
          <w:rFonts w:ascii="Times New Roman" w:eastAsia="Times New Roman" w:hAnsi="Times New Roman" w:cs="Times New Roman"/>
          <w:sz w:val="28"/>
          <w:szCs w:val="28"/>
          <w:lang w:eastAsia="en-US"/>
        </w:rPr>
        <w:t xml:space="preserve">Начиная с прошлого года, участники ГИА вправе в дополнительные дни по своему желанию один раз пересдать ЕГЭ по одному учебному предмету. Выбрать предмет они могут самостоятельно из числа сданных в текущем году. </w:t>
      </w:r>
    </w:p>
    <w:p w14:paraId="1615C8E5" w14:textId="2DC5C37F" w:rsidR="00370024" w:rsidRPr="00370024" w:rsidRDefault="00370024" w:rsidP="00780706">
      <w:pPr>
        <w:spacing w:after="0" w:line="240" w:lineRule="auto"/>
        <w:ind w:firstLine="709"/>
        <w:jc w:val="both"/>
        <w:rPr>
          <w:rFonts w:ascii="Times New Roman" w:eastAsia="Times New Roman" w:hAnsi="Times New Roman" w:cs="Times New Roman"/>
          <w:sz w:val="28"/>
          <w:szCs w:val="28"/>
          <w:lang w:eastAsia="en-US"/>
        </w:rPr>
      </w:pPr>
      <w:r w:rsidRPr="00370024">
        <w:rPr>
          <w:rFonts w:ascii="Times New Roman" w:eastAsia="Times New Roman" w:hAnsi="Times New Roman" w:cs="Times New Roman"/>
          <w:sz w:val="28"/>
          <w:szCs w:val="28"/>
          <w:lang w:eastAsia="en-US"/>
        </w:rPr>
        <w:t xml:space="preserve">Возможность повторной сдачи существовала и ранее, но она распространялась только на один из обязательных предметов, и то при условии, что по нему получен неудовлетворительный результат. В таком случае участники ЕГЭ могли пересдать русский язык или математику в том же году, но в резервные сроки. Этот порядок сохраняется </w:t>
      </w:r>
      <w:r w:rsidR="0002078A">
        <w:rPr>
          <w:rFonts w:ascii="Times New Roman" w:eastAsia="Times New Roman" w:hAnsi="Times New Roman" w:cs="Times New Roman"/>
          <w:sz w:val="28"/>
          <w:szCs w:val="28"/>
          <w:lang w:eastAsia="en-US"/>
        </w:rPr>
        <w:t>и в текущем году</w:t>
      </w:r>
      <w:r w:rsidRPr="00370024">
        <w:rPr>
          <w:rFonts w:ascii="Times New Roman" w:eastAsia="Times New Roman" w:hAnsi="Times New Roman" w:cs="Times New Roman"/>
          <w:sz w:val="28"/>
          <w:szCs w:val="28"/>
          <w:lang w:eastAsia="en-US"/>
        </w:rPr>
        <w:t xml:space="preserve">. Однако теперь, если выбор </w:t>
      </w:r>
      <w:r w:rsidR="0002078A">
        <w:rPr>
          <w:rFonts w:ascii="Times New Roman" w:eastAsia="Times New Roman" w:hAnsi="Times New Roman" w:cs="Times New Roman"/>
          <w:sz w:val="28"/>
          <w:szCs w:val="28"/>
          <w:lang w:eastAsia="en-US"/>
        </w:rPr>
        <w:t>об</w:t>
      </w:r>
      <w:r w:rsidRPr="00370024">
        <w:rPr>
          <w:rFonts w:ascii="Times New Roman" w:eastAsia="Times New Roman" w:hAnsi="Times New Roman" w:cs="Times New Roman"/>
          <w:sz w:val="28"/>
          <w:szCs w:val="28"/>
          <w:lang w:eastAsia="en-US"/>
        </w:rPr>
        <w:t>уча</w:t>
      </w:r>
      <w:r w:rsidR="0002078A">
        <w:rPr>
          <w:rFonts w:ascii="Times New Roman" w:eastAsia="Times New Roman" w:hAnsi="Times New Roman" w:cs="Times New Roman"/>
          <w:sz w:val="28"/>
          <w:szCs w:val="28"/>
          <w:lang w:eastAsia="en-US"/>
        </w:rPr>
        <w:t>ю</w:t>
      </w:r>
      <w:r w:rsidRPr="00370024">
        <w:rPr>
          <w:rFonts w:ascii="Times New Roman" w:eastAsia="Times New Roman" w:hAnsi="Times New Roman" w:cs="Times New Roman"/>
          <w:sz w:val="28"/>
          <w:szCs w:val="28"/>
          <w:lang w:eastAsia="en-US"/>
        </w:rPr>
        <w:t xml:space="preserve">щегося в вопросе пересдачи упадет на математику, то можно будет поменять и сданный уровень ЕГЭ по математике (например, если ранее был базовый уровень, повторно можно пройти профильный </w:t>
      </w:r>
      <w:r w:rsidR="00233D06">
        <w:rPr>
          <w:rFonts w:ascii="Times New Roman" w:eastAsia="Times New Roman" w:hAnsi="Times New Roman" w:cs="Times New Roman"/>
          <w:sz w:val="28"/>
          <w:szCs w:val="28"/>
          <w:lang w:eastAsia="en-US"/>
        </w:rPr>
        <w:t>уровень</w:t>
      </w:r>
      <w:r w:rsidRPr="00370024">
        <w:rPr>
          <w:rFonts w:ascii="Times New Roman" w:eastAsia="Times New Roman" w:hAnsi="Times New Roman" w:cs="Times New Roman"/>
          <w:sz w:val="28"/>
          <w:szCs w:val="28"/>
          <w:lang w:eastAsia="en-US"/>
        </w:rPr>
        <w:t xml:space="preserve">, или наоборот). Что касается экзамена по иностранному языку, который состоит из двух частей – письменной и устной, то нужно </w:t>
      </w:r>
      <w:r w:rsidRPr="00370024">
        <w:rPr>
          <w:rFonts w:ascii="Times New Roman" w:eastAsia="Times New Roman" w:hAnsi="Times New Roman" w:cs="Times New Roman"/>
          <w:sz w:val="28"/>
          <w:szCs w:val="28"/>
          <w:lang w:eastAsia="en-US"/>
        </w:rPr>
        <w:lastRenderedPageBreak/>
        <w:t xml:space="preserve">учитывать, что если выпускника не </w:t>
      </w:r>
      <w:r w:rsidR="00854FC8" w:rsidRPr="00370024">
        <w:rPr>
          <w:rFonts w:ascii="Times New Roman" w:eastAsia="Times New Roman" w:hAnsi="Times New Roman" w:cs="Times New Roman"/>
          <w:sz w:val="28"/>
          <w:szCs w:val="28"/>
          <w:lang w:eastAsia="en-US"/>
        </w:rPr>
        <w:t>устро</w:t>
      </w:r>
      <w:r w:rsidR="00854FC8">
        <w:rPr>
          <w:rFonts w:ascii="Times New Roman" w:eastAsia="Times New Roman" w:hAnsi="Times New Roman" w:cs="Times New Roman"/>
          <w:sz w:val="28"/>
          <w:szCs w:val="28"/>
          <w:lang w:eastAsia="en-US"/>
        </w:rPr>
        <w:t>или</w:t>
      </w:r>
      <w:r w:rsidRPr="00370024">
        <w:rPr>
          <w:rFonts w:ascii="Times New Roman" w:eastAsia="Times New Roman" w:hAnsi="Times New Roman" w:cs="Times New Roman"/>
          <w:sz w:val="28"/>
          <w:szCs w:val="28"/>
          <w:lang w:eastAsia="en-US"/>
        </w:rPr>
        <w:t xml:space="preserve"> баллы за одну из них, то пересдавать все равно </w:t>
      </w:r>
      <w:r w:rsidR="00233D06">
        <w:rPr>
          <w:rFonts w:ascii="Times New Roman" w:eastAsia="Times New Roman" w:hAnsi="Times New Roman" w:cs="Times New Roman"/>
          <w:sz w:val="28"/>
          <w:szCs w:val="28"/>
          <w:lang w:eastAsia="en-US"/>
        </w:rPr>
        <w:t>пришлось</w:t>
      </w:r>
      <w:r w:rsidRPr="00370024">
        <w:rPr>
          <w:rFonts w:ascii="Times New Roman" w:eastAsia="Times New Roman" w:hAnsi="Times New Roman" w:cs="Times New Roman"/>
          <w:sz w:val="28"/>
          <w:szCs w:val="28"/>
          <w:lang w:eastAsia="en-US"/>
        </w:rPr>
        <w:t xml:space="preserve"> обе части.</w:t>
      </w:r>
    </w:p>
    <w:p w14:paraId="5CC8AA7E" w14:textId="4B43CC31" w:rsidR="00370024" w:rsidRPr="00370024" w:rsidRDefault="00370024" w:rsidP="00780706">
      <w:pPr>
        <w:spacing w:after="0" w:line="240" w:lineRule="auto"/>
        <w:ind w:firstLine="567"/>
        <w:jc w:val="both"/>
        <w:rPr>
          <w:rFonts w:ascii="Times New Roman" w:eastAsia="Times New Roman" w:hAnsi="Times New Roman" w:cs="Times New Roman"/>
          <w:sz w:val="28"/>
          <w:szCs w:val="28"/>
          <w:lang w:eastAsia="en-US"/>
        </w:rPr>
      </w:pPr>
      <w:r w:rsidRPr="00370024">
        <w:rPr>
          <w:rFonts w:ascii="Times New Roman" w:eastAsia="Times New Roman" w:hAnsi="Times New Roman" w:cs="Times New Roman"/>
          <w:sz w:val="28"/>
          <w:szCs w:val="28"/>
          <w:lang w:eastAsia="en-US"/>
        </w:rPr>
        <w:t>Для пересдачи предмета по выбору потреб</w:t>
      </w:r>
      <w:r w:rsidR="00CC513A">
        <w:rPr>
          <w:rFonts w:ascii="Times New Roman" w:eastAsia="Times New Roman" w:hAnsi="Times New Roman" w:cs="Times New Roman"/>
          <w:sz w:val="28"/>
          <w:szCs w:val="28"/>
          <w:lang w:eastAsia="en-US"/>
        </w:rPr>
        <w:t>овалось</w:t>
      </w:r>
      <w:r w:rsidRPr="00370024">
        <w:rPr>
          <w:rFonts w:ascii="Times New Roman" w:eastAsia="Times New Roman" w:hAnsi="Times New Roman" w:cs="Times New Roman"/>
          <w:sz w:val="28"/>
          <w:szCs w:val="28"/>
          <w:lang w:eastAsia="en-US"/>
        </w:rPr>
        <w:t xml:space="preserve"> подать в ГЭК заявление с указанием пересдаваемого учебного предмета ЕГЭ (и его уровня – для математики). Сделать это можно </w:t>
      </w:r>
      <w:r w:rsidR="00CC513A">
        <w:rPr>
          <w:rFonts w:ascii="Times New Roman" w:eastAsia="Times New Roman" w:hAnsi="Times New Roman" w:cs="Times New Roman"/>
          <w:sz w:val="28"/>
          <w:szCs w:val="28"/>
          <w:lang w:eastAsia="en-US"/>
        </w:rPr>
        <w:t xml:space="preserve">было </w:t>
      </w:r>
      <w:r w:rsidRPr="00370024">
        <w:rPr>
          <w:rFonts w:ascii="Times New Roman" w:eastAsia="Times New Roman" w:hAnsi="Times New Roman" w:cs="Times New Roman"/>
          <w:sz w:val="28"/>
          <w:szCs w:val="28"/>
          <w:lang w:eastAsia="en-US"/>
        </w:rPr>
        <w:t>не ранее шести и не позднее двух рабочих дней до дня экзамена, пересдаваемого в дополнительный день.</w:t>
      </w:r>
    </w:p>
    <w:p w14:paraId="1941918C" w14:textId="51C95A77" w:rsidR="00370024" w:rsidRDefault="00370024" w:rsidP="00780706">
      <w:pPr>
        <w:spacing w:after="0" w:line="240" w:lineRule="auto"/>
        <w:ind w:firstLine="567"/>
        <w:jc w:val="both"/>
        <w:rPr>
          <w:rFonts w:ascii="Times New Roman" w:hAnsi="Times New Roman" w:cs="Times New Roman"/>
          <w:sz w:val="28"/>
          <w:szCs w:val="28"/>
        </w:rPr>
      </w:pPr>
      <w:r w:rsidRPr="00370024">
        <w:rPr>
          <w:rFonts w:ascii="Times New Roman" w:hAnsi="Times New Roman" w:cs="Times New Roman"/>
          <w:sz w:val="28"/>
          <w:szCs w:val="28"/>
        </w:rPr>
        <w:t>Но есть один важный момент, который стоит учитывать, предыдущий результат ЕГЭ аннулирован независимо от того, какой результат получен при пересдаче. То есть не исключен риск того, что новый результат будет хуже предыдущего. Но в зачет пойдут именно баллы, полученные при пересдаче. Такой возможностью воспользовались 64 обучающихся школ города, их них 48 человек смогли повысить баллы в дополнительный день по выбранным ими предметам, у 4 обучающихся результат не изменился, 8 выпускников  понизили свои баллы по пересдаваемым предметам и 4 обучающихся, подавших заявление в дополнительный день на экзамен по собственному желанию не явились.</w:t>
      </w:r>
    </w:p>
    <w:p w14:paraId="34A056CE" w14:textId="77777777" w:rsidR="003D317A" w:rsidRPr="00370024" w:rsidRDefault="003D317A" w:rsidP="00780706">
      <w:pPr>
        <w:spacing w:after="0" w:line="240" w:lineRule="auto"/>
        <w:ind w:firstLine="567"/>
        <w:jc w:val="both"/>
        <w:rPr>
          <w:rFonts w:ascii="Times New Roman" w:hAnsi="Times New Roman" w:cs="Times New Roman"/>
          <w:sz w:val="28"/>
          <w:szCs w:val="28"/>
        </w:rPr>
      </w:pPr>
    </w:p>
    <w:p w14:paraId="03795F4F" w14:textId="77777777" w:rsidR="00370024" w:rsidRPr="00370024" w:rsidRDefault="00370024" w:rsidP="00780706">
      <w:pPr>
        <w:spacing w:after="0" w:line="240" w:lineRule="auto"/>
        <w:ind w:firstLine="709"/>
        <w:jc w:val="both"/>
        <w:rPr>
          <w:rFonts w:ascii="Times New Roman" w:hAnsi="Times New Roman" w:cs="Times New Roman"/>
          <w:b/>
          <w:bCs/>
          <w:sz w:val="28"/>
          <w:szCs w:val="28"/>
        </w:rPr>
      </w:pPr>
      <w:r w:rsidRPr="00370024">
        <w:rPr>
          <w:rFonts w:ascii="Times New Roman" w:hAnsi="Times New Roman" w:cs="Times New Roman"/>
          <w:b/>
          <w:bCs/>
          <w:sz w:val="28"/>
          <w:szCs w:val="28"/>
        </w:rPr>
        <w:t>Средний балл по каждому предмету в сравнении со средним баллом по муниципалитету показан в диаграммах ниже:</w:t>
      </w:r>
    </w:p>
    <w:p w14:paraId="624A1D0F" w14:textId="77777777" w:rsidR="00370024" w:rsidRPr="00370024" w:rsidRDefault="00370024" w:rsidP="00780706">
      <w:pPr>
        <w:spacing w:after="0" w:line="240" w:lineRule="auto"/>
        <w:ind w:firstLine="709"/>
        <w:jc w:val="both"/>
        <w:rPr>
          <w:rFonts w:ascii="Times New Roman" w:hAnsi="Times New Roman" w:cs="Times New Roman"/>
          <w:sz w:val="28"/>
          <w:szCs w:val="28"/>
        </w:rPr>
      </w:pPr>
    </w:p>
    <w:p w14:paraId="5049AD9A" w14:textId="43BEBE9B"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 xml:space="preserve">Средний балл выше городского по английскому языку в </w:t>
      </w:r>
      <w:r w:rsidR="003D317A" w:rsidRPr="00AD0FC2">
        <w:rPr>
          <w:rFonts w:ascii="Times New Roman" w:hAnsi="Times New Roman" w:cs="Times New Roman"/>
          <w:sz w:val="28"/>
          <w:szCs w:val="28"/>
        </w:rPr>
        <w:t xml:space="preserve">                              </w:t>
      </w:r>
      <w:r w:rsidRPr="00370024">
        <w:rPr>
          <w:rFonts w:ascii="Times New Roman" w:hAnsi="Times New Roman" w:cs="Times New Roman"/>
          <w:sz w:val="28"/>
          <w:szCs w:val="28"/>
        </w:rPr>
        <w:t>МОАУ «СОШ № 23», ниже, чем средний показатель по муниципалитету в МОАУ «СОШ № 15».</w:t>
      </w:r>
    </w:p>
    <w:p w14:paraId="3595CF07" w14:textId="77777777" w:rsidR="00370024" w:rsidRPr="00370024" w:rsidRDefault="00370024" w:rsidP="00780706">
      <w:pPr>
        <w:spacing w:after="0" w:line="240" w:lineRule="auto"/>
        <w:ind w:firstLine="709"/>
        <w:jc w:val="both"/>
        <w:rPr>
          <w:rFonts w:ascii="Times New Roman" w:hAnsi="Times New Roman" w:cs="Times New Roman"/>
          <w:sz w:val="28"/>
          <w:szCs w:val="28"/>
        </w:rPr>
      </w:pPr>
    </w:p>
    <w:p w14:paraId="4F341077" w14:textId="77777777"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noProof/>
          <w:sz w:val="28"/>
          <w:szCs w:val="28"/>
        </w:rPr>
        <w:drawing>
          <wp:inline distT="0" distB="0" distL="0" distR="0" wp14:anchorId="373C2647" wp14:editId="199542F1">
            <wp:extent cx="4572000" cy="2743200"/>
            <wp:effectExtent l="0" t="0" r="0" b="0"/>
            <wp:docPr id="1761702838" name="Диаграмма 1">
              <a:extLst xmlns:a="http://schemas.openxmlformats.org/drawingml/2006/main">
                <a:ext uri="{FF2B5EF4-FFF2-40B4-BE49-F238E27FC236}">
                  <a16:creationId xmlns:a16="http://schemas.microsoft.com/office/drawing/2014/main" id="{4D54A2F2-5FBA-5AB4-A1DE-9074EFD05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B6885AA" w14:textId="77777777" w:rsidR="00370024" w:rsidRPr="00370024" w:rsidRDefault="00370024" w:rsidP="00780706">
      <w:pPr>
        <w:spacing w:after="0" w:line="240" w:lineRule="auto"/>
        <w:ind w:firstLine="709"/>
        <w:jc w:val="both"/>
        <w:rPr>
          <w:rFonts w:ascii="Times New Roman" w:hAnsi="Times New Roman" w:cs="Times New Roman"/>
          <w:sz w:val="28"/>
          <w:szCs w:val="28"/>
        </w:rPr>
      </w:pPr>
    </w:p>
    <w:p w14:paraId="13DC9BD5" w14:textId="1B67F0AC" w:rsidR="00370024" w:rsidRPr="00AD0FC2" w:rsidRDefault="00370024" w:rsidP="00780706">
      <w:pPr>
        <w:spacing w:after="0" w:line="240" w:lineRule="auto"/>
        <w:ind w:firstLine="709"/>
        <w:jc w:val="both"/>
        <w:rPr>
          <w:rFonts w:ascii="Times New Roman" w:hAnsi="Times New Roman" w:cs="Times New Roman"/>
          <w:sz w:val="28"/>
          <w:szCs w:val="28"/>
        </w:rPr>
      </w:pPr>
    </w:p>
    <w:p w14:paraId="7D88C934" w14:textId="4F36B134" w:rsidR="00B70662" w:rsidRPr="00AD0FC2" w:rsidRDefault="00B70662" w:rsidP="00780706">
      <w:pPr>
        <w:spacing w:after="0" w:line="240" w:lineRule="auto"/>
        <w:ind w:firstLine="709"/>
        <w:jc w:val="both"/>
        <w:rPr>
          <w:rFonts w:ascii="Times New Roman" w:hAnsi="Times New Roman" w:cs="Times New Roman"/>
          <w:sz w:val="28"/>
          <w:szCs w:val="28"/>
        </w:rPr>
      </w:pPr>
    </w:p>
    <w:p w14:paraId="0038FF98" w14:textId="25B22CAF" w:rsidR="00B70662" w:rsidRPr="00AD0FC2" w:rsidRDefault="00B70662" w:rsidP="00780706">
      <w:pPr>
        <w:spacing w:after="0" w:line="240" w:lineRule="auto"/>
        <w:ind w:firstLine="709"/>
        <w:jc w:val="both"/>
        <w:rPr>
          <w:rFonts w:ascii="Times New Roman" w:hAnsi="Times New Roman" w:cs="Times New Roman"/>
          <w:sz w:val="28"/>
          <w:szCs w:val="28"/>
        </w:rPr>
      </w:pPr>
    </w:p>
    <w:p w14:paraId="3F68ED79" w14:textId="376B1027" w:rsidR="00B70662" w:rsidRPr="00AD0FC2" w:rsidRDefault="00B70662" w:rsidP="00780706">
      <w:pPr>
        <w:spacing w:after="0" w:line="240" w:lineRule="auto"/>
        <w:ind w:firstLine="709"/>
        <w:jc w:val="both"/>
        <w:rPr>
          <w:rFonts w:ascii="Times New Roman" w:hAnsi="Times New Roman" w:cs="Times New Roman"/>
          <w:sz w:val="28"/>
          <w:szCs w:val="28"/>
        </w:rPr>
      </w:pPr>
    </w:p>
    <w:p w14:paraId="21576FCD" w14:textId="77777777" w:rsidR="00B70662" w:rsidRPr="00370024" w:rsidRDefault="00B70662" w:rsidP="00780706">
      <w:pPr>
        <w:spacing w:after="0" w:line="240" w:lineRule="auto"/>
        <w:ind w:firstLine="709"/>
        <w:jc w:val="both"/>
        <w:rPr>
          <w:rFonts w:ascii="Times New Roman" w:hAnsi="Times New Roman" w:cs="Times New Roman"/>
          <w:sz w:val="28"/>
          <w:szCs w:val="28"/>
        </w:rPr>
      </w:pPr>
    </w:p>
    <w:p w14:paraId="11530263" w14:textId="77777777"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Выше среднегородского балла по географии в МОАУ «СОШ № 15»:</w:t>
      </w:r>
    </w:p>
    <w:p w14:paraId="388F58CC" w14:textId="77777777" w:rsidR="00370024" w:rsidRPr="00370024" w:rsidRDefault="00370024" w:rsidP="00780706">
      <w:pPr>
        <w:spacing w:after="0" w:line="240" w:lineRule="auto"/>
        <w:ind w:firstLine="709"/>
        <w:jc w:val="both"/>
        <w:rPr>
          <w:rFonts w:ascii="Times New Roman" w:hAnsi="Times New Roman" w:cs="Times New Roman"/>
          <w:sz w:val="28"/>
          <w:szCs w:val="28"/>
        </w:rPr>
      </w:pPr>
    </w:p>
    <w:p w14:paraId="6E4E52DD" w14:textId="77777777"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noProof/>
          <w:sz w:val="28"/>
          <w:szCs w:val="28"/>
        </w:rPr>
        <w:drawing>
          <wp:inline distT="0" distB="0" distL="0" distR="0" wp14:anchorId="0E35E687" wp14:editId="44D98DC1">
            <wp:extent cx="4467225" cy="2124075"/>
            <wp:effectExtent l="0" t="0" r="9525" b="9525"/>
            <wp:docPr id="103857037" name="Диаграмма 1">
              <a:extLst xmlns:a="http://schemas.openxmlformats.org/drawingml/2006/main">
                <a:ext uri="{FF2B5EF4-FFF2-40B4-BE49-F238E27FC236}">
                  <a16:creationId xmlns:a16="http://schemas.microsoft.com/office/drawing/2014/main" id="{7BA4E78B-9264-953F-20F8-DD397AB38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B09BA73" w14:textId="77777777" w:rsidR="00370024" w:rsidRPr="00370024" w:rsidRDefault="00370024" w:rsidP="00780706">
      <w:pPr>
        <w:spacing w:after="0" w:line="240" w:lineRule="auto"/>
        <w:ind w:firstLine="709"/>
        <w:jc w:val="both"/>
        <w:rPr>
          <w:rFonts w:ascii="Times New Roman" w:hAnsi="Times New Roman" w:cs="Times New Roman"/>
          <w:sz w:val="28"/>
          <w:szCs w:val="28"/>
        </w:rPr>
      </w:pPr>
    </w:p>
    <w:p w14:paraId="7F429A6D" w14:textId="3A040267"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Средний балл по биологии ниже, чем средний показатель по муниципалитету в МОАУ «СОШ № 13», МОАУ «Гимназия № 1», МОАУ «СОШ № 6»:</w:t>
      </w:r>
    </w:p>
    <w:p w14:paraId="392B40D5" w14:textId="77777777" w:rsidR="00370024" w:rsidRPr="00370024" w:rsidRDefault="00370024" w:rsidP="00780706">
      <w:pPr>
        <w:spacing w:after="0" w:line="240" w:lineRule="auto"/>
        <w:ind w:firstLine="709"/>
        <w:jc w:val="both"/>
        <w:rPr>
          <w:rFonts w:ascii="Times New Roman" w:hAnsi="Times New Roman" w:cs="Times New Roman"/>
          <w:sz w:val="28"/>
          <w:szCs w:val="28"/>
        </w:rPr>
      </w:pPr>
    </w:p>
    <w:p w14:paraId="4B630152" w14:textId="77777777"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noProof/>
          <w:sz w:val="28"/>
          <w:szCs w:val="28"/>
        </w:rPr>
        <w:drawing>
          <wp:inline distT="0" distB="0" distL="0" distR="0" wp14:anchorId="691FEE3E" wp14:editId="0903A528">
            <wp:extent cx="4038600" cy="2543175"/>
            <wp:effectExtent l="0" t="0" r="0" b="9525"/>
            <wp:docPr id="1424217735" name="Диаграмма 1">
              <a:extLst xmlns:a="http://schemas.openxmlformats.org/drawingml/2006/main">
                <a:ext uri="{FF2B5EF4-FFF2-40B4-BE49-F238E27FC236}">
                  <a16:creationId xmlns:a16="http://schemas.microsoft.com/office/drawing/2014/main" id="{524D7897-0F4A-3611-4B3F-16CE59A80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0368DBE" w14:textId="77777777" w:rsidR="00370024" w:rsidRPr="00370024" w:rsidRDefault="00370024" w:rsidP="00780706">
      <w:pPr>
        <w:spacing w:after="0" w:line="240" w:lineRule="auto"/>
        <w:ind w:firstLine="709"/>
        <w:jc w:val="both"/>
        <w:rPr>
          <w:rFonts w:ascii="Times New Roman" w:hAnsi="Times New Roman" w:cs="Times New Roman"/>
          <w:sz w:val="28"/>
          <w:szCs w:val="28"/>
        </w:rPr>
      </w:pPr>
    </w:p>
    <w:p w14:paraId="6CD7CB26" w14:textId="18B83A06" w:rsidR="00370024" w:rsidRPr="00370024" w:rsidRDefault="00370024" w:rsidP="00AD0FC2">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По информатике (КЕГЭ) средний балл ниже среднегородского в МОАУ «СОШ № 23», МОАУ «СОШ № 13», МОАУ «СОШ № 6» и МОАУ «СОШ № 15»:</w:t>
      </w:r>
    </w:p>
    <w:p w14:paraId="2D995A3B" w14:textId="77777777"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noProof/>
          <w:sz w:val="28"/>
          <w:szCs w:val="28"/>
        </w:rPr>
        <w:lastRenderedPageBreak/>
        <w:drawing>
          <wp:inline distT="0" distB="0" distL="0" distR="0" wp14:anchorId="6BE3A0D5" wp14:editId="1C087F3A">
            <wp:extent cx="5067300" cy="2613660"/>
            <wp:effectExtent l="0" t="0" r="0" b="0"/>
            <wp:docPr id="1312148311" name="Диаграмма 1">
              <a:extLst xmlns:a="http://schemas.openxmlformats.org/drawingml/2006/main">
                <a:ext uri="{FF2B5EF4-FFF2-40B4-BE49-F238E27FC236}">
                  <a16:creationId xmlns:a16="http://schemas.microsoft.com/office/drawing/2014/main" id="{39117BD0-F59B-97BB-4953-405EE8BEA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F481E14" w14:textId="77777777" w:rsidR="00370024" w:rsidRPr="00370024" w:rsidRDefault="00370024" w:rsidP="00AD0FC2">
      <w:pPr>
        <w:spacing w:after="0" w:line="240" w:lineRule="auto"/>
        <w:jc w:val="both"/>
        <w:rPr>
          <w:rFonts w:ascii="Times New Roman" w:hAnsi="Times New Roman" w:cs="Times New Roman"/>
          <w:sz w:val="28"/>
          <w:szCs w:val="28"/>
        </w:rPr>
      </w:pPr>
    </w:p>
    <w:p w14:paraId="3CB6CEC4" w14:textId="77777777"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Средний балл по математике профильного уровня в 8 общеобразовательных учреждениях выше, чем средний балл по городу:</w:t>
      </w:r>
    </w:p>
    <w:p w14:paraId="4C270573" w14:textId="77777777"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noProof/>
          <w:sz w:val="28"/>
          <w:szCs w:val="28"/>
        </w:rPr>
        <w:drawing>
          <wp:inline distT="0" distB="0" distL="0" distR="0" wp14:anchorId="456C04B1" wp14:editId="5BFCC4A1">
            <wp:extent cx="4818491" cy="2814320"/>
            <wp:effectExtent l="0" t="0" r="1270" b="5080"/>
            <wp:docPr id="295636764" name="Диаграмма 1">
              <a:extLst xmlns:a="http://schemas.openxmlformats.org/drawingml/2006/main">
                <a:ext uri="{FF2B5EF4-FFF2-40B4-BE49-F238E27FC236}">
                  <a16:creationId xmlns:a16="http://schemas.microsoft.com/office/drawing/2014/main" id="{5C4BD686-8EA7-101E-84E5-B463F7524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008FB3A" w14:textId="77777777" w:rsidR="00370024" w:rsidRPr="00370024" w:rsidRDefault="00370024" w:rsidP="00780706">
      <w:pPr>
        <w:spacing w:after="0" w:line="240" w:lineRule="auto"/>
        <w:ind w:firstLine="709"/>
        <w:jc w:val="both"/>
        <w:rPr>
          <w:rFonts w:ascii="Times New Roman" w:hAnsi="Times New Roman" w:cs="Times New Roman"/>
          <w:sz w:val="28"/>
          <w:szCs w:val="28"/>
        </w:rPr>
      </w:pPr>
    </w:p>
    <w:p w14:paraId="439A8981" w14:textId="17210179" w:rsidR="00370024" w:rsidRPr="00370024" w:rsidRDefault="00370024" w:rsidP="00780706">
      <w:pPr>
        <w:spacing w:after="0" w:line="240" w:lineRule="auto"/>
        <w:ind w:firstLine="709"/>
        <w:jc w:val="both"/>
        <w:rPr>
          <w:rFonts w:ascii="Times New Roman" w:hAnsi="Times New Roman" w:cs="Times New Roman"/>
          <w:noProof/>
          <w:sz w:val="28"/>
          <w:szCs w:val="28"/>
        </w:rPr>
      </w:pPr>
      <w:r w:rsidRPr="00370024">
        <w:rPr>
          <w:rFonts w:ascii="Times New Roman" w:hAnsi="Times New Roman" w:cs="Times New Roman"/>
          <w:sz w:val="28"/>
          <w:szCs w:val="28"/>
        </w:rPr>
        <w:t>Средний балл по обществознанию – 55 баллов, в рейтинге ниже среднегородского балла оказались МОАУ «СОШ № 10», МОАУ «СОШ № 6»,</w:t>
      </w:r>
      <w:r w:rsidR="00AD0FC2" w:rsidRPr="00AD0FC2">
        <w:rPr>
          <w:rFonts w:ascii="Times New Roman" w:hAnsi="Times New Roman" w:cs="Times New Roman"/>
          <w:sz w:val="28"/>
          <w:szCs w:val="28"/>
        </w:rPr>
        <w:t xml:space="preserve"> </w:t>
      </w:r>
      <w:r w:rsidRPr="00370024">
        <w:rPr>
          <w:rFonts w:ascii="Times New Roman" w:hAnsi="Times New Roman" w:cs="Times New Roman"/>
          <w:sz w:val="28"/>
          <w:szCs w:val="28"/>
        </w:rPr>
        <w:t>МОАУ «Гимназия</w:t>
      </w:r>
      <w:r w:rsidR="00AD0FC2" w:rsidRPr="00AD0FC2">
        <w:rPr>
          <w:rFonts w:ascii="Times New Roman" w:hAnsi="Times New Roman" w:cs="Times New Roman"/>
          <w:sz w:val="28"/>
          <w:szCs w:val="28"/>
        </w:rPr>
        <w:t xml:space="preserve"> </w:t>
      </w:r>
      <w:r w:rsidRPr="00370024">
        <w:rPr>
          <w:rFonts w:ascii="Times New Roman" w:hAnsi="Times New Roman" w:cs="Times New Roman"/>
          <w:sz w:val="28"/>
          <w:szCs w:val="28"/>
        </w:rPr>
        <w:t>№ 1» и МОАУ «СОШ № 17»:</w:t>
      </w:r>
    </w:p>
    <w:p w14:paraId="1A9A04DD" w14:textId="77777777" w:rsidR="00370024" w:rsidRPr="00370024" w:rsidRDefault="00370024" w:rsidP="00780706">
      <w:pPr>
        <w:spacing w:after="0" w:line="240" w:lineRule="auto"/>
        <w:ind w:firstLine="567"/>
        <w:jc w:val="both"/>
        <w:rPr>
          <w:rFonts w:ascii="Times New Roman" w:hAnsi="Times New Roman" w:cs="Times New Roman"/>
          <w:noProof/>
          <w:sz w:val="28"/>
          <w:szCs w:val="28"/>
        </w:rPr>
      </w:pPr>
      <w:r w:rsidRPr="00370024">
        <w:rPr>
          <w:noProof/>
          <w:sz w:val="28"/>
          <w:szCs w:val="28"/>
        </w:rPr>
        <w:lastRenderedPageBreak/>
        <w:drawing>
          <wp:inline distT="0" distB="0" distL="0" distR="0" wp14:anchorId="0B103586" wp14:editId="2C7DDC1A">
            <wp:extent cx="3268980" cy="2209800"/>
            <wp:effectExtent l="0" t="0" r="0" b="0"/>
            <wp:docPr id="1452576033" name="Диаграмма 1">
              <a:extLst xmlns:a="http://schemas.openxmlformats.org/drawingml/2006/main">
                <a:ext uri="{FF2B5EF4-FFF2-40B4-BE49-F238E27FC236}">
                  <a16:creationId xmlns:a16="http://schemas.microsoft.com/office/drawing/2014/main" id="{82FC02DF-8148-0AB2-ED79-E9316C031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1B95473" w14:textId="77777777" w:rsidR="00370024" w:rsidRPr="00370024" w:rsidRDefault="00370024" w:rsidP="00780706">
      <w:pPr>
        <w:spacing w:after="0" w:line="240" w:lineRule="auto"/>
        <w:ind w:firstLine="567"/>
        <w:jc w:val="both"/>
        <w:rPr>
          <w:rFonts w:ascii="Times New Roman" w:hAnsi="Times New Roman" w:cs="Times New Roman"/>
          <w:noProof/>
          <w:sz w:val="28"/>
          <w:szCs w:val="28"/>
        </w:rPr>
      </w:pPr>
    </w:p>
    <w:p w14:paraId="5DE9822A" w14:textId="77777777" w:rsidR="00370024" w:rsidRPr="00370024" w:rsidRDefault="00370024" w:rsidP="00780706">
      <w:pPr>
        <w:spacing w:after="0" w:line="240" w:lineRule="auto"/>
        <w:ind w:firstLine="567"/>
        <w:jc w:val="both"/>
        <w:rPr>
          <w:rFonts w:ascii="Times New Roman" w:hAnsi="Times New Roman" w:cs="Times New Roman"/>
          <w:noProof/>
          <w:sz w:val="28"/>
          <w:szCs w:val="28"/>
        </w:rPr>
      </w:pPr>
      <w:r w:rsidRPr="00370024">
        <w:rPr>
          <w:rFonts w:ascii="Times New Roman" w:hAnsi="Times New Roman" w:cs="Times New Roman"/>
          <w:noProof/>
          <w:sz w:val="28"/>
          <w:szCs w:val="28"/>
        </w:rPr>
        <w:t>Средний бал по физике, ниже среднего по муниципалитету оказались в 5 общеобразовательных учреждениях: МОАУ «Гимназия №1», МОАУ «СОШ                         № 18», МОАУ «СОШ № 6», МОАУ «СОШ № 4» и МОАУ «СОШ № 15»:</w:t>
      </w:r>
    </w:p>
    <w:p w14:paraId="62335C8C" w14:textId="77777777" w:rsidR="00370024" w:rsidRPr="00370024" w:rsidRDefault="00370024" w:rsidP="00780706">
      <w:pPr>
        <w:spacing w:after="0" w:line="240" w:lineRule="auto"/>
        <w:ind w:firstLine="567"/>
        <w:jc w:val="both"/>
        <w:rPr>
          <w:rFonts w:ascii="Times New Roman" w:hAnsi="Times New Roman" w:cs="Times New Roman"/>
          <w:noProof/>
          <w:sz w:val="28"/>
          <w:szCs w:val="28"/>
        </w:rPr>
      </w:pPr>
    </w:p>
    <w:p w14:paraId="67725826" w14:textId="77777777" w:rsidR="00370024" w:rsidRPr="00370024" w:rsidRDefault="00370024" w:rsidP="00780706">
      <w:pPr>
        <w:spacing w:after="0" w:line="240" w:lineRule="auto"/>
        <w:ind w:firstLine="567"/>
        <w:jc w:val="both"/>
        <w:rPr>
          <w:rFonts w:ascii="Times New Roman" w:hAnsi="Times New Roman" w:cs="Times New Roman"/>
          <w:noProof/>
          <w:sz w:val="28"/>
          <w:szCs w:val="28"/>
        </w:rPr>
      </w:pPr>
      <w:r w:rsidRPr="00370024">
        <w:rPr>
          <w:noProof/>
          <w:sz w:val="28"/>
          <w:szCs w:val="28"/>
        </w:rPr>
        <w:drawing>
          <wp:inline distT="0" distB="0" distL="0" distR="0" wp14:anchorId="06D0A656" wp14:editId="17A56685">
            <wp:extent cx="3171825" cy="2400300"/>
            <wp:effectExtent l="0" t="0" r="0" b="0"/>
            <wp:docPr id="494752851" name="Диаграмма 1">
              <a:extLst xmlns:a="http://schemas.openxmlformats.org/drawingml/2006/main">
                <a:ext uri="{FF2B5EF4-FFF2-40B4-BE49-F238E27FC236}">
                  <a16:creationId xmlns:a16="http://schemas.microsoft.com/office/drawing/2014/main" id="{8B1B2E71-642A-DE41-3DF7-74F73221E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8AC9C39" w14:textId="77777777" w:rsidR="00370024" w:rsidRPr="00370024" w:rsidRDefault="00370024" w:rsidP="00780706">
      <w:pPr>
        <w:spacing w:after="0" w:line="240" w:lineRule="auto"/>
        <w:ind w:firstLine="567"/>
        <w:jc w:val="both"/>
        <w:rPr>
          <w:rFonts w:ascii="Times New Roman" w:hAnsi="Times New Roman" w:cs="Times New Roman"/>
          <w:i/>
          <w:sz w:val="28"/>
          <w:szCs w:val="28"/>
        </w:rPr>
      </w:pPr>
      <w:r w:rsidRPr="00370024">
        <w:rPr>
          <w:rFonts w:ascii="Times New Roman" w:hAnsi="Times New Roman" w:cs="Times New Roman"/>
          <w:noProof/>
          <w:sz w:val="28"/>
          <w:szCs w:val="28"/>
        </w:rPr>
        <w:t>Средний балл по русскому языку – 63. Самый высокий средний балл по русскому языку в МОАУ «СОШ № 5», самый низкий в МОАУ «СОШ № 10»:</w:t>
      </w:r>
    </w:p>
    <w:p w14:paraId="00F1F833" w14:textId="77777777" w:rsidR="00370024" w:rsidRPr="00370024" w:rsidRDefault="00370024" w:rsidP="00780706">
      <w:pPr>
        <w:spacing w:after="0" w:line="240" w:lineRule="auto"/>
        <w:jc w:val="both"/>
        <w:rPr>
          <w:rFonts w:ascii="Times New Roman" w:hAnsi="Times New Roman" w:cs="Times New Roman"/>
          <w:i/>
          <w:sz w:val="28"/>
          <w:szCs w:val="28"/>
        </w:rPr>
      </w:pPr>
    </w:p>
    <w:p w14:paraId="5DCB6690" w14:textId="77777777" w:rsidR="00370024" w:rsidRPr="00370024" w:rsidRDefault="00370024" w:rsidP="00780706">
      <w:pPr>
        <w:spacing w:after="0" w:line="240" w:lineRule="auto"/>
        <w:jc w:val="both"/>
        <w:rPr>
          <w:rFonts w:ascii="Times New Roman" w:hAnsi="Times New Roman" w:cs="Times New Roman"/>
          <w:i/>
          <w:sz w:val="28"/>
          <w:szCs w:val="28"/>
        </w:rPr>
      </w:pPr>
      <w:r w:rsidRPr="00370024">
        <w:rPr>
          <w:noProof/>
          <w:sz w:val="28"/>
          <w:szCs w:val="28"/>
        </w:rPr>
        <w:drawing>
          <wp:inline distT="0" distB="0" distL="0" distR="0" wp14:anchorId="7BFEB0B2" wp14:editId="0776D932">
            <wp:extent cx="3190875" cy="2238375"/>
            <wp:effectExtent l="0" t="0" r="0" b="0"/>
            <wp:docPr id="697621443" name="Диаграмма 1">
              <a:extLst xmlns:a="http://schemas.openxmlformats.org/drawingml/2006/main">
                <a:ext uri="{FF2B5EF4-FFF2-40B4-BE49-F238E27FC236}">
                  <a16:creationId xmlns:a16="http://schemas.microsoft.com/office/drawing/2014/main" id="{9706DC87-CF93-D45A-3833-799A93494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5A9E08C" w14:textId="77777777" w:rsidR="00370024" w:rsidRPr="00370024" w:rsidRDefault="00370024" w:rsidP="00780706">
      <w:pPr>
        <w:spacing w:after="0" w:line="240" w:lineRule="auto"/>
        <w:jc w:val="both"/>
        <w:rPr>
          <w:rFonts w:ascii="Times New Roman" w:hAnsi="Times New Roman" w:cs="Times New Roman"/>
          <w:i/>
          <w:sz w:val="28"/>
          <w:szCs w:val="28"/>
        </w:rPr>
      </w:pPr>
    </w:p>
    <w:p w14:paraId="211843D6" w14:textId="77777777" w:rsidR="00370024" w:rsidRPr="00370024" w:rsidRDefault="00370024" w:rsidP="00780706">
      <w:pPr>
        <w:spacing w:after="0" w:line="240" w:lineRule="auto"/>
        <w:ind w:firstLine="567"/>
        <w:jc w:val="both"/>
        <w:rPr>
          <w:rFonts w:ascii="Times New Roman" w:hAnsi="Times New Roman" w:cs="Times New Roman"/>
          <w:i/>
          <w:sz w:val="28"/>
          <w:szCs w:val="28"/>
        </w:rPr>
      </w:pPr>
      <w:r w:rsidRPr="00370024">
        <w:rPr>
          <w:rFonts w:ascii="Times New Roman" w:hAnsi="Times New Roman" w:cs="Times New Roman"/>
          <w:noProof/>
          <w:sz w:val="28"/>
          <w:szCs w:val="28"/>
        </w:rPr>
        <w:lastRenderedPageBreak/>
        <w:t>Средний балл по истории – 56. Самый высокий средний балл по русскому языку в МОАУ «СОШ № 5» - 89 баллов, самый низкий в МОАУ «СОШ № 6» - 37 баллов:</w:t>
      </w:r>
    </w:p>
    <w:p w14:paraId="3AEF2E93" w14:textId="77777777" w:rsidR="00370024" w:rsidRPr="00370024" w:rsidRDefault="00370024" w:rsidP="00780706">
      <w:pPr>
        <w:spacing w:after="0" w:line="240" w:lineRule="auto"/>
        <w:jc w:val="both"/>
        <w:rPr>
          <w:rFonts w:ascii="Times New Roman" w:hAnsi="Times New Roman" w:cs="Times New Roman"/>
          <w:i/>
          <w:sz w:val="28"/>
          <w:szCs w:val="28"/>
        </w:rPr>
      </w:pPr>
    </w:p>
    <w:p w14:paraId="04DAA256" w14:textId="77777777" w:rsidR="00370024" w:rsidRPr="00370024" w:rsidRDefault="00370024" w:rsidP="00780706">
      <w:pPr>
        <w:spacing w:after="0" w:line="240" w:lineRule="auto"/>
        <w:jc w:val="both"/>
        <w:rPr>
          <w:rFonts w:ascii="Times New Roman" w:hAnsi="Times New Roman" w:cs="Times New Roman"/>
          <w:i/>
          <w:sz w:val="28"/>
          <w:szCs w:val="28"/>
        </w:rPr>
      </w:pPr>
      <w:r w:rsidRPr="00370024">
        <w:rPr>
          <w:noProof/>
          <w:sz w:val="28"/>
          <w:szCs w:val="28"/>
        </w:rPr>
        <w:drawing>
          <wp:inline distT="0" distB="0" distL="0" distR="0" wp14:anchorId="0F77DD6E" wp14:editId="04767EBC">
            <wp:extent cx="4572000" cy="2743200"/>
            <wp:effectExtent l="0" t="0" r="0" b="0"/>
            <wp:docPr id="1788941298" name="Диаграмма 1">
              <a:extLst xmlns:a="http://schemas.openxmlformats.org/drawingml/2006/main">
                <a:ext uri="{FF2B5EF4-FFF2-40B4-BE49-F238E27FC236}">
                  <a16:creationId xmlns:a16="http://schemas.microsoft.com/office/drawing/2014/main" id="{440016B8-C76E-A482-19C5-7473E1EF7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292640E" w14:textId="77777777" w:rsidR="00370024" w:rsidRPr="00370024" w:rsidRDefault="00370024" w:rsidP="00780706">
      <w:pPr>
        <w:spacing w:after="0" w:line="240" w:lineRule="auto"/>
        <w:jc w:val="both"/>
        <w:rPr>
          <w:rFonts w:ascii="Times New Roman" w:hAnsi="Times New Roman" w:cs="Times New Roman"/>
          <w:iCs/>
          <w:sz w:val="28"/>
          <w:szCs w:val="28"/>
        </w:rPr>
      </w:pPr>
    </w:p>
    <w:p w14:paraId="55154A5F" w14:textId="77777777" w:rsidR="00370024" w:rsidRPr="00370024" w:rsidRDefault="00370024" w:rsidP="00780706">
      <w:pPr>
        <w:spacing w:after="0" w:line="240" w:lineRule="auto"/>
        <w:jc w:val="both"/>
        <w:rPr>
          <w:rFonts w:ascii="Times New Roman" w:hAnsi="Times New Roman" w:cs="Times New Roman"/>
          <w:iCs/>
          <w:sz w:val="28"/>
          <w:szCs w:val="28"/>
        </w:rPr>
      </w:pPr>
    </w:p>
    <w:p w14:paraId="2CD2FDD2" w14:textId="77777777" w:rsidR="00370024" w:rsidRPr="00370024" w:rsidRDefault="00370024" w:rsidP="00780706">
      <w:pPr>
        <w:spacing w:after="0" w:line="240" w:lineRule="auto"/>
        <w:jc w:val="both"/>
        <w:rPr>
          <w:rFonts w:ascii="Times New Roman" w:hAnsi="Times New Roman" w:cs="Times New Roman"/>
          <w:iCs/>
          <w:sz w:val="28"/>
          <w:szCs w:val="28"/>
        </w:rPr>
      </w:pPr>
    </w:p>
    <w:p w14:paraId="35603CED" w14:textId="77777777" w:rsidR="00370024" w:rsidRPr="00370024" w:rsidRDefault="00370024" w:rsidP="00780706">
      <w:pPr>
        <w:spacing w:after="0" w:line="240" w:lineRule="auto"/>
        <w:jc w:val="both"/>
        <w:rPr>
          <w:rFonts w:ascii="Times New Roman" w:hAnsi="Times New Roman" w:cs="Times New Roman"/>
          <w:iCs/>
          <w:sz w:val="28"/>
          <w:szCs w:val="28"/>
        </w:rPr>
      </w:pPr>
      <w:r w:rsidRPr="00370024">
        <w:rPr>
          <w:rFonts w:ascii="Times New Roman" w:hAnsi="Times New Roman" w:cs="Times New Roman"/>
          <w:iCs/>
          <w:sz w:val="28"/>
          <w:szCs w:val="28"/>
        </w:rPr>
        <w:t>Средний балл по литературе – 45, ниже среднего по муниципалитету баллы только в МОАУ «СОШ № 6» и в МОАУ «Гимназия № 1»:</w:t>
      </w:r>
    </w:p>
    <w:p w14:paraId="480E2F8E" w14:textId="77777777" w:rsidR="00370024" w:rsidRPr="00370024" w:rsidRDefault="00370024" w:rsidP="00780706">
      <w:pPr>
        <w:spacing w:after="0" w:line="240" w:lineRule="auto"/>
        <w:jc w:val="both"/>
        <w:rPr>
          <w:rFonts w:ascii="Times New Roman" w:hAnsi="Times New Roman" w:cs="Times New Roman"/>
          <w:i/>
          <w:sz w:val="28"/>
          <w:szCs w:val="28"/>
        </w:rPr>
      </w:pPr>
    </w:p>
    <w:p w14:paraId="63434428" w14:textId="77777777" w:rsidR="00370024" w:rsidRPr="00370024" w:rsidRDefault="00370024" w:rsidP="00780706">
      <w:pPr>
        <w:spacing w:after="0" w:line="240" w:lineRule="auto"/>
        <w:jc w:val="both"/>
        <w:rPr>
          <w:rFonts w:ascii="Times New Roman" w:hAnsi="Times New Roman" w:cs="Times New Roman"/>
          <w:i/>
          <w:sz w:val="28"/>
          <w:szCs w:val="28"/>
        </w:rPr>
      </w:pPr>
      <w:r w:rsidRPr="00370024">
        <w:rPr>
          <w:noProof/>
          <w:sz w:val="28"/>
          <w:szCs w:val="28"/>
        </w:rPr>
        <w:drawing>
          <wp:inline distT="0" distB="0" distL="0" distR="0" wp14:anchorId="50E8A77F" wp14:editId="086E8BA1">
            <wp:extent cx="4572000" cy="2743200"/>
            <wp:effectExtent l="0" t="0" r="0" b="0"/>
            <wp:docPr id="1406221634" name="Диаграмма 1">
              <a:extLst xmlns:a="http://schemas.openxmlformats.org/drawingml/2006/main">
                <a:ext uri="{FF2B5EF4-FFF2-40B4-BE49-F238E27FC236}">
                  <a16:creationId xmlns:a16="http://schemas.microsoft.com/office/drawing/2014/main" id="{6820540D-0BB3-BFFE-1950-2AEABF0C8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FA32C7F" w14:textId="77777777" w:rsidR="00370024" w:rsidRPr="00370024" w:rsidRDefault="00370024" w:rsidP="00780706">
      <w:pPr>
        <w:spacing w:after="0" w:line="240" w:lineRule="auto"/>
        <w:jc w:val="both"/>
        <w:rPr>
          <w:rFonts w:ascii="Times New Roman" w:hAnsi="Times New Roman" w:cs="Times New Roman"/>
          <w:iCs/>
          <w:sz w:val="28"/>
          <w:szCs w:val="28"/>
        </w:rPr>
      </w:pPr>
    </w:p>
    <w:p w14:paraId="51EEB883" w14:textId="77777777" w:rsidR="00370024" w:rsidRPr="00370024" w:rsidRDefault="00370024" w:rsidP="00780706">
      <w:pPr>
        <w:spacing w:after="0" w:line="240" w:lineRule="auto"/>
        <w:jc w:val="both"/>
        <w:rPr>
          <w:rFonts w:ascii="Times New Roman" w:hAnsi="Times New Roman" w:cs="Times New Roman"/>
          <w:iCs/>
          <w:sz w:val="28"/>
          <w:szCs w:val="28"/>
        </w:rPr>
      </w:pPr>
      <w:r w:rsidRPr="00370024">
        <w:rPr>
          <w:rFonts w:ascii="Times New Roman" w:hAnsi="Times New Roman" w:cs="Times New Roman"/>
          <w:iCs/>
          <w:sz w:val="28"/>
          <w:szCs w:val="28"/>
        </w:rPr>
        <w:t>Самый высокий средний балл по химии в МОАУ «СОШ № 16» - 88, самый низкий балл в МОАУ «СОШ № 17» - 55, средний балл по городу 73:</w:t>
      </w:r>
    </w:p>
    <w:p w14:paraId="4E295228" w14:textId="77777777" w:rsidR="00370024" w:rsidRPr="00370024" w:rsidRDefault="00370024" w:rsidP="00780706">
      <w:pPr>
        <w:spacing w:after="0" w:line="240" w:lineRule="auto"/>
        <w:jc w:val="both"/>
        <w:rPr>
          <w:rFonts w:ascii="Times New Roman" w:hAnsi="Times New Roman" w:cs="Times New Roman"/>
          <w:i/>
          <w:sz w:val="28"/>
          <w:szCs w:val="28"/>
        </w:rPr>
      </w:pPr>
      <w:r w:rsidRPr="00370024">
        <w:rPr>
          <w:noProof/>
          <w:sz w:val="28"/>
          <w:szCs w:val="28"/>
        </w:rPr>
        <w:lastRenderedPageBreak/>
        <w:drawing>
          <wp:inline distT="0" distB="0" distL="0" distR="0" wp14:anchorId="13EF66D3" wp14:editId="62485D21">
            <wp:extent cx="4198289" cy="2393342"/>
            <wp:effectExtent l="0" t="0" r="12065" b="6985"/>
            <wp:docPr id="383291662" name="Диаграмма 1">
              <a:extLst xmlns:a="http://schemas.openxmlformats.org/drawingml/2006/main">
                <a:ext uri="{FF2B5EF4-FFF2-40B4-BE49-F238E27FC236}">
                  <a16:creationId xmlns:a16="http://schemas.microsoft.com/office/drawing/2014/main" id="{F32CB8F2-E5DE-BC8D-4241-D2714DA02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24196D5" w14:textId="77777777" w:rsidR="00370024" w:rsidRPr="00370024" w:rsidRDefault="00370024" w:rsidP="00780706">
      <w:pPr>
        <w:spacing w:after="0" w:line="240" w:lineRule="auto"/>
        <w:ind w:firstLine="709"/>
        <w:jc w:val="both"/>
        <w:rPr>
          <w:rFonts w:ascii="Times New Roman" w:hAnsi="Times New Roman" w:cs="Times New Roman"/>
          <w:sz w:val="28"/>
          <w:szCs w:val="28"/>
        </w:rPr>
      </w:pPr>
    </w:p>
    <w:p w14:paraId="50865A08" w14:textId="77777777" w:rsidR="00E023A9"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 xml:space="preserve">В трех общеобразовательных учреждениях средний балл по предметам ниже, чем средний по городу более, чем по 5 предметам: в МОАУ «СОШ № 6» - по 11 предметам, в МОАУ «Гимназия № 1» - по 7 предметам, в МОАУ «СОШ № 15» по 6 предметам. </w:t>
      </w:r>
    </w:p>
    <w:p w14:paraId="49443C19" w14:textId="1476F682"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 xml:space="preserve">Баллы выше среднего по муниципалитету по 11 предметам (и один предмет на уровне среднегородского) в МОАУ «СОШ № 16», в МОАУ «Лицей № 1» и МОАУ «СОШ № 23» - баллы выше среднего по городу по 8 и 9 предметам.  В связи с вышеизложенным можно сделать выводы о том, что в МОАУ «СОШ № 6», МОАУ «Гимназия № 1» и МОАУ «СОШ № 15» ведется недостаточная работа по подготовке к </w:t>
      </w:r>
      <w:r w:rsidR="00E023A9">
        <w:rPr>
          <w:rFonts w:ascii="Times New Roman" w:hAnsi="Times New Roman" w:cs="Times New Roman"/>
          <w:sz w:val="28"/>
          <w:szCs w:val="28"/>
        </w:rPr>
        <w:t xml:space="preserve">государственной </w:t>
      </w:r>
      <w:r w:rsidRPr="00370024">
        <w:rPr>
          <w:rFonts w:ascii="Times New Roman" w:hAnsi="Times New Roman" w:cs="Times New Roman"/>
          <w:sz w:val="28"/>
          <w:szCs w:val="28"/>
        </w:rPr>
        <w:t>итоговой аттестации, не уделяется должного внимания работе со слабоуспевающими учениками.</w:t>
      </w:r>
    </w:p>
    <w:p w14:paraId="59C2794D" w14:textId="095A2B12" w:rsidR="00370024" w:rsidRPr="00370024" w:rsidRDefault="00370024" w:rsidP="00780706">
      <w:pPr>
        <w:spacing w:after="0" w:line="240" w:lineRule="auto"/>
        <w:ind w:firstLine="567"/>
        <w:jc w:val="both"/>
        <w:rPr>
          <w:rFonts w:ascii="Times New Roman" w:hAnsi="Times New Roman" w:cs="Times New Roman"/>
          <w:color w:val="000000" w:themeColor="text1"/>
          <w:sz w:val="28"/>
          <w:szCs w:val="28"/>
        </w:rPr>
      </w:pPr>
      <w:r w:rsidRPr="00370024">
        <w:rPr>
          <w:rFonts w:ascii="Times New Roman" w:hAnsi="Times New Roman" w:cs="Times New Roman"/>
          <w:sz w:val="28"/>
          <w:szCs w:val="28"/>
        </w:rPr>
        <w:t xml:space="preserve">Количество высокобалльников (от 81 до 100 баллов) по ЕГЭ по всем сдаваемым предметам сократилось по сравнению с прошлым годом (2024 – 183 человека – 54%, 2023 – 173 человека – 57%), а в 2025 году 129 участников ЕГЭ (40%) от общего числа результатов на ЕГЭ получили более 80 баллов по девяти предметам: по английскому языку, биологии, информатике, математике (профильного уровня), обществознанию, физике, русскому языку, истории, химии. </w:t>
      </w:r>
    </w:p>
    <w:p w14:paraId="14B4603C" w14:textId="1D68A81B" w:rsidR="00370024" w:rsidRPr="00370024" w:rsidRDefault="00370024" w:rsidP="00780706">
      <w:pPr>
        <w:spacing w:after="0" w:line="240" w:lineRule="auto"/>
        <w:ind w:firstLine="567"/>
        <w:jc w:val="both"/>
        <w:rPr>
          <w:rFonts w:ascii="Times New Roman" w:hAnsi="Times New Roman" w:cs="Times New Roman"/>
          <w:sz w:val="28"/>
          <w:szCs w:val="28"/>
        </w:rPr>
      </w:pPr>
      <w:r w:rsidRPr="00370024">
        <w:rPr>
          <w:rFonts w:ascii="Times New Roman" w:hAnsi="Times New Roman" w:cs="Times New Roman"/>
          <w:color w:val="000000" w:themeColor="text1"/>
          <w:sz w:val="28"/>
          <w:szCs w:val="28"/>
        </w:rPr>
        <w:t xml:space="preserve">Достижением является рост высокобалльных результатов по таким предметам как химия (с 8% до 39%), </w:t>
      </w:r>
      <w:r w:rsidR="00270D60" w:rsidRPr="00370024">
        <w:rPr>
          <w:rFonts w:ascii="Times New Roman" w:hAnsi="Times New Roman" w:cs="Times New Roman"/>
          <w:color w:val="000000" w:themeColor="text1"/>
          <w:sz w:val="28"/>
          <w:szCs w:val="28"/>
        </w:rPr>
        <w:t xml:space="preserve">по </w:t>
      </w:r>
      <w:r w:rsidR="00270D60" w:rsidRPr="00370024">
        <w:rPr>
          <w:rFonts w:ascii="Times New Roman" w:hAnsi="Times New Roman" w:cs="Times New Roman"/>
          <w:sz w:val="28"/>
          <w:szCs w:val="28"/>
        </w:rPr>
        <w:t xml:space="preserve">истории (с 2% до 13,2%), по информатике (с 5,6% до 11,4%), </w:t>
      </w:r>
      <w:r w:rsidRPr="00370024">
        <w:rPr>
          <w:rFonts w:ascii="Times New Roman" w:hAnsi="Times New Roman" w:cs="Times New Roman"/>
          <w:color w:val="000000" w:themeColor="text1"/>
          <w:sz w:val="28"/>
          <w:szCs w:val="28"/>
        </w:rPr>
        <w:t xml:space="preserve">по </w:t>
      </w:r>
      <w:r w:rsidRPr="00370024">
        <w:rPr>
          <w:rFonts w:ascii="Times New Roman" w:hAnsi="Times New Roman" w:cs="Times New Roman"/>
          <w:sz w:val="28"/>
          <w:szCs w:val="28"/>
        </w:rPr>
        <w:t>обществознанию (с 6,25% до 8,1%),</w:t>
      </w:r>
      <w:r w:rsidRPr="00370024">
        <w:rPr>
          <w:rFonts w:ascii="Times New Roman" w:hAnsi="Times New Roman" w:cs="Times New Roman"/>
          <w:color w:val="000000" w:themeColor="text1"/>
          <w:sz w:val="28"/>
          <w:szCs w:val="28"/>
        </w:rPr>
        <w:t xml:space="preserve"> </w:t>
      </w:r>
      <w:r w:rsidRPr="00370024">
        <w:rPr>
          <w:rFonts w:ascii="Times New Roman" w:hAnsi="Times New Roman" w:cs="Times New Roman"/>
          <w:sz w:val="28"/>
          <w:szCs w:val="28"/>
        </w:rPr>
        <w:t xml:space="preserve">английскому языку (с 3% до 4,7%).  Отсутствуют высокобалльники на ЕГЭ по географии и литературе. </w:t>
      </w:r>
    </w:p>
    <w:p w14:paraId="66DC886E" w14:textId="631A1F71" w:rsidR="00370024" w:rsidRPr="00370024" w:rsidRDefault="00370024" w:rsidP="00780706">
      <w:pPr>
        <w:spacing w:after="0" w:line="240" w:lineRule="auto"/>
        <w:ind w:firstLine="709"/>
        <w:jc w:val="both"/>
        <w:rPr>
          <w:rFonts w:ascii="Times New Roman" w:eastAsia="Times New Roman" w:hAnsi="Times New Roman" w:cs="Times New Roman"/>
          <w:sz w:val="28"/>
          <w:szCs w:val="28"/>
          <w:lang w:eastAsia="en-US"/>
        </w:rPr>
      </w:pPr>
      <w:r w:rsidRPr="00370024">
        <w:rPr>
          <w:rFonts w:ascii="Times New Roman" w:eastAsia="Times New Roman" w:hAnsi="Times New Roman" w:cs="Times New Roman"/>
          <w:sz w:val="28"/>
          <w:szCs w:val="28"/>
          <w:lang w:eastAsia="en-US"/>
        </w:rPr>
        <w:t>Снижение доли высокобалльных результатов произошло по физике (с   14% до 9,8%), русскому языку (с 16</w:t>
      </w:r>
      <w:r w:rsidR="00080BC4">
        <w:rPr>
          <w:rFonts w:ascii="Times New Roman" w:eastAsia="Times New Roman" w:hAnsi="Times New Roman" w:cs="Times New Roman"/>
          <w:sz w:val="28"/>
          <w:szCs w:val="28"/>
          <w:lang w:eastAsia="en-US"/>
        </w:rPr>
        <w:t>%</w:t>
      </w:r>
      <w:r w:rsidRPr="00370024">
        <w:rPr>
          <w:rFonts w:ascii="Times New Roman" w:eastAsia="Times New Roman" w:hAnsi="Times New Roman" w:cs="Times New Roman"/>
          <w:sz w:val="28"/>
          <w:szCs w:val="28"/>
          <w:lang w:eastAsia="en-US"/>
        </w:rPr>
        <w:t xml:space="preserve"> до 15,8%), по</w:t>
      </w:r>
      <w:r w:rsidRPr="00370024">
        <w:rPr>
          <w:rFonts w:ascii="Times New Roman" w:eastAsia="Times New Roman" w:hAnsi="Times New Roman" w:cs="Times New Roman"/>
          <w:color w:val="000000" w:themeColor="text1"/>
          <w:sz w:val="28"/>
          <w:szCs w:val="28"/>
          <w:lang w:eastAsia="en-US"/>
        </w:rPr>
        <w:t xml:space="preserve"> биологии (с 9% до 6,5%), по географии (с 10% до 0%), по математике (с 14% до 9,7%), </w:t>
      </w:r>
      <w:r w:rsidRPr="00370024">
        <w:rPr>
          <w:rFonts w:ascii="Times New Roman" w:eastAsia="Times New Roman" w:hAnsi="Times New Roman" w:cs="Times New Roman"/>
          <w:sz w:val="28"/>
          <w:szCs w:val="28"/>
          <w:lang w:eastAsia="en-US"/>
        </w:rPr>
        <w:t>что свидетельствует о немотивированном выборе предмета.</w:t>
      </w:r>
    </w:p>
    <w:p w14:paraId="356ACB5D" w14:textId="77777777" w:rsidR="00370024" w:rsidRPr="00370024" w:rsidRDefault="00370024" w:rsidP="00780706">
      <w:pPr>
        <w:tabs>
          <w:tab w:val="left" w:pos="1134"/>
        </w:tabs>
        <w:spacing w:after="0" w:line="240" w:lineRule="auto"/>
        <w:ind w:firstLine="709"/>
        <w:jc w:val="both"/>
        <w:rPr>
          <w:rFonts w:ascii="Times New Roman" w:hAnsi="Times New Roman" w:cs="Times New Roman"/>
          <w:color w:val="000000" w:themeColor="text1"/>
          <w:sz w:val="28"/>
          <w:szCs w:val="28"/>
        </w:rPr>
      </w:pPr>
    </w:p>
    <w:p w14:paraId="5D087BBC" w14:textId="77777777" w:rsidR="00370024" w:rsidRPr="00370024" w:rsidRDefault="00370024" w:rsidP="00780706">
      <w:pPr>
        <w:tabs>
          <w:tab w:val="left" w:pos="1134"/>
        </w:tabs>
        <w:spacing w:after="0" w:line="240" w:lineRule="auto"/>
        <w:ind w:left="-567" w:firstLine="283"/>
        <w:jc w:val="both"/>
        <w:rPr>
          <w:rFonts w:ascii="Times New Roman" w:hAnsi="Times New Roman" w:cs="Times New Roman"/>
          <w:color w:val="000000" w:themeColor="text1"/>
          <w:sz w:val="28"/>
          <w:szCs w:val="28"/>
        </w:rPr>
      </w:pPr>
      <w:r w:rsidRPr="00370024">
        <w:rPr>
          <w:noProof/>
          <w:sz w:val="28"/>
          <w:szCs w:val="28"/>
        </w:rPr>
        <w:lastRenderedPageBreak/>
        <w:drawing>
          <wp:inline distT="0" distB="0" distL="0" distR="0" wp14:anchorId="0D29A8D6" wp14:editId="123ED829">
            <wp:extent cx="6229350" cy="2486025"/>
            <wp:effectExtent l="0" t="0" r="0" b="9525"/>
            <wp:docPr id="1209736916" name="Диаграмма 1">
              <a:extLst xmlns:a="http://schemas.openxmlformats.org/drawingml/2006/main">
                <a:ext uri="{FF2B5EF4-FFF2-40B4-BE49-F238E27FC236}">
                  <a16:creationId xmlns:a16="http://schemas.microsoft.com/office/drawing/2014/main" id="{930D57E6-6D87-A105-48C1-A69CE48FB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97FCA0B" w14:textId="77777777" w:rsidR="00370024" w:rsidRPr="00370024" w:rsidRDefault="00370024" w:rsidP="00780706">
      <w:pPr>
        <w:tabs>
          <w:tab w:val="left" w:pos="1134"/>
        </w:tabs>
        <w:spacing w:after="0" w:line="240" w:lineRule="auto"/>
        <w:ind w:firstLine="709"/>
        <w:jc w:val="both"/>
        <w:rPr>
          <w:rFonts w:ascii="Times New Roman" w:hAnsi="Times New Roman" w:cs="Times New Roman"/>
          <w:color w:val="000000" w:themeColor="text1"/>
          <w:sz w:val="28"/>
          <w:szCs w:val="28"/>
        </w:rPr>
      </w:pPr>
    </w:p>
    <w:p w14:paraId="2676CD4F" w14:textId="77777777" w:rsidR="00370024" w:rsidRPr="00370024" w:rsidRDefault="00370024" w:rsidP="00780706">
      <w:pPr>
        <w:tabs>
          <w:tab w:val="left" w:pos="1134"/>
        </w:tabs>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Число набравших от 95 до 99 баллов уменьшилось по сравнению с прошлым годом и составляет всего 9 человек (2024 - 22 чел., 2023 – 13 чел.).</w:t>
      </w:r>
    </w:p>
    <w:p w14:paraId="36AF03DA" w14:textId="77777777" w:rsidR="00370024" w:rsidRPr="00370024" w:rsidRDefault="00370024" w:rsidP="00780706">
      <w:pPr>
        <w:tabs>
          <w:tab w:val="left" w:pos="1134"/>
        </w:tabs>
        <w:spacing w:after="0" w:line="240" w:lineRule="auto"/>
        <w:ind w:firstLine="709"/>
        <w:jc w:val="both"/>
        <w:rPr>
          <w:rFonts w:ascii="Times New Roman" w:hAnsi="Times New Roman" w:cs="Times New Roman"/>
          <w:sz w:val="28"/>
          <w:szCs w:val="28"/>
        </w:rPr>
      </w:pPr>
    </w:p>
    <w:p w14:paraId="733385DA" w14:textId="688DED32" w:rsidR="00370024" w:rsidRPr="00370024" w:rsidRDefault="00370024" w:rsidP="00780706">
      <w:pPr>
        <w:tabs>
          <w:tab w:val="left" w:pos="1134"/>
        </w:tabs>
        <w:spacing w:after="0" w:line="240" w:lineRule="auto"/>
        <w:ind w:firstLine="709"/>
        <w:jc w:val="both"/>
        <w:rPr>
          <w:rFonts w:ascii="Times New Roman" w:hAnsi="Times New Roman" w:cs="Times New Roman"/>
          <w:b/>
          <w:bCs/>
          <w:color w:val="000000" w:themeColor="text1"/>
          <w:sz w:val="28"/>
          <w:szCs w:val="28"/>
        </w:rPr>
      </w:pPr>
      <w:r w:rsidRPr="00370024">
        <w:rPr>
          <w:rFonts w:ascii="Times New Roman" w:hAnsi="Times New Roman" w:cs="Times New Roman"/>
          <w:b/>
          <w:bCs/>
          <w:sz w:val="28"/>
          <w:szCs w:val="28"/>
        </w:rPr>
        <w:t>Таблица</w:t>
      </w:r>
      <w:r w:rsidR="00734ACA" w:rsidRPr="00734ACA">
        <w:rPr>
          <w:rFonts w:ascii="Times New Roman" w:hAnsi="Times New Roman" w:cs="Times New Roman"/>
          <w:b/>
          <w:bCs/>
          <w:sz w:val="28"/>
          <w:szCs w:val="28"/>
        </w:rPr>
        <w:t>: Высокие результаты ЕГЭ</w:t>
      </w:r>
    </w:p>
    <w:p w14:paraId="1AA2FD39" w14:textId="77777777" w:rsidR="00370024" w:rsidRPr="00370024" w:rsidRDefault="00370024" w:rsidP="00780706">
      <w:pPr>
        <w:tabs>
          <w:tab w:val="left" w:pos="1134"/>
        </w:tabs>
        <w:spacing w:after="0" w:line="240" w:lineRule="auto"/>
        <w:ind w:firstLine="709"/>
        <w:jc w:val="both"/>
        <w:rPr>
          <w:rFonts w:ascii="Times New Roman" w:hAnsi="Times New Roman" w:cs="Times New Roman"/>
          <w:b/>
          <w:bCs/>
          <w:color w:val="000000" w:themeColor="text1"/>
          <w:sz w:val="28"/>
          <w:szCs w:val="28"/>
        </w:rPr>
      </w:pPr>
    </w:p>
    <w:tbl>
      <w:tblPr>
        <w:tblW w:w="9887" w:type="dxa"/>
        <w:tblInd w:w="108" w:type="dxa"/>
        <w:tblLayout w:type="fixed"/>
        <w:tblLook w:val="04A0" w:firstRow="1" w:lastRow="0" w:firstColumn="1" w:lastColumn="0" w:noHBand="0" w:noVBand="1"/>
      </w:tblPr>
      <w:tblGrid>
        <w:gridCol w:w="1985"/>
        <w:gridCol w:w="448"/>
        <w:gridCol w:w="96"/>
        <w:gridCol w:w="301"/>
        <w:gridCol w:w="408"/>
        <w:gridCol w:w="435"/>
        <w:gridCol w:w="449"/>
        <w:gridCol w:w="394"/>
        <w:gridCol w:w="409"/>
        <w:gridCol w:w="445"/>
        <w:gridCol w:w="435"/>
        <w:gridCol w:w="451"/>
        <w:gridCol w:w="544"/>
        <w:gridCol w:w="15"/>
        <w:gridCol w:w="529"/>
        <w:gridCol w:w="104"/>
        <w:gridCol w:w="440"/>
        <w:gridCol w:w="544"/>
        <w:gridCol w:w="544"/>
        <w:gridCol w:w="344"/>
        <w:gridCol w:w="567"/>
      </w:tblGrid>
      <w:tr w:rsidR="00370024" w:rsidRPr="00370024" w14:paraId="01721FC2" w14:textId="77777777" w:rsidTr="00734ACA">
        <w:trPr>
          <w:trHeight w:val="375"/>
        </w:trPr>
        <w:tc>
          <w:tcPr>
            <w:tcW w:w="1985" w:type="dxa"/>
            <w:vMerge w:val="restart"/>
            <w:tcBorders>
              <w:top w:val="single" w:sz="4" w:space="0" w:color="auto"/>
              <w:left w:val="single" w:sz="4" w:space="0" w:color="auto"/>
              <w:bottom w:val="single" w:sz="4" w:space="0" w:color="auto"/>
              <w:right w:val="single" w:sz="4" w:space="0" w:color="auto"/>
            </w:tcBorders>
            <w:noWrap/>
            <w:vAlign w:val="center"/>
            <w:hideMark/>
          </w:tcPr>
          <w:p w14:paraId="79D94573"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ОУ</w:t>
            </w:r>
          </w:p>
        </w:tc>
        <w:tc>
          <w:tcPr>
            <w:tcW w:w="7902" w:type="dxa"/>
            <w:gridSpan w:val="20"/>
            <w:tcBorders>
              <w:top w:val="single" w:sz="4" w:space="0" w:color="auto"/>
              <w:left w:val="nil"/>
              <w:bottom w:val="single" w:sz="4" w:space="0" w:color="auto"/>
              <w:right w:val="single" w:sz="4" w:space="0" w:color="auto"/>
            </w:tcBorders>
            <w:vAlign w:val="center"/>
          </w:tcPr>
          <w:p w14:paraId="1F4A5380" w14:textId="77777777" w:rsidR="00370024" w:rsidRPr="00370024" w:rsidRDefault="00370024" w:rsidP="00780706">
            <w:pPr>
              <w:spacing w:line="240" w:lineRule="auto"/>
              <w:jc w:val="both"/>
              <w:rPr>
                <w:rFonts w:ascii="Times New Roman" w:hAnsi="Times New Roman" w:cs="Times New Roman"/>
                <w:color w:val="000000"/>
              </w:rPr>
            </w:pPr>
            <w:r w:rsidRPr="00370024">
              <w:rPr>
                <w:rFonts w:ascii="Times New Roman" w:hAnsi="Times New Roman" w:cs="Times New Roman"/>
                <w:color w:val="000000"/>
              </w:rPr>
              <w:t>ЕГЭ 2025 год</w:t>
            </w:r>
          </w:p>
        </w:tc>
      </w:tr>
      <w:tr w:rsidR="00370024" w:rsidRPr="00370024" w14:paraId="3C0D9E8C" w14:textId="77777777" w:rsidTr="00734ACA">
        <w:trPr>
          <w:trHeight w:val="37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239092E"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gridSpan w:val="2"/>
            <w:tcBorders>
              <w:top w:val="single" w:sz="4" w:space="0" w:color="auto"/>
              <w:left w:val="nil"/>
              <w:bottom w:val="single" w:sz="4" w:space="0" w:color="auto"/>
              <w:right w:val="nil"/>
            </w:tcBorders>
            <w:vAlign w:val="center"/>
          </w:tcPr>
          <w:p w14:paraId="3121E9ED"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286" w:type="dxa"/>
            <w:gridSpan w:val="11"/>
            <w:tcBorders>
              <w:top w:val="single" w:sz="4" w:space="0" w:color="auto"/>
              <w:left w:val="nil"/>
              <w:bottom w:val="single" w:sz="4" w:space="0" w:color="auto"/>
              <w:right w:val="single" w:sz="4" w:space="0" w:color="auto"/>
            </w:tcBorders>
            <w:noWrap/>
            <w:vAlign w:val="center"/>
            <w:hideMark/>
          </w:tcPr>
          <w:p w14:paraId="7D18019F" w14:textId="77777777" w:rsidR="00370024" w:rsidRPr="00370024" w:rsidRDefault="00370024" w:rsidP="00780706">
            <w:pPr>
              <w:spacing w:line="240" w:lineRule="auto"/>
              <w:jc w:val="both"/>
              <w:rPr>
                <w:rFonts w:ascii="Times New Roman" w:hAnsi="Times New Roman" w:cs="Times New Roman"/>
                <w:color w:val="000000"/>
              </w:rPr>
            </w:pPr>
            <w:r w:rsidRPr="00370024">
              <w:rPr>
                <w:rFonts w:ascii="Times New Roman" w:hAnsi="Times New Roman" w:cs="Times New Roman"/>
                <w:color w:val="000000"/>
              </w:rPr>
              <w:t>от 95 баллов до 99</w:t>
            </w:r>
          </w:p>
        </w:tc>
        <w:tc>
          <w:tcPr>
            <w:tcW w:w="633" w:type="dxa"/>
            <w:gridSpan w:val="2"/>
            <w:tcBorders>
              <w:top w:val="single" w:sz="4" w:space="0" w:color="auto"/>
              <w:left w:val="nil"/>
              <w:bottom w:val="single" w:sz="4" w:space="0" w:color="auto"/>
              <w:right w:val="nil"/>
            </w:tcBorders>
            <w:vAlign w:val="center"/>
          </w:tcPr>
          <w:p w14:paraId="1D033520" w14:textId="77777777" w:rsidR="00370024" w:rsidRPr="00370024" w:rsidRDefault="00370024" w:rsidP="00780706">
            <w:pPr>
              <w:spacing w:line="240" w:lineRule="auto"/>
              <w:jc w:val="both"/>
              <w:rPr>
                <w:rFonts w:ascii="Times New Roman" w:hAnsi="Times New Roman" w:cs="Times New Roman"/>
                <w:color w:val="000000"/>
              </w:rPr>
            </w:pPr>
          </w:p>
        </w:tc>
        <w:tc>
          <w:tcPr>
            <w:tcW w:w="2439" w:type="dxa"/>
            <w:gridSpan w:val="5"/>
            <w:tcBorders>
              <w:top w:val="single" w:sz="4" w:space="0" w:color="auto"/>
              <w:left w:val="nil"/>
              <w:bottom w:val="single" w:sz="4" w:space="0" w:color="auto"/>
              <w:right w:val="single" w:sz="4" w:space="0" w:color="auto"/>
            </w:tcBorders>
            <w:noWrap/>
            <w:vAlign w:val="center"/>
            <w:hideMark/>
          </w:tcPr>
          <w:p w14:paraId="1F19CE57" w14:textId="77777777" w:rsidR="00370024" w:rsidRPr="00370024" w:rsidRDefault="00370024" w:rsidP="00780706">
            <w:pPr>
              <w:spacing w:line="240" w:lineRule="auto"/>
              <w:jc w:val="both"/>
              <w:rPr>
                <w:rFonts w:ascii="Times New Roman" w:hAnsi="Times New Roman" w:cs="Times New Roman"/>
                <w:color w:val="000000"/>
              </w:rPr>
            </w:pPr>
            <w:r w:rsidRPr="00370024">
              <w:rPr>
                <w:rFonts w:ascii="Times New Roman" w:hAnsi="Times New Roman" w:cs="Times New Roman"/>
                <w:color w:val="000000"/>
              </w:rPr>
              <w:t>100 баллов</w:t>
            </w:r>
          </w:p>
        </w:tc>
      </w:tr>
      <w:tr w:rsidR="00370024" w:rsidRPr="00370024" w14:paraId="761ECF82" w14:textId="77777777" w:rsidTr="00734ACA">
        <w:trPr>
          <w:cantSplit/>
          <w:trHeight w:val="886"/>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1882A83"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8" w:type="dxa"/>
            <w:tcBorders>
              <w:top w:val="nil"/>
              <w:left w:val="nil"/>
              <w:bottom w:val="single" w:sz="4" w:space="0" w:color="auto"/>
              <w:right w:val="single" w:sz="4" w:space="0" w:color="auto"/>
            </w:tcBorders>
            <w:textDirection w:val="btLr"/>
            <w:vAlign w:val="center"/>
            <w:hideMark/>
          </w:tcPr>
          <w:p w14:paraId="0FD3D2A3"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РЯ</w:t>
            </w:r>
          </w:p>
        </w:tc>
        <w:tc>
          <w:tcPr>
            <w:tcW w:w="397" w:type="dxa"/>
            <w:gridSpan w:val="2"/>
            <w:tcBorders>
              <w:top w:val="nil"/>
              <w:left w:val="nil"/>
              <w:bottom w:val="single" w:sz="4" w:space="0" w:color="auto"/>
              <w:right w:val="single" w:sz="4" w:space="0" w:color="auto"/>
            </w:tcBorders>
            <w:textDirection w:val="btLr"/>
            <w:vAlign w:val="center"/>
            <w:hideMark/>
          </w:tcPr>
          <w:p w14:paraId="4C44722F"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МАТ</w:t>
            </w:r>
          </w:p>
        </w:tc>
        <w:tc>
          <w:tcPr>
            <w:tcW w:w="408" w:type="dxa"/>
            <w:tcBorders>
              <w:top w:val="nil"/>
              <w:left w:val="nil"/>
              <w:bottom w:val="single" w:sz="4" w:space="0" w:color="auto"/>
              <w:right w:val="single" w:sz="4" w:space="0" w:color="auto"/>
            </w:tcBorders>
            <w:textDirection w:val="btLr"/>
            <w:vAlign w:val="center"/>
            <w:hideMark/>
          </w:tcPr>
          <w:p w14:paraId="78DD4D09"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ФИЗ</w:t>
            </w:r>
          </w:p>
        </w:tc>
        <w:tc>
          <w:tcPr>
            <w:tcW w:w="435" w:type="dxa"/>
            <w:tcBorders>
              <w:top w:val="nil"/>
              <w:left w:val="nil"/>
              <w:bottom w:val="single" w:sz="4" w:space="0" w:color="auto"/>
              <w:right w:val="single" w:sz="4" w:space="0" w:color="auto"/>
            </w:tcBorders>
            <w:textDirection w:val="btLr"/>
            <w:vAlign w:val="center"/>
            <w:hideMark/>
          </w:tcPr>
          <w:p w14:paraId="5CE15BE9"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ОБЩ</w:t>
            </w:r>
          </w:p>
        </w:tc>
        <w:tc>
          <w:tcPr>
            <w:tcW w:w="449" w:type="dxa"/>
            <w:tcBorders>
              <w:top w:val="nil"/>
              <w:left w:val="nil"/>
              <w:bottom w:val="single" w:sz="4" w:space="0" w:color="auto"/>
              <w:right w:val="single" w:sz="4" w:space="0" w:color="auto"/>
            </w:tcBorders>
            <w:textDirection w:val="btLr"/>
            <w:vAlign w:val="center"/>
            <w:hideMark/>
          </w:tcPr>
          <w:p w14:paraId="4C8FED69"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ИСТ</w:t>
            </w:r>
          </w:p>
        </w:tc>
        <w:tc>
          <w:tcPr>
            <w:tcW w:w="394" w:type="dxa"/>
            <w:tcBorders>
              <w:top w:val="nil"/>
              <w:left w:val="nil"/>
              <w:bottom w:val="single" w:sz="4" w:space="0" w:color="auto"/>
              <w:right w:val="single" w:sz="4" w:space="0" w:color="auto"/>
            </w:tcBorders>
            <w:textDirection w:val="btLr"/>
            <w:vAlign w:val="center"/>
            <w:hideMark/>
          </w:tcPr>
          <w:p w14:paraId="4893A0F9"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АЯ</w:t>
            </w:r>
          </w:p>
        </w:tc>
        <w:tc>
          <w:tcPr>
            <w:tcW w:w="409" w:type="dxa"/>
            <w:tcBorders>
              <w:top w:val="nil"/>
              <w:left w:val="nil"/>
              <w:bottom w:val="single" w:sz="4" w:space="0" w:color="auto"/>
              <w:right w:val="single" w:sz="4" w:space="0" w:color="auto"/>
            </w:tcBorders>
            <w:textDirection w:val="btLr"/>
            <w:vAlign w:val="center"/>
          </w:tcPr>
          <w:p w14:paraId="62934367"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ИКТ</w:t>
            </w:r>
          </w:p>
        </w:tc>
        <w:tc>
          <w:tcPr>
            <w:tcW w:w="445" w:type="dxa"/>
            <w:tcBorders>
              <w:top w:val="nil"/>
              <w:left w:val="nil"/>
              <w:bottom w:val="single" w:sz="4" w:space="0" w:color="auto"/>
              <w:right w:val="single" w:sz="4" w:space="0" w:color="auto"/>
            </w:tcBorders>
            <w:textDirection w:val="btLr"/>
            <w:vAlign w:val="center"/>
          </w:tcPr>
          <w:p w14:paraId="468DA32E"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БИО</w:t>
            </w:r>
          </w:p>
        </w:tc>
        <w:tc>
          <w:tcPr>
            <w:tcW w:w="435" w:type="dxa"/>
            <w:tcBorders>
              <w:top w:val="nil"/>
              <w:left w:val="nil"/>
              <w:bottom w:val="single" w:sz="4" w:space="0" w:color="auto"/>
              <w:right w:val="single" w:sz="4" w:space="0" w:color="auto"/>
            </w:tcBorders>
            <w:textDirection w:val="btLr"/>
            <w:vAlign w:val="center"/>
          </w:tcPr>
          <w:p w14:paraId="42B9F09B"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ЛИТ</w:t>
            </w:r>
          </w:p>
        </w:tc>
        <w:tc>
          <w:tcPr>
            <w:tcW w:w="451" w:type="dxa"/>
            <w:tcBorders>
              <w:top w:val="nil"/>
              <w:left w:val="single" w:sz="4" w:space="0" w:color="auto"/>
              <w:bottom w:val="single" w:sz="4" w:space="0" w:color="auto"/>
              <w:right w:val="single" w:sz="4" w:space="0" w:color="auto"/>
            </w:tcBorders>
            <w:textDirection w:val="btLr"/>
            <w:vAlign w:val="center"/>
          </w:tcPr>
          <w:p w14:paraId="72503C6D"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ХИМ</w:t>
            </w:r>
          </w:p>
        </w:tc>
        <w:tc>
          <w:tcPr>
            <w:tcW w:w="544" w:type="dxa"/>
            <w:tcBorders>
              <w:top w:val="nil"/>
              <w:left w:val="nil"/>
              <w:bottom w:val="single" w:sz="4" w:space="0" w:color="auto"/>
              <w:right w:val="single" w:sz="4" w:space="0" w:color="auto"/>
            </w:tcBorders>
            <w:vAlign w:val="center"/>
          </w:tcPr>
          <w:p w14:paraId="0B2B24CD" w14:textId="77777777" w:rsidR="00370024" w:rsidRPr="00370024" w:rsidRDefault="00370024" w:rsidP="00780706">
            <w:pPr>
              <w:spacing w:line="240" w:lineRule="auto"/>
              <w:jc w:val="both"/>
              <w:rPr>
                <w:rFonts w:ascii="Times New Roman" w:hAnsi="Times New Roman" w:cs="Times New Roman"/>
                <w:b/>
                <w:bCs/>
                <w:color w:val="004F88"/>
                <w:sz w:val="16"/>
                <w:szCs w:val="16"/>
              </w:rPr>
            </w:pPr>
          </w:p>
          <w:p w14:paraId="669CDB53" w14:textId="75BA0189" w:rsidR="00370024" w:rsidRPr="00370024" w:rsidRDefault="00370024" w:rsidP="00780706">
            <w:pPr>
              <w:spacing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по ОУ</w:t>
            </w:r>
          </w:p>
        </w:tc>
        <w:tc>
          <w:tcPr>
            <w:tcW w:w="544" w:type="dxa"/>
            <w:gridSpan w:val="2"/>
            <w:tcBorders>
              <w:top w:val="nil"/>
              <w:left w:val="nil"/>
              <w:bottom w:val="single" w:sz="4" w:space="0" w:color="auto"/>
              <w:right w:val="single" w:sz="4" w:space="0" w:color="auto"/>
            </w:tcBorders>
            <w:textDirection w:val="btLr"/>
            <w:vAlign w:val="center"/>
            <w:hideMark/>
          </w:tcPr>
          <w:p w14:paraId="2A96FE9B"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РЯ</w:t>
            </w:r>
          </w:p>
        </w:tc>
        <w:tc>
          <w:tcPr>
            <w:tcW w:w="544" w:type="dxa"/>
            <w:gridSpan w:val="2"/>
            <w:tcBorders>
              <w:top w:val="nil"/>
              <w:left w:val="nil"/>
              <w:bottom w:val="single" w:sz="4" w:space="0" w:color="auto"/>
              <w:right w:val="single" w:sz="4" w:space="0" w:color="auto"/>
            </w:tcBorders>
            <w:textDirection w:val="btLr"/>
            <w:vAlign w:val="center"/>
          </w:tcPr>
          <w:p w14:paraId="7DB25905"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ЛИТ</w:t>
            </w:r>
          </w:p>
        </w:tc>
        <w:tc>
          <w:tcPr>
            <w:tcW w:w="544" w:type="dxa"/>
            <w:tcBorders>
              <w:top w:val="nil"/>
              <w:left w:val="single" w:sz="4" w:space="0" w:color="auto"/>
              <w:bottom w:val="single" w:sz="4" w:space="0" w:color="auto"/>
              <w:right w:val="single" w:sz="4" w:space="0" w:color="auto"/>
            </w:tcBorders>
            <w:textDirection w:val="btLr"/>
            <w:vAlign w:val="center"/>
          </w:tcPr>
          <w:p w14:paraId="3E0E176B"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ХИМ</w:t>
            </w:r>
          </w:p>
        </w:tc>
        <w:tc>
          <w:tcPr>
            <w:tcW w:w="544" w:type="dxa"/>
            <w:tcBorders>
              <w:top w:val="nil"/>
              <w:left w:val="nil"/>
              <w:bottom w:val="single" w:sz="4" w:space="0" w:color="auto"/>
              <w:right w:val="single" w:sz="4" w:space="0" w:color="auto"/>
            </w:tcBorders>
            <w:textDirection w:val="btLr"/>
            <w:vAlign w:val="center"/>
            <w:hideMark/>
          </w:tcPr>
          <w:p w14:paraId="3DA52E6D"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ФИЗ</w:t>
            </w:r>
          </w:p>
        </w:tc>
        <w:tc>
          <w:tcPr>
            <w:tcW w:w="344" w:type="dxa"/>
            <w:tcBorders>
              <w:top w:val="nil"/>
              <w:left w:val="nil"/>
              <w:bottom w:val="single" w:sz="4" w:space="0" w:color="auto"/>
              <w:right w:val="single" w:sz="4" w:space="0" w:color="auto"/>
            </w:tcBorders>
            <w:textDirection w:val="btLr"/>
            <w:vAlign w:val="center"/>
          </w:tcPr>
          <w:p w14:paraId="04F2DB2D" w14:textId="77777777" w:rsidR="00370024" w:rsidRPr="00370024" w:rsidRDefault="00370024" w:rsidP="00780706">
            <w:pPr>
              <w:spacing w:line="240" w:lineRule="auto"/>
              <w:ind w:left="113" w:right="113"/>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МАТ</w:t>
            </w:r>
          </w:p>
        </w:tc>
        <w:tc>
          <w:tcPr>
            <w:tcW w:w="567" w:type="dxa"/>
            <w:tcBorders>
              <w:top w:val="nil"/>
              <w:left w:val="nil"/>
              <w:bottom w:val="single" w:sz="4" w:space="0" w:color="auto"/>
              <w:right w:val="single" w:sz="4" w:space="0" w:color="auto"/>
            </w:tcBorders>
            <w:vAlign w:val="center"/>
          </w:tcPr>
          <w:p w14:paraId="73CEFD13" w14:textId="77777777" w:rsidR="00370024" w:rsidRPr="00370024" w:rsidRDefault="00370024" w:rsidP="00780706">
            <w:pPr>
              <w:spacing w:line="240" w:lineRule="auto"/>
              <w:jc w:val="both"/>
              <w:rPr>
                <w:rFonts w:ascii="Times New Roman" w:hAnsi="Times New Roman" w:cs="Times New Roman"/>
                <w:b/>
                <w:bCs/>
                <w:color w:val="004F88"/>
                <w:sz w:val="16"/>
                <w:szCs w:val="16"/>
              </w:rPr>
            </w:pPr>
          </w:p>
          <w:p w14:paraId="66CFB6CA" w14:textId="77777777" w:rsidR="00370024" w:rsidRPr="00370024" w:rsidRDefault="00370024" w:rsidP="00780706">
            <w:pPr>
              <w:spacing w:after="0"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 xml:space="preserve">по </w:t>
            </w:r>
          </w:p>
          <w:p w14:paraId="3EDE6D95" w14:textId="4F5A7078" w:rsidR="00370024" w:rsidRPr="00370024" w:rsidRDefault="00370024" w:rsidP="00734ACA">
            <w:pPr>
              <w:spacing w:after="0"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ОУ</w:t>
            </w:r>
          </w:p>
        </w:tc>
      </w:tr>
      <w:tr w:rsidR="00370024" w:rsidRPr="00370024" w14:paraId="04CDDE8B" w14:textId="77777777" w:rsidTr="00734ACA">
        <w:trPr>
          <w:trHeight w:val="397"/>
        </w:trPr>
        <w:tc>
          <w:tcPr>
            <w:tcW w:w="1985" w:type="dxa"/>
            <w:tcBorders>
              <w:top w:val="nil"/>
              <w:left w:val="single" w:sz="4" w:space="0" w:color="auto"/>
              <w:bottom w:val="single" w:sz="4" w:space="0" w:color="auto"/>
              <w:right w:val="single" w:sz="4" w:space="0" w:color="auto"/>
            </w:tcBorders>
            <w:noWrap/>
            <w:vAlign w:val="center"/>
            <w:hideMark/>
          </w:tcPr>
          <w:p w14:paraId="170B9B06"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МОАУ «СОШ № 5»</w:t>
            </w:r>
          </w:p>
        </w:tc>
        <w:tc>
          <w:tcPr>
            <w:tcW w:w="448" w:type="dxa"/>
            <w:tcBorders>
              <w:top w:val="nil"/>
              <w:left w:val="nil"/>
              <w:bottom w:val="single" w:sz="4" w:space="0" w:color="auto"/>
              <w:right w:val="single" w:sz="4" w:space="0" w:color="auto"/>
            </w:tcBorders>
            <w:noWrap/>
            <w:vAlign w:val="center"/>
          </w:tcPr>
          <w:p w14:paraId="33470521"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397" w:type="dxa"/>
            <w:gridSpan w:val="2"/>
            <w:tcBorders>
              <w:top w:val="nil"/>
              <w:left w:val="nil"/>
              <w:bottom w:val="single" w:sz="4" w:space="0" w:color="auto"/>
              <w:right w:val="single" w:sz="4" w:space="0" w:color="auto"/>
            </w:tcBorders>
            <w:noWrap/>
            <w:vAlign w:val="center"/>
          </w:tcPr>
          <w:p w14:paraId="469C958F"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8" w:type="dxa"/>
            <w:tcBorders>
              <w:top w:val="nil"/>
              <w:left w:val="nil"/>
              <w:bottom w:val="single" w:sz="4" w:space="0" w:color="auto"/>
              <w:right w:val="single" w:sz="4" w:space="0" w:color="auto"/>
            </w:tcBorders>
            <w:noWrap/>
            <w:vAlign w:val="center"/>
          </w:tcPr>
          <w:p w14:paraId="00226F3C"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35" w:type="dxa"/>
            <w:tcBorders>
              <w:top w:val="nil"/>
              <w:left w:val="nil"/>
              <w:bottom w:val="single" w:sz="4" w:space="0" w:color="auto"/>
              <w:right w:val="single" w:sz="4" w:space="0" w:color="auto"/>
            </w:tcBorders>
            <w:noWrap/>
            <w:vAlign w:val="center"/>
          </w:tcPr>
          <w:p w14:paraId="441213EF"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9" w:type="dxa"/>
            <w:tcBorders>
              <w:top w:val="nil"/>
              <w:left w:val="nil"/>
              <w:bottom w:val="single" w:sz="4" w:space="0" w:color="auto"/>
              <w:right w:val="single" w:sz="4" w:space="0" w:color="auto"/>
            </w:tcBorders>
            <w:noWrap/>
            <w:vAlign w:val="center"/>
          </w:tcPr>
          <w:p w14:paraId="04938814"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94" w:type="dxa"/>
            <w:tcBorders>
              <w:top w:val="nil"/>
              <w:left w:val="nil"/>
              <w:bottom w:val="single" w:sz="4" w:space="0" w:color="auto"/>
              <w:right w:val="single" w:sz="4" w:space="0" w:color="auto"/>
            </w:tcBorders>
            <w:noWrap/>
            <w:vAlign w:val="center"/>
          </w:tcPr>
          <w:p w14:paraId="2AD8175F"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9" w:type="dxa"/>
            <w:tcBorders>
              <w:top w:val="nil"/>
              <w:left w:val="nil"/>
              <w:bottom w:val="single" w:sz="4" w:space="0" w:color="auto"/>
              <w:right w:val="single" w:sz="4" w:space="0" w:color="auto"/>
            </w:tcBorders>
            <w:vAlign w:val="center"/>
          </w:tcPr>
          <w:p w14:paraId="3F056284"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5" w:type="dxa"/>
            <w:tcBorders>
              <w:top w:val="nil"/>
              <w:left w:val="nil"/>
              <w:bottom w:val="single" w:sz="4" w:space="0" w:color="auto"/>
              <w:right w:val="single" w:sz="4" w:space="0" w:color="auto"/>
            </w:tcBorders>
            <w:vAlign w:val="center"/>
          </w:tcPr>
          <w:p w14:paraId="4CA134F9"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35" w:type="dxa"/>
            <w:tcBorders>
              <w:top w:val="single" w:sz="4" w:space="0" w:color="auto"/>
              <w:left w:val="nil"/>
              <w:bottom w:val="single" w:sz="4" w:space="0" w:color="auto"/>
              <w:right w:val="single" w:sz="4" w:space="0" w:color="auto"/>
            </w:tcBorders>
            <w:vAlign w:val="center"/>
          </w:tcPr>
          <w:p w14:paraId="5F7A182F"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51" w:type="dxa"/>
            <w:tcBorders>
              <w:top w:val="nil"/>
              <w:left w:val="single" w:sz="4" w:space="0" w:color="auto"/>
              <w:bottom w:val="single" w:sz="4" w:space="0" w:color="auto"/>
              <w:right w:val="single" w:sz="4" w:space="0" w:color="auto"/>
            </w:tcBorders>
            <w:vAlign w:val="center"/>
          </w:tcPr>
          <w:p w14:paraId="69FEBA35"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nil"/>
              <w:bottom w:val="single" w:sz="4" w:space="0" w:color="auto"/>
              <w:right w:val="single" w:sz="4" w:space="0" w:color="auto"/>
            </w:tcBorders>
            <w:vAlign w:val="center"/>
          </w:tcPr>
          <w:p w14:paraId="6C3A7C1C" w14:textId="77777777" w:rsidR="00370024" w:rsidRPr="00370024" w:rsidRDefault="00370024" w:rsidP="00780706">
            <w:pPr>
              <w:spacing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1</w:t>
            </w:r>
          </w:p>
        </w:tc>
        <w:tc>
          <w:tcPr>
            <w:tcW w:w="544" w:type="dxa"/>
            <w:gridSpan w:val="2"/>
            <w:tcBorders>
              <w:top w:val="nil"/>
              <w:left w:val="nil"/>
              <w:bottom w:val="single" w:sz="4" w:space="0" w:color="auto"/>
              <w:right w:val="single" w:sz="4" w:space="0" w:color="auto"/>
            </w:tcBorders>
            <w:noWrap/>
            <w:vAlign w:val="center"/>
          </w:tcPr>
          <w:p w14:paraId="1AB83DDA"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gridSpan w:val="2"/>
            <w:tcBorders>
              <w:top w:val="single" w:sz="4" w:space="0" w:color="auto"/>
              <w:left w:val="nil"/>
              <w:bottom w:val="single" w:sz="4" w:space="0" w:color="auto"/>
              <w:right w:val="single" w:sz="4" w:space="0" w:color="auto"/>
            </w:tcBorders>
            <w:vAlign w:val="center"/>
          </w:tcPr>
          <w:p w14:paraId="29299B74"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single" w:sz="4" w:space="0" w:color="auto"/>
              <w:bottom w:val="single" w:sz="4" w:space="0" w:color="auto"/>
              <w:right w:val="single" w:sz="4" w:space="0" w:color="auto"/>
            </w:tcBorders>
            <w:vAlign w:val="center"/>
          </w:tcPr>
          <w:p w14:paraId="3C3D8104"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nil"/>
              <w:bottom w:val="single" w:sz="4" w:space="0" w:color="auto"/>
              <w:right w:val="single" w:sz="4" w:space="0" w:color="auto"/>
            </w:tcBorders>
            <w:noWrap/>
            <w:vAlign w:val="center"/>
          </w:tcPr>
          <w:p w14:paraId="1E8B420F"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44" w:type="dxa"/>
            <w:tcBorders>
              <w:top w:val="nil"/>
              <w:left w:val="nil"/>
              <w:bottom w:val="single" w:sz="4" w:space="0" w:color="auto"/>
              <w:right w:val="single" w:sz="4" w:space="0" w:color="auto"/>
            </w:tcBorders>
            <w:vAlign w:val="center"/>
          </w:tcPr>
          <w:p w14:paraId="5F71F77D"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vAlign w:val="center"/>
          </w:tcPr>
          <w:p w14:paraId="32305F89" w14:textId="77777777" w:rsidR="00370024" w:rsidRPr="00370024" w:rsidRDefault="00370024" w:rsidP="00780706">
            <w:pPr>
              <w:spacing w:line="240" w:lineRule="auto"/>
              <w:jc w:val="both"/>
              <w:rPr>
                <w:rFonts w:ascii="Times New Roman" w:hAnsi="Times New Roman" w:cs="Times New Roman"/>
                <w:b/>
                <w:bCs/>
                <w:color w:val="004F88"/>
                <w:sz w:val="16"/>
                <w:szCs w:val="16"/>
              </w:rPr>
            </w:pPr>
          </w:p>
        </w:tc>
      </w:tr>
      <w:tr w:rsidR="00370024" w:rsidRPr="00370024" w14:paraId="3A8D2F06" w14:textId="77777777" w:rsidTr="00734ACA">
        <w:trPr>
          <w:trHeight w:val="397"/>
        </w:trPr>
        <w:tc>
          <w:tcPr>
            <w:tcW w:w="1985" w:type="dxa"/>
            <w:tcBorders>
              <w:top w:val="nil"/>
              <w:left w:val="single" w:sz="4" w:space="0" w:color="auto"/>
              <w:bottom w:val="single" w:sz="4" w:space="0" w:color="auto"/>
              <w:right w:val="single" w:sz="4" w:space="0" w:color="auto"/>
            </w:tcBorders>
            <w:noWrap/>
            <w:vAlign w:val="center"/>
            <w:hideMark/>
          </w:tcPr>
          <w:p w14:paraId="68DF30D1"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МОАУ «Лицей № 1»</w:t>
            </w:r>
          </w:p>
        </w:tc>
        <w:tc>
          <w:tcPr>
            <w:tcW w:w="448" w:type="dxa"/>
            <w:tcBorders>
              <w:top w:val="nil"/>
              <w:left w:val="nil"/>
              <w:bottom w:val="single" w:sz="4" w:space="0" w:color="auto"/>
              <w:right w:val="single" w:sz="4" w:space="0" w:color="auto"/>
            </w:tcBorders>
            <w:noWrap/>
            <w:vAlign w:val="center"/>
          </w:tcPr>
          <w:p w14:paraId="5560B637"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97" w:type="dxa"/>
            <w:gridSpan w:val="2"/>
            <w:tcBorders>
              <w:top w:val="nil"/>
              <w:left w:val="nil"/>
              <w:bottom w:val="single" w:sz="4" w:space="0" w:color="auto"/>
              <w:right w:val="single" w:sz="4" w:space="0" w:color="auto"/>
            </w:tcBorders>
            <w:noWrap/>
            <w:vAlign w:val="center"/>
          </w:tcPr>
          <w:p w14:paraId="7A3B3238"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8" w:type="dxa"/>
            <w:tcBorders>
              <w:top w:val="nil"/>
              <w:left w:val="nil"/>
              <w:bottom w:val="single" w:sz="4" w:space="0" w:color="auto"/>
              <w:right w:val="single" w:sz="4" w:space="0" w:color="auto"/>
            </w:tcBorders>
            <w:noWrap/>
            <w:vAlign w:val="center"/>
          </w:tcPr>
          <w:p w14:paraId="4C02912B"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435" w:type="dxa"/>
            <w:tcBorders>
              <w:top w:val="nil"/>
              <w:left w:val="nil"/>
              <w:bottom w:val="single" w:sz="4" w:space="0" w:color="auto"/>
              <w:right w:val="single" w:sz="4" w:space="0" w:color="auto"/>
            </w:tcBorders>
            <w:noWrap/>
            <w:vAlign w:val="center"/>
          </w:tcPr>
          <w:p w14:paraId="1987FE28"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9" w:type="dxa"/>
            <w:tcBorders>
              <w:top w:val="nil"/>
              <w:left w:val="nil"/>
              <w:bottom w:val="single" w:sz="4" w:space="0" w:color="auto"/>
              <w:right w:val="single" w:sz="4" w:space="0" w:color="auto"/>
            </w:tcBorders>
            <w:noWrap/>
            <w:vAlign w:val="center"/>
          </w:tcPr>
          <w:p w14:paraId="112E0EB7"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94" w:type="dxa"/>
            <w:tcBorders>
              <w:top w:val="nil"/>
              <w:left w:val="nil"/>
              <w:bottom w:val="single" w:sz="4" w:space="0" w:color="auto"/>
              <w:right w:val="single" w:sz="4" w:space="0" w:color="auto"/>
            </w:tcBorders>
            <w:noWrap/>
            <w:vAlign w:val="center"/>
          </w:tcPr>
          <w:p w14:paraId="2EF72F37"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9" w:type="dxa"/>
            <w:tcBorders>
              <w:top w:val="nil"/>
              <w:left w:val="nil"/>
              <w:bottom w:val="single" w:sz="4" w:space="0" w:color="auto"/>
              <w:right w:val="single" w:sz="4" w:space="0" w:color="auto"/>
            </w:tcBorders>
            <w:vAlign w:val="center"/>
          </w:tcPr>
          <w:p w14:paraId="5BDB1550"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5" w:type="dxa"/>
            <w:tcBorders>
              <w:top w:val="nil"/>
              <w:left w:val="nil"/>
              <w:bottom w:val="single" w:sz="4" w:space="0" w:color="auto"/>
              <w:right w:val="single" w:sz="4" w:space="0" w:color="auto"/>
            </w:tcBorders>
            <w:vAlign w:val="center"/>
          </w:tcPr>
          <w:p w14:paraId="7ECD9113"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35" w:type="dxa"/>
            <w:tcBorders>
              <w:top w:val="single" w:sz="4" w:space="0" w:color="auto"/>
              <w:left w:val="nil"/>
              <w:bottom w:val="single" w:sz="4" w:space="0" w:color="auto"/>
              <w:right w:val="single" w:sz="4" w:space="0" w:color="auto"/>
            </w:tcBorders>
            <w:vAlign w:val="center"/>
          </w:tcPr>
          <w:p w14:paraId="2F437F23"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51" w:type="dxa"/>
            <w:tcBorders>
              <w:top w:val="nil"/>
              <w:left w:val="single" w:sz="4" w:space="0" w:color="auto"/>
              <w:bottom w:val="single" w:sz="4" w:space="0" w:color="auto"/>
              <w:right w:val="single" w:sz="4" w:space="0" w:color="auto"/>
            </w:tcBorders>
            <w:vAlign w:val="center"/>
          </w:tcPr>
          <w:p w14:paraId="4B7137A8"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nil"/>
              <w:bottom w:val="single" w:sz="4" w:space="0" w:color="auto"/>
              <w:right w:val="single" w:sz="4" w:space="0" w:color="auto"/>
            </w:tcBorders>
            <w:vAlign w:val="center"/>
          </w:tcPr>
          <w:p w14:paraId="51710EFB" w14:textId="77777777" w:rsidR="00370024" w:rsidRPr="00370024" w:rsidRDefault="00370024" w:rsidP="00780706">
            <w:pPr>
              <w:spacing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1</w:t>
            </w:r>
          </w:p>
        </w:tc>
        <w:tc>
          <w:tcPr>
            <w:tcW w:w="544" w:type="dxa"/>
            <w:gridSpan w:val="2"/>
            <w:tcBorders>
              <w:top w:val="nil"/>
              <w:left w:val="nil"/>
              <w:bottom w:val="single" w:sz="4" w:space="0" w:color="auto"/>
              <w:right w:val="single" w:sz="4" w:space="0" w:color="auto"/>
            </w:tcBorders>
            <w:noWrap/>
            <w:vAlign w:val="center"/>
          </w:tcPr>
          <w:p w14:paraId="7958A30C"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gridSpan w:val="2"/>
            <w:tcBorders>
              <w:top w:val="single" w:sz="4" w:space="0" w:color="auto"/>
              <w:left w:val="nil"/>
              <w:bottom w:val="single" w:sz="4" w:space="0" w:color="auto"/>
              <w:right w:val="single" w:sz="4" w:space="0" w:color="auto"/>
            </w:tcBorders>
            <w:vAlign w:val="center"/>
          </w:tcPr>
          <w:p w14:paraId="58740AD4"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single" w:sz="4" w:space="0" w:color="auto"/>
              <w:bottom w:val="single" w:sz="4" w:space="0" w:color="auto"/>
              <w:right w:val="single" w:sz="4" w:space="0" w:color="auto"/>
            </w:tcBorders>
            <w:vAlign w:val="center"/>
          </w:tcPr>
          <w:p w14:paraId="76D05070"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nil"/>
              <w:bottom w:val="single" w:sz="4" w:space="0" w:color="auto"/>
              <w:right w:val="single" w:sz="4" w:space="0" w:color="auto"/>
            </w:tcBorders>
            <w:noWrap/>
            <w:vAlign w:val="center"/>
          </w:tcPr>
          <w:p w14:paraId="30AAC855"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44" w:type="dxa"/>
            <w:tcBorders>
              <w:top w:val="nil"/>
              <w:left w:val="nil"/>
              <w:bottom w:val="single" w:sz="4" w:space="0" w:color="auto"/>
              <w:right w:val="single" w:sz="4" w:space="0" w:color="auto"/>
            </w:tcBorders>
            <w:vAlign w:val="center"/>
          </w:tcPr>
          <w:p w14:paraId="22D4313C"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vAlign w:val="center"/>
          </w:tcPr>
          <w:p w14:paraId="417181CB" w14:textId="77777777" w:rsidR="00370024" w:rsidRPr="00370024" w:rsidRDefault="00370024" w:rsidP="00780706">
            <w:pPr>
              <w:spacing w:line="240" w:lineRule="auto"/>
              <w:jc w:val="both"/>
              <w:rPr>
                <w:rFonts w:ascii="Times New Roman" w:hAnsi="Times New Roman" w:cs="Times New Roman"/>
                <w:b/>
                <w:bCs/>
                <w:color w:val="004F88"/>
                <w:sz w:val="16"/>
                <w:szCs w:val="16"/>
              </w:rPr>
            </w:pPr>
          </w:p>
        </w:tc>
      </w:tr>
      <w:tr w:rsidR="00370024" w:rsidRPr="00370024" w14:paraId="7F2BC9EF" w14:textId="77777777" w:rsidTr="00734ACA">
        <w:trPr>
          <w:trHeight w:val="397"/>
        </w:trPr>
        <w:tc>
          <w:tcPr>
            <w:tcW w:w="1985" w:type="dxa"/>
            <w:tcBorders>
              <w:top w:val="nil"/>
              <w:left w:val="single" w:sz="4" w:space="0" w:color="auto"/>
              <w:bottom w:val="single" w:sz="4" w:space="0" w:color="auto"/>
              <w:right w:val="single" w:sz="4" w:space="0" w:color="auto"/>
            </w:tcBorders>
            <w:noWrap/>
            <w:vAlign w:val="center"/>
            <w:hideMark/>
          </w:tcPr>
          <w:p w14:paraId="5551D0B2"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МОАУ «СОШ № 16»</w:t>
            </w:r>
          </w:p>
        </w:tc>
        <w:tc>
          <w:tcPr>
            <w:tcW w:w="448" w:type="dxa"/>
            <w:tcBorders>
              <w:top w:val="nil"/>
              <w:left w:val="nil"/>
              <w:bottom w:val="single" w:sz="4" w:space="0" w:color="auto"/>
              <w:right w:val="single" w:sz="4" w:space="0" w:color="auto"/>
            </w:tcBorders>
            <w:noWrap/>
            <w:vAlign w:val="center"/>
          </w:tcPr>
          <w:p w14:paraId="3EC01C7F"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397" w:type="dxa"/>
            <w:gridSpan w:val="2"/>
            <w:tcBorders>
              <w:top w:val="nil"/>
              <w:left w:val="nil"/>
              <w:bottom w:val="single" w:sz="4" w:space="0" w:color="auto"/>
              <w:right w:val="single" w:sz="4" w:space="0" w:color="auto"/>
            </w:tcBorders>
            <w:noWrap/>
            <w:vAlign w:val="center"/>
          </w:tcPr>
          <w:p w14:paraId="6B121A30"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8" w:type="dxa"/>
            <w:tcBorders>
              <w:top w:val="nil"/>
              <w:left w:val="nil"/>
              <w:bottom w:val="single" w:sz="4" w:space="0" w:color="auto"/>
              <w:right w:val="single" w:sz="4" w:space="0" w:color="auto"/>
            </w:tcBorders>
            <w:noWrap/>
            <w:vAlign w:val="center"/>
          </w:tcPr>
          <w:p w14:paraId="30838C6A"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35" w:type="dxa"/>
            <w:tcBorders>
              <w:top w:val="nil"/>
              <w:left w:val="nil"/>
              <w:bottom w:val="single" w:sz="4" w:space="0" w:color="auto"/>
              <w:right w:val="single" w:sz="4" w:space="0" w:color="auto"/>
            </w:tcBorders>
            <w:noWrap/>
            <w:vAlign w:val="center"/>
          </w:tcPr>
          <w:p w14:paraId="41AE846B"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9" w:type="dxa"/>
            <w:tcBorders>
              <w:top w:val="nil"/>
              <w:left w:val="nil"/>
              <w:bottom w:val="single" w:sz="4" w:space="0" w:color="auto"/>
              <w:right w:val="single" w:sz="4" w:space="0" w:color="auto"/>
            </w:tcBorders>
            <w:noWrap/>
            <w:vAlign w:val="center"/>
          </w:tcPr>
          <w:p w14:paraId="5F1AC267"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94" w:type="dxa"/>
            <w:tcBorders>
              <w:top w:val="nil"/>
              <w:left w:val="nil"/>
              <w:bottom w:val="single" w:sz="4" w:space="0" w:color="auto"/>
              <w:right w:val="single" w:sz="4" w:space="0" w:color="auto"/>
            </w:tcBorders>
            <w:noWrap/>
            <w:vAlign w:val="center"/>
          </w:tcPr>
          <w:p w14:paraId="20A0D8D7"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9" w:type="dxa"/>
            <w:tcBorders>
              <w:top w:val="nil"/>
              <w:left w:val="nil"/>
              <w:bottom w:val="single" w:sz="4" w:space="0" w:color="auto"/>
              <w:right w:val="single" w:sz="4" w:space="0" w:color="auto"/>
            </w:tcBorders>
            <w:vAlign w:val="center"/>
          </w:tcPr>
          <w:p w14:paraId="55AB6767"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5" w:type="dxa"/>
            <w:tcBorders>
              <w:top w:val="nil"/>
              <w:left w:val="nil"/>
              <w:bottom w:val="single" w:sz="4" w:space="0" w:color="auto"/>
              <w:right w:val="single" w:sz="4" w:space="0" w:color="auto"/>
            </w:tcBorders>
            <w:vAlign w:val="center"/>
          </w:tcPr>
          <w:p w14:paraId="2BAAB635"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435" w:type="dxa"/>
            <w:tcBorders>
              <w:top w:val="single" w:sz="4" w:space="0" w:color="auto"/>
              <w:left w:val="nil"/>
              <w:bottom w:val="single" w:sz="4" w:space="0" w:color="auto"/>
              <w:right w:val="single" w:sz="4" w:space="0" w:color="auto"/>
            </w:tcBorders>
            <w:vAlign w:val="center"/>
          </w:tcPr>
          <w:p w14:paraId="4F1CD649"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51" w:type="dxa"/>
            <w:tcBorders>
              <w:top w:val="nil"/>
              <w:left w:val="single" w:sz="4" w:space="0" w:color="auto"/>
              <w:bottom w:val="single" w:sz="4" w:space="0" w:color="auto"/>
              <w:right w:val="single" w:sz="4" w:space="0" w:color="auto"/>
            </w:tcBorders>
            <w:vAlign w:val="center"/>
          </w:tcPr>
          <w:p w14:paraId="20558FDB"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nil"/>
              <w:bottom w:val="single" w:sz="4" w:space="0" w:color="auto"/>
              <w:right w:val="single" w:sz="4" w:space="0" w:color="auto"/>
            </w:tcBorders>
            <w:vAlign w:val="center"/>
          </w:tcPr>
          <w:p w14:paraId="0D7C762A" w14:textId="77777777" w:rsidR="00370024" w:rsidRPr="00370024" w:rsidRDefault="00370024" w:rsidP="00780706">
            <w:pPr>
              <w:spacing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2</w:t>
            </w:r>
          </w:p>
        </w:tc>
        <w:tc>
          <w:tcPr>
            <w:tcW w:w="544" w:type="dxa"/>
            <w:gridSpan w:val="2"/>
            <w:tcBorders>
              <w:top w:val="nil"/>
              <w:left w:val="nil"/>
              <w:bottom w:val="single" w:sz="4" w:space="0" w:color="auto"/>
              <w:right w:val="single" w:sz="4" w:space="0" w:color="auto"/>
            </w:tcBorders>
            <w:noWrap/>
            <w:vAlign w:val="center"/>
          </w:tcPr>
          <w:p w14:paraId="7ACDE62C"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544" w:type="dxa"/>
            <w:gridSpan w:val="2"/>
            <w:tcBorders>
              <w:top w:val="single" w:sz="4" w:space="0" w:color="auto"/>
              <w:left w:val="nil"/>
              <w:bottom w:val="single" w:sz="4" w:space="0" w:color="auto"/>
              <w:right w:val="single" w:sz="4" w:space="0" w:color="auto"/>
            </w:tcBorders>
            <w:vAlign w:val="center"/>
          </w:tcPr>
          <w:p w14:paraId="480419AC"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single" w:sz="4" w:space="0" w:color="auto"/>
              <w:bottom w:val="single" w:sz="4" w:space="0" w:color="auto"/>
              <w:right w:val="single" w:sz="4" w:space="0" w:color="auto"/>
            </w:tcBorders>
            <w:vAlign w:val="center"/>
          </w:tcPr>
          <w:p w14:paraId="6059C6B5"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544" w:type="dxa"/>
            <w:tcBorders>
              <w:top w:val="nil"/>
              <w:left w:val="nil"/>
              <w:bottom w:val="single" w:sz="4" w:space="0" w:color="auto"/>
              <w:right w:val="single" w:sz="4" w:space="0" w:color="auto"/>
            </w:tcBorders>
            <w:noWrap/>
            <w:vAlign w:val="center"/>
          </w:tcPr>
          <w:p w14:paraId="6F28E4D1"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44" w:type="dxa"/>
            <w:tcBorders>
              <w:top w:val="nil"/>
              <w:left w:val="nil"/>
              <w:bottom w:val="single" w:sz="4" w:space="0" w:color="auto"/>
              <w:right w:val="single" w:sz="4" w:space="0" w:color="auto"/>
            </w:tcBorders>
            <w:vAlign w:val="center"/>
          </w:tcPr>
          <w:p w14:paraId="0EDF28AE"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vAlign w:val="center"/>
          </w:tcPr>
          <w:p w14:paraId="22284D57" w14:textId="77777777" w:rsidR="00370024" w:rsidRPr="00370024" w:rsidRDefault="00370024" w:rsidP="00780706">
            <w:pPr>
              <w:spacing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2</w:t>
            </w:r>
          </w:p>
        </w:tc>
      </w:tr>
      <w:tr w:rsidR="00370024" w:rsidRPr="00370024" w14:paraId="4AAC4B97" w14:textId="77777777" w:rsidTr="00734ACA">
        <w:trPr>
          <w:trHeight w:val="397"/>
        </w:trPr>
        <w:tc>
          <w:tcPr>
            <w:tcW w:w="1985" w:type="dxa"/>
            <w:tcBorders>
              <w:top w:val="nil"/>
              <w:left w:val="single" w:sz="4" w:space="0" w:color="auto"/>
              <w:bottom w:val="single" w:sz="4" w:space="0" w:color="auto"/>
              <w:right w:val="single" w:sz="4" w:space="0" w:color="auto"/>
            </w:tcBorders>
            <w:noWrap/>
            <w:vAlign w:val="center"/>
            <w:hideMark/>
          </w:tcPr>
          <w:p w14:paraId="4DEED307"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МОАУ «СОШ № 17»</w:t>
            </w:r>
          </w:p>
        </w:tc>
        <w:tc>
          <w:tcPr>
            <w:tcW w:w="448" w:type="dxa"/>
            <w:tcBorders>
              <w:top w:val="nil"/>
              <w:left w:val="nil"/>
              <w:bottom w:val="single" w:sz="4" w:space="0" w:color="auto"/>
              <w:right w:val="single" w:sz="4" w:space="0" w:color="auto"/>
            </w:tcBorders>
            <w:noWrap/>
            <w:vAlign w:val="center"/>
          </w:tcPr>
          <w:p w14:paraId="5E22A176"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397" w:type="dxa"/>
            <w:gridSpan w:val="2"/>
            <w:tcBorders>
              <w:top w:val="nil"/>
              <w:left w:val="nil"/>
              <w:bottom w:val="single" w:sz="4" w:space="0" w:color="auto"/>
              <w:right w:val="single" w:sz="4" w:space="0" w:color="auto"/>
            </w:tcBorders>
            <w:noWrap/>
            <w:vAlign w:val="center"/>
          </w:tcPr>
          <w:p w14:paraId="7199179D"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408" w:type="dxa"/>
            <w:tcBorders>
              <w:top w:val="nil"/>
              <w:left w:val="nil"/>
              <w:bottom w:val="single" w:sz="4" w:space="0" w:color="auto"/>
              <w:right w:val="single" w:sz="4" w:space="0" w:color="auto"/>
            </w:tcBorders>
            <w:noWrap/>
            <w:vAlign w:val="center"/>
          </w:tcPr>
          <w:p w14:paraId="192BC385"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35" w:type="dxa"/>
            <w:tcBorders>
              <w:top w:val="nil"/>
              <w:left w:val="nil"/>
              <w:bottom w:val="single" w:sz="4" w:space="0" w:color="auto"/>
              <w:right w:val="single" w:sz="4" w:space="0" w:color="auto"/>
            </w:tcBorders>
            <w:noWrap/>
            <w:vAlign w:val="center"/>
          </w:tcPr>
          <w:p w14:paraId="3EF884EE"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9" w:type="dxa"/>
            <w:tcBorders>
              <w:top w:val="nil"/>
              <w:left w:val="nil"/>
              <w:bottom w:val="single" w:sz="4" w:space="0" w:color="auto"/>
              <w:right w:val="single" w:sz="4" w:space="0" w:color="auto"/>
            </w:tcBorders>
            <w:noWrap/>
            <w:vAlign w:val="center"/>
          </w:tcPr>
          <w:p w14:paraId="5F108077"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94" w:type="dxa"/>
            <w:tcBorders>
              <w:top w:val="nil"/>
              <w:left w:val="nil"/>
              <w:bottom w:val="single" w:sz="4" w:space="0" w:color="auto"/>
              <w:right w:val="single" w:sz="4" w:space="0" w:color="auto"/>
            </w:tcBorders>
            <w:noWrap/>
            <w:vAlign w:val="center"/>
          </w:tcPr>
          <w:p w14:paraId="171D458D"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9" w:type="dxa"/>
            <w:tcBorders>
              <w:top w:val="nil"/>
              <w:left w:val="nil"/>
              <w:bottom w:val="single" w:sz="4" w:space="0" w:color="auto"/>
              <w:right w:val="single" w:sz="4" w:space="0" w:color="auto"/>
            </w:tcBorders>
            <w:vAlign w:val="center"/>
          </w:tcPr>
          <w:p w14:paraId="5901F069"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5" w:type="dxa"/>
            <w:tcBorders>
              <w:top w:val="nil"/>
              <w:left w:val="nil"/>
              <w:bottom w:val="single" w:sz="4" w:space="0" w:color="auto"/>
              <w:right w:val="single" w:sz="4" w:space="0" w:color="auto"/>
            </w:tcBorders>
            <w:vAlign w:val="center"/>
          </w:tcPr>
          <w:p w14:paraId="3A70E335"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35" w:type="dxa"/>
            <w:tcBorders>
              <w:top w:val="single" w:sz="4" w:space="0" w:color="auto"/>
              <w:left w:val="nil"/>
              <w:bottom w:val="single" w:sz="4" w:space="0" w:color="auto"/>
              <w:right w:val="single" w:sz="4" w:space="0" w:color="auto"/>
            </w:tcBorders>
            <w:vAlign w:val="center"/>
          </w:tcPr>
          <w:p w14:paraId="17C933C9"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51" w:type="dxa"/>
            <w:tcBorders>
              <w:top w:val="nil"/>
              <w:left w:val="single" w:sz="4" w:space="0" w:color="auto"/>
              <w:bottom w:val="single" w:sz="4" w:space="0" w:color="auto"/>
              <w:right w:val="single" w:sz="4" w:space="0" w:color="auto"/>
            </w:tcBorders>
            <w:vAlign w:val="center"/>
          </w:tcPr>
          <w:p w14:paraId="1CD45D18"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nil"/>
              <w:bottom w:val="single" w:sz="4" w:space="0" w:color="auto"/>
              <w:right w:val="single" w:sz="4" w:space="0" w:color="auto"/>
            </w:tcBorders>
            <w:vAlign w:val="center"/>
          </w:tcPr>
          <w:p w14:paraId="1A04289B" w14:textId="77777777" w:rsidR="00370024" w:rsidRPr="00370024" w:rsidRDefault="00370024" w:rsidP="00780706">
            <w:pPr>
              <w:spacing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2</w:t>
            </w:r>
          </w:p>
        </w:tc>
        <w:tc>
          <w:tcPr>
            <w:tcW w:w="544" w:type="dxa"/>
            <w:gridSpan w:val="2"/>
            <w:tcBorders>
              <w:top w:val="nil"/>
              <w:left w:val="nil"/>
              <w:bottom w:val="single" w:sz="4" w:space="0" w:color="auto"/>
              <w:right w:val="single" w:sz="4" w:space="0" w:color="auto"/>
            </w:tcBorders>
            <w:noWrap/>
            <w:vAlign w:val="center"/>
          </w:tcPr>
          <w:p w14:paraId="2C966F58"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gridSpan w:val="2"/>
            <w:tcBorders>
              <w:top w:val="single" w:sz="4" w:space="0" w:color="auto"/>
              <w:left w:val="nil"/>
              <w:bottom w:val="single" w:sz="4" w:space="0" w:color="auto"/>
              <w:right w:val="single" w:sz="4" w:space="0" w:color="auto"/>
            </w:tcBorders>
            <w:vAlign w:val="center"/>
          </w:tcPr>
          <w:p w14:paraId="223A3CD1"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single" w:sz="4" w:space="0" w:color="auto"/>
              <w:bottom w:val="single" w:sz="4" w:space="0" w:color="auto"/>
              <w:right w:val="single" w:sz="4" w:space="0" w:color="auto"/>
            </w:tcBorders>
            <w:vAlign w:val="center"/>
          </w:tcPr>
          <w:p w14:paraId="2F3BDA18"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nil"/>
              <w:bottom w:val="single" w:sz="4" w:space="0" w:color="auto"/>
              <w:right w:val="single" w:sz="4" w:space="0" w:color="auto"/>
            </w:tcBorders>
            <w:noWrap/>
            <w:vAlign w:val="center"/>
          </w:tcPr>
          <w:p w14:paraId="262A9F17"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44" w:type="dxa"/>
            <w:tcBorders>
              <w:top w:val="nil"/>
              <w:left w:val="nil"/>
              <w:bottom w:val="single" w:sz="4" w:space="0" w:color="auto"/>
              <w:right w:val="single" w:sz="4" w:space="0" w:color="auto"/>
            </w:tcBorders>
            <w:vAlign w:val="center"/>
          </w:tcPr>
          <w:p w14:paraId="4C25FD10"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vAlign w:val="center"/>
          </w:tcPr>
          <w:p w14:paraId="686A2221" w14:textId="77777777" w:rsidR="00370024" w:rsidRPr="00370024" w:rsidRDefault="00370024" w:rsidP="00780706">
            <w:pPr>
              <w:spacing w:line="240" w:lineRule="auto"/>
              <w:jc w:val="both"/>
              <w:rPr>
                <w:rFonts w:ascii="Times New Roman" w:hAnsi="Times New Roman" w:cs="Times New Roman"/>
                <w:b/>
                <w:bCs/>
                <w:color w:val="004F88"/>
                <w:sz w:val="16"/>
                <w:szCs w:val="16"/>
              </w:rPr>
            </w:pPr>
          </w:p>
        </w:tc>
      </w:tr>
      <w:tr w:rsidR="00370024" w:rsidRPr="00370024" w14:paraId="0E9C45ED" w14:textId="77777777" w:rsidTr="00734ACA">
        <w:trPr>
          <w:trHeight w:val="397"/>
        </w:trPr>
        <w:tc>
          <w:tcPr>
            <w:tcW w:w="1985" w:type="dxa"/>
            <w:tcBorders>
              <w:top w:val="nil"/>
              <w:left w:val="single" w:sz="4" w:space="0" w:color="auto"/>
              <w:bottom w:val="single" w:sz="4" w:space="0" w:color="auto"/>
              <w:right w:val="single" w:sz="4" w:space="0" w:color="auto"/>
            </w:tcBorders>
            <w:noWrap/>
            <w:vAlign w:val="center"/>
            <w:hideMark/>
          </w:tcPr>
          <w:p w14:paraId="4EDCC682"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МОАУ «Гимназия № 1»</w:t>
            </w:r>
          </w:p>
        </w:tc>
        <w:tc>
          <w:tcPr>
            <w:tcW w:w="448" w:type="dxa"/>
            <w:tcBorders>
              <w:top w:val="nil"/>
              <w:left w:val="nil"/>
              <w:bottom w:val="single" w:sz="4" w:space="0" w:color="auto"/>
              <w:right w:val="single" w:sz="4" w:space="0" w:color="auto"/>
            </w:tcBorders>
            <w:noWrap/>
            <w:vAlign w:val="center"/>
          </w:tcPr>
          <w:p w14:paraId="06B83D3A"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397" w:type="dxa"/>
            <w:gridSpan w:val="2"/>
            <w:tcBorders>
              <w:top w:val="nil"/>
              <w:left w:val="nil"/>
              <w:bottom w:val="single" w:sz="4" w:space="0" w:color="auto"/>
              <w:right w:val="single" w:sz="4" w:space="0" w:color="auto"/>
            </w:tcBorders>
            <w:noWrap/>
            <w:vAlign w:val="center"/>
          </w:tcPr>
          <w:p w14:paraId="65117EEF"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8" w:type="dxa"/>
            <w:tcBorders>
              <w:top w:val="nil"/>
              <w:left w:val="nil"/>
              <w:bottom w:val="single" w:sz="4" w:space="0" w:color="auto"/>
              <w:right w:val="single" w:sz="4" w:space="0" w:color="auto"/>
            </w:tcBorders>
            <w:noWrap/>
            <w:vAlign w:val="center"/>
          </w:tcPr>
          <w:p w14:paraId="6B3F7EBF"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35" w:type="dxa"/>
            <w:tcBorders>
              <w:top w:val="nil"/>
              <w:left w:val="nil"/>
              <w:bottom w:val="single" w:sz="4" w:space="0" w:color="auto"/>
              <w:right w:val="single" w:sz="4" w:space="0" w:color="auto"/>
            </w:tcBorders>
            <w:noWrap/>
            <w:vAlign w:val="center"/>
          </w:tcPr>
          <w:p w14:paraId="7DEE631D"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9" w:type="dxa"/>
            <w:tcBorders>
              <w:top w:val="nil"/>
              <w:left w:val="nil"/>
              <w:bottom w:val="single" w:sz="4" w:space="0" w:color="auto"/>
              <w:right w:val="single" w:sz="4" w:space="0" w:color="auto"/>
            </w:tcBorders>
            <w:noWrap/>
            <w:vAlign w:val="center"/>
          </w:tcPr>
          <w:p w14:paraId="3D5D47F2"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94" w:type="dxa"/>
            <w:tcBorders>
              <w:top w:val="nil"/>
              <w:left w:val="nil"/>
              <w:bottom w:val="single" w:sz="4" w:space="0" w:color="auto"/>
              <w:right w:val="single" w:sz="4" w:space="0" w:color="auto"/>
            </w:tcBorders>
            <w:noWrap/>
            <w:vAlign w:val="center"/>
          </w:tcPr>
          <w:p w14:paraId="3E9DE4DB"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9" w:type="dxa"/>
            <w:tcBorders>
              <w:top w:val="nil"/>
              <w:left w:val="nil"/>
              <w:bottom w:val="single" w:sz="4" w:space="0" w:color="auto"/>
              <w:right w:val="single" w:sz="4" w:space="0" w:color="auto"/>
            </w:tcBorders>
            <w:vAlign w:val="center"/>
          </w:tcPr>
          <w:p w14:paraId="4A618C82"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5" w:type="dxa"/>
            <w:tcBorders>
              <w:top w:val="nil"/>
              <w:left w:val="nil"/>
              <w:bottom w:val="single" w:sz="4" w:space="0" w:color="auto"/>
              <w:right w:val="single" w:sz="4" w:space="0" w:color="auto"/>
            </w:tcBorders>
            <w:vAlign w:val="center"/>
          </w:tcPr>
          <w:p w14:paraId="1B584719"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35" w:type="dxa"/>
            <w:tcBorders>
              <w:top w:val="single" w:sz="4" w:space="0" w:color="auto"/>
              <w:left w:val="nil"/>
              <w:bottom w:val="single" w:sz="4" w:space="0" w:color="auto"/>
              <w:right w:val="single" w:sz="4" w:space="0" w:color="auto"/>
            </w:tcBorders>
            <w:vAlign w:val="center"/>
          </w:tcPr>
          <w:p w14:paraId="24AC44D4"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51" w:type="dxa"/>
            <w:tcBorders>
              <w:top w:val="nil"/>
              <w:left w:val="single" w:sz="4" w:space="0" w:color="auto"/>
              <w:bottom w:val="single" w:sz="4" w:space="0" w:color="auto"/>
              <w:right w:val="single" w:sz="4" w:space="0" w:color="auto"/>
            </w:tcBorders>
            <w:vAlign w:val="center"/>
          </w:tcPr>
          <w:p w14:paraId="7FD93C13"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544" w:type="dxa"/>
            <w:tcBorders>
              <w:top w:val="nil"/>
              <w:left w:val="nil"/>
              <w:bottom w:val="single" w:sz="4" w:space="0" w:color="auto"/>
              <w:right w:val="single" w:sz="4" w:space="0" w:color="auto"/>
            </w:tcBorders>
            <w:vAlign w:val="center"/>
          </w:tcPr>
          <w:p w14:paraId="4BE2948C" w14:textId="77777777" w:rsidR="00370024" w:rsidRPr="00370024" w:rsidRDefault="00370024" w:rsidP="00780706">
            <w:pPr>
              <w:spacing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2</w:t>
            </w:r>
          </w:p>
        </w:tc>
        <w:tc>
          <w:tcPr>
            <w:tcW w:w="544" w:type="dxa"/>
            <w:gridSpan w:val="2"/>
            <w:tcBorders>
              <w:top w:val="nil"/>
              <w:left w:val="nil"/>
              <w:bottom w:val="single" w:sz="4" w:space="0" w:color="auto"/>
              <w:right w:val="single" w:sz="4" w:space="0" w:color="auto"/>
            </w:tcBorders>
            <w:noWrap/>
            <w:vAlign w:val="center"/>
          </w:tcPr>
          <w:p w14:paraId="4E698B36"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gridSpan w:val="2"/>
            <w:tcBorders>
              <w:top w:val="single" w:sz="4" w:space="0" w:color="auto"/>
              <w:left w:val="nil"/>
              <w:bottom w:val="single" w:sz="4" w:space="0" w:color="auto"/>
              <w:right w:val="single" w:sz="4" w:space="0" w:color="auto"/>
            </w:tcBorders>
            <w:vAlign w:val="center"/>
          </w:tcPr>
          <w:p w14:paraId="420E73FA"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single" w:sz="4" w:space="0" w:color="auto"/>
              <w:bottom w:val="single" w:sz="4" w:space="0" w:color="auto"/>
              <w:right w:val="single" w:sz="4" w:space="0" w:color="auto"/>
            </w:tcBorders>
            <w:vAlign w:val="center"/>
          </w:tcPr>
          <w:p w14:paraId="3F842419"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2</w:t>
            </w:r>
          </w:p>
        </w:tc>
        <w:tc>
          <w:tcPr>
            <w:tcW w:w="544" w:type="dxa"/>
            <w:tcBorders>
              <w:top w:val="nil"/>
              <w:left w:val="nil"/>
              <w:bottom w:val="single" w:sz="4" w:space="0" w:color="auto"/>
              <w:right w:val="single" w:sz="4" w:space="0" w:color="auto"/>
            </w:tcBorders>
            <w:noWrap/>
            <w:vAlign w:val="center"/>
          </w:tcPr>
          <w:p w14:paraId="4B69AA99"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44" w:type="dxa"/>
            <w:tcBorders>
              <w:top w:val="nil"/>
              <w:left w:val="nil"/>
              <w:bottom w:val="single" w:sz="4" w:space="0" w:color="auto"/>
              <w:right w:val="single" w:sz="4" w:space="0" w:color="auto"/>
            </w:tcBorders>
            <w:vAlign w:val="center"/>
          </w:tcPr>
          <w:p w14:paraId="2FC28F6B"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vAlign w:val="center"/>
          </w:tcPr>
          <w:p w14:paraId="5604BB8F" w14:textId="77777777" w:rsidR="00370024" w:rsidRPr="00370024" w:rsidRDefault="00370024" w:rsidP="00780706">
            <w:pPr>
              <w:spacing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2</w:t>
            </w:r>
          </w:p>
        </w:tc>
      </w:tr>
      <w:tr w:rsidR="00370024" w:rsidRPr="00370024" w14:paraId="51743303" w14:textId="77777777" w:rsidTr="00734ACA">
        <w:trPr>
          <w:trHeight w:val="171"/>
        </w:trPr>
        <w:tc>
          <w:tcPr>
            <w:tcW w:w="1985" w:type="dxa"/>
            <w:tcBorders>
              <w:top w:val="nil"/>
              <w:left w:val="single" w:sz="4" w:space="0" w:color="auto"/>
              <w:bottom w:val="single" w:sz="4" w:space="0" w:color="auto"/>
              <w:right w:val="single" w:sz="4" w:space="0" w:color="auto"/>
            </w:tcBorders>
            <w:noWrap/>
            <w:vAlign w:val="center"/>
            <w:hideMark/>
          </w:tcPr>
          <w:p w14:paraId="1C335AEF"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МОАУ «СОШ № 23»</w:t>
            </w:r>
          </w:p>
        </w:tc>
        <w:tc>
          <w:tcPr>
            <w:tcW w:w="448" w:type="dxa"/>
            <w:tcBorders>
              <w:top w:val="nil"/>
              <w:left w:val="nil"/>
              <w:bottom w:val="single" w:sz="4" w:space="0" w:color="auto"/>
              <w:right w:val="single" w:sz="4" w:space="0" w:color="auto"/>
            </w:tcBorders>
            <w:noWrap/>
            <w:vAlign w:val="center"/>
          </w:tcPr>
          <w:p w14:paraId="79344163"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97" w:type="dxa"/>
            <w:gridSpan w:val="2"/>
            <w:tcBorders>
              <w:top w:val="nil"/>
              <w:left w:val="nil"/>
              <w:bottom w:val="single" w:sz="4" w:space="0" w:color="auto"/>
              <w:right w:val="single" w:sz="4" w:space="0" w:color="auto"/>
            </w:tcBorders>
            <w:noWrap/>
            <w:vAlign w:val="center"/>
          </w:tcPr>
          <w:p w14:paraId="64BD6681"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8" w:type="dxa"/>
            <w:tcBorders>
              <w:top w:val="nil"/>
              <w:left w:val="nil"/>
              <w:bottom w:val="single" w:sz="4" w:space="0" w:color="auto"/>
              <w:right w:val="single" w:sz="4" w:space="0" w:color="auto"/>
            </w:tcBorders>
            <w:noWrap/>
            <w:vAlign w:val="center"/>
          </w:tcPr>
          <w:p w14:paraId="5112404C" w14:textId="77777777" w:rsidR="00370024" w:rsidRPr="00370024" w:rsidRDefault="00370024" w:rsidP="00780706">
            <w:pPr>
              <w:spacing w:line="240" w:lineRule="auto"/>
              <w:jc w:val="both"/>
              <w:rPr>
                <w:rFonts w:ascii="Times New Roman" w:hAnsi="Times New Roman" w:cs="Times New Roman"/>
                <w:color w:val="000000"/>
                <w:sz w:val="16"/>
                <w:szCs w:val="16"/>
              </w:rPr>
            </w:pPr>
            <w:r w:rsidRPr="00370024">
              <w:rPr>
                <w:rFonts w:ascii="Times New Roman" w:hAnsi="Times New Roman" w:cs="Times New Roman"/>
                <w:color w:val="000000"/>
                <w:sz w:val="16"/>
                <w:szCs w:val="16"/>
              </w:rPr>
              <w:t>1</w:t>
            </w:r>
          </w:p>
        </w:tc>
        <w:tc>
          <w:tcPr>
            <w:tcW w:w="435" w:type="dxa"/>
            <w:tcBorders>
              <w:top w:val="nil"/>
              <w:left w:val="nil"/>
              <w:bottom w:val="single" w:sz="4" w:space="0" w:color="auto"/>
              <w:right w:val="single" w:sz="4" w:space="0" w:color="auto"/>
            </w:tcBorders>
            <w:noWrap/>
            <w:vAlign w:val="center"/>
          </w:tcPr>
          <w:p w14:paraId="443990DB"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9" w:type="dxa"/>
            <w:tcBorders>
              <w:top w:val="nil"/>
              <w:left w:val="nil"/>
              <w:bottom w:val="single" w:sz="4" w:space="0" w:color="auto"/>
              <w:right w:val="single" w:sz="4" w:space="0" w:color="auto"/>
            </w:tcBorders>
            <w:noWrap/>
            <w:vAlign w:val="center"/>
          </w:tcPr>
          <w:p w14:paraId="6F76F4F4"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94" w:type="dxa"/>
            <w:tcBorders>
              <w:top w:val="nil"/>
              <w:left w:val="nil"/>
              <w:bottom w:val="single" w:sz="4" w:space="0" w:color="auto"/>
              <w:right w:val="single" w:sz="4" w:space="0" w:color="auto"/>
            </w:tcBorders>
            <w:noWrap/>
            <w:vAlign w:val="center"/>
          </w:tcPr>
          <w:p w14:paraId="41A014D9"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09" w:type="dxa"/>
            <w:tcBorders>
              <w:top w:val="nil"/>
              <w:left w:val="nil"/>
              <w:bottom w:val="single" w:sz="4" w:space="0" w:color="auto"/>
              <w:right w:val="single" w:sz="4" w:space="0" w:color="auto"/>
            </w:tcBorders>
            <w:vAlign w:val="center"/>
          </w:tcPr>
          <w:p w14:paraId="354CAB5D"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45" w:type="dxa"/>
            <w:tcBorders>
              <w:top w:val="nil"/>
              <w:left w:val="nil"/>
              <w:bottom w:val="single" w:sz="4" w:space="0" w:color="auto"/>
              <w:right w:val="single" w:sz="4" w:space="0" w:color="auto"/>
            </w:tcBorders>
            <w:vAlign w:val="center"/>
          </w:tcPr>
          <w:p w14:paraId="5956E327"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35" w:type="dxa"/>
            <w:tcBorders>
              <w:top w:val="single" w:sz="4" w:space="0" w:color="auto"/>
              <w:left w:val="nil"/>
              <w:bottom w:val="single" w:sz="4" w:space="0" w:color="auto"/>
              <w:right w:val="single" w:sz="4" w:space="0" w:color="auto"/>
            </w:tcBorders>
            <w:vAlign w:val="center"/>
          </w:tcPr>
          <w:p w14:paraId="75553D3C"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451" w:type="dxa"/>
            <w:tcBorders>
              <w:top w:val="nil"/>
              <w:left w:val="single" w:sz="4" w:space="0" w:color="auto"/>
              <w:bottom w:val="single" w:sz="4" w:space="0" w:color="auto"/>
              <w:right w:val="single" w:sz="4" w:space="0" w:color="auto"/>
            </w:tcBorders>
            <w:vAlign w:val="center"/>
          </w:tcPr>
          <w:p w14:paraId="621B207B"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nil"/>
              <w:bottom w:val="single" w:sz="4" w:space="0" w:color="auto"/>
              <w:right w:val="single" w:sz="4" w:space="0" w:color="auto"/>
            </w:tcBorders>
            <w:vAlign w:val="center"/>
          </w:tcPr>
          <w:p w14:paraId="45B9E7EC" w14:textId="77777777" w:rsidR="00370024" w:rsidRPr="00370024" w:rsidRDefault="00370024" w:rsidP="00780706">
            <w:pPr>
              <w:spacing w:line="240" w:lineRule="auto"/>
              <w:jc w:val="both"/>
              <w:rPr>
                <w:rFonts w:ascii="Times New Roman" w:hAnsi="Times New Roman" w:cs="Times New Roman"/>
                <w:b/>
                <w:bCs/>
                <w:color w:val="004F88"/>
                <w:sz w:val="16"/>
                <w:szCs w:val="16"/>
              </w:rPr>
            </w:pPr>
            <w:r w:rsidRPr="00370024">
              <w:rPr>
                <w:rFonts w:ascii="Times New Roman" w:hAnsi="Times New Roman" w:cs="Times New Roman"/>
                <w:b/>
                <w:bCs/>
                <w:color w:val="004F88"/>
                <w:sz w:val="16"/>
                <w:szCs w:val="16"/>
              </w:rPr>
              <w:t>1</w:t>
            </w:r>
          </w:p>
        </w:tc>
        <w:tc>
          <w:tcPr>
            <w:tcW w:w="544" w:type="dxa"/>
            <w:gridSpan w:val="2"/>
            <w:tcBorders>
              <w:top w:val="nil"/>
              <w:left w:val="nil"/>
              <w:bottom w:val="single" w:sz="4" w:space="0" w:color="auto"/>
              <w:right w:val="single" w:sz="4" w:space="0" w:color="auto"/>
            </w:tcBorders>
            <w:noWrap/>
            <w:vAlign w:val="center"/>
          </w:tcPr>
          <w:p w14:paraId="08032F64"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gridSpan w:val="2"/>
            <w:tcBorders>
              <w:top w:val="single" w:sz="4" w:space="0" w:color="auto"/>
              <w:left w:val="nil"/>
              <w:bottom w:val="single" w:sz="4" w:space="0" w:color="auto"/>
              <w:right w:val="single" w:sz="4" w:space="0" w:color="auto"/>
            </w:tcBorders>
            <w:vAlign w:val="center"/>
          </w:tcPr>
          <w:p w14:paraId="7D3DBCF5"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single" w:sz="4" w:space="0" w:color="auto"/>
              <w:bottom w:val="single" w:sz="4" w:space="0" w:color="auto"/>
              <w:right w:val="single" w:sz="4" w:space="0" w:color="auto"/>
            </w:tcBorders>
            <w:vAlign w:val="center"/>
          </w:tcPr>
          <w:p w14:paraId="4486F498"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44" w:type="dxa"/>
            <w:tcBorders>
              <w:top w:val="nil"/>
              <w:left w:val="nil"/>
              <w:bottom w:val="single" w:sz="4" w:space="0" w:color="auto"/>
              <w:right w:val="single" w:sz="4" w:space="0" w:color="auto"/>
            </w:tcBorders>
            <w:noWrap/>
            <w:vAlign w:val="center"/>
          </w:tcPr>
          <w:p w14:paraId="08625326"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344" w:type="dxa"/>
            <w:tcBorders>
              <w:top w:val="nil"/>
              <w:left w:val="nil"/>
              <w:bottom w:val="single" w:sz="4" w:space="0" w:color="auto"/>
              <w:right w:val="single" w:sz="4" w:space="0" w:color="auto"/>
            </w:tcBorders>
            <w:vAlign w:val="center"/>
          </w:tcPr>
          <w:p w14:paraId="3F1C89CF" w14:textId="77777777" w:rsidR="00370024" w:rsidRPr="00370024" w:rsidRDefault="00370024" w:rsidP="00780706">
            <w:pPr>
              <w:spacing w:line="240" w:lineRule="auto"/>
              <w:jc w:val="both"/>
              <w:rPr>
                <w:rFonts w:ascii="Times New Roman" w:hAnsi="Times New Roman" w:cs="Times New Roman"/>
                <w:color w:val="000000"/>
                <w:sz w:val="16"/>
                <w:szCs w:val="16"/>
              </w:rPr>
            </w:pPr>
          </w:p>
        </w:tc>
        <w:tc>
          <w:tcPr>
            <w:tcW w:w="567" w:type="dxa"/>
            <w:tcBorders>
              <w:top w:val="nil"/>
              <w:left w:val="nil"/>
              <w:bottom w:val="single" w:sz="4" w:space="0" w:color="auto"/>
              <w:right w:val="single" w:sz="4" w:space="0" w:color="auto"/>
            </w:tcBorders>
            <w:vAlign w:val="center"/>
          </w:tcPr>
          <w:p w14:paraId="44DF9C19" w14:textId="77777777" w:rsidR="00370024" w:rsidRPr="00370024" w:rsidRDefault="00370024" w:rsidP="00780706">
            <w:pPr>
              <w:spacing w:line="240" w:lineRule="auto"/>
              <w:jc w:val="both"/>
              <w:rPr>
                <w:rFonts w:ascii="Times New Roman" w:hAnsi="Times New Roman" w:cs="Times New Roman"/>
                <w:b/>
                <w:bCs/>
                <w:color w:val="004F88"/>
                <w:sz w:val="16"/>
                <w:szCs w:val="16"/>
              </w:rPr>
            </w:pPr>
          </w:p>
        </w:tc>
      </w:tr>
      <w:tr w:rsidR="00734ACA" w:rsidRPr="00370024" w14:paraId="192C4548" w14:textId="77777777" w:rsidTr="00734ACA">
        <w:trPr>
          <w:trHeight w:val="397"/>
        </w:trPr>
        <w:tc>
          <w:tcPr>
            <w:tcW w:w="1985"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1D5E250" w14:textId="77777777" w:rsidR="00370024" w:rsidRPr="00370024" w:rsidRDefault="00370024" w:rsidP="00780706">
            <w:pPr>
              <w:spacing w:line="240" w:lineRule="auto"/>
              <w:jc w:val="both"/>
              <w:rPr>
                <w:rFonts w:ascii="Times New Roman" w:hAnsi="Times New Roman" w:cs="Times New Roman"/>
                <w:b/>
                <w:bCs/>
                <w:color w:val="000000"/>
                <w:sz w:val="20"/>
                <w:szCs w:val="20"/>
              </w:rPr>
            </w:pPr>
            <w:r w:rsidRPr="00370024">
              <w:rPr>
                <w:rFonts w:ascii="Times New Roman" w:hAnsi="Times New Roman" w:cs="Times New Roman"/>
                <w:b/>
                <w:bCs/>
                <w:color w:val="000000"/>
                <w:sz w:val="20"/>
                <w:szCs w:val="20"/>
              </w:rPr>
              <w:t>итого</w:t>
            </w:r>
          </w:p>
        </w:tc>
        <w:tc>
          <w:tcPr>
            <w:tcW w:w="448" w:type="dxa"/>
            <w:tcBorders>
              <w:top w:val="nil"/>
              <w:left w:val="nil"/>
              <w:bottom w:val="single" w:sz="4" w:space="0" w:color="auto"/>
              <w:right w:val="single" w:sz="4" w:space="0" w:color="auto"/>
            </w:tcBorders>
            <w:shd w:val="clear" w:color="auto" w:fill="DBE5F1" w:themeFill="accent1" w:themeFillTint="33"/>
            <w:noWrap/>
            <w:vAlign w:val="center"/>
          </w:tcPr>
          <w:p w14:paraId="35580A4E" w14:textId="77777777" w:rsidR="00370024" w:rsidRPr="00370024" w:rsidRDefault="00370024" w:rsidP="00780706">
            <w:pPr>
              <w:spacing w:line="240" w:lineRule="auto"/>
              <w:jc w:val="both"/>
              <w:rPr>
                <w:rFonts w:ascii="Times New Roman" w:hAnsi="Times New Roman" w:cs="Times New Roman"/>
                <w:b/>
                <w:bCs/>
                <w:sz w:val="20"/>
                <w:szCs w:val="20"/>
              </w:rPr>
            </w:pPr>
            <w:r w:rsidRPr="00370024">
              <w:rPr>
                <w:rFonts w:ascii="Times New Roman" w:hAnsi="Times New Roman" w:cs="Times New Roman"/>
                <w:b/>
                <w:bCs/>
                <w:sz w:val="20"/>
                <w:szCs w:val="20"/>
              </w:rPr>
              <w:t>4</w:t>
            </w:r>
          </w:p>
        </w:tc>
        <w:tc>
          <w:tcPr>
            <w:tcW w:w="397" w:type="dxa"/>
            <w:gridSpan w:val="2"/>
            <w:tcBorders>
              <w:top w:val="nil"/>
              <w:left w:val="nil"/>
              <w:bottom w:val="single" w:sz="4" w:space="0" w:color="auto"/>
              <w:right w:val="single" w:sz="4" w:space="0" w:color="auto"/>
            </w:tcBorders>
            <w:shd w:val="clear" w:color="auto" w:fill="DBE5F1" w:themeFill="accent1" w:themeFillTint="33"/>
            <w:noWrap/>
            <w:vAlign w:val="center"/>
          </w:tcPr>
          <w:p w14:paraId="0D9013E7" w14:textId="77777777" w:rsidR="00370024" w:rsidRPr="00370024" w:rsidRDefault="00370024" w:rsidP="00780706">
            <w:pPr>
              <w:spacing w:line="240" w:lineRule="auto"/>
              <w:jc w:val="both"/>
              <w:rPr>
                <w:rFonts w:ascii="Times New Roman" w:hAnsi="Times New Roman" w:cs="Times New Roman"/>
                <w:b/>
                <w:bCs/>
                <w:sz w:val="20"/>
                <w:szCs w:val="20"/>
              </w:rPr>
            </w:pPr>
            <w:r w:rsidRPr="00370024">
              <w:rPr>
                <w:rFonts w:ascii="Times New Roman" w:hAnsi="Times New Roman" w:cs="Times New Roman"/>
                <w:b/>
                <w:bCs/>
                <w:sz w:val="20"/>
                <w:szCs w:val="20"/>
              </w:rPr>
              <w:t>1</w:t>
            </w:r>
          </w:p>
        </w:tc>
        <w:tc>
          <w:tcPr>
            <w:tcW w:w="408" w:type="dxa"/>
            <w:tcBorders>
              <w:top w:val="nil"/>
              <w:left w:val="nil"/>
              <w:bottom w:val="single" w:sz="4" w:space="0" w:color="auto"/>
              <w:right w:val="single" w:sz="4" w:space="0" w:color="auto"/>
            </w:tcBorders>
            <w:shd w:val="clear" w:color="auto" w:fill="DBE5F1" w:themeFill="accent1" w:themeFillTint="33"/>
            <w:noWrap/>
            <w:vAlign w:val="center"/>
          </w:tcPr>
          <w:p w14:paraId="6B5835EB" w14:textId="77777777" w:rsidR="00370024" w:rsidRPr="00370024" w:rsidRDefault="00370024" w:rsidP="00780706">
            <w:pPr>
              <w:spacing w:line="240" w:lineRule="auto"/>
              <w:jc w:val="both"/>
              <w:rPr>
                <w:rFonts w:ascii="Times New Roman" w:hAnsi="Times New Roman" w:cs="Times New Roman"/>
                <w:b/>
                <w:bCs/>
                <w:color w:val="000000"/>
                <w:sz w:val="20"/>
                <w:szCs w:val="20"/>
              </w:rPr>
            </w:pPr>
            <w:r w:rsidRPr="00370024">
              <w:rPr>
                <w:rFonts w:ascii="Times New Roman" w:hAnsi="Times New Roman" w:cs="Times New Roman"/>
                <w:b/>
                <w:bCs/>
                <w:color w:val="000000"/>
                <w:sz w:val="20"/>
                <w:szCs w:val="20"/>
              </w:rPr>
              <w:t>2</w:t>
            </w:r>
          </w:p>
        </w:tc>
        <w:tc>
          <w:tcPr>
            <w:tcW w:w="435" w:type="dxa"/>
            <w:tcBorders>
              <w:top w:val="nil"/>
              <w:left w:val="nil"/>
              <w:bottom w:val="single" w:sz="4" w:space="0" w:color="auto"/>
              <w:right w:val="single" w:sz="4" w:space="0" w:color="auto"/>
            </w:tcBorders>
            <w:shd w:val="clear" w:color="auto" w:fill="DBE5F1" w:themeFill="accent1" w:themeFillTint="33"/>
            <w:noWrap/>
            <w:vAlign w:val="center"/>
          </w:tcPr>
          <w:p w14:paraId="321970A2" w14:textId="77777777" w:rsidR="00370024" w:rsidRPr="00370024" w:rsidRDefault="00370024" w:rsidP="00780706">
            <w:pPr>
              <w:spacing w:line="240" w:lineRule="auto"/>
              <w:jc w:val="both"/>
              <w:rPr>
                <w:rFonts w:ascii="Times New Roman" w:hAnsi="Times New Roman" w:cs="Times New Roman"/>
                <w:b/>
                <w:bCs/>
                <w:color w:val="000000"/>
                <w:sz w:val="20"/>
                <w:szCs w:val="20"/>
              </w:rPr>
            </w:pPr>
          </w:p>
        </w:tc>
        <w:tc>
          <w:tcPr>
            <w:tcW w:w="449" w:type="dxa"/>
            <w:tcBorders>
              <w:top w:val="nil"/>
              <w:left w:val="nil"/>
              <w:bottom w:val="single" w:sz="4" w:space="0" w:color="auto"/>
              <w:right w:val="single" w:sz="4" w:space="0" w:color="auto"/>
            </w:tcBorders>
            <w:shd w:val="clear" w:color="auto" w:fill="DBE5F1" w:themeFill="accent1" w:themeFillTint="33"/>
            <w:noWrap/>
            <w:vAlign w:val="center"/>
          </w:tcPr>
          <w:p w14:paraId="1502BEDC" w14:textId="77777777" w:rsidR="00370024" w:rsidRPr="00370024" w:rsidRDefault="00370024" w:rsidP="00780706">
            <w:pPr>
              <w:spacing w:line="240" w:lineRule="auto"/>
              <w:jc w:val="both"/>
              <w:rPr>
                <w:rFonts w:ascii="Times New Roman" w:hAnsi="Times New Roman" w:cs="Times New Roman"/>
                <w:b/>
                <w:bCs/>
                <w:color w:val="000000"/>
                <w:sz w:val="20"/>
                <w:szCs w:val="20"/>
              </w:rPr>
            </w:pPr>
          </w:p>
        </w:tc>
        <w:tc>
          <w:tcPr>
            <w:tcW w:w="394" w:type="dxa"/>
            <w:tcBorders>
              <w:top w:val="nil"/>
              <w:left w:val="nil"/>
              <w:bottom w:val="single" w:sz="4" w:space="0" w:color="auto"/>
              <w:right w:val="single" w:sz="4" w:space="0" w:color="auto"/>
            </w:tcBorders>
            <w:shd w:val="clear" w:color="auto" w:fill="DBE5F1" w:themeFill="accent1" w:themeFillTint="33"/>
            <w:noWrap/>
            <w:vAlign w:val="center"/>
          </w:tcPr>
          <w:p w14:paraId="2560C6C1" w14:textId="77777777" w:rsidR="00370024" w:rsidRPr="00370024" w:rsidRDefault="00370024" w:rsidP="00780706">
            <w:pPr>
              <w:spacing w:line="240" w:lineRule="auto"/>
              <w:jc w:val="both"/>
              <w:rPr>
                <w:rFonts w:ascii="Times New Roman" w:hAnsi="Times New Roman" w:cs="Times New Roman"/>
                <w:b/>
                <w:bCs/>
                <w:color w:val="000000"/>
                <w:sz w:val="20"/>
                <w:szCs w:val="20"/>
              </w:rPr>
            </w:pPr>
          </w:p>
        </w:tc>
        <w:tc>
          <w:tcPr>
            <w:tcW w:w="409" w:type="dxa"/>
            <w:tcBorders>
              <w:top w:val="nil"/>
              <w:left w:val="nil"/>
              <w:bottom w:val="single" w:sz="4" w:space="0" w:color="auto"/>
              <w:right w:val="single" w:sz="4" w:space="0" w:color="auto"/>
            </w:tcBorders>
            <w:shd w:val="clear" w:color="auto" w:fill="DBE5F1" w:themeFill="accent1" w:themeFillTint="33"/>
            <w:vAlign w:val="center"/>
          </w:tcPr>
          <w:p w14:paraId="0CB5A2DF" w14:textId="77777777" w:rsidR="00370024" w:rsidRPr="00370024" w:rsidRDefault="00370024" w:rsidP="00780706">
            <w:pPr>
              <w:spacing w:line="240" w:lineRule="auto"/>
              <w:jc w:val="both"/>
              <w:rPr>
                <w:rFonts w:ascii="Times New Roman" w:hAnsi="Times New Roman" w:cs="Times New Roman"/>
                <w:b/>
                <w:bCs/>
                <w:color w:val="000000"/>
                <w:sz w:val="20"/>
                <w:szCs w:val="20"/>
              </w:rPr>
            </w:pPr>
          </w:p>
        </w:tc>
        <w:tc>
          <w:tcPr>
            <w:tcW w:w="445" w:type="dxa"/>
            <w:tcBorders>
              <w:top w:val="nil"/>
              <w:left w:val="nil"/>
              <w:bottom w:val="single" w:sz="4" w:space="0" w:color="auto"/>
              <w:right w:val="single" w:sz="4" w:space="0" w:color="auto"/>
            </w:tcBorders>
            <w:shd w:val="clear" w:color="auto" w:fill="DBE5F1" w:themeFill="accent1" w:themeFillTint="33"/>
            <w:vAlign w:val="center"/>
          </w:tcPr>
          <w:p w14:paraId="2F3606CD" w14:textId="77777777" w:rsidR="00370024" w:rsidRPr="00370024" w:rsidRDefault="00370024" w:rsidP="00780706">
            <w:pPr>
              <w:spacing w:line="240" w:lineRule="auto"/>
              <w:jc w:val="both"/>
              <w:rPr>
                <w:rFonts w:ascii="Times New Roman" w:hAnsi="Times New Roman" w:cs="Times New Roman"/>
                <w:b/>
                <w:bCs/>
                <w:color w:val="000000"/>
                <w:sz w:val="20"/>
                <w:szCs w:val="20"/>
              </w:rPr>
            </w:pPr>
            <w:r w:rsidRPr="00370024">
              <w:rPr>
                <w:rFonts w:ascii="Times New Roman" w:hAnsi="Times New Roman" w:cs="Times New Roman"/>
                <w:b/>
                <w:bCs/>
                <w:color w:val="000000"/>
                <w:sz w:val="20"/>
                <w:szCs w:val="20"/>
              </w:rPr>
              <w:t>1</w:t>
            </w:r>
          </w:p>
        </w:tc>
        <w:tc>
          <w:tcPr>
            <w:tcW w:w="43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6AFAC61" w14:textId="77777777" w:rsidR="00370024" w:rsidRPr="00370024" w:rsidRDefault="00370024" w:rsidP="00780706">
            <w:pPr>
              <w:spacing w:line="240" w:lineRule="auto"/>
              <w:jc w:val="both"/>
              <w:rPr>
                <w:rFonts w:ascii="Times New Roman" w:hAnsi="Times New Roman" w:cs="Times New Roman"/>
                <w:b/>
                <w:bCs/>
                <w:color w:val="000000"/>
                <w:sz w:val="20"/>
                <w:szCs w:val="20"/>
              </w:rPr>
            </w:pPr>
          </w:p>
        </w:tc>
        <w:tc>
          <w:tcPr>
            <w:tcW w:w="4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C74F122" w14:textId="77777777" w:rsidR="00370024" w:rsidRPr="00370024" w:rsidRDefault="00370024" w:rsidP="00780706">
            <w:pPr>
              <w:spacing w:line="240" w:lineRule="auto"/>
              <w:jc w:val="both"/>
              <w:rPr>
                <w:rFonts w:ascii="Times New Roman" w:hAnsi="Times New Roman" w:cs="Times New Roman"/>
                <w:b/>
                <w:bCs/>
                <w:color w:val="000000"/>
                <w:sz w:val="20"/>
                <w:szCs w:val="20"/>
              </w:rPr>
            </w:pPr>
            <w:r w:rsidRPr="00370024">
              <w:rPr>
                <w:rFonts w:ascii="Times New Roman" w:hAnsi="Times New Roman" w:cs="Times New Roman"/>
                <w:b/>
                <w:bCs/>
                <w:color w:val="000000"/>
                <w:sz w:val="20"/>
                <w:szCs w:val="20"/>
              </w:rPr>
              <w:t>1</w:t>
            </w:r>
          </w:p>
        </w:tc>
        <w:tc>
          <w:tcPr>
            <w:tcW w:w="544" w:type="dxa"/>
            <w:tcBorders>
              <w:top w:val="nil"/>
              <w:left w:val="nil"/>
              <w:bottom w:val="single" w:sz="4" w:space="0" w:color="auto"/>
              <w:right w:val="single" w:sz="4" w:space="0" w:color="auto"/>
            </w:tcBorders>
            <w:shd w:val="clear" w:color="auto" w:fill="DBE5F1" w:themeFill="accent1" w:themeFillTint="33"/>
            <w:vAlign w:val="center"/>
          </w:tcPr>
          <w:p w14:paraId="0D5394C6" w14:textId="77777777" w:rsidR="00370024" w:rsidRPr="00370024" w:rsidRDefault="00370024" w:rsidP="00780706">
            <w:pPr>
              <w:spacing w:line="240" w:lineRule="auto"/>
              <w:jc w:val="both"/>
              <w:rPr>
                <w:rFonts w:ascii="Times New Roman" w:hAnsi="Times New Roman" w:cs="Times New Roman"/>
                <w:b/>
                <w:bCs/>
                <w:color w:val="004F88"/>
                <w:sz w:val="20"/>
                <w:szCs w:val="20"/>
              </w:rPr>
            </w:pPr>
            <w:r w:rsidRPr="00370024">
              <w:rPr>
                <w:rFonts w:ascii="Times New Roman" w:hAnsi="Times New Roman" w:cs="Times New Roman"/>
                <w:b/>
                <w:bCs/>
                <w:color w:val="004F88"/>
                <w:sz w:val="20"/>
                <w:szCs w:val="20"/>
              </w:rPr>
              <w:t>9</w:t>
            </w:r>
          </w:p>
        </w:tc>
        <w:tc>
          <w:tcPr>
            <w:tcW w:w="544" w:type="dxa"/>
            <w:gridSpan w:val="2"/>
            <w:tcBorders>
              <w:top w:val="nil"/>
              <w:left w:val="nil"/>
              <w:bottom w:val="single" w:sz="4" w:space="0" w:color="auto"/>
              <w:right w:val="single" w:sz="4" w:space="0" w:color="auto"/>
            </w:tcBorders>
            <w:shd w:val="clear" w:color="auto" w:fill="DBE5F1" w:themeFill="accent1" w:themeFillTint="33"/>
            <w:noWrap/>
            <w:vAlign w:val="center"/>
          </w:tcPr>
          <w:p w14:paraId="5A7F273A" w14:textId="77777777" w:rsidR="00370024" w:rsidRPr="00370024" w:rsidRDefault="00370024" w:rsidP="00780706">
            <w:pPr>
              <w:spacing w:line="240" w:lineRule="auto"/>
              <w:jc w:val="both"/>
              <w:rPr>
                <w:rFonts w:ascii="Times New Roman" w:hAnsi="Times New Roman" w:cs="Times New Roman"/>
                <w:b/>
                <w:bCs/>
                <w:color w:val="000000"/>
                <w:sz w:val="20"/>
                <w:szCs w:val="20"/>
              </w:rPr>
            </w:pPr>
            <w:r w:rsidRPr="00370024">
              <w:rPr>
                <w:rFonts w:ascii="Times New Roman" w:hAnsi="Times New Roman" w:cs="Times New Roman"/>
                <w:b/>
                <w:bCs/>
                <w:color w:val="000000"/>
                <w:sz w:val="20"/>
                <w:szCs w:val="20"/>
              </w:rPr>
              <w:t>1</w:t>
            </w:r>
          </w:p>
        </w:tc>
        <w:tc>
          <w:tcPr>
            <w:tcW w:w="544"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5B10B7DB" w14:textId="77777777" w:rsidR="00370024" w:rsidRPr="00370024" w:rsidRDefault="00370024" w:rsidP="00780706">
            <w:pPr>
              <w:spacing w:line="240" w:lineRule="auto"/>
              <w:jc w:val="both"/>
              <w:rPr>
                <w:rFonts w:ascii="Times New Roman" w:hAnsi="Times New Roman" w:cs="Times New Roman"/>
                <w:b/>
                <w:bCs/>
                <w:color w:val="000000"/>
                <w:sz w:val="20"/>
                <w:szCs w:val="20"/>
              </w:rPr>
            </w:pPr>
          </w:p>
        </w:tc>
        <w:tc>
          <w:tcPr>
            <w:tcW w:w="54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B6A39F5" w14:textId="77777777" w:rsidR="00370024" w:rsidRPr="00370024" w:rsidRDefault="00370024" w:rsidP="00780706">
            <w:pPr>
              <w:spacing w:line="240" w:lineRule="auto"/>
              <w:jc w:val="both"/>
              <w:rPr>
                <w:rFonts w:ascii="Times New Roman" w:hAnsi="Times New Roman" w:cs="Times New Roman"/>
                <w:b/>
                <w:bCs/>
                <w:color w:val="000000"/>
                <w:sz w:val="20"/>
                <w:szCs w:val="20"/>
              </w:rPr>
            </w:pPr>
            <w:r w:rsidRPr="00370024">
              <w:rPr>
                <w:rFonts w:ascii="Times New Roman" w:hAnsi="Times New Roman" w:cs="Times New Roman"/>
                <w:b/>
                <w:bCs/>
                <w:color w:val="000000"/>
                <w:sz w:val="20"/>
                <w:szCs w:val="20"/>
              </w:rPr>
              <w:t>4</w:t>
            </w:r>
          </w:p>
        </w:tc>
        <w:tc>
          <w:tcPr>
            <w:tcW w:w="544" w:type="dxa"/>
            <w:tcBorders>
              <w:top w:val="nil"/>
              <w:left w:val="nil"/>
              <w:bottom w:val="single" w:sz="4" w:space="0" w:color="auto"/>
              <w:right w:val="single" w:sz="4" w:space="0" w:color="auto"/>
            </w:tcBorders>
            <w:shd w:val="clear" w:color="auto" w:fill="DBE5F1" w:themeFill="accent1" w:themeFillTint="33"/>
            <w:noWrap/>
            <w:vAlign w:val="center"/>
          </w:tcPr>
          <w:p w14:paraId="253E26F9" w14:textId="77777777" w:rsidR="00370024" w:rsidRPr="00370024" w:rsidRDefault="00370024" w:rsidP="00780706">
            <w:pPr>
              <w:spacing w:line="240" w:lineRule="auto"/>
              <w:jc w:val="both"/>
              <w:rPr>
                <w:rFonts w:ascii="Times New Roman" w:hAnsi="Times New Roman" w:cs="Times New Roman"/>
                <w:b/>
                <w:bCs/>
                <w:color w:val="000000"/>
                <w:sz w:val="20"/>
                <w:szCs w:val="20"/>
              </w:rPr>
            </w:pPr>
          </w:p>
        </w:tc>
        <w:tc>
          <w:tcPr>
            <w:tcW w:w="344" w:type="dxa"/>
            <w:tcBorders>
              <w:top w:val="nil"/>
              <w:left w:val="nil"/>
              <w:bottom w:val="single" w:sz="4" w:space="0" w:color="auto"/>
              <w:right w:val="single" w:sz="4" w:space="0" w:color="auto"/>
            </w:tcBorders>
            <w:shd w:val="clear" w:color="auto" w:fill="DBE5F1" w:themeFill="accent1" w:themeFillTint="33"/>
            <w:vAlign w:val="center"/>
          </w:tcPr>
          <w:p w14:paraId="5C69F66C" w14:textId="77777777" w:rsidR="00370024" w:rsidRPr="00370024" w:rsidRDefault="00370024" w:rsidP="00780706">
            <w:pPr>
              <w:spacing w:line="240" w:lineRule="auto"/>
              <w:jc w:val="both"/>
              <w:rPr>
                <w:rFonts w:ascii="Times New Roman" w:hAnsi="Times New Roman" w:cs="Times New Roman"/>
                <w:b/>
                <w:bCs/>
                <w:color w:val="000000"/>
                <w:sz w:val="20"/>
                <w:szCs w:val="20"/>
              </w:rPr>
            </w:pPr>
          </w:p>
        </w:tc>
        <w:tc>
          <w:tcPr>
            <w:tcW w:w="567" w:type="dxa"/>
            <w:tcBorders>
              <w:top w:val="nil"/>
              <w:left w:val="nil"/>
              <w:bottom w:val="single" w:sz="4" w:space="0" w:color="auto"/>
              <w:right w:val="single" w:sz="4" w:space="0" w:color="auto"/>
            </w:tcBorders>
            <w:shd w:val="clear" w:color="auto" w:fill="DBE5F1" w:themeFill="accent1" w:themeFillTint="33"/>
            <w:vAlign w:val="center"/>
          </w:tcPr>
          <w:p w14:paraId="681F7083" w14:textId="77777777" w:rsidR="00370024" w:rsidRPr="00370024" w:rsidRDefault="00370024" w:rsidP="00780706">
            <w:pPr>
              <w:spacing w:line="240" w:lineRule="auto"/>
              <w:jc w:val="both"/>
              <w:rPr>
                <w:rFonts w:ascii="Times New Roman" w:hAnsi="Times New Roman" w:cs="Times New Roman"/>
                <w:b/>
                <w:bCs/>
                <w:color w:val="004F88"/>
                <w:sz w:val="20"/>
                <w:szCs w:val="20"/>
              </w:rPr>
            </w:pPr>
            <w:r w:rsidRPr="00370024">
              <w:rPr>
                <w:rFonts w:ascii="Times New Roman" w:hAnsi="Times New Roman" w:cs="Times New Roman"/>
                <w:b/>
                <w:bCs/>
                <w:color w:val="004F88"/>
                <w:sz w:val="20"/>
                <w:szCs w:val="20"/>
              </w:rPr>
              <w:t>4</w:t>
            </w:r>
          </w:p>
        </w:tc>
      </w:tr>
    </w:tbl>
    <w:p w14:paraId="1B899B47" w14:textId="78C2EF54" w:rsidR="00370024" w:rsidRPr="00370024" w:rsidRDefault="00370024" w:rsidP="00650D24">
      <w:pPr>
        <w:spacing w:after="120" w:line="240" w:lineRule="auto"/>
        <w:jc w:val="both"/>
        <w:rPr>
          <w:rFonts w:ascii="Times New Roman" w:hAnsi="Times New Roman" w:cs="Times New Roman"/>
          <w:sz w:val="24"/>
          <w:szCs w:val="24"/>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2300"/>
        <w:gridCol w:w="2300"/>
        <w:gridCol w:w="1840"/>
      </w:tblGrid>
      <w:tr w:rsidR="00370024" w:rsidRPr="00370024" w14:paraId="54743ADB" w14:textId="77777777" w:rsidTr="007D63F2">
        <w:trPr>
          <w:trHeight w:val="273"/>
        </w:trPr>
        <w:tc>
          <w:tcPr>
            <w:tcW w:w="2916" w:type="dxa"/>
          </w:tcPr>
          <w:p w14:paraId="0916B9E7" w14:textId="77777777" w:rsidR="00370024" w:rsidRPr="00370024" w:rsidRDefault="00370024" w:rsidP="00780706">
            <w:pPr>
              <w:spacing w:line="240" w:lineRule="auto"/>
              <w:jc w:val="both"/>
              <w:rPr>
                <w:rFonts w:ascii="Times New Roman" w:hAnsi="Times New Roman" w:cs="Times New Roman"/>
                <w:sz w:val="24"/>
                <w:szCs w:val="24"/>
              </w:rPr>
            </w:pPr>
          </w:p>
        </w:tc>
        <w:tc>
          <w:tcPr>
            <w:tcW w:w="2300" w:type="dxa"/>
            <w:shd w:val="clear" w:color="auto" w:fill="DBE5F1" w:themeFill="accent1" w:themeFillTint="33"/>
            <w:vAlign w:val="center"/>
          </w:tcPr>
          <w:p w14:paraId="47E694DB" w14:textId="77777777" w:rsidR="00370024" w:rsidRPr="00370024" w:rsidRDefault="00370024" w:rsidP="00780706">
            <w:pPr>
              <w:spacing w:line="240" w:lineRule="auto"/>
              <w:jc w:val="both"/>
              <w:rPr>
                <w:rFonts w:ascii="Times New Roman" w:hAnsi="Times New Roman" w:cs="Times New Roman"/>
                <w:b/>
                <w:bCs/>
                <w:sz w:val="24"/>
                <w:szCs w:val="24"/>
              </w:rPr>
            </w:pPr>
            <w:r w:rsidRPr="00370024">
              <w:rPr>
                <w:rFonts w:ascii="Times New Roman" w:hAnsi="Times New Roman" w:cs="Times New Roman"/>
                <w:b/>
                <w:bCs/>
                <w:sz w:val="24"/>
                <w:szCs w:val="24"/>
              </w:rPr>
              <w:t>2023 г.</w:t>
            </w:r>
          </w:p>
        </w:tc>
        <w:tc>
          <w:tcPr>
            <w:tcW w:w="2300" w:type="dxa"/>
            <w:shd w:val="clear" w:color="auto" w:fill="DBE5F1" w:themeFill="accent1" w:themeFillTint="33"/>
          </w:tcPr>
          <w:p w14:paraId="73E96967" w14:textId="77777777" w:rsidR="00370024" w:rsidRPr="00370024" w:rsidRDefault="00370024" w:rsidP="00780706">
            <w:pPr>
              <w:spacing w:line="240" w:lineRule="auto"/>
              <w:jc w:val="both"/>
              <w:rPr>
                <w:rFonts w:ascii="Times New Roman" w:hAnsi="Times New Roman" w:cs="Times New Roman"/>
                <w:b/>
                <w:bCs/>
                <w:sz w:val="24"/>
                <w:szCs w:val="24"/>
              </w:rPr>
            </w:pPr>
            <w:r w:rsidRPr="00370024">
              <w:rPr>
                <w:rFonts w:ascii="Times New Roman" w:hAnsi="Times New Roman" w:cs="Times New Roman"/>
                <w:b/>
                <w:bCs/>
                <w:color w:val="000000" w:themeColor="text1"/>
                <w:sz w:val="24"/>
                <w:szCs w:val="24"/>
              </w:rPr>
              <w:t>2024 г.</w:t>
            </w:r>
          </w:p>
        </w:tc>
        <w:tc>
          <w:tcPr>
            <w:tcW w:w="1840" w:type="dxa"/>
            <w:shd w:val="clear" w:color="auto" w:fill="DBE5F1" w:themeFill="accent1" w:themeFillTint="33"/>
            <w:vAlign w:val="center"/>
          </w:tcPr>
          <w:p w14:paraId="5C7D7812" w14:textId="77777777" w:rsidR="00370024" w:rsidRPr="00370024" w:rsidRDefault="00370024" w:rsidP="00780706">
            <w:pPr>
              <w:spacing w:line="240" w:lineRule="auto"/>
              <w:jc w:val="both"/>
              <w:rPr>
                <w:rFonts w:ascii="Times New Roman" w:hAnsi="Times New Roman" w:cs="Times New Roman"/>
                <w:b/>
                <w:bCs/>
                <w:sz w:val="24"/>
                <w:szCs w:val="24"/>
              </w:rPr>
            </w:pPr>
            <w:r w:rsidRPr="00370024">
              <w:rPr>
                <w:rFonts w:ascii="Times New Roman" w:hAnsi="Times New Roman" w:cs="Times New Roman"/>
                <w:b/>
                <w:bCs/>
                <w:sz w:val="24"/>
                <w:szCs w:val="24"/>
              </w:rPr>
              <w:t>2025 г.</w:t>
            </w:r>
          </w:p>
        </w:tc>
      </w:tr>
      <w:tr w:rsidR="00370024" w:rsidRPr="00370024" w14:paraId="4E8FBD4B" w14:textId="77777777" w:rsidTr="007D63F2">
        <w:trPr>
          <w:trHeight w:val="273"/>
        </w:trPr>
        <w:tc>
          <w:tcPr>
            <w:tcW w:w="2916" w:type="dxa"/>
            <w:shd w:val="clear" w:color="auto" w:fill="C6D9F1" w:themeFill="text2" w:themeFillTint="33"/>
          </w:tcPr>
          <w:p w14:paraId="0A02C81E" w14:textId="77777777" w:rsidR="00370024" w:rsidRPr="00370024" w:rsidRDefault="00370024" w:rsidP="00780706">
            <w:pPr>
              <w:spacing w:line="240" w:lineRule="auto"/>
              <w:jc w:val="both"/>
              <w:rPr>
                <w:rFonts w:ascii="Times New Roman" w:hAnsi="Times New Roman" w:cs="Times New Roman"/>
              </w:rPr>
            </w:pPr>
            <w:r w:rsidRPr="00370024">
              <w:rPr>
                <w:rFonts w:ascii="Times New Roman" w:hAnsi="Times New Roman" w:cs="Times New Roman"/>
              </w:rPr>
              <w:t xml:space="preserve">Количество участников, набравших </w:t>
            </w:r>
          </w:p>
          <w:p w14:paraId="27C3D13C" w14:textId="77777777" w:rsidR="00370024" w:rsidRPr="00370024" w:rsidRDefault="00370024" w:rsidP="00780706">
            <w:pPr>
              <w:spacing w:line="240" w:lineRule="auto"/>
              <w:jc w:val="both"/>
              <w:rPr>
                <w:rFonts w:ascii="Times New Roman" w:hAnsi="Times New Roman" w:cs="Times New Roman"/>
                <w:i/>
                <w:iCs/>
                <w:sz w:val="24"/>
                <w:szCs w:val="24"/>
              </w:rPr>
            </w:pPr>
            <w:r w:rsidRPr="00370024">
              <w:rPr>
                <w:rFonts w:ascii="Times New Roman" w:hAnsi="Times New Roman" w:cs="Times New Roman"/>
                <w:i/>
                <w:iCs/>
              </w:rPr>
              <w:t>от 95 до 99 баллов</w:t>
            </w:r>
          </w:p>
        </w:tc>
        <w:tc>
          <w:tcPr>
            <w:tcW w:w="2300" w:type="dxa"/>
            <w:vAlign w:val="center"/>
          </w:tcPr>
          <w:p w14:paraId="1E3EB654" w14:textId="77777777" w:rsidR="00370024" w:rsidRPr="00370024" w:rsidRDefault="00370024" w:rsidP="00780706">
            <w:pPr>
              <w:spacing w:line="240" w:lineRule="auto"/>
              <w:jc w:val="both"/>
              <w:rPr>
                <w:rFonts w:ascii="Times New Roman" w:hAnsi="Times New Roman" w:cs="Times New Roman"/>
                <w:b/>
                <w:bCs/>
                <w:sz w:val="24"/>
                <w:szCs w:val="24"/>
              </w:rPr>
            </w:pPr>
            <w:r w:rsidRPr="00370024">
              <w:rPr>
                <w:rFonts w:ascii="Times New Roman" w:hAnsi="Times New Roman" w:cs="Times New Roman"/>
              </w:rPr>
              <w:t>13</w:t>
            </w:r>
          </w:p>
        </w:tc>
        <w:tc>
          <w:tcPr>
            <w:tcW w:w="2300" w:type="dxa"/>
          </w:tcPr>
          <w:p w14:paraId="66E56B96" w14:textId="77777777" w:rsidR="00370024" w:rsidRPr="00370024" w:rsidRDefault="00370024" w:rsidP="00780706">
            <w:pPr>
              <w:spacing w:line="240" w:lineRule="auto"/>
              <w:jc w:val="both"/>
              <w:rPr>
                <w:rFonts w:ascii="Times New Roman" w:hAnsi="Times New Roman" w:cs="Times New Roman"/>
              </w:rPr>
            </w:pPr>
          </w:p>
          <w:p w14:paraId="0A5D46BE" w14:textId="77777777" w:rsidR="00370024" w:rsidRPr="00370024" w:rsidRDefault="00370024" w:rsidP="00780706">
            <w:pPr>
              <w:spacing w:line="240" w:lineRule="auto"/>
              <w:jc w:val="both"/>
              <w:rPr>
                <w:rFonts w:ascii="Times New Roman" w:hAnsi="Times New Roman" w:cs="Times New Roman"/>
                <w:b/>
                <w:bCs/>
                <w:color w:val="000000" w:themeColor="text1"/>
                <w:sz w:val="24"/>
                <w:szCs w:val="24"/>
              </w:rPr>
            </w:pPr>
            <w:r w:rsidRPr="00370024">
              <w:rPr>
                <w:rFonts w:ascii="Times New Roman" w:hAnsi="Times New Roman" w:cs="Times New Roman"/>
              </w:rPr>
              <w:t>22</w:t>
            </w:r>
          </w:p>
        </w:tc>
        <w:tc>
          <w:tcPr>
            <w:tcW w:w="1840" w:type="dxa"/>
            <w:vAlign w:val="center"/>
          </w:tcPr>
          <w:p w14:paraId="376F940E" w14:textId="77777777" w:rsidR="00370024" w:rsidRPr="00370024" w:rsidRDefault="00370024" w:rsidP="00780706">
            <w:pPr>
              <w:spacing w:line="240" w:lineRule="auto"/>
              <w:jc w:val="both"/>
              <w:rPr>
                <w:rFonts w:ascii="Times New Roman" w:hAnsi="Times New Roman" w:cs="Times New Roman"/>
                <w:b/>
                <w:bCs/>
                <w:sz w:val="24"/>
                <w:szCs w:val="24"/>
              </w:rPr>
            </w:pPr>
            <w:r w:rsidRPr="00370024">
              <w:rPr>
                <w:rFonts w:ascii="Times New Roman" w:hAnsi="Times New Roman" w:cs="Times New Roman"/>
                <w:b/>
                <w:bCs/>
                <w:sz w:val="24"/>
                <w:szCs w:val="24"/>
              </w:rPr>
              <w:t>9</w:t>
            </w:r>
          </w:p>
        </w:tc>
      </w:tr>
      <w:tr w:rsidR="00370024" w:rsidRPr="00370024" w14:paraId="0A236B0D" w14:textId="77777777" w:rsidTr="007D63F2">
        <w:trPr>
          <w:trHeight w:val="875"/>
        </w:trPr>
        <w:tc>
          <w:tcPr>
            <w:tcW w:w="2916" w:type="dxa"/>
            <w:shd w:val="clear" w:color="auto" w:fill="C6D9F1" w:themeFill="text2" w:themeFillTint="33"/>
            <w:vAlign w:val="center"/>
          </w:tcPr>
          <w:p w14:paraId="7B5DC8C6" w14:textId="77777777" w:rsidR="00370024" w:rsidRPr="00370024" w:rsidRDefault="00370024" w:rsidP="00780706">
            <w:pPr>
              <w:spacing w:after="0" w:line="240" w:lineRule="auto"/>
              <w:jc w:val="both"/>
              <w:rPr>
                <w:rFonts w:ascii="Times New Roman" w:hAnsi="Times New Roman" w:cs="Times New Roman"/>
                <w:sz w:val="24"/>
                <w:szCs w:val="24"/>
              </w:rPr>
            </w:pPr>
            <w:r w:rsidRPr="00370024">
              <w:rPr>
                <w:rFonts w:ascii="Times New Roman" w:hAnsi="Times New Roman" w:cs="Times New Roman"/>
                <w:sz w:val="24"/>
                <w:szCs w:val="24"/>
              </w:rPr>
              <w:t>Количество участников, набравших</w:t>
            </w:r>
          </w:p>
          <w:p w14:paraId="57EC4EA9" w14:textId="77777777" w:rsidR="00370024" w:rsidRPr="00370024" w:rsidRDefault="00370024" w:rsidP="00780706">
            <w:pPr>
              <w:spacing w:after="0" w:line="240" w:lineRule="auto"/>
              <w:jc w:val="both"/>
              <w:rPr>
                <w:rFonts w:ascii="Times New Roman" w:hAnsi="Times New Roman" w:cs="Times New Roman"/>
                <w:i/>
                <w:iCs/>
                <w:sz w:val="24"/>
                <w:szCs w:val="24"/>
              </w:rPr>
            </w:pPr>
            <w:r w:rsidRPr="00370024">
              <w:rPr>
                <w:rFonts w:ascii="Times New Roman" w:hAnsi="Times New Roman" w:cs="Times New Roman"/>
                <w:i/>
                <w:iCs/>
                <w:sz w:val="24"/>
                <w:szCs w:val="24"/>
              </w:rPr>
              <w:t xml:space="preserve"> 100 баллов</w:t>
            </w:r>
          </w:p>
        </w:tc>
        <w:tc>
          <w:tcPr>
            <w:tcW w:w="2300" w:type="dxa"/>
            <w:vAlign w:val="center"/>
          </w:tcPr>
          <w:p w14:paraId="1F92979E" w14:textId="77777777" w:rsidR="00370024" w:rsidRPr="00370024" w:rsidRDefault="00370024" w:rsidP="00780706">
            <w:pPr>
              <w:spacing w:after="0" w:line="240" w:lineRule="auto"/>
              <w:jc w:val="both"/>
              <w:rPr>
                <w:rFonts w:ascii="Times New Roman" w:hAnsi="Times New Roman" w:cs="Times New Roman"/>
                <w:sz w:val="24"/>
                <w:szCs w:val="24"/>
              </w:rPr>
            </w:pPr>
            <w:r w:rsidRPr="00370024">
              <w:rPr>
                <w:rFonts w:ascii="Times New Roman" w:hAnsi="Times New Roman" w:cs="Times New Roman"/>
                <w:sz w:val="24"/>
                <w:szCs w:val="24"/>
              </w:rPr>
              <w:t xml:space="preserve">8 </w:t>
            </w:r>
          </w:p>
        </w:tc>
        <w:tc>
          <w:tcPr>
            <w:tcW w:w="2300" w:type="dxa"/>
          </w:tcPr>
          <w:p w14:paraId="55CF434B" w14:textId="77777777" w:rsidR="00370024" w:rsidRPr="00370024" w:rsidRDefault="00370024" w:rsidP="00780706">
            <w:pPr>
              <w:spacing w:after="0" w:line="240" w:lineRule="auto"/>
              <w:jc w:val="both"/>
              <w:rPr>
                <w:rFonts w:ascii="Times New Roman" w:hAnsi="Times New Roman" w:cs="Times New Roman"/>
                <w:sz w:val="24"/>
                <w:szCs w:val="24"/>
              </w:rPr>
            </w:pPr>
          </w:p>
          <w:p w14:paraId="0B55653F" w14:textId="77777777" w:rsidR="00370024" w:rsidRPr="00370024" w:rsidRDefault="00370024" w:rsidP="00780706">
            <w:pPr>
              <w:spacing w:after="0" w:line="240" w:lineRule="auto"/>
              <w:jc w:val="both"/>
              <w:rPr>
                <w:rFonts w:ascii="Times New Roman" w:hAnsi="Times New Roman" w:cs="Times New Roman"/>
                <w:sz w:val="24"/>
                <w:szCs w:val="24"/>
              </w:rPr>
            </w:pPr>
            <w:r w:rsidRPr="00370024">
              <w:rPr>
                <w:rFonts w:ascii="Times New Roman" w:hAnsi="Times New Roman" w:cs="Times New Roman"/>
                <w:sz w:val="24"/>
                <w:szCs w:val="24"/>
              </w:rPr>
              <w:t>5</w:t>
            </w:r>
          </w:p>
        </w:tc>
        <w:tc>
          <w:tcPr>
            <w:tcW w:w="1840" w:type="dxa"/>
            <w:vAlign w:val="center"/>
          </w:tcPr>
          <w:p w14:paraId="6619E2EC" w14:textId="77777777" w:rsidR="00370024" w:rsidRPr="00370024" w:rsidRDefault="00370024" w:rsidP="00780706">
            <w:pPr>
              <w:spacing w:after="0" w:line="240" w:lineRule="auto"/>
              <w:jc w:val="both"/>
              <w:rPr>
                <w:rFonts w:ascii="Times New Roman" w:hAnsi="Times New Roman" w:cs="Times New Roman"/>
                <w:sz w:val="24"/>
                <w:szCs w:val="24"/>
              </w:rPr>
            </w:pPr>
            <w:r w:rsidRPr="00370024">
              <w:rPr>
                <w:rFonts w:ascii="Times New Roman" w:hAnsi="Times New Roman" w:cs="Times New Roman"/>
                <w:sz w:val="24"/>
                <w:szCs w:val="24"/>
              </w:rPr>
              <w:t>4</w:t>
            </w:r>
          </w:p>
        </w:tc>
      </w:tr>
    </w:tbl>
    <w:p w14:paraId="0BCE9A1B" w14:textId="77777777" w:rsidR="00370024" w:rsidRPr="00370024" w:rsidRDefault="00370024" w:rsidP="00780706">
      <w:pPr>
        <w:spacing w:before="120" w:after="0" w:line="240" w:lineRule="auto"/>
        <w:ind w:firstLine="709"/>
        <w:jc w:val="both"/>
        <w:rPr>
          <w:rFonts w:ascii="Times New Roman" w:hAnsi="Times New Roman"/>
          <w:color w:val="000000" w:themeColor="text1"/>
          <w:sz w:val="28"/>
          <w:szCs w:val="28"/>
        </w:rPr>
      </w:pPr>
      <w:r w:rsidRPr="00370024">
        <w:rPr>
          <w:rFonts w:ascii="Times New Roman" w:hAnsi="Times New Roman"/>
          <w:sz w:val="28"/>
          <w:szCs w:val="28"/>
        </w:rPr>
        <w:lastRenderedPageBreak/>
        <w:t>10 учителей подготовили выпускников, получившие от 95 до 99 баллов по предметам: биология (МОАУ «СОШ № 16» - Осадчева С.М.), математика профильный уровень (МОАУ «СОШ № 17» - Мотова В.И.), русский язык (МОАУ «СОШ № 5 с.Пригорное» - Васильева В.А.,  МОАУ «Гимназия № 1» - Ворошилова А.Б., МОАУ «СОШ № 16» Курилова А.Д., МОАУ «СОШ № 17» - Бердникова Г.В.),  физика (МОАУ «Гимназия № 1» - Фризен Л.И., и  МОАУ «Лицей №1» - Павлова Г.П.), химия (МОАУ «СОШ № 16» - Дягилева Н.А., 2 выпускника из МОАУ «Гимназия № 1» подготовила Стрижева И.А.).</w:t>
      </w:r>
    </w:p>
    <w:p w14:paraId="0FFAC31F" w14:textId="1A6E5861" w:rsidR="00370024" w:rsidRPr="00370024" w:rsidRDefault="00370024" w:rsidP="00780706">
      <w:pPr>
        <w:tabs>
          <w:tab w:val="left" w:pos="1134"/>
        </w:tabs>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По итогам экзаменационных испытаний 2025 года - 4 участника ЕГЭ нашего города получили стобалльные результаты (2024 – 5, 2023 - 8).</w:t>
      </w:r>
      <w:r w:rsidRPr="00370024">
        <w:rPr>
          <w:rFonts w:ascii="Times New Roman" w:hAnsi="Times New Roman" w:cs="Times New Roman"/>
          <w:color w:val="EE0000"/>
          <w:sz w:val="28"/>
          <w:szCs w:val="28"/>
        </w:rPr>
        <w:t xml:space="preserve"> </w:t>
      </w:r>
      <w:r w:rsidRPr="00370024">
        <w:rPr>
          <w:rFonts w:ascii="Times New Roman" w:hAnsi="Times New Roman" w:cs="Times New Roman"/>
          <w:sz w:val="28"/>
          <w:szCs w:val="28"/>
        </w:rPr>
        <w:t>Это показатель высокого профессионализма учителей и системной подготовки обучающихся к экзаменам.</w:t>
      </w:r>
    </w:p>
    <w:p w14:paraId="221C306A" w14:textId="7500B8DD" w:rsidR="00370024" w:rsidRPr="00370024" w:rsidRDefault="00370024" w:rsidP="00780706">
      <w:pPr>
        <w:tabs>
          <w:tab w:val="left" w:pos="-567"/>
          <w:tab w:val="left" w:pos="284"/>
          <w:tab w:val="left" w:pos="426"/>
          <w:tab w:val="left" w:pos="993"/>
          <w:tab w:val="left" w:pos="1134"/>
        </w:tabs>
        <w:autoSpaceDN w:val="0"/>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3 педагога школ города Новотроицка подготовили школьников, получивших наивысший балл: два выпускника, набравших 100 баллов по химии (Стрижева Ирина Алексеевна, учитель МОАУ «Гимназия № 1  г.</w:t>
      </w:r>
      <w:r w:rsidR="00F42E96">
        <w:rPr>
          <w:rFonts w:ascii="Times New Roman" w:hAnsi="Times New Roman" w:cs="Times New Roman"/>
          <w:sz w:val="28"/>
          <w:szCs w:val="28"/>
        </w:rPr>
        <w:t xml:space="preserve"> </w:t>
      </w:r>
      <w:r w:rsidRPr="00370024">
        <w:rPr>
          <w:rFonts w:ascii="Times New Roman" w:hAnsi="Times New Roman" w:cs="Times New Roman"/>
          <w:sz w:val="28"/>
          <w:szCs w:val="28"/>
        </w:rPr>
        <w:t xml:space="preserve">Новотроицка»), одного выпускника по химии (Дягилева Наталья Александровна, учитель МОАУ «СОШ № 16 г. Новотроицка»), одного выпускника  по русскому языка  (Курилова Алена Дмитриевна, учитель </w:t>
      </w:r>
      <w:r w:rsidRPr="00370024">
        <w:rPr>
          <w:rFonts w:ascii="Times New Roman" w:hAnsi="Times New Roman" w:cs="Times New Roman"/>
          <w:color w:val="000000" w:themeColor="text1"/>
          <w:sz w:val="28"/>
          <w:szCs w:val="28"/>
        </w:rPr>
        <w:t>МОАУ «СОШ № 16  г. Новотроицка»).</w:t>
      </w:r>
      <w:r w:rsidRPr="00370024">
        <w:rPr>
          <w:rFonts w:ascii="Times New Roman" w:hAnsi="Times New Roman" w:cs="Times New Roman"/>
          <w:sz w:val="28"/>
          <w:szCs w:val="28"/>
        </w:rPr>
        <w:tab/>
        <w:t xml:space="preserve"> </w:t>
      </w:r>
    </w:p>
    <w:p w14:paraId="2E7A162B" w14:textId="77777777" w:rsidR="00370024" w:rsidRPr="00370024" w:rsidRDefault="00370024" w:rsidP="00780706">
      <w:pPr>
        <w:spacing w:after="0" w:line="240" w:lineRule="auto"/>
        <w:ind w:firstLine="709"/>
        <w:jc w:val="both"/>
        <w:rPr>
          <w:rFonts w:ascii="Times New Roman" w:hAnsi="Times New Roman" w:cs="Times New Roman"/>
          <w:b/>
          <w:bCs/>
          <w:sz w:val="28"/>
          <w:szCs w:val="28"/>
        </w:rPr>
      </w:pPr>
      <w:r w:rsidRPr="00370024">
        <w:rPr>
          <w:rFonts w:ascii="Times New Roman" w:hAnsi="Times New Roman" w:cs="Times New Roman"/>
          <w:b/>
          <w:bCs/>
          <w:sz w:val="28"/>
          <w:szCs w:val="28"/>
        </w:rPr>
        <w:t>Лидеры по проценту высокобалльников:</w:t>
      </w:r>
    </w:p>
    <w:p w14:paraId="1CB14A49" w14:textId="37C0E0D6"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 по английскому языку – Лицей № 1 (1 человек - 100%);</w:t>
      </w:r>
    </w:p>
    <w:p w14:paraId="587BA41E" w14:textId="7D7E309B" w:rsidR="00370024" w:rsidRPr="00370024" w:rsidRDefault="00370024" w:rsidP="00780706">
      <w:pPr>
        <w:spacing w:after="0" w:line="240" w:lineRule="auto"/>
        <w:ind w:firstLine="709"/>
        <w:jc w:val="both"/>
        <w:rPr>
          <w:rFonts w:ascii="Times New Roman" w:hAnsi="Times New Roman" w:cs="Times New Roman"/>
          <w:sz w:val="28"/>
          <w:szCs w:val="28"/>
        </w:rPr>
      </w:pPr>
      <w:r w:rsidRPr="00370024">
        <w:rPr>
          <w:rFonts w:ascii="Times New Roman" w:hAnsi="Times New Roman" w:cs="Times New Roman"/>
          <w:sz w:val="28"/>
          <w:szCs w:val="28"/>
        </w:rPr>
        <w:t xml:space="preserve">- по биологии – (Лицей № 1, СОШ № 13, Гимназия № 1 и СОШ № 16 (по 1 человеку 25%); </w:t>
      </w:r>
    </w:p>
    <w:p w14:paraId="1A53E552" w14:textId="152DC22F" w:rsidR="00370024" w:rsidRPr="00370024" w:rsidRDefault="00370024" w:rsidP="00780706">
      <w:pPr>
        <w:spacing w:after="0" w:line="240" w:lineRule="auto"/>
        <w:ind w:left="709"/>
        <w:contextualSpacing/>
        <w:jc w:val="both"/>
        <w:rPr>
          <w:rFonts w:ascii="Times New Roman" w:hAnsi="Times New Roman" w:cs="Times New Roman"/>
          <w:sz w:val="28"/>
          <w:szCs w:val="28"/>
        </w:rPr>
      </w:pPr>
      <w:r w:rsidRPr="00370024">
        <w:rPr>
          <w:rFonts w:ascii="Times New Roman" w:hAnsi="Times New Roman" w:cs="Times New Roman"/>
          <w:sz w:val="28"/>
          <w:szCs w:val="28"/>
        </w:rPr>
        <w:t>-  по информатике – Лицей № 1 и Гимназия № 1 (по 2 человека -</w:t>
      </w:r>
      <w:r w:rsidR="000846D5">
        <w:rPr>
          <w:rFonts w:ascii="Times New Roman" w:hAnsi="Times New Roman" w:cs="Times New Roman"/>
          <w:sz w:val="28"/>
          <w:szCs w:val="28"/>
        </w:rPr>
        <w:t xml:space="preserve"> </w:t>
      </w:r>
      <w:r w:rsidRPr="00370024">
        <w:rPr>
          <w:rFonts w:ascii="Times New Roman" w:hAnsi="Times New Roman" w:cs="Times New Roman"/>
          <w:sz w:val="28"/>
          <w:szCs w:val="28"/>
        </w:rPr>
        <w:t>22%);</w:t>
      </w:r>
    </w:p>
    <w:p w14:paraId="1F914D23" w14:textId="177F30E9" w:rsidR="00370024" w:rsidRPr="00370024" w:rsidRDefault="00370024" w:rsidP="00780706">
      <w:pPr>
        <w:spacing w:after="0" w:line="240" w:lineRule="auto"/>
        <w:ind w:left="709"/>
        <w:contextualSpacing/>
        <w:jc w:val="both"/>
        <w:rPr>
          <w:rFonts w:ascii="Times New Roman" w:hAnsi="Times New Roman" w:cs="Times New Roman"/>
          <w:sz w:val="28"/>
          <w:szCs w:val="28"/>
        </w:rPr>
      </w:pPr>
      <w:r w:rsidRPr="00370024">
        <w:rPr>
          <w:rFonts w:ascii="Times New Roman" w:hAnsi="Times New Roman" w:cs="Times New Roman"/>
          <w:sz w:val="28"/>
          <w:szCs w:val="28"/>
        </w:rPr>
        <w:t>- по математике профильного уровня - Лицей № 1 (6 человек - 35%);</w:t>
      </w:r>
    </w:p>
    <w:p w14:paraId="24490318" w14:textId="05841817" w:rsidR="00370024" w:rsidRPr="00370024" w:rsidRDefault="00370024" w:rsidP="00780706">
      <w:pPr>
        <w:spacing w:after="0" w:line="240" w:lineRule="auto"/>
        <w:ind w:left="709"/>
        <w:contextualSpacing/>
        <w:jc w:val="both"/>
        <w:rPr>
          <w:rFonts w:ascii="Times New Roman" w:hAnsi="Times New Roman" w:cs="Times New Roman"/>
          <w:sz w:val="28"/>
          <w:szCs w:val="28"/>
        </w:rPr>
      </w:pPr>
      <w:r w:rsidRPr="00370024">
        <w:rPr>
          <w:rFonts w:ascii="Times New Roman" w:hAnsi="Times New Roman" w:cs="Times New Roman"/>
          <w:sz w:val="28"/>
          <w:szCs w:val="28"/>
        </w:rPr>
        <w:t>- по обществознанию – СОШ № 13 (3 человека - 33%);</w:t>
      </w:r>
    </w:p>
    <w:p w14:paraId="20087F38" w14:textId="379CDBBC" w:rsidR="00370024" w:rsidRPr="00370024" w:rsidRDefault="00370024" w:rsidP="00780706">
      <w:pPr>
        <w:spacing w:after="0" w:line="240" w:lineRule="auto"/>
        <w:ind w:left="709"/>
        <w:contextualSpacing/>
        <w:jc w:val="both"/>
        <w:rPr>
          <w:rFonts w:ascii="Times New Roman" w:hAnsi="Times New Roman" w:cs="Times New Roman"/>
          <w:sz w:val="28"/>
          <w:szCs w:val="28"/>
        </w:rPr>
      </w:pPr>
      <w:r w:rsidRPr="00370024">
        <w:rPr>
          <w:rFonts w:ascii="Times New Roman" w:hAnsi="Times New Roman" w:cs="Times New Roman"/>
          <w:sz w:val="28"/>
          <w:szCs w:val="28"/>
        </w:rPr>
        <w:t>- по физике - Лицей № 1 и СОШ № 23 (по 2 человека - 40%);</w:t>
      </w:r>
    </w:p>
    <w:p w14:paraId="01055679" w14:textId="17A689AD" w:rsidR="00370024" w:rsidRPr="00370024" w:rsidRDefault="00370024" w:rsidP="00780706">
      <w:pPr>
        <w:spacing w:after="0" w:line="240" w:lineRule="auto"/>
        <w:ind w:left="709"/>
        <w:contextualSpacing/>
        <w:jc w:val="both"/>
        <w:rPr>
          <w:rFonts w:ascii="Times New Roman" w:hAnsi="Times New Roman" w:cs="Times New Roman"/>
          <w:sz w:val="28"/>
          <w:szCs w:val="28"/>
        </w:rPr>
      </w:pPr>
      <w:r w:rsidRPr="00370024">
        <w:rPr>
          <w:rFonts w:ascii="Times New Roman" w:hAnsi="Times New Roman" w:cs="Times New Roman"/>
          <w:sz w:val="28"/>
          <w:szCs w:val="28"/>
        </w:rPr>
        <w:t>- по русскому языку - СОШ № 13 (16 человек - 30%);</w:t>
      </w:r>
    </w:p>
    <w:p w14:paraId="44D30C3D" w14:textId="6AFC652C" w:rsidR="00370024" w:rsidRPr="00370024" w:rsidRDefault="00370024" w:rsidP="00780706">
      <w:pPr>
        <w:spacing w:after="0" w:line="240" w:lineRule="auto"/>
        <w:ind w:left="709"/>
        <w:contextualSpacing/>
        <w:jc w:val="both"/>
        <w:rPr>
          <w:rFonts w:ascii="Times New Roman" w:hAnsi="Times New Roman" w:cs="Times New Roman"/>
          <w:sz w:val="28"/>
          <w:szCs w:val="28"/>
        </w:rPr>
      </w:pPr>
      <w:r w:rsidRPr="00370024">
        <w:rPr>
          <w:rFonts w:ascii="Times New Roman" w:hAnsi="Times New Roman" w:cs="Times New Roman"/>
          <w:sz w:val="28"/>
          <w:szCs w:val="28"/>
        </w:rPr>
        <w:t>- по истории - СОШ № 23 (2 человека - 28,5%);</w:t>
      </w:r>
    </w:p>
    <w:p w14:paraId="6F896769" w14:textId="6FC23315" w:rsidR="00370024" w:rsidRPr="00370024" w:rsidRDefault="00370024" w:rsidP="00780706">
      <w:pPr>
        <w:spacing w:after="0" w:line="240" w:lineRule="auto"/>
        <w:ind w:left="709"/>
        <w:contextualSpacing/>
        <w:jc w:val="both"/>
        <w:rPr>
          <w:rFonts w:ascii="Times New Roman" w:hAnsi="Times New Roman" w:cs="Times New Roman"/>
          <w:sz w:val="28"/>
          <w:szCs w:val="28"/>
        </w:rPr>
      </w:pPr>
      <w:r w:rsidRPr="00370024">
        <w:rPr>
          <w:rFonts w:ascii="Times New Roman" w:hAnsi="Times New Roman" w:cs="Times New Roman"/>
          <w:sz w:val="28"/>
          <w:szCs w:val="28"/>
        </w:rPr>
        <w:t>- по химии – СОШ № 16 (7 человек - 28%).</w:t>
      </w:r>
    </w:p>
    <w:p w14:paraId="055117FE" w14:textId="77777777" w:rsidR="00370024" w:rsidRPr="00370024" w:rsidRDefault="00370024" w:rsidP="00780706">
      <w:pPr>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sz w:val="28"/>
          <w:szCs w:val="28"/>
          <w:shd w:val="clear" w:color="auto" w:fill="FFFFFF"/>
        </w:rPr>
        <w:t xml:space="preserve">Для получения медали </w:t>
      </w:r>
      <w:r w:rsidRPr="00370024">
        <w:rPr>
          <w:rFonts w:ascii="Times New Roman" w:hAnsi="Times New Roman" w:cs="Times New Roman"/>
          <w:sz w:val="28"/>
          <w:szCs w:val="28"/>
          <w:shd w:val="clear" w:color="auto" w:fill="FFFFFF"/>
          <w:lang w:val="en-US"/>
        </w:rPr>
        <w:t>I</w:t>
      </w:r>
      <w:r w:rsidRPr="00370024">
        <w:rPr>
          <w:rFonts w:ascii="Times New Roman" w:hAnsi="Times New Roman" w:cs="Times New Roman"/>
          <w:sz w:val="28"/>
          <w:szCs w:val="28"/>
          <w:shd w:val="clear" w:color="auto" w:fill="FFFFFF"/>
        </w:rPr>
        <w:t xml:space="preserve"> степени и аттестата с отличием красного цвета выпускник должен иметь в аттестате все оценки «отлично», сдать ЕГЭ по русскому языку и еще одному предмету на 70 баллов. Для тех, кто сдает только русский язык и математику (базовый уровень) допускается получение оценки «отлично» по второму экзамену. То же касается претендентов на медаль </w:t>
      </w:r>
      <w:r w:rsidRPr="00370024">
        <w:rPr>
          <w:rFonts w:ascii="Times New Roman" w:hAnsi="Times New Roman" w:cs="Times New Roman"/>
          <w:sz w:val="28"/>
          <w:szCs w:val="28"/>
          <w:shd w:val="clear" w:color="auto" w:fill="FFFFFF"/>
          <w:lang w:val="en-US"/>
        </w:rPr>
        <w:t>II</w:t>
      </w:r>
      <w:r w:rsidRPr="00370024">
        <w:rPr>
          <w:rFonts w:ascii="Times New Roman" w:hAnsi="Times New Roman" w:cs="Times New Roman"/>
          <w:sz w:val="28"/>
          <w:szCs w:val="28"/>
          <w:shd w:val="clear" w:color="auto" w:fill="FFFFFF"/>
        </w:rPr>
        <w:t xml:space="preserve"> степени и аттестата с отличием сине-голубого цвета, однако им требуется сдать экзамены как минимум на 60 баллов или более.</w:t>
      </w:r>
      <w:r w:rsidRPr="00370024">
        <w:rPr>
          <w:sz w:val="28"/>
          <w:szCs w:val="28"/>
          <w:shd w:val="clear" w:color="auto" w:fill="FFFFFF"/>
        </w:rPr>
        <w:t xml:space="preserve"> </w:t>
      </w:r>
      <w:r w:rsidRPr="00370024">
        <w:rPr>
          <w:rFonts w:ascii="Times New Roman" w:hAnsi="Times New Roman" w:cs="Times New Roman"/>
          <w:sz w:val="28"/>
          <w:szCs w:val="28"/>
        </w:rPr>
        <w:t xml:space="preserve">В 2025 году </w:t>
      </w:r>
      <w:r w:rsidRPr="00370024">
        <w:rPr>
          <w:rFonts w:ascii="Times New Roman" w:hAnsi="Times New Roman" w:cs="Times New Roman"/>
          <w:color w:val="000000"/>
          <w:sz w:val="28"/>
          <w:szCs w:val="28"/>
        </w:rPr>
        <w:t xml:space="preserve">на аттестат с отличием и медаль </w:t>
      </w:r>
      <w:r w:rsidRPr="00370024">
        <w:rPr>
          <w:rFonts w:ascii="Times New Roman" w:hAnsi="Times New Roman" w:cs="Times New Roman"/>
          <w:color w:val="000000"/>
          <w:sz w:val="28"/>
          <w:szCs w:val="28"/>
          <w:lang w:val="en-US"/>
        </w:rPr>
        <w:t>I</w:t>
      </w:r>
      <w:r w:rsidRPr="00370024">
        <w:rPr>
          <w:rFonts w:ascii="Times New Roman" w:hAnsi="Times New Roman" w:cs="Times New Roman"/>
          <w:color w:val="000000"/>
          <w:sz w:val="28"/>
          <w:szCs w:val="28"/>
        </w:rPr>
        <w:t xml:space="preserve"> степени претендовали 27 выпускников, на аттестат с отличием и медаль </w:t>
      </w:r>
      <w:r w:rsidRPr="00370024">
        <w:rPr>
          <w:rFonts w:ascii="Times New Roman" w:hAnsi="Times New Roman" w:cs="Times New Roman"/>
          <w:color w:val="000000"/>
          <w:sz w:val="28"/>
          <w:szCs w:val="28"/>
          <w:lang w:val="en-US"/>
        </w:rPr>
        <w:t>II</w:t>
      </w:r>
      <w:r w:rsidRPr="00370024">
        <w:rPr>
          <w:rFonts w:ascii="Times New Roman" w:hAnsi="Times New Roman" w:cs="Times New Roman"/>
          <w:color w:val="000000"/>
          <w:sz w:val="28"/>
          <w:szCs w:val="28"/>
        </w:rPr>
        <w:t xml:space="preserve"> степени претендовали 24 выпускника.</w:t>
      </w:r>
    </w:p>
    <w:p w14:paraId="13120DAB" w14:textId="77777777" w:rsidR="00370024" w:rsidRPr="00370024" w:rsidRDefault="00370024" w:rsidP="00780706">
      <w:pPr>
        <w:spacing w:after="0" w:line="240" w:lineRule="auto"/>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xml:space="preserve">По результатам единого государственного экзамена аттестат с отличием и медаль </w:t>
      </w:r>
      <w:r w:rsidRPr="00370024">
        <w:rPr>
          <w:rFonts w:ascii="Times New Roman" w:hAnsi="Times New Roman" w:cs="Times New Roman"/>
          <w:color w:val="000000"/>
          <w:sz w:val="28"/>
          <w:szCs w:val="28"/>
          <w:lang w:val="en-US"/>
        </w:rPr>
        <w:t>I</w:t>
      </w:r>
      <w:r w:rsidRPr="00370024">
        <w:rPr>
          <w:rFonts w:ascii="Times New Roman" w:hAnsi="Times New Roman" w:cs="Times New Roman"/>
          <w:color w:val="000000"/>
          <w:sz w:val="28"/>
          <w:szCs w:val="28"/>
        </w:rPr>
        <w:t xml:space="preserve"> степени получили 24 выпускника из 8 учреждений: </w:t>
      </w:r>
    </w:p>
    <w:p w14:paraId="2DDCF48F" w14:textId="39FFCF37" w:rsidR="00D8660E" w:rsidRPr="00370024" w:rsidRDefault="00D8660E" w:rsidP="00D8660E">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«Гимназия № 1» - 9 выпусков</w:t>
      </w:r>
      <w:r>
        <w:rPr>
          <w:rFonts w:ascii="Times New Roman" w:hAnsi="Times New Roman" w:cs="Times New Roman"/>
          <w:color w:val="000000"/>
          <w:sz w:val="28"/>
          <w:szCs w:val="28"/>
        </w:rPr>
        <w:t>,</w:t>
      </w:r>
      <w:r w:rsidRPr="00370024">
        <w:rPr>
          <w:rFonts w:ascii="Times New Roman" w:hAnsi="Times New Roman" w:cs="Times New Roman"/>
          <w:color w:val="000000"/>
          <w:sz w:val="28"/>
          <w:szCs w:val="28"/>
        </w:rPr>
        <w:t xml:space="preserve"> </w:t>
      </w:r>
    </w:p>
    <w:p w14:paraId="2A4C228E"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«Лицей № 1» – 5 выпускников,</w:t>
      </w:r>
    </w:p>
    <w:p w14:paraId="45D6671F"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lastRenderedPageBreak/>
        <w:t>МОАУ «СОШ № 15» - 3 выпускника,</w:t>
      </w:r>
    </w:p>
    <w:p w14:paraId="4D3ED951" w14:textId="4EE435D6" w:rsid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16» - 2 выпускника,</w:t>
      </w:r>
    </w:p>
    <w:p w14:paraId="23F23B58" w14:textId="0F135CB1" w:rsidR="00D8660E" w:rsidRDefault="00D8660E" w:rsidP="00D8660E">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18» - 2 выпускника,</w:t>
      </w:r>
    </w:p>
    <w:p w14:paraId="17943912" w14:textId="6B83E868" w:rsidR="00D8660E" w:rsidRPr="00370024" w:rsidRDefault="00D8660E" w:rsidP="00D8660E">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5 с.</w:t>
      </w:r>
      <w:r>
        <w:rPr>
          <w:rFonts w:ascii="Times New Roman" w:hAnsi="Times New Roman" w:cs="Times New Roman"/>
          <w:color w:val="000000"/>
          <w:sz w:val="28"/>
          <w:szCs w:val="28"/>
        </w:rPr>
        <w:t xml:space="preserve"> </w:t>
      </w:r>
      <w:r w:rsidRPr="00370024">
        <w:rPr>
          <w:rFonts w:ascii="Times New Roman" w:hAnsi="Times New Roman" w:cs="Times New Roman"/>
          <w:color w:val="000000"/>
          <w:sz w:val="28"/>
          <w:szCs w:val="28"/>
        </w:rPr>
        <w:t>Пригорное» – 1 выпускник,</w:t>
      </w:r>
    </w:p>
    <w:p w14:paraId="7F23D615"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17» - 1 выпускник,</w:t>
      </w:r>
    </w:p>
    <w:p w14:paraId="47F3F0C3" w14:textId="1768187D"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23» - 1 выпускник</w:t>
      </w:r>
      <w:r w:rsidR="00D8660E">
        <w:rPr>
          <w:rFonts w:ascii="Times New Roman" w:hAnsi="Times New Roman" w:cs="Times New Roman"/>
          <w:color w:val="000000"/>
          <w:sz w:val="28"/>
          <w:szCs w:val="28"/>
        </w:rPr>
        <w:t>.</w:t>
      </w:r>
    </w:p>
    <w:p w14:paraId="60FDA5EC" w14:textId="0F803DF8"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xml:space="preserve">По результатам единого государственного экзамена аттестат с отличием и медаль </w:t>
      </w:r>
      <w:r w:rsidRPr="00370024">
        <w:rPr>
          <w:rFonts w:ascii="Times New Roman" w:hAnsi="Times New Roman" w:cs="Times New Roman"/>
          <w:color w:val="000000"/>
          <w:sz w:val="28"/>
          <w:szCs w:val="28"/>
          <w:lang w:val="en-US"/>
        </w:rPr>
        <w:t>II</w:t>
      </w:r>
      <w:r w:rsidRPr="00370024">
        <w:rPr>
          <w:rFonts w:ascii="Times New Roman" w:hAnsi="Times New Roman" w:cs="Times New Roman"/>
          <w:color w:val="000000"/>
          <w:sz w:val="28"/>
          <w:szCs w:val="28"/>
        </w:rPr>
        <w:t xml:space="preserve"> степени получили 22 выпускника из 8 учреждений:</w:t>
      </w:r>
    </w:p>
    <w:p w14:paraId="0C5DB12F" w14:textId="72581976" w:rsidR="003857C2" w:rsidRPr="00370024" w:rsidRDefault="003857C2" w:rsidP="003857C2">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«Гимназия № 1» - 9 выпусков</w:t>
      </w:r>
      <w:r>
        <w:rPr>
          <w:rFonts w:ascii="Times New Roman" w:hAnsi="Times New Roman" w:cs="Times New Roman"/>
          <w:color w:val="000000"/>
          <w:sz w:val="28"/>
          <w:szCs w:val="28"/>
        </w:rPr>
        <w:t>,</w:t>
      </w:r>
    </w:p>
    <w:p w14:paraId="4B87F8FA" w14:textId="33D32B95" w:rsid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«Лицей № 1» – 6 выпускников,</w:t>
      </w:r>
    </w:p>
    <w:p w14:paraId="473BB956" w14:textId="5CCEE3FF" w:rsidR="003857C2" w:rsidRDefault="003857C2" w:rsidP="003857C2">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23» - 2 выпускника,</w:t>
      </w:r>
    </w:p>
    <w:p w14:paraId="5007E9AC" w14:textId="77777777" w:rsidR="003857C2" w:rsidRPr="00370024" w:rsidRDefault="003857C2" w:rsidP="003857C2">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5 с.</w:t>
      </w:r>
      <w:r>
        <w:rPr>
          <w:rFonts w:ascii="Times New Roman" w:hAnsi="Times New Roman" w:cs="Times New Roman"/>
          <w:color w:val="000000"/>
          <w:sz w:val="28"/>
          <w:szCs w:val="28"/>
        </w:rPr>
        <w:t xml:space="preserve"> </w:t>
      </w:r>
      <w:r w:rsidRPr="00370024">
        <w:rPr>
          <w:rFonts w:ascii="Times New Roman" w:hAnsi="Times New Roman" w:cs="Times New Roman"/>
          <w:color w:val="000000"/>
          <w:sz w:val="28"/>
          <w:szCs w:val="28"/>
        </w:rPr>
        <w:t>Пригорное» – 1 выпускник,</w:t>
      </w:r>
    </w:p>
    <w:p w14:paraId="5A9C5D39" w14:textId="77777777" w:rsidR="003857C2" w:rsidRPr="00370024" w:rsidRDefault="003857C2" w:rsidP="003857C2">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6» - 1 выпускник,</w:t>
      </w:r>
    </w:p>
    <w:p w14:paraId="3444D764" w14:textId="0463AEA0" w:rsidR="003857C2" w:rsidRPr="00370024" w:rsidRDefault="003857C2" w:rsidP="003857C2">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13» - 1 выпускник,</w:t>
      </w:r>
    </w:p>
    <w:p w14:paraId="3A677433"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15» - 1 выпускник,</w:t>
      </w:r>
    </w:p>
    <w:p w14:paraId="2DE19927" w14:textId="0ABCBD5E"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МОАУ «СОШ № 16» - 1 выпускник</w:t>
      </w:r>
      <w:r w:rsidR="003857C2">
        <w:rPr>
          <w:rFonts w:ascii="Times New Roman" w:hAnsi="Times New Roman" w:cs="Times New Roman"/>
          <w:color w:val="000000"/>
          <w:sz w:val="28"/>
          <w:szCs w:val="28"/>
        </w:rPr>
        <w:t>.</w:t>
      </w:r>
    </w:p>
    <w:p w14:paraId="283E4E7F"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Не подтвердили статус медалиста 6 выпускников:</w:t>
      </w:r>
    </w:p>
    <w:p w14:paraId="79563520"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xml:space="preserve">4 выпускника - </w:t>
      </w:r>
      <w:r w:rsidRPr="00370024">
        <w:rPr>
          <w:rFonts w:ascii="Times New Roman" w:hAnsi="Times New Roman" w:cs="Times New Roman"/>
          <w:color w:val="000000"/>
          <w:sz w:val="28"/>
          <w:szCs w:val="28"/>
          <w:lang w:val="en-US"/>
        </w:rPr>
        <w:t>I</w:t>
      </w:r>
      <w:r w:rsidRPr="00370024">
        <w:rPr>
          <w:rFonts w:ascii="Times New Roman" w:hAnsi="Times New Roman" w:cs="Times New Roman"/>
          <w:color w:val="000000"/>
          <w:sz w:val="28"/>
          <w:szCs w:val="28"/>
        </w:rPr>
        <w:t xml:space="preserve"> степени:</w:t>
      </w:r>
    </w:p>
    <w:p w14:paraId="7FDD646D" w14:textId="77777777" w:rsidR="003857C2" w:rsidRPr="003857C2" w:rsidRDefault="003857C2" w:rsidP="003857C2">
      <w:pPr>
        <w:tabs>
          <w:tab w:val="left" w:pos="709"/>
        </w:tabs>
        <w:spacing w:after="0" w:line="240" w:lineRule="auto"/>
        <w:ind w:firstLine="709"/>
        <w:jc w:val="both"/>
        <w:rPr>
          <w:rFonts w:ascii="Times New Roman" w:hAnsi="Times New Roman" w:cs="Times New Roman"/>
          <w:color w:val="000000"/>
          <w:sz w:val="28"/>
          <w:szCs w:val="28"/>
        </w:rPr>
      </w:pPr>
      <w:r w:rsidRPr="003857C2">
        <w:rPr>
          <w:rFonts w:ascii="Times New Roman" w:hAnsi="Times New Roman" w:cs="Times New Roman"/>
          <w:color w:val="000000"/>
          <w:sz w:val="28"/>
          <w:szCs w:val="28"/>
        </w:rPr>
        <w:t>- 2 выпускника - МОАУ «СОШ № 15»,</w:t>
      </w:r>
    </w:p>
    <w:p w14:paraId="7B410867"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- 1 выпускник МОАУ «Лицей № 1»,</w:t>
      </w:r>
    </w:p>
    <w:p w14:paraId="6E51BBDA" w14:textId="0092EB2C"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xml:space="preserve">- 1 выпускник - МОАУ «СОШ № 18». </w:t>
      </w:r>
    </w:p>
    <w:p w14:paraId="50A07FA6"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xml:space="preserve">2 выпускника - </w:t>
      </w:r>
      <w:r w:rsidRPr="00370024">
        <w:rPr>
          <w:rFonts w:ascii="Times New Roman" w:hAnsi="Times New Roman" w:cs="Times New Roman"/>
          <w:color w:val="000000"/>
          <w:sz w:val="28"/>
          <w:szCs w:val="28"/>
          <w:lang w:val="en-US"/>
        </w:rPr>
        <w:t>II</w:t>
      </w:r>
      <w:r w:rsidRPr="00370024">
        <w:rPr>
          <w:rFonts w:ascii="Times New Roman" w:hAnsi="Times New Roman" w:cs="Times New Roman"/>
          <w:color w:val="000000"/>
          <w:sz w:val="28"/>
          <w:szCs w:val="28"/>
        </w:rPr>
        <w:t xml:space="preserve"> степени:</w:t>
      </w:r>
    </w:p>
    <w:p w14:paraId="384DDB0C"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- 1 выпускник МОАУ «СОШ № 6»,</w:t>
      </w:r>
    </w:p>
    <w:p w14:paraId="1DD929BD"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- 1 выпускник - МОАУ «СОШ № 15».</w:t>
      </w:r>
    </w:p>
    <w:p w14:paraId="2F22EAFD" w14:textId="77777777"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xml:space="preserve">3 выпускника перешли из </w:t>
      </w:r>
      <w:r w:rsidRPr="00370024">
        <w:rPr>
          <w:rFonts w:ascii="Times New Roman" w:hAnsi="Times New Roman" w:cs="Times New Roman"/>
          <w:color w:val="000000"/>
          <w:sz w:val="28"/>
          <w:szCs w:val="28"/>
          <w:lang w:val="en-US"/>
        </w:rPr>
        <w:t>II</w:t>
      </w:r>
      <w:r w:rsidRPr="00370024">
        <w:rPr>
          <w:rFonts w:ascii="Times New Roman" w:hAnsi="Times New Roman" w:cs="Times New Roman"/>
          <w:color w:val="000000"/>
          <w:sz w:val="28"/>
          <w:szCs w:val="28"/>
        </w:rPr>
        <w:t xml:space="preserve"> степени на </w:t>
      </w:r>
      <w:r w:rsidRPr="00370024">
        <w:rPr>
          <w:rFonts w:ascii="Times New Roman" w:hAnsi="Times New Roman" w:cs="Times New Roman"/>
          <w:color w:val="000000"/>
          <w:sz w:val="28"/>
          <w:szCs w:val="28"/>
          <w:lang w:val="en-US"/>
        </w:rPr>
        <w:t>I</w:t>
      </w:r>
      <w:r w:rsidRPr="00370024">
        <w:rPr>
          <w:rFonts w:ascii="Times New Roman" w:hAnsi="Times New Roman" w:cs="Times New Roman"/>
          <w:color w:val="000000"/>
          <w:sz w:val="28"/>
          <w:szCs w:val="28"/>
        </w:rPr>
        <w:t xml:space="preserve"> степень: по 1 выпускнику из МОАУ «Лицей № 1», МОАУ «СОШ № 17» и МОАУ «СОШ № 23». Так как по результатам ЕГЭ не получили соответствующие баллы, то из </w:t>
      </w:r>
      <w:r w:rsidRPr="00370024">
        <w:rPr>
          <w:rFonts w:ascii="Times New Roman" w:hAnsi="Times New Roman" w:cs="Times New Roman"/>
          <w:color w:val="000000"/>
          <w:sz w:val="28"/>
          <w:szCs w:val="28"/>
          <w:lang w:val="en-US"/>
        </w:rPr>
        <w:t>I</w:t>
      </w:r>
      <w:r w:rsidRPr="00370024">
        <w:rPr>
          <w:rFonts w:ascii="Times New Roman" w:hAnsi="Times New Roman" w:cs="Times New Roman"/>
          <w:color w:val="000000"/>
          <w:sz w:val="28"/>
          <w:szCs w:val="28"/>
        </w:rPr>
        <w:t xml:space="preserve"> степени во </w:t>
      </w:r>
      <w:r w:rsidRPr="00370024">
        <w:rPr>
          <w:rFonts w:ascii="Times New Roman" w:hAnsi="Times New Roman" w:cs="Times New Roman"/>
          <w:color w:val="000000"/>
          <w:sz w:val="28"/>
          <w:szCs w:val="28"/>
          <w:lang w:val="en-US"/>
        </w:rPr>
        <w:t>II</w:t>
      </w:r>
      <w:r w:rsidRPr="00370024">
        <w:rPr>
          <w:rFonts w:ascii="Times New Roman" w:hAnsi="Times New Roman" w:cs="Times New Roman"/>
          <w:color w:val="000000"/>
          <w:sz w:val="28"/>
          <w:szCs w:val="28"/>
        </w:rPr>
        <w:t xml:space="preserve"> степень перешел 1 выпускник МОАУ «Гимназия № 1», 1 выпускник из МОАУ «СОШ № 16» не был заявлен ранее в список претендентов на медаль, но получил медаль </w:t>
      </w:r>
      <w:r w:rsidRPr="00370024">
        <w:rPr>
          <w:rFonts w:ascii="Times New Roman" w:hAnsi="Times New Roman" w:cs="Times New Roman"/>
          <w:color w:val="000000"/>
          <w:sz w:val="28"/>
          <w:szCs w:val="28"/>
          <w:lang w:val="en-US"/>
        </w:rPr>
        <w:t>II</w:t>
      </w:r>
      <w:r w:rsidRPr="00370024">
        <w:rPr>
          <w:rFonts w:ascii="Times New Roman" w:hAnsi="Times New Roman" w:cs="Times New Roman"/>
          <w:color w:val="000000"/>
          <w:sz w:val="28"/>
          <w:szCs w:val="28"/>
        </w:rPr>
        <w:t xml:space="preserve"> степени. </w:t>
      </w:r>
    </w:p>
    <w:p w14:paraId="699DAFA5" w14:textId="77777777" w:rsidR="00370024" w:rsidRPr="00370024" w:rsidRDefault="00370024" w:rsidP="00780706">
      <w:pPr>
        <w:spacing w:after="0" w:line="240" w:lineRule="auto"/>
        <w:ind w:firstLine="709"/>
        <w:jc w:val="both"/>
        <w:rPr>
          <w:rFonts w:ascii="Times New Roman" w:eastAsia="Times New Roman" w:hAnsi="Times New Roman" w:cs="Calibri"/>
          <w:sz w:val="28"/>
          <w:szCs w:val="28"/>
          <w:lang w:eastAsia="en-US"/>
        </w:rPr>
      </w:pPr>
      <w:r w:rsidRPr="00370024">
        <w:rPr>
          <w:rFonts w:ascii="Times New Roman" w:eastAsia="Times New Roman" w:hAnsi="Times New Roman" w:cs="Calibri"/>
          <w:sz w:val="28"/>
          <w:szCs w:val="28"/>
          <w:lang w:eastAsia="en-US"/>
        </w:rPr>
        <w:t>Анализ списков претендентов на медаль и их результатов по итогам ГИА позволяет сделать следующие выводы:</w:t>
      </w:r>
    </w:p>
    <w:p w14:paraId="61682E92" w14:textId="2CAFBDC0" w:rsidR="00370024" w:rsidRPr="00370024" w:rsidRDefault="00370024" w:rsidP="00780706">
      <w:pPr>
        <w:tabs>
          <w:tab w:val="left" w:pos="1134"/>
        </w:tabs>
        <w:spacing w:after="0" w:line="240" w:lineRule="auto"/>
        <w:ind w:firstLine="709"/>
        <w:contextualSpacing/>
        <w:jc w:val="both"/>
        <w:rPr>
          <w:rFonts w:ascii="Times New Roman" w:hAnsi="Times New Roman"/>
          <w:sz w:val="28"/>
          <w:szCs w:val="28"/>
        </w:rPr>
      </w:pPr>
      <w:r w:rsidRPr="00370024">
        <w:rPr>
          <w:rFonts w:ascii="Times New Roman" w:hAnsi="Times New Roman"/>
          <w:sz w:val="28"/>
          <w:szCs w:val="28"/>
        </w:rPr>
        <w:t xml:space="preserve">– снижение % получивших аттестат особого образца в 2025 году обусловлено тем, что в соответствии с действующей нормативной базой для получения медали </w:t>
      </w:r>
      <w:r w:rsidRPr="00370024">
        <w:rPr>
          <w:rFonts w:ascii="Times New Roman" w:hAnsi="Times New Roman"/>
          <w:sz w:val="28"/>
          <w:szCs w:val="28"/>
          <w:lang w:val="en-US"/>
        </w:rPr>
        <w:t>I</w:t>
      </w:r>
      <w:r w:rsidRPr="00370024">
        <w:rPr>
          <w:rFonts w:ascii="Times New Roman" w:hAnsi="Times New Roman"/>
          <w:sz w:val="28"/>
          <w:szCs w:val="28"/>
        </w:rPr>
        <w:t xml:space="preserve"> степени требуется преодоление порога в</w:t>
      </w:r>
      <w:r w:rsidRPr="00370024">
        <w:rPr>
          <w:rFonts w:ascii="Times New Roman" w:hAnsi="Times New Roman" w:cs="Times New Roman"/>
          <w:sz w:val="28"/>
          <w:szCs w:val="28"/>
          <w:shd w:val="clear" w:color="auto" w:fill="FFFFFF"/>
        </w:rPr>
        <w:t xml:space="preserve"> 70 баллов по русскому языку и еще одному предмету, То же касается претендентов на медаль </w:t>
      </w:r>
      <w:r w:rsidRPr="00370024">
        <w:rPr>
          <w:rFonts w:ascii="Times New Roman" w:hAnsi="Times New Roman" w:cs="Times New Roman"/>
          <w:sz w:val="28"/>
          <w:szCs w:val="28"/>
          <w:shd w:val="clear" w:color="auto" w:fill="FFFFFF"/>
          <w:lang w:val="en-US"/>
        </w:rPr>
        <w:t>II</w:t>
      </w:r>
      <w:r w:rsidRPr="00370024">
        <w:rPr>
          <w:rFonts w:ascii="Times New Roman" w:hAnsi="Times New Roman" w:cs="Times New Roman"/>
          <w:sz w:val="28"/>
          <w:szCs w:val="28"/>
          <w:shd w:val="clear" w:color="auto" w:fill="FFFFFF"/>
        </w:rPr>
        <w:t xml:space="preserve"> степени и аттестата с отличием сине - голубого цвета, однако им необходимо было сдать экзамены как минимум на 60 баллов или более.</w:t>
      </w:r>
      <w:r w:rsidR="006B7270">
        <w:rPr>
          <w:rFonts w:ascii="Times New Roman" w:hAnsi="Times New Roman" w:cs="Times New Roman"/>
          <w:sz w:val="28"/>
          <w:szCs w:val="28"/>
          <w:shd w:val="clear" w:color="auto" w:fill="FFFFFF"/>
        </w:rPr>
        <w:t xml:space="preserve"> Таким образо</w:t>
      </w:r>
      <w:r w:rsidR="00C06E02">
        <w:rPr>
          <w:rFonts w:ascii="Times New Roman" w:hAnsi="Times New Roman" w:cs="Times New Roman"/>
          <w:sz w:val="28"/>
          <w:szCs w:val="28"/>
          <w:shd w:val="clear" w:color="auto" w:fill="FFFFFF"/>
        </w:rPr>
        <w:t>м, образовательные организации формально</w:t>
      </w:r>
      <w:r w:rsidR="0050304D">
        <w:rPr>
          <w:rFonts w:ascii="Times New Roman" w:hAnsi="Times New Roman" w:cs="Times New Roman"/>
          <w:sz w:val="28"/>
          <w:szCs w:val="28"/>
          <w:shd w:val="clear" w:color="auto" w:fill="FFFFFF"/>
        </w:rPr>
        <w:t xml:space="preserve"> определяют претендентов на получение медали и недостаточно проводится подготовительная работа с </w:t>
      </w:r>
      <w:r w:rsidR="001530F1">
        <w:rPr>
          <w:rFonts w:ascii="Times New Roman" w:hAnsi="Times New Roman" w:cs="Times New Roman"/>
          <w:sz w:val="28"/>
          <w:szCs w:val="28"/>
          <w:shd w:val="clear" w:color="auto" w:fill="FFFFFF"/>
        </w:rPr>
        <w:t>потенциальными медалистами;</w:t>
      </w:r>
      <w:r w:rsidR="0050304D">
        <w:rPr>
          <w:rFonts w:ascii="Times New Roman" w:hAnsi="Times New Roman" w:cs="Times New Roman"/>
          <w:sz w:val="28"/>
          <w:szCs w:val="28"/>
          <w:shd w:val="clear" w:color="auto" w:fill="FFFFFF"/>
        </w:rPr>
        <w:t xml:space="preserve"> </w:t>
      </w:r>
    </w:p>
    <w:p w14:paraId="74CF8AE0" w14:textId="77777777" w:rsidR="00370024" w:rsidRPr="00370024" w:rsidRDefault="00370024" w:rsidP="00780706">
      <w:pPr>
        <w:spacing w:after="0" w:line="240" w:lineRule="auto"/>
        <w:ind w:firstLine="709"/>
        <w:jc w:val="both"/>
        <w:rPr>
          <w:rFonts w:ascii="Times New Roman" w:eastAsia="Times New Roman" w:hAnsi="Times New Roman" w:cs="Calibri"/>
          <w:b/>
          <w:sz w:val="28"/>
          <w:szCs w:val="28"/>
          <w:lang w:eastAsia="en-US"/>
        </w:rPr>
      </w:pPr>
      <w:r w:rsidRPr="00370024">
        <w:rPr>
          <w:rFonts w:ascii="Times New Roman" w:eastAsia="Times New Roman" w:hAnsi="Times New Roman" w:cs="Calibri"/>
          <w:b/>
          <w:sz w:val="28"/>
          <w:szCs w:val="28"/>
          <w:lang w:eastAsia="en-US"/>
        </w:rPr>
        <w:t xml:space="preserve">– </w:t>
      </w:r>
      <w:r w:rsidRPr="00370024">
        <w:rPr>
          <w:rFonts w:ascii="Times New Roman" w:eastAsia="Times New Roman" w:hAnsi="Times New Roman" w:cs="Calibri"/>
          <w:sz w:val="28"/>
          <w:szCs w:val="28"/>
          <w:lang w:eastAsia="en-US"/>
        </w:rPr>
        <w:t>в образовательных организациях не в полной мере функционирует внутренняя система оценки качества;</w:t>
      </w:r>
      <w:r w:rsidRPr="00370024">
        <w:rPr>
          <w:rFonts w:ascii="Times New Roman" w:eastAsia="Times New Roman" w:hAnsi="Times New Roman" w:cs="Calibri"/>
          <w:b/>
          <w:sz w:val="28"/>
          <w:szCs w:val="28"/>
          <w:lang w:eastAsia="en-US"/>
        </w:rPr>
        <w:t xml:space="preserve"> </w:t>
      </w:r>
    </w:p>
    <w:p w14:paraId="590FAC88" w14:textId="77777777" w:rsidR="00370024" w:rsidRPr="00370024" w:rsidRDefault="00370024" w:rsidP="00780706">
      <w:pPr>
        <w:spacing w:after="0" w:line="240" w:lineRule="auto"/>
        <w:ind w:firstLine="709"/>
        <w:jc w:val="both"/>
        <w:rPr>
          <w:rFonts w:ascii="Times New Roman" w:eastAsia="Times New Roman" w:hAnsi="Times New Roman" w:cs="Times New Roman"/>
          <w:color w:val="000000"/>
          <w:sz w:val="28"/>
          <w:szCs w:val="28"/>
          <w:lang w:eastAsia="en-US"/>
        </w:rPr>
      </w:pPr>
      <w:r w:rsidRPr="00370024">
        <w:rPr>
          <w:rFonts w:ascii="Times New Roman" w:eastAsia="Times New Roman" w:hAnsi="Times New Roman" w:cs="Calibri"/>
          <w:sz w:val="28"/>
          <w:szCs w:val="28"/>
          <w:lang w:eastAsia="en-US"/>
        </w:rPr>
        <w:lastRenderedPageBreak/>
        <w:t>– недостаточно ведется работа с выпускниками, родителями (законными представителями) несовершеннолетних обучающихся по выбору предметов для сдачи ЕГЭ.</w:t>
      </w:r>
    </w:p>
    <w:p w14:paraId="495AD2AB" w14:textId="4CE34F2D" w:rsidR="00370024" w:rsidRPr="00370024" w:rsidRDefault="00370024" w:rsidP="00780706">
      <w:pPr>
        <w:shd w:val="clear" w:color="auto" w:fill="FFFFFF" w:themeFill="background1"/>
        <w:tabs>
          <w:tab w:val="left" w:pos="-567"/>
          <w:tab w:val="left" w:pos="1276"/>
        </w:tabs>
        <w:autoSpaceDN w:val="0"/>
        <w:spacing w:line="240" w:lineRule="auto"/>
        <w:ind w:firstLine="709"/>
        <w:jc w:val="both"/>
        <w:rPr>
          <w:rFonts w:ascii="Times New Roman" w:hAnsi="Times New Roman"/>
          <w:sz w:val="28"/>
          <w:szCs w:val="28"/>
        </w:rPr>
      </w:pPr>
      <w:r w:rsidRPr="00370024">
        <w:rPr>
          <w:rFonts w:ascii="Times New Roman" w:hAnsi="Times New Roman" w:cs="Times New Roman"/>
          <w:sz w:val="28"/>
          <w:szCs w:val="28"/>
        </w:rPr>
        <w:t>В 2025 году в период проведения ЕГЭ в региональную апелляционную комиссию было направлено 2 апелляционных заявлений о несогласии с выставленными баллами по предмету обществознание от выпускников МОАУ «СОШ № 18» и МОАУ «СОШ № 23», апелляции рассматривались в дистанционном формате с присутствием обучающихся. Информация о результатах рассмотрения апелляций в разрезе предметов представлена в таблице.</w:t>
      </w:r>
    </w:p>
    <w:p w14:paraId="6AE33B1A" w14:textId="77777777" w:rsidR="001530F1" w:rsidRPr="00370024" w:rsidRDefault="00370024" w:rsidP="001530F1">
      <w:pPr>
        <w:shd w:val="clear" w:color="auto" w:fill="FFFFFF" w:themeFill="background1"/>
        <w:tabs>
          <w:tab w:val="left" w:pos="426"/>
          <w:tab w:val="left" w:pos="993"/>
          <w:tab w:val="left" w:pos="1134"/>
        </w:tabs>
        <w:spacing w:line="240" w:lineRule="auto"/>
        <w:ind w:left="1429"/>
        <w:contextualSpacing/>
        <w:jc w:val="both"/>
        <w:rPr>
          <w:rFonts w:ascii="Times New Roman" w:hAnsi="Times New Roman"/>
          <w:b/>
          <w:bCs/>
          <w:sz w:val="28"/>
          <w:szCs w:val="28"/>
        </w:rPr>
      </w:pPr>
      <w:r w:rsidRPr="00370024">
        <w:rPr>
          <w:rFonts w:ascii="Times New Roman" w:hAnsi="Times New Roman"/>
          <w:b/>
          <w:bCs/>
          <w:sz w:val="28"/>
          <w:szCs w:val="28"/>
        </w:rPr>
        <w:t>Таблица</w:t>
      </w:r>
      <w:r w:rsidR="001530F1" w:rsidRPr="001530F1">
        <w:rPr>
          <w:rFonts w:ascii="Times New Roman" w:hAnsi="Times New Roman"/>
          <w:b/>
          <w:bCs/>
          <w:sz w:val="28"/>
          <w:szCs w:val="28"/>
        </w:rPr>
        <w:t xml:space="preserve">: </w:t>
      </w:r>
      <w:r w:rsidR="001530F1" w:rsidRPr="00370024">
        <w:rPr>
          <w:rFonts w:ascii="Times New Roman" w:hAnsi="Times New Roman"/>
          <w:b/>
          <w:bCs/>
          <w:sz w:val="28"/>
          <w:szCs w:val="28"/>
        </w:rPr>
        <w:t>Информация о результатах рассмотрения апелляций</w:t>
      </w:r>
    </w:p>
    <w:p w14:paraId="03045453" w14:textId="2A5F33FB" w:rsidR="00370024" w:rsidRPr="00370024" w:rsidRDefault="00370024" w:rsidP="00780706">
      <w:pPr>
        <w:shd w:val="clear" w:color="auto" w:fill="FFFFFF" w:themeFill="background1"/>
        <w:tabs>
          <w:tab w:val="left" w:pos="426"/>
          <w:tab w:val="left" w:pos="993"/>
          <w:tab w:val="left" w:pos="1134"/>
        </w:tabs>
        <w:spacing w:line="240" w:lineRule="auto"/>
        <w:ind w:left="1429"/>
        <w:contextualSpacing/>
        <w:jc w:val="both"/>
        <w:rPr>
          <w:rFonts w:ascii="Times New Roman" w:hAnsi="Times New Roman"/>
          <w:b/>
          <w:bCs/>
          <w:sz w:val="28"/>
          <w:szCs w:val="28"/>
        </w:rPr>
      </w:pPr>
    </w:p>
    <w:tbl>
      <w:tblPr>
        <w:tblW w:w="785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2656"/>
        <w:gridCol w:w="2985"/>
      </w:tblGrid>
      <w:tr w:rsidR="00370024" w:rsidRPr="00370024" w14:paraId="6D6A4E4C" w14:textId="77777777" w:rsidTr="007D63F2">
        <w:trPr>
          <w:trHeight w:val="102"/>
        </w:trPr>
        <w:tc>
          <w:tcPr>
            <w:tcW w:w="2210" w:type="dxa"/>
            <w:vMerge w:val="restart"/>
          </w:tcPr>
          <w:p w14:paraId="5823B20B" w14:textId="77777777" w:rsidR="00370024" w:rsidRPr="00370024" w:rsidRDefault="00370024" w:rsidP="00780706">
            <w:pPr>
              <w:spacing w:line="240" w:lineRule="auto"/>
              <w:jc w:val="both"/>
              <w:rPr>
                <w:rFonts w:ascii="Times New Roman" w:eastAsiaTheme="minorHAnsi" w:hAnsi="Times New Roman" w:cs="Times New Roman"/>
                <w:b/>
                <w:bCs/>
              </w:rPr>
            </w:pPr>
          </w:p>
          <w:p w14:paraId="6C722B2F" w14:textId="77777777" w:rsidR="00370024" w:rsidRPr="00370024" w:rsidRDefault="00370024" w:rsidP="00780706">
            <w:pPr>
              <w:spacing w:line="240" w:lineRule="auto"/>
              <w:jc w:val="both"/>
              <w:rPr>
                <w:rFonts w:ascii="Times New Roman" w:eastAsiaTheme="minorHAnsi" w:hAnsi="Times New Roman" w:cs="Times New Roman"/>
                <w:b/>
                <w:bCs/>
              </w:rPr>
            </w:pPr>
            <w:r w:rsidRPr="00370024">
              <w:rPr>
                <w:rFonts w:ascii="Times New Roman" w:eastAsiaTheme="minorHAnsi" w:hAnsi="Times New Roman" w:cs="Times New Roman"/>
                <w:b/>
                <w:bCs/>
              </w:rPr>
              <w:t>Предмет</w:t>
            </w:r>
          </w:p>
        </w:tc>
        <w:tc>
          <w:tcPr>
            <w:tcW w:w="5641" w:type="dxa"/>
            <w:gridSpan w:val="2"/>
          </w:tcPr>
          <w:p w14:paraId="72EF9D16" w14:textId="77777777" w:rsidR="00370024" w:rsidRPr="00370024" w:rsidRDefault="00370024" w:rsidP="00780706">
            <w:pPr>
              <w:spacing w:line="240" w:lineRule="auto"/>
              <w:jc w:val="both"/>
              <w:rPr>
                <w:rFonts w:ascii="Times New Roman" w:eastAsiaTheme="minorHAnsi" w:hAnsi="Times New Roman" w:cs="Times New Roman"/>
                <w:b/>
                <w:bCs/>
              </w:rPr>
            </w:pPr>
            <w:r w:rsidRPr="00370024">
              <w:rPr>
                <w:rFonts w:ascii="Times New Roman" w:eastAsiaTheme="minorHAnsi" w:hAnsi="Times New Roman" w:cs="Times New Roman"/>
                <w:b/>
                <w:bCs/>
              </w:rPr>
              <w:t>2025</w:t>
            </w:r>
          </w:p>
        </w:tc>
      </w:tr>
      <w:tr w:rsidR="00370024" w:rsidRPr="00370024" w14:paraId="3B704EAA" w14:textId="77777777" w:rsidTr="007D63F2">
        <w:trPr>
          <w:trHeight w:val="175"/>
        </w:trPr>
        <w:tc>
          <w:tcPr>
            <w:tcW w:w="2210" w:type="dxa"/>
            <w:vMerge/>
          </w:tcPr>
          <w:p w14:paraId="224ABCD0" w14:textId="77777777" w:rsidR="00370024" w:rsidRPr="00370024" w:rsidRDefault="00370024" w:rsidP="00780706">
            <w:pPr>
              <w:spacing w:line="240" w:lineRule="auto"/>
              <w:jc w:val="both"/>
              <w:rPr>
                <w:rFonts w:ascii="Times New Roman" w:eastAsiaTheme="minorHAnsi" w:hAnsi="Times New Roman" w:cs="Times New Roman"/>
                <w:b/>
                <w:bCs/>
              </w:rPr>
            </w:pPr>
          </w:p>
        </w:tc>
        <w:tc>
          <w:tcPr>
            <w:tcW w:w="2656" w:type="dxa"/>
          </w:tcPr>
          <w:p w14:paraId="283A2D23" w14:textId="77777777" w:rsidR="00370024" w:rsidRPr="00370024" w:rsidRDefault="00370024" w:rsidP="00780706">
            <w:pPr>
              <w:spacing w:line="240" w:lineRule="auto"/>
              <w:jc w:val="both"/>
              <w:rPr>
                <w:rFonts w:ascii="Times New Roman" w:eastAsiaTheme="minorHAnsi" w:hAnsi="Times New Roman" w:cs="Times New Roman"/>
                <w:b/>
                <w:bCs/>
              </w:rPr>
            </w:pPr>
            <w:r w:rsidRPr="00370024">
              <w:rPr>
                <w:rFonts w:ascii="Times New Roman" w:eastAsiaTheme="minorHAnsi" w:hAnsi="Times New Roman" w:cs="Times New Roman"/>
                <w:b/>
                <w:bCs/>
              </w:rPr>
              <w:t xml:space="preserve">Количество поданных апелляций </w:t>
            </w:r>
          </w:p>
        </w:tc>
        <w:tc>
          <w:tcPr>
            <w:tcW w:w="2985" w:type="dxa"/>
          </w:tcPr>
          <w:p w14:paraId="5AE26CAF" w14:textId="77777777" w:rsidR="00370024" w:rsidRPr="00370024" w:rsidRDefault="00370024" w:rsidP="00780706">
            <w:pPr>
              <w:spacing w:line="240" w:lineRule="auto"/>
              <w:jc w:val="both"/>
              <w:rPr>
                <w:rFonts w:ascii="Times New Roman" w:eastAsiaTheme="minorHAnsi" w:hAnsi="Times New Roman" w:cs="Times New Roman"/>
                <w:b/>
                <w:bCs/>
              </w:rPr>
            </w:pPr>
            <w:r w:rsidRPr="00370024">
              <w:rPr>
                <w:rFonts w:ascii="Times New Roman" w:eastAsiaTheme="minorHAnsi" w:hAnsi="Times New Roman" w:cs="Times New Roman"/>
                <w:b/>
                <w:bCs/>
              </w:rPr>
              <w:t>Количество удовлетворенных апелляций</w:t>
            </w:r>
          </w:p>
        </w:tc>
      </w:tr>
      <w:tr w:rsidR="00370024" w:rsidRPr="00370024" w14:paraId="26F060B3" w14:textId="77777777" w:rsidTr="007D63F2">
        <w:trPr>
          <w:trHeight w:val="102"/>
        </w:trPr>
        <w:tc>
          <w:tcPr>
            <w:tcW w:w="2210" w:type="dxa"/>
          </w:tcPr>
          <w:p w14:paraId="5E86A879" w14:textId="77777777" w:rsidR="00370024" w:rsidRPr="00370024" w:rsidRDefault="00370024" w:rsidP="00780706">
            <w:pPr>
              <w:spacing w:line="240" w:lineRule="auto"/>
              <w:jc w:val="both"/>
              <w:rPr>
                <w:rFonts w:ascii="Times New Roman" w:eastAsiaTheme="minorHAnsi" w:hAnsi="Times New Roman" w:cs="Times New Roman"/>
              </w:rPr>
            </w:pPr>
            <w:r w:rsidRPr="00370024">
              <w:rPr>
                <w:rFonts w:ascii="Times New Roman" w:eastAsiaTheme="minorHAnsi" w:hAnsi="Times New Roman" w:cs="Times New Roman"/>
              </w:rPr>
              <w:t xml:space="preserve">Обществознание </w:t>
            </w:r>
          </w:p>
        </w:tc>
        <w:tc>
          <w:tcPr>
            <w:tcW w:w="2656" w:type="dxa"/>
          </w:tcPr>
          <w:p w14:paraId="6EFA0631" w14:textId="77777777" w:rsidR="00370024" w:rsidRPr="00370024" w:rsidRDefault="00370024" w:rsidP="00780706">
            <w:pPr>
              <w:spacing w:line="240" w:lineRule="auto"/>
              <w:jc w:val="both"/>
              <w:rPr>
                <w:rFonts w:ascii="Times New Roman" w:eastAsiaTheme="minorHAnsi" w:hAnsi="Times New Roman" w:cs="Times New Roman"/>
              </w:rPr>
            </w:pPr>
            <w:r w:rsidRPr="00370024">
              <w:rPr>
                <w:rFonts w:ascii="Times New Roman" w:eastAsiaTheme="minorHAnsi" w:hAnsi="Times New Roman" w:cs="Times New Roman"/>
              </w:rPr>
              <w:t>2</w:t>
            </w:r>
          </w:p>
        </w:tc>
        <w:tc>
          <w:tcPr>
            <w:tcW w:w="2985" w:type="dxa"/>
          </w:tcPr>
          <w:p w14:paraId="08CC76A6" w14:textId="77777777" w:rsidR="00370024" w:rsidRPr="00370024" w:rsidRDefault="00370024" w:rsidP="00780706">
            <w:pPr>
              <w:spacing w:line="240" w:lineRule="auto"/>
              <w:jc w:val="both"/>
              <w:rPr>
                <w:rFonts w:ascii="Times New Roman" w:eastAsiaTheme="minorHAnsi" w:hAnsi="Times New Roman" w:cs="Times New Roman"/>
              </w:rPr>
            </w:pPr>
            <w:r w:rsidRPr="00370024">
              <w:rPr>
                <w:rFonts w:ascii="Times New Roman" w:eastAsiaTheme="minorHAnsi" w:hAnsi="Times New Roman" w:cs="Times New Roman"/>
              </w:rPr>
              <w:t>0</w:t>
            </w:r>
          </w:p>
        </w:tc>
      </w:tr>
      <w:tr w:rsidR="00370024" w:rsidRPr="00370024" w14:paraId="1E2BBAB9" w14:textId="77777777" w:rsidTr="007D63F2">
        <w:trPr>
          <w:trHeight w:val="96"/>
        </w:trPr>
        <w:tc>
          <w:tcPr>
            <w:tcW w:w="2210" w:type="dxa"/>
          </w:tcPr>
          <w:p w14:paraId="6EBA74D0" w14:textId="77777777" w:rsidR="00370024" w:rsidRPr="00370024" w:rsidRDefault="00370024" w:rsidP="00780706">
            <w:pPr>
              <w:spacing w:line="240" w:lineRule="auto"/>
              <w:jc w:val="both"/>
              <w:rPr>
                <w:rFonts w:ascii="Times New Roman" w:eastAsiaTheme="minorHAnsi" w:hAnsi="Times New Roman" w:cs="Times New Roman"/>
                <w:b/>
                <w:bCs/>
              </w:rPr>
            </w:pPr>
            <w:r w:rsidRPr="00370024">
              <w:rPr>
                <w:rFonts w:ascii="Times New Roman" w:eastAsiaTheme="minorHAnsi" w:hAnsi="Times New Roman" w:cs="Times New Roman"/>
                <w:b/>
                <w:bCs/>
              </w:rPr>
              <w:t>ВСЕГО</w:t>
            </w:r>
          </w:p>
        </w:tc>
        <w:tc>
          <w:tcPr>
            <w:tcW w:w="2656" w:type="dxa"/>
          </w:tcPr>
          <w:p w14:paraId="02203BD7" w14:textId="77777777" w:rsidR="00370024" w:rsidRPr="00370024" w:rsidRDefault="00370024" w:rsidP="00780706">
            <w:pPr>
              <w:spacing w:line="240" w:lineRule="auto"/>
              <w:jc w:val="both"/>
              <w:rPr>
                <w:rFonts w:ascii="Times New Roman" w:eastAsiaTheme="minorHAnsi" w:hAnsi="Times New Roman" w:cs="Times New Roman"/>
                <w:b/>
                <w:bCs/>
              </w:rPr>
            </w:pPr>
            <w:r w:rsidRPr="00370024">
              <w:rPr>
                <w:rFonts w:ascii="Times New Roman" w:eastAsiaTheme="minorHAnsi" w:hAnsi="Times New Roman" w:cs="Times New Roman"/>
                <w:b/>
                <w:bCs/>
              </w:rPr>
              <w:t>2</w:t>
            </w:r>
          </w:p>
        </w:tc>
        <w:tc>
          <w:tcPr>
            <w:tcW w:w="2985" w:type="dxa"/>
          </w:tcPr>
          <w:p w14:paraId="29A4465A" w14:textId="77777777" w:rsidR="00370024" w:rsidRPr="00370024" w:rsidRDefault="00370024" w:rsidP="00780706">
            <w:pPr>
              <w:spacing w:line="240" w:lineRule="auto"/>
              <w:jc w:val="both"/>
              <w:rPr>
                <w:rFonts w:ascii="Times New Roman" w:eastAsiaTheme="minorHAnsi" w:hAnsi="Times New Roman" w:cs="Times New Roman"/>
                <w:b/>
                <w:bCs/>
              </w:rPr>
            </w:pPr>
            <w:r w:rsidRPr="00370024">
              <w:rPr>
                <w:rFonts w:ascii="Times New Roman" w:eastAsiaTheme="minorHAnsi" w:hAnsi="Times New Roman" w:cs="Times New Roman"/>
                <w:b/>
                <w:bCs/>
              </w:rPr>
              <w:t>0</w:t>
            </w:r>
          </w:p>
        </w:tc>
      </w:tr>
    </w:tbl>
    <w:p w14:paraId="0EA71564" w14:textId="77777777" w:rsidR="00370024" w:rsidRPr="00370024" w:rsidRDefault="00370024" w:rsidP="00780706">
      <w:pPr>
        <w:tabs>
          <w:tab w:val="left" w:pos="709"/>
        </w:tabs>
        <w:spacing w:after="0" w:line="240" w:lineRule="auto"/>
        <w:jc w:val="both"/>
        <w:rPr>
          <w:rFonts w:ascii="Times New Roman" w:hAnsi="Times New Roman" w:cs="Times New Roman"/>
          <w:b/>
          <w:color w:val="000000"/>
          <w:sz w:val="26"/>
          <w:szCs w:val="26"/>
        </w:rPr>
      </w:pPr>
    </w:p>
    <w:p w14:paraId="3AEC4A10" w14:textId="014B6455" w:rsidR="00370024" w:rsidRPr="00370024" w:rsidRDefault="00370024" w:rsidP="00780706">
      <w:pPr>
        <w:tabs>
          <w:tab w:val="left" w:pos="-284"/>
          <w:tab w:val="left" w:pos="993"/>
          <w:tab w:val="left" w:pos="1134"/>
        </w:tabs>
        <w:spacing w:line="240" w:lineRule="auto"/>
        <w:ind w:firstLine="568"/>
        <w:contextualSpacing/>
        <w:jc w:val="both"/>
        <w:rPr>
          <w:rFonts w:ascii="Times New Roman" w:hAnsi="Times New Roman" w:cs="Times New Roman"/>
          <w:sz w:val="28"/>
          <w:szCs w:val="28"/>
        </w:rPr>
      </w:pPr>
      <w:r w:rsidRPr="00370024">
        <w:rPr>
          <w:rFonts w:ascii="Times New Roman" w:hAnsi="Times New Roman" w:cs="Times New Roman"/>
          <w:sz w:val="28"/>
          <w:szCs w:val="28"/>
        </w:rPr>
        <w:t>Участник ГВЭ (1 человек из МОАУ «СОШ № 6 г.</w:t>
      </w:r>
      <w:r w:rsidR="001530F1" w:rsidRPr="000663B8">
        <w:rPr>
          <w:rFonts w:ascii="Times New Roman" w:hAnsi="Times New Roman" w:cs="Times New Roman"/>
          <w:sz w:val="28"/>
          <w:szCs w:val="28"/>
        </w:rPr>
        <w:t xml:space="preserve"> </w:t>
      </w:r>
      <w:r w:rsidRPr="00370024">
        <w:rPr>
          <w:rFonts w:ascii="Times New Roman" w:hAnsi="Times New Roman" w:cs="Times New Roman"/>
          <w:sz w:val="28"/>
          <w:szCs w:val="28"/>
        </w:rPr>
        <w:t>Новотроицка») сдавал экзамены по математике и русскому языку и получил «4» по этим предметам.</w:t>
      </w:r>
    </w:p>
    <w:p w14:paraId="15E20C26" w14:textId="77777777" w:rsidR="00370024" w:rsidRPr="00370024" w:rsidRDefault="00370024" w:rsidP="00780706">
      <w:pPr>
        <w:tabs>
          <w:tab w:val="left" w:pos="-284"/>
          <w:tab w:val="left" w:pos="993"/>
          <w:tab w:val="left" w:pos="1134"/>
        </w:tabs>
        <w:spacing w:line="240" w:lineRule="auto"/>
        <w:ind w:firstLine="568"/>
        <w:contextualSpacing/>
        <w:jc w:val="both"/>
        <w:rPr>
          <w:rFonts w:ascii="Times New Roman" w:hAnsi="Times New Roman" w:cs="Times New Roman"/>
          <w:color w:val="000000"/>
          <w:sz w:val="28"/>
          <w:szCs w:val="28"/>
        </w:rPr>
      </w:pPr>
      <w:r w:rsidRPr="00370024">
        <w:rPr>
          <w:rFonts w:ascii="Times New Roman" w:hAnsi="Times New Roman" w:cs="Times New Roman"/>
          <w:b/>
          <w:color w:val="000000"/>
          <w:sz w:val="28"/>
          <w:szCs w:val="28"/>
        </w:rPr>
        <w:tab/>
      </w:r>
      <w:r w:rsidRPr="00370024">
        <w:rPr>
          <w:rFonts w:ascii="Times New Roman" w:hAnsi="Times New Roman" w:cs="Times New Roman"/>
          <w:color w:val="000000"/>
          <w:sz w:val="28"/>
          <w:szCs w:val="28"/>
        </w:rPr>
        <w:t>Анализ результатов единого государственного экзамена позволяет сделать следующие выводы:</w:t>
      </w:r>
    </w:p>
    <w:p w14:paraId="1BF8DA75" w14:textId="1CFFBD94" w:rsidR="00370024" w:rsidRPr="00370024" w:rsidRDefault="00370024" w:rsidP="00780706">
      <w:pPr>
        <w:tabs>
          <w:tab w:val="left" w:pos="-284"/>
          <w:tab w:val="left" w:pos="993"/>
          <w:tab w:val="left" w:pos="1134"/>
        </w:tabs>
        <w:spacing w:after="0" w:line="240" w:lineRule="auto"/>
        <w:ind w:firstLine="568"/>
        <w:contextualSpacing/>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ab/>
        <w:t>в 2025 году все выпускники 11 классов муниципального образования город Новотроицк были допущены до итоговой аттестации, но получили аттестат о среднем общем образовании 99,2% выпускников. Четыре выпускника набрали максимальный бал</w:t>
      </w:r>
      <w:r w:rsidR="00FC2695">
        <w:rPr>
          <w:rFonts w:ascii="Times New Roman" w:hAnsi="Times New Roman" w:cs="Times New Roman"/>
          <w:color w:val="000000"/>
          <w:sz w:val="28"/>
          <w:szCs w:val="28"/>
        </w:rPr>
        <w:t>л</w:t>
      </w:r>
      <w:r w:rsidRPr="00370024">
        <w:rPr>
          <w:rFonts w:ascii="Times New Roman" w:hAnsi="Times New Roman" w:cs="Times New Roman"/>
          <w:color w:val="000000"/>
          <w:sz w:val="28"/>
          <w:szCs w:val="28"/>
        </w:rPr>
        <w:t xml:space="preserve"> по ЕГЭ по химии и русскому языку. </w:t>
      </w:r>
      <w:r w:rsidRPr="00370024">
        <w:rPr>
          <w:rFonts w:ascii="Times New Roman" w:hAnsi="Times New Roman" w:cs="Times New Roman"/>
          <w:color w:val="000000" w:themeColor="text1"/>
          <w:sz w:val="28"/>
          <w:szCs w:val="28"/>
        </w:rPr>
        <w:t>Выпускники лишь четырех школ успешно сдали все экзамены МОАУ «СОШ № 4», МОАУ «СОШ № 5», МОАУ «СОШ № 16», МОАУ «СОШ № 18».</w:t>
      </w:r>
      <w:r w:rsidRPr="00370024">
        <w:rPr>
          <w:rFonts w:ascii="Times New Roman" w:hAnsi="Times New Roman" w:cs="Times New Roman"/>
          <w:sz w:val="28"/>
          <w:szCs w:val="28"/>
        </w:rPr>
        <w:t xml:space="preserve"> Среди выпускников нет обучающихся, не перешагнувших порог по русскому языку и географии. Лидером по высокобалльникам стал МОУ «Лицей</w:t>
      </w:r>
      <w:r w:rsidR="00FC2695">
        <w:rPr>
          <w:rFonts w:ascii="Times New Roman" w:hAnsi="Times New Roman" w:cs="Times New Roman"/>
          <w:sz w:val="28"/>
          <w:szCs w:val="28"/>
        </w:rPr>
        <w:t xml:space="preserve"> </w:t>
      </w:r>
      <w:r w:rsidRPr="00370024">
        <w:rPr>
          <w:rFonts w:ascii="Times New Roman" w:hAnsi="Times New Roman" w:cs="Times New Roman"/>
          <w:sz w:val="28"/>
          <w:szCs w:val="28"/>
        </w:rPr>
        <w:t xml:space="preserve">№ 1» по английскому языку, биологии, информатике, математике профильного уровня, обществознанию, физике, русскому языку, химии. </w:t>
      </w:r>
      <w:r w:rsidRPr="00370024">
        <w:rPr>
          <w:rFonts w:ascii="Times New Roman" w:hAnsi="Times New Roman" w:cs="Times New Roman"/>
          <w:color w:val="000000"/>
          <w:sz w:val="28"/>
          <w:szCs w:val="28"/>
        </w:rPr>
        <w:t>Однако есть и проблемы:</w:t>
      </w:r>
    </w:p>
    <w:p w14:paraId="34E18D60" w14:textId="2C8B4476"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не все претенденты на медаль школ № 15, 18,</w:t>
      </w:r>
      <w:r w:rsidR="00392698">
        <w:rPr>
          <w:rFonts w:ascii="Times New Roman" w:hAnsi="Times New Roman" w:cs="Times New Roman"/>
          <w:color w:val="000000"/>
          <w:sz w:val="28"/>
          <w:szCs w:val="28"/>
        </w:rPr>
        <w:t xml:space="preserve"> </w:t>
      </w:r>
      <w:r w:rsidRPr="00370024">
        <w:rPr>
          <w:rFonts w:ascii="Times New Roman" w:hAnsi="Times New Roman" w:cs="Times New Roman"/>
          <w:color w:val="000000"/>
          <w:sz w:val="28"/>
          <w:szCs w:val="28"/>
        </w:rPr>
        <w:t>6, Лицей № 1 по результатам ЕГЭ подтвердили свой статус</w:t>
      </w:r>
      <w:r w:rsidR="00392698">
        <w:rPr>
          <w:rFonts w:ascii="Times New Roman" w:hAnsi="Times New Roman" w:cs="Times New Roman"/>
          <w:color w:val="000000"/>
          <w:sz w:val="28"/>
          <w:szCs w:val="28"/>
        </w:rPr>
        <w:t>;</w:t>
      </w:r>
    </w:p>
    <w:p w14:paraId="4BF971AB" w14:textId="0215F349" w:rsidR="00370024" w:rsidRPr="00370024" w:rsidRDefault="00370024" w:rsidP="00780706">
      <w:pPr>
        <w:tabs>
          <w:tab w:val="left" w:pos="709"/>
        </w:tabs>
        <w:spacing w:after="0" w:line="240" w:lineRule="auto"/>
        <w:ind w:firstLine="709"/>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 xml:space="preserve">- уменьшилось количество высокобалльников, нет высокобалльников </w:t>
      </w:r>
      <w:r w:rsidRPr="00370024">
        <w:rPr>
          <w:rFonts w:ascii="Times New Roman" w:hAnsi="Times New Roman" w:cs="Times New Roman"/>
          <w:sz w:val="28"/>
          <w:szCs w:val="28"/>
        </w:rPr>
        <w:t>по географии и литературе</w:t>
      </w:r>
      <w:r w:rsidR="00392698">
        <w:rPr>
          <w:rFonts w:ascii="Times New Roman" w:hAnsi="Times New Roman" w:cs="Times New Roman"/>
          <w:sz w:val="28"/>
          <w:szCs w:val="28"/>
        </w:rPr>
        <w:t>;</w:t>
      </w:r>
    </w:p>
    <w:p w14:paraId="08E45FB9" w14:textId="77777777" w:rsidR="001B6636" w:rsidRDefault="00370024" w:rsidP="00C3005A">
      <w:pPr>
        <w:numPr>
          <w:ilvl w:val="0"/>
          <w:numId w:val="11"/>
        </w:numPr>
        <w:tabs>
          <w:tab w:val="left" w:pos="709"/>
        </w:tabs>
        <w:spacing w:after="0" w:line="240" w:lineRule="auto"/>
        <w:ind w:left="0" w:firstLine="435"/>
        <w:contextualSpacing/>
        <w:jc w:val="both"/>
        <w:rPr>
          <w:rFonts w:ascii="Times New Roman" w:hAnsi="Times New Roman" w:cs="Times New Roman"/>
          <w:color w:val="000000"/>
          <w:sz w:val="28"/>
          <w:szCs w:val="28"/>
        </w:rPr>
      </w:pPr>
      <w:r w:rsidRPr="00F05FDE">
        <w:rPr>
          <w:rFonts w:ascii="Times New Roman" w:hAnsi="Times New Roman" w:cs="Times New Roman"/>
          <w:sz w:val="28"/>
          <w:szCs w:val="28"/>
        </w:rPr>
        <w:t>увеличилось количество обучающихся, не перешагнувших нижний порог ЕГЭ. Наибольший процент таких выпускников в МОАУ «СОШ № 6», МОАУ «Гимназия</w:t>
      </w:r>
      <w:r w:rsidR="00392698" w:rsidRPr="00F05FDE">
        <w:rPr>
          <w:rFonts w:ascii="Times New Roman" w:hAnsi="Times New Roman" w:cs="Times New Roman"/>
          <w:sz w:val="28"/>
          <w:szCs w:val="28"/>
        </w:rPr>
        <w:t xml:space="preserve"> </w:t>
      </w:r>
      <w:r w:rsidRPr="00F05FDE">
        <w:rPr>
          <w:rFonts w:ascii="Times New Roman" w:hAnsi="Times New Roman" w:cs="Times New Roman"/>
          <w:sz w:val="28"/>
          <w:szCs w:val="28"/>
        </w:rPr>
        <w:t>№ 1», МОАУ «СОШ № 23» и МОАУ «СОШ № 15»</w:t>
      </w:r>
      <w:r w:rsidR="001B6636">
        <w:rPr>
          <w:rFonts w:ascii="Times New Roman" w:hAnsi="Times New Roman" w:cs="Times New Roman"/>
          <w:sz w:val="28"/>
          <w:szCs w:val="28"/>
        </w:rPr>
        <w:t>;</w:t>
      </w:r>
    </w:p>
    <w:p w14:paraId="4C48BE76" w14:textId="212A1B83" w:rsidR="00370024" w:rsidRPr="003B71D8" w:rsidRDefault="001B6636" w:rsidP="00C3005A">
      <w:pPr>
        <w:numPr>
          <w:ilvl w:val="0"/>
          <w:numId w:val="11"/>
        </w:numPr>
        <w:tabs>
          <w:tab w:val="left" w:pos="709"/>
        </w:tabs>
        <w:spacing w:after="0" w:line="240" w:lineRule="auto"/>
        <w:ind w:left="0" w:firstLine="435"/>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w:t>
      </w:r>
      <w:r w:rsidR="00370024" w:rsidRPr="001B6636">
        <w:rPr>
          <w:rFonts w:ascii="Times New Roman" w:hAnsi="Times New Roman" w:cs="Times New Roman"/>
          <w:sz w:val="28"/>
          <w:szCs w:val="28"/>
        </w:rPr>
        <w:t xml:space="preserve">аибольшее увеличение обучающихся, не перешагнувших нижний порог ЕГЭ, по предметам обществознание все школы, кроме МОАУ «СОШ № 16» и МОАУ «СОШ № 18» (МОАУ «СОШ № 4» и МОАУ «СОШ № 5» - данный </w:t>
      </w:r>
      <w:r w:rsidR="00370024" w:rsidRPr="003B71D8">
        <w:rPr>
          <w:rFonts w:ascii="Times New Roman" w:hAnsi="Times New Roman" w:cs="Times New Roman"/>
          <w:sz w:val="28"/>
          <w:szCs w:val="28"/>
        </w:rPr>
        <w:t>предмет не сдавали</w:t>
      </w:r>
      <w:r w:rsidRPr="003B71D8">
        <w:rPr>
          <w:rFonts w:ascii="Times New Roman" w:hAnsi="Times New Roman" w:cs="Times New Roman"/>
          <w:sz w:val="28"/>
          <w:szCs w:val="28"/>
        </w:rPr>
        <w:t>)</w:t>
      </w:r>
      <w:r w:rsidR="00370024" w:rsidRPr="003B71D8">
        <w:rPr>
          <w:rFonts w:ascii="Times New Roman" w:hAnsi="Times New Roman" w:cs="Times New Roman"/>
          <w:sz w:val="28"/>
          <w:szCs w:val="28"/>
        </w:rPr>
        <w:t>.</w:t>
      </w:r>
    </w:p>
    <w:p w14:paraId="1DBF953A" w14:textId="37940290" w:rsidR="00370024" w:rsidRPr="003B71D8" w:rsidRDefault="00370024" w:rsidP="00107CA0">
      <w:pPr>
        <w:spacing w:after="0" w:line="240" w:lineRule="auto"/>
        <w:ind w:firstLine="709"/>
        <w:jc w:val="both"/>
        <w:rPr>
          <w:rFonts w:ascii="Times New Roman" w:hAnsi="Times New Roman" w:cs="Times New Roman"/>
          <w:sz w:val="28"/>
          <w:szCs w:val="28"/>
        </w:rPr>
      </w:pPr>
      <w:r w:rsidRPr="003B71D8">
        <w:rPr>
          <w:rFonts w:ascii="Times New Roman" w:hAnsi="Times New Roman" w:cs="Times New Roman"/>
          <w:sz w:val="28"/>
          <w:szCs w:val="28"/>
        </w:rPr>
        <w:t xml:space="preserve"> Проанализировав результаты государственной итоговой аттестации выпускников общеобразовательных организаций города в 2024 - 2025 учебном году необходимо определить основные направления работы по повышению уровня подготовки выпускников в 2025 - 2026 учебном году</w:t>
      </w:r>
      <w:r w:rsidR="00107CA0" w:rsidRPr="003B71D8">
        <w:rPr>
          <w:rFonts w:ascii="Times New Roman" w:hAnsi="Times New Roman" w:cs="Times New Roman"/>
          <w:sz w:val="28"/>
          <w:szCs w:val="28"/>
        </w:rPr>
        <w:t>. По-прежнему, главной задачей, поставленной перед педагогическим сообществом</w:t>
      </w:r>
      <w:r w:rsidR="00107CA0" w:rsidRPr="00370024">
        <w:rPr>
          <w:rFonts w:ascii="Times New Roman" w:hAnsi="Times New Roman" w:cs="Times New Roman"/>
          <w:sz w:val="28"/>
          <w:szCs w:val="28"/>
        </w:rPr>
        <w:t xml:space="preserve"> города, является успешная сдача экзаменов, получение аттестатов всеми выпускниками, дальнейшее поступление обучающихся в престижные ВУЗы страны, повышение качества образования, улучшение результатов ЕГЭ. </w:t>
      </w:r>
      <w:r w:rsidR="00107CA0" w:rsidRPr="003B71D8">
        <w:rPr>
          <w:rFonts w:ascii="Times New Roman" w:hAnsi="Times New Roman" w:cs="Times New Roman"/>
          <w:sz w:val="28"/>
          <w:szCs w:val="28"/>
        </w:rPr>
        <w:t>Создание условий для успешной сдачи ЕГЭ. При этом необходимо:</w:t>
      </w:r>
    </w:p>
    <w:p w14:paraId="59CC9C2C" w14:textId="21F2C9DA" w:rsidR="00370024" w:rsidRPr="003B71D8" w:rsidRDefault="00370024" w:rsidP="00780706">
      <w:pPr>
        <w:spacing w:after="0" w:line="240" w:lineRule="auto"/>
        <w:ind w:firstLine="709"/>
        <w:jc w:val="both"/>
        <w:rPr>
          <w:rFonts w:ascii="Times New Roman" w:hAnsi="Times New Roman" w:cs="Times New Roman"/>
          <w:sz w:val="28"/>
          <w:szCs w:val="28"/>
        </w:rPr>
      </w:pPr>
      <w:r w:rsidRPr="003B71D8">
        <w:rPr>
          <w:rFonts w:ascii="Times New Roman" w:hAnsi="Times New Roman" w:cs="Times New Roman"/>
          <w:sz w:val="28"/>
          <w:szCs w:val="28"/>
        </w:rPr>
        <w:t xml:space="preserve">- </w:t>
      </w:r>
      <w:r w:rsidR="001B6636" w:rsidRPr="003B71D8">
        <w:rPr>
          <w:rFonts w:ascii="Times New Roman" w:hAnsi="Times New Roman" w:cs="Times New Roman"/>
          <w:sz w:val="28"/>
          <w:szCs w:val="28"/>
        </w:rPr>
        <w:t>о</w:t>
      </w:r>
      <w:r w:rsidRPr="003B71D8">
        <w:rPr>
          <w:rFonts w:ascii="Times New Roman" w:hAnsi="Times New Roman" w:cs="Times New Roman"/>
          <w:sz w:val="28"/>
          <w:szCs w:val="28"/>
        </w:rPr>
        <w:t>пределить целевые ориентиры по улучшению среднестатистических результатов единого государственного экзамена для ОУ, для каждого класса, педагога и выпускника</w:t>
      </w:r>
      <w:r w:rsidR="001B6636" w:rsidRPr="003B71D8">
        <w:rPr>
          <w:rFonts w:ascii="Times New Roman" w:hAnsi="Times New Roman" w:cs="Times New Roman"/>
          <w:sz w:val="28"/>
          <w:szCs w:val="28"/>
        </w:rPr>
        <w:t>;</w:t>
      </w:r>
    </w:p>
    <w:p w14:paraId="1990367A" w14:textId="095D067B" w:rsidR="00370024" w:rsidRPr="003B71D8" w:rsidRDefault="00370024" w:rsidP="00780706">
      <w:pPr>
        <w:spacing w:after="0" w:line="240" w:lineRule="auto"/>
        <w:ind w:firstLine="709"/>
        <w:jc w:val="both"/>
        <w:rPr>
          <w:rFonts w:ascii="Times New Roman" w:hAnsi="Times New Roman" w:cs="Times New Roman"/>
          <w:sz w:val="28"/>
          <w:szCs w:val="28"/>
        </w:rPr>
      </w:pPr>
      <w:r w:rsidRPr="003B71D8">
        <w:rPr>
          <w:rFonts w:ascii="Times New Roman" w:hAnsi="Times New Roman" w:cs="Times New Roman"/>
          <w:sz w:val="28"/>
          <w:szCs w:val="28"/>
        </w:rPr>
        <w:t xml:space="preserve">- </w:t>
      </w:r>
      <w:r w:rsidR="001B6636" w:rsidRPr="003B71D8">
        <w:rPr>
          <w:rFonts w:ascii="Times New Roman" w:hAnsi="Times New Roman" w:cs="Times New Roman"/>
          <w:sz w:val="28"/>
          <w:szCs w:val="28"/>
        </w:rPr>
        <w:t>о</w:t>
      </w:r>
      <w:r w:rsidRPr="003B71D8">
        <w:rPr>
          <w:rFonts w:ascii="Times New Roman" w:hAnsi="Times New Roman" w:cs="Times New Roman"/>
          <w:sz w:val="28"/>
          <w:szCs w:val="28"/>
        </w:rPr>
        <w:t>пределить наиболее эффективные формы работы учителей по повышению качества усвоения программного материала обучающимися, необходимых при решении заданий ЕГЭ</w:t>
      </w:r>
      <w:r w:rsidR="001B6636" w:rsidRPr="003B71D8">
        <w:rPr>
          <w:rFonts w:ascii="Times New Roman" w:hAnsi="Times New Roman" w:cs="Times New Roman"/>
          <w:sz w:val="28"/>
          <w:szCs w:val="28"/>
        </w:rPr>
        <w:t>;</w:t>
      </w:r>
    </w:p>
    <w:p w14:paraId="4C86AEC7" w14:textId="1861E9FE" w:rsidR="00370024" w:rsidRPr="003B71D8" w:rsidRDefault="00370024" w:rsidP="00780706">
      <w:pPr>
        <w:spacing w:after="0" w:line="240" w:lineRule="auto"/>
        <w:ind w:firstLine="709"/>
        <w:jc w:val="both"/>
        <w:rPr>
          <w:rFonts w:ascii="Times New Roman" w:hAnsi="Times New Roman" w:cs="Times New Roman"/>
          <w:sz w:val="28"/>
          <w:szCs w:val="28"/>
        </w:rPr>
      </w:pPr>
      <w:r w:rsidRPr="003B71D8">
        <w:rPr>
          <w:rFonts w:ascii="Times New Roman" w:hAnsi="Times New Roman" w:cs="Times New Roman"/>
          <w:sz w:val="28"/>
          <w:szCs w:val="28"/>
        </w:rPr>
        <w:t xml:space="preserve">- </w:t>
      </w:r>
      <w:r w:rsidR="001B6636" w:rsidRPr="003B71D8">
        <w:rPr>
          <w:rFonts w:ascii="Times New Roman" w:hAnsi="Times New Roman" w:cs="Times New Roman"/>
          <w:sz w:val="28"/>
          <w:szCs w:val="28"/>
        </w:rPr>
        <w:t>а</w:t>
      </w:r>
      <w:r w:rsidRPr="003B71D8">
        <w:rPr>
          <w:rFonts w:ascii="Times New Roman" w:hAnsi="Times New Roman" w:cs="Times New Roman"/>
          <w:sz w:val="28"/>
          <w:szCs w:val="28"/>
        </w:rPr>
        <w:t>ктивизировать организацию методической работы в общеобразовательном учреждении по вопросам подготовки обучающихся к ЕГЭ</w:t>
      </w:r>
      <w:r w:rsidR="00EB35CF" w:rsidRPr="003B71D8">
        <w:rPr>
          <w:rFonts w:ascii="Times New Roman" w:hAnsi="Times New Roman" w:cs="Times New Roman"/>
          <w:sz w:val="28"/>
          <w:szCs w:val="28"/>
        </w:rPr>
        <w:t>;</w:t>
      </w:r>
    </w:p>
    <w:p w14:paraId="7F5A63CD" w14:textId="3BD18D18" w:rsidR="009B1143" w:rsidRPr="003B71D8" w:rsidRDefault="009B1143" w:rsidP="00780706">
      <w:pPr>
        <w:spacing w:after="0" w:line="240" w:lineRule="auto"/>
        <w:ind w:firstLine="709"/>
        <w:jc w:val="both"/>
        <w:rPr>
          <w:rFonts w:ascii="Times New Roman" w:hAnsi="Times New Roman" w:cs="Times New Roman"/>
          <w:sz w:val="28"/>
          <w:szCs w:val="28"/>
        </w:rPr>
      </w:pPr>
      <w:r w:rsidRPr="003B71D8">
        <w:rPr>
          <w:rFonts w:ascii="Times New Roman" w:hAnsi="Times New Roman" w:cs="Times New Roman"/>
          <w:sz w:val="28"/>
          <w:szCs w:val="28"/>
        </w:rPr>
        <w:t>- разработать план мероприятий по повышению качества результатов ГИА выпускников, освоивших программы среднего общего образования в 2025-2026 учебном году;</w:t>
      </w:r>
    </w:p>
    <w:p w14:paraId="65EBD491" w14:textId="434D579B" w:rsidR="00370024" w:rsidRPr="003B71D8" w:rsidRDefault="00370024" w:rsidP="00780706">
      <w:pPr>
        <w:spacing w:after="0" w:line="240" w:lineRule="auto"/>
        <w:ind w:firstLine="709"/>
        <w:jc w:val="both"/>
        <w:rPr>
          <w:rFonts w:ascii="Times New Roman" w:hAnsi="Times New Roman" w:cs="Times New Roman"/>
          <w:sz w:val="28"/>
          <w:szCs w:val="28"/>
        </w:rPr>
      </w:pPr>
      <w:r w:rsidRPr="003B71D8">
        <w:rPr>
          <w:rFonts w:ascii="Times New Roman" w:hAnsi="Times New Roman" w:cs="Times New Roman"/>
          <w:sz w:val="28"/>
          <w:szCs w:val="28"/>
        </w:rPr>
        <w:t xml:space="preserve">- </w:t>
      </w:r>
      <w:r w:rsidR="00EB35CF" w:rsidRPr="003B71D8">
        <w:rPr>
          <w:rFonts w:ascii="Times New Roman" w:hAnsi="Times New Roman" w:cs="Times New Roman"/>
          <w:sz w:val="28"/>
          <w:szCs w:val="28"/>
        </w:rPr>
        <w:t>у</w:t>
      </w:r>
      <w:r w:rsidRPr="003B71D8">
        <w:rPr>
          <w:rFonts w:ascii="Times New Roman" w:hAnsi="Times New Roman" w:cs="Times New Roman"/>
          <w:sz w:val="28"/>
          <w:szCs w:val="28"/>
        </w:rPr>
        <w:t>силить разъяснительную работу среди обучающихся 10-11 классов и их родителей</w:t>
      </w:r>
      <w:r w:rsidR="00EB35CF" w:rsidRPr="003B71D8">
        <w:rPr>
          <w:rFonts w:ascii="Times New Roman" w:hAnsi="Times New Roman" w:cs="Times New Roman"/>
          <w:sz w:val="28"/>
          <w:szCs w:val="28"/>
        </w:rPr>
        <w:t xml:space="preserve"> по осознанному выбору предметов для сдачи ЕГЭ;</w:t>
      </w:r>
    </w:p>
    <w:p w14:paraId="2346BB6F" w14:textId="01A52202" w:rsidR="00370024" w:rsidRPr="003B71D8" w:rsidRDefault="00370024" w:rsidP="00780706">
      <w:pPr>
        <w:spacing w:after="0" w:line="240" w:lineRule="auto"/>
        <w:ind w:firstLine="709"/>
        <w:jc w:val="both"/>
        <w:rPr>
          <w:rFonts w:ascii="Times New Roman" w:hAnsi="Times New Roman" w:cs="Times New Roman"/>
          <w:sz w:val="28"/>
          <w:szCs w:val="28"/>
        </w:rPr>
      </w:pPr>
      <w:r w:rsidRPr="003B71D8">
        <w:rPr>
          <w:rFonts w:ascii="Times New Roman" w:hAnsi="Times New Roman" w:cs="Times New Roman"/>
          <w:sz w:val="28"/>
          <w:szCs w:val="28"/>
        </w:rPr>
        <w:t xml:space="preserve">- </w:t>
      </w:r>
      <w:r w:rsidR="00EB35CF" w:rsidRPr="003B71D8">
        <w:rPr>
          <w:rFonts w:ascii="Times New Roman" w:hAnsi="Times New Roman" w:cs="Times New Roman"/>
          <w:sz w:val="28"/>
          <w:szCs w:val="28"/>
        </w:rPr>
        <w:t>в</w:t>
      </w:r>
      <w:r w:rsidRPr="003B71D8">
        <w:rPr>
          <w:rFonts w:ascii="Times New Roman" w:hAnsi="Times New Roman" w:cs="Times New Roman"/>
          <w:sz w:val="28"/>
          <w:szCs w:val="28"/>
        </w:rPr>
        <w:t xml:space="preserve">ести целенаправленную </w:t>
      </w:r>
      <w:r w:rsidR="00962435" w:rsidRPr="003B71D8">
        <w:rPr>
          <w:rFonts w:ascii="Times New Roman" w:hAnsi="Times New Roman" w:cs="Times New Roman"/>
          <w:sz w:val="28"/>
          <w:szCs w:val="28"/>
        </w:rPr>
        <w:t xml:space="preserve">профориентационную </w:t>
      </w:r>
      <w:r w:rsidRPr="003B71D8">
        <w:rPr>
          <w:rFonts w:ascii="Times New Roman" w:hAnsi="Times New Roman" w:cs="Times New Roman"/>
          <w:sz w:val="28"/>
          <w:szCs w:val="28"/>
        </w:rPr>
        <w:t xml:space="preserve">работу со всеми участниками образовательного процесса.  Информировать </w:t>
      </w:r>
      <w:r w:rsidR="00962435" w:rsidRPr="003B71D8">
        <w:rPr>
          <w:rFonts w:ascii="Times New Roman" w:hAnsi="Times New Roman" w:cs="Times New Roman"/>
          <w:sz w:val="28"/>
          <w:szCs w:val="28"/>
        </w:rPr>
        <w:t>об</w:t>
      </w:r>
      <w:r w:rsidRPr="003B71D8">
        <w:rPr>
          <w:rFonts w:ascii="Times New Roman" w:hAnsi="Times New Roman" w:cs="Times New Roman"/>
          <w:sz w:val="28"/>
          <w:szCs w:val="28"/>
        </w:rPr>
        <w:t>уча</w:t>
      </w:r>
      <w:r w:rsidR="00962435" w:rsidRPr="003B71D8">
        <w:rPr>
          <w:rFonts w:ascii="Times New Roman" w:hAnsi="Times New Roman" w:cs="Times New Roman"/>
          <w:sz w:val="28"/>
          <w:szCs w:val="28"/>
        </w:rPr>
        <w:t>ю</w:t>
      </w:r>
      <w:r w:rsidRPr="003B71D8">
        <w:rPr>
          <w:rFonts w:ascii="Times New Roman" w:hAnsi="Times New Roman" w:cs="Times New Roman"/>
          <w:sz w:val="28"/>
          <w:szCs w:val="28"/>
        </w:rPr>
        <w:t>щихся и родителей при поступлении в 10 класс и на протяжении всего этапа подготовки к ЕГЭ</w:t>
      </w:r>
      <w:r w:rsidR="00643D59" w:rsidRPr="003B71D8">
        <w:rPr>
          <w:rFonts w:ascii="Times New Roman" w:hAnsi="Times New Roman" w:cs="Times New Roman"/>
          <w:sz w:val="28"/>
          <w:szCs w:val="28"/>
        </w:rPr>
        <w:t xml:space="preserve"> о результатах подготовки в государственной итоговой аттестации;</w:t>
      </w:r>
    </w:p>
    <w:p w14:paraId="6B91555B" w14:textId="4FBC4DC8" w:rsidR="00370024" w:rsidRPr="003B71D8" w:rsidRDefault="00370024" w:rsidP="00780706">
      <w:pPr>
        <w:spacing w:after="0" w:line="240" w:lineRule="auto"/>
        <w:ind w:firstLine="709"/>
        <w:jc w:val="both"/>
        <w:rPr>
          <w:rFonts w:ascii="Times New Roman" w:hAnsi="Times New Roman" w:cs="Times New Roman"/>
          <w:sz w:val="28"/>
          <w:szCs w:val="28"/>
        </w:rPr>
      </w:pPr>
      <w:r w:rsidRPr="003B71D8">
        <w:rPr>
          <w:rFonts w:ascii="Times New Roman" w:hAnsi="Times New Roman" w:cs="Times New Roman"/>
          <w:sz w:val="28"/>
          <w:szCs w:val="28"/>
        </w:rPr>
        <w:t xml:space="preserve">- </w:t>
      </w:r>
      <w:r w:rsidR="00643D59" w:rsidRPr="003B71D8">
        <w:rPr>
          <w:rFonts w:ascii="Times New Roman" w:hAnsi="Times New Roman" w:cs="Times New Roman"/>
          <w:sz w:val="28"/>
          <w:szCs w:val="28"/>
        </w:rPr>
        <w:t>п</w:t>
      </w:r>
      <w:r w:rsidRPr="003B71D8">
        <w:rPr>
          <w:rFonts w:ascii="Times New Roman" w:hAnsi="Times New Roman" w:cs="Times New Roman"/>
          <w:sz w:val="28"/>
          <w:szCs w:val="28"/>
        </w:rPr>
        <w:t>ровести работу по своевременному выявлению обучающихся, потенциальных стобалльников по всем предметам, учитывая результаты основного государственного экзамена в 9 классе, достижения обучающихся в различных олимпиадах и конкурсах</w:t>
      </w:r>
      <w:r w:rsidR="00643D59" w:rsidRPr="003B71D8">
        <w:rPr>
          <w:rFonts w:ascii="Times New Roman" w:hAnsi="Times New Roman" w:cs="Times New Roman"/>
          <w:sz w:val="28"/>
          <w:szCs w:val="28"/>
        </w:rPr>
        <w:t>;</w:t>
      </w:r>
    </w:p>
    <w:p w14:paraId="41848190" w14:textId="00104633" w:rsidR="00370024" w:rsidRPr="003B71D8" w:rsidRDefault="00370024" w:rsidP="00780706">
      <w:pPr>
        <w:spacing w:after="0" w:line="240" w:lineRule="auto"/>
        <w:ind w:firstLine="709"/>
        <w:jc w:val="both"/>
        <w:rPr>
          <w:rFonts w:ascii="Times New Roman" w:hAnsi="Times New Roman" w:cs="Times New Roman"/>
          <w:sz w:val="28"/>
          <w:szCs w:val="28"/>
        </w:rPr>
      </w:pPr>
      <w:r w:rsidRPr="003B71D8">
        <w:rPr>
          <w:rFonts w:ascii="Times New Roman" w:hAnsi="Times New Roman" w:cs="Times New Roman"/>
          <w:sz w:val="28"/>
          <w:szCs w:val="28"/>
        </w:rPr>
        <w:t xml:space="preserve">- </w:t>
      </w:r>
      <w:r w:rsidR="00643D59" w:rsidRPr="003B71D8">
        <w:rPr>
          <w:rFonts w:ascii="Times New Roman" w:hAnsi="Times New Roman" w:cs="Times New Roman"/>
          <w:sz w:val="28"/>
          <w:szCs w:val="28"/>
        </w:rPr>
        <w:t>с</w:t>
      </w:r>
      <w:r w:rsidRPr="003B71D8">
        <w:rPr>
          <w:rFonts w:ascii="Times New Roman" w:hAnsi="Times New Roman" w:cs="Times New Roman"/>
          <w:sz w:val="28"/>
          <w:szCs w:val="28"/>
        </w:rPr>
        <w:t xml:space="preserve">пособствовать формированию положительных мотивационных установок у </w:t>
      </w:r>
      <w:r w:rsidR="00643D59" w:rsidRPr="003B71D8">
        <w:rPr>
          <w:rFonts w:ascii="Times New Roman" w:hAnsi="Times New Roman" w:cs="Times New Roman"/>
          <w:sz w:val="28"/>
          <w:szCs w:val="28"/>
        </w:rPr>
        <w:t>об</w:t>
      </w:r>
      <w:r w:rsidRPr="003B71D8">
        <w:rPr>
          <w:rFonts w:ascii="Times New Roman" w:hAnsi="Times New Roman" w:cs="Times New Roman"/>
          <w:sz w:val="28"/>
          <w:szCs w:val="28"/>
        </w:rPr>
        <w:t>уча</w:t>
      </w:r>
      <w:r w:rsidR="00643D59" w:rsidRPr="003B71D8">
        <w:rPr>
          <w:rFonts w:ascii="Times New Roman" w:hAnsi="Times New Roman" w:cs="Times New Roman"/>
          <w:sz w:val="28"/>
          <w:szCs w:val="28"/>
        </w:rPr>
        <w:t>ю</w:t>
      </w:r>
      <w:r w:rsidRPr="003B71D8">
        <w:rPr>
          <w:rFonts w:ascii="Times New Roman" w:hAnsi="Times New Roman" w:cs="Times New Roman"/>
          <w:sz w:val="28"/>
          <w:szCs w:val="28"/>
        </w:rPr>
        <w:t>щихся и родителей к ЕГЭ</w:t>
      </w:r>
      <w:r w:rsidR="00643D59" w:rsidRPr="003B71D8">
        <w:rPr>
          <w:rFonts w:ascii="Times New Roman" w:hAnsi="Times New Roman" w:cs="Times New Roman"/>
          <w:sz w:val="28"/>
          <w:szCs w:val="28"/>
        </w:rPr>
        <w:t>;</w:t>
      </w:r>
    </w:p>
    <w:p w14:paraId="136B54BF" w14:textId="1F5C9A30" w:rsidR="00370024" w:rsidRPr="00370024" w:rsidRDefault="00370024" w:rsidP="00780706">
      <w:pPr>
        <w:spacing w:after="0" w:line="240" w:lineRule="auto"/>
        <w:ind w:firstLine="709"/>
        <w:jc w:val="both"/>
        <w:rPr>
          <w:rFonts w:ascii="TimesNewRomanPSMT" w:hAnsi="TimesNewRomanPSMT" w:cs="TimesNewRomanPSMT"/>
          <w:sz w:val="28"/>
          <w:szCs w:val="28"/>
        </w:rPr>
      </w:pPr>
      <w:r w:rsidRPr="00370024">
        <w:rPr>
          <w:rFonts w:ascii="Times New Roman" w:hAnsi="Times New Roman" w:cs="Times New Roman"/>
          <w:color w:val="000000"/>
          <w:sz w:val="28"/>
          <w:szCs w:val="28"/>
        </w:rPr>
        <w:t xml:space="preserve">- </w:t>
      </w:r>
      <w:r w:rsidR="0063485B">
        <w:rPr>
          <w:rFonts w:ascii="Times New Roman" w:hAnsi="Times New Roman" w:cs="Times New Roman"/>
          <w:color w:val="000000"/>
          <w:sz w:val="28"/>
          <w:szCs w:val="28"/>
        </w:rPr>
        <w:t>п</w:t>
      </w:r>
      <w:r w:rsidRPr="00370024">
        <w:rPr>
          <w:rFonts w:ascii="Times New Roman" w:hAnsi="Times New Roman" w:cs="Times New Roman"/>
          <w:color w:val="000000"/>
          <w:sz w:val="28"/>
          <w:szCs w:val="28"/>
        </w:rPr>
        <w:t>ровести муниципальный семинар для распространения лучших педагогических практик по подготовке обучающихся к ЕГЭ школ № 16,18</w:t>
      </w:r>
      <w:r w:rsidR="0063485B">
        <w:rPr>
          <w:rFonts w:ascii="Times New Roman" w:hAnsi="Times New Roman" w:cs="Times New Roman"/>
          <w:color w:val="000000"/>
          <w:sz w:val="28"/>
          <w:szCs w:val="28"/>
        </w:rPr>
        <w:t>;</w:t>
      </w:r>
    </w:p>
    <w:p w14:paraId="179ED84A" w14:textId="353CE75B" w:rsidR="00370024" w:rsidRPr="00370024" w:rsidRDefault="00370024" w:rsidP="00780706">
      <w:pPr>
        <w:tabs>
          <w:tab w:val="left" w:pos="709"/>
        </w:tabs>
        <w:spacing w:after="0" w:line="240" w:lineRule="auto"/>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ab/>
        <w:t xml:space="preserve">- МОАУ «СОШ № 6», МОАУ «Гимназия № 1», МОАУ «СОШ № 23» и МОАУ «СОШ № 15» поставить на административный контроль подготовку выпускников 11 классов к </w:t>
      </w:r>
      <w:r w:rsidR="0063485B">
        <w:rPr>
          <w:rFonts w:ascii="Times New Roman" w:hAnsi="Times New Roman" w:cs="Times New Roman"/>
          <w:color w:val="000000"/>
          <w:sz w:val="28"/>
          <w:szCs w:val="28"/>
        </w:rPr>
        <w:t xml:space="preserve">государственной </w:t>
      </w:r>
      <w:r w:rsidRPr="00370024">
        <w:rPr>
          <w:rFonts w:ascii="Times New Roman" w:hAnsi="Times New Roman" w:cs="Times New Roman"/>
          <w:color w:val="000000"/>
          <w:sz w:val="28"/>
          <w:szCs w:val="28"/>
        </w:rPr>
        <w:t>итоговой аттестации</w:t>
      </w:r>
      <w:r w:rsidR="0063485B">
        <w:rPr>
          <w:rFonts w:ascii="Times New Roman" w:hAnsi="Times New Roman" w:cs="Times New Roman"/>
          <w:color w:val="000000"/>
          <w:sz w:val="28"/>
          <w:szCs w:val="28"/>
        </w:rPr>
        <w:t>;</w:t>
      </w:r>
    </w:p>
    <w:p w14:paraId="43DC4B80" w14:textId="078FD9C5" w:rsidR="00370024" w:rsidRPr="00370024" w:rsidRDefault="00370024" w:rsidP="00780706">
      <w:pPr>
        <w:tabs>
          <w:tab w:val="left" w:pos="709"/>
        </w:tabs>
        <w:spacing w:after="0" w:line="240" w:lineRule="auto"/>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lastRenderedPageBreak/>
        <w:tab/>
        <w:t xml:space="preserve">- </w:t>
      </w:r>
      <w:r w:rsidR="0063485B">
        <w:rPr>
          <w:rFonts w:ascii="Times New Roman" w:hAnsi="Times New Roman" w:cs="Times New Roman"/>
          <w:color w:val="000000"/>
          <w:sz w:val="28"/>
          <w:szCs w:val="28"/>
        </w:rPr>
        <w:t>в</w:t>
      </w:r>
      <w:r w:rsidRPr="00370024">
        <w:rPr>
          <w:rFonts w:ascii="Times New Roman" w:hAnsi="Times New Roman" w:cs="Times New Roman"/>
          <w:color w:val="000000"/>
          <w:sz w:val="28"/>
          <w:szCs w:val="28"/>
        </w:rPr>
        <w:t>сем общеобразовательным учреждениям проанализировать соответствие результатов единого государственного экзамена и годовых отметок выпускников</w:t>
      </w:r>
      <w:r w:rsidR="0063485B">
        <w:rPr>
          <w:rFonts w:ascii="Times New Roman" w:hAnsi="Times New Roman" w:cs="Times New Roman"/>
          <w:color w:val="000000"/>
          <w:sz w:val="28"/>
          <w:szCs w:val="28"/>
        </w:rPr>
        <w:t>;</w:t>
      </w:r>
      <w:r w:rsidRPr="00370024">
        <w:rPr>
          <w:rFonts w:ascii="Times New Roman" w:hAnsi="Times New Roman" w:cs="Times New Roman"/>
          <w:color w:val="000000"/>
          <w:sz w:val="28"/>
          <w:szCs w:val="28"/>
        </w:rPr>
        <w:t xml:space="preserve"> </w:t>
      </w:r>
    </w:p>
    <w:p w14:paraId="75494550" w14:textId="55598748" w:rsidR="00370024" w:rsidRPr="00370024" w:rsidRDefault="00370024" w:rsidP="00780706">
      <w:pPr>
        <w:tabs>
          <w:tab w:val="left" w:pos="709"/>
        </w:tabs>
        <w:spacing w:after="0" w:line="240" w:lineRule="auto"/>
        <w:jc w:val="both"/>
        <w:rPr>
          <w:rFonts w:ascii="Times New Roman" w:hAnsi="Times New Roman" w:cs="Times New Roman"/>
          <w:color w:val="000000"/>
          <w:sz w:val="28"/>
          <w:szCs w:val="28"/>
        </w:rPr>
      </w:pPr>
      <w:r w:rsidRPr="00370024">
        <w:rPr>
          <w:rFonts w:ascii="Times New Roman" w:hAnsi="Times New Roman" w:cs="Times New Roman"/>
          <w:color w:val="000000"/>
          <w:sz w:val="28"/>
          <w:szCs w:val="28"/>
        </w:rPr>
        <w:tab/>
        <w:t>-</w:t>
      </w:r>
      <w:r w:rsidRPr="00370024">
        <w:rPr>
          <w:rFonts w:ascii="Times New Roman" w:hAnsi="Times New Roman" w:cs="Times New Roman"/>
          <w:sz w:val="28"/>
          <w:szCs w:val="28"/>
        </w:rPr>
        <w:t xml:space="preserve"> поставить на контроль на 2025-2026 учебный год работу по подготовке обучающихся к сдаче ЕГЭ не только по русскому языку и математике, но и по обществознанию и информатике. Продолжить разъяснительную работу с родителями и выпускниками о готовности обучающихся к сдаче ЕГЭ по математике уже в 10-х классах, а также об осознанном выборе предметов для сдачи государственной итоговой аттестации в 11 классе</w:t>
      </w:r>
      <w:r w:rsidR="0049584C">
        <w:rPr>
          <w:rFonts w:ascii="Times New Roman" w:hAnsi="Times New Roman" w:cs="Times New Roman"/>
          <w:sz w:val="28"/>
          <w:szCs w:val="28"/>
        </w:rPr>
        <w:t>;</w:t>
      </w:r>
    </w:p>
    <w:p w14:paraId="5184A035" w14:textId="14491E28" w:rsidR="00370024" w:rsidRDefault="00370024" w:rsidP="009B1143">
      <w:pPr>
        <w:tabs>
          <w:tab w:val="left" w:pos="709"/>
        </w:tabs>
        <w:spacing w:after="0" w:line="240" w:lineRule="auto"/>
        <w:jc w:val="both"/>
        <w:rPr>
          <w:rFonts w:ascii="Times New Roman" w:hAnsi="Times New Roman" w:cs="Times New Roman"/>
          <w:sz w:val="28"/>
          <w:szCs w:val="28"/>
        </w:rPr>
      </w:pPr>
      <w:r w:rsidRPr="00370024">
        <w:rPr>
          <w:rFonts w:ascii="Times New Roman" w:hAnsi="Times New Roman" w:cs="Times New Roman"/>
          <w:color w:val="000000"/>
          <w:sz w:val="28"/>
          <w:szCs w:val="28"/>
        </w:rPr>
        <w:tab/>
        <w:t xml:space="preserve">- </w:t>
      </w:r>
      <w:r w:rsidR="0049584C">
        <w:rPr>
          <w:rFonts w:ascii="Times New Roman" w:hAnsi="Times New Roman" w:cs="Times New Roman"/>
          <w:color w:val="000000"/>
          <w:sz w:val="28"/>
          <w:szCs w:val="28"/>
        </w:rPr>
        <w:t>н</w:t>
      </w:r>
      <w:r w:rsidRPr="00370024">
        <w:rPr>
          <w:rFonts w:ascii="Times New Roman" w:hAnsi="Times New Roman" w:cs="Times New Roman"/>
          <w:color w:val="000000"/>
          <w:sz w:val="28"/>
          <w:szCs w:val="28"/>
        </w:rPr>
        <w:t>а совещании с руководителями заслушать директоров МОАУ «СОШ № 6», МОАУ «Гимназия № 1», МОАУ «СОШ № 23» и МОАУ «СОШ № 15»</w:t>
      </w:r>
      <w:r w:rsidR="0049584C">
        <w:rPr>
          <w:rFonts w:ascii="Times New Roman" w:hAnsi="Times New Roman" w:cs="Times New Roman"/>
          <w:color w:val="000000"/>
          <w:sz w:val="28"/>
          <w:szCs w:val="28"/>
        </w:rPr>
        <w:t xml:space="preserve"> по вопросу</w:t>
      </w:r>
      <w:r w:rsidR="004E11D8">
        <w:rPr>
          <w:rFonts w:ascii="Times New Roman" w:hAnsi="Times New Roman" w:cs="Times New Roman"/>
          <w:color w:val="000000"/>
          <w:sz w:val="28"/>
          <w:szCs w:val="28"/>
        </w:rPr>
        <w:t xml:space="preserve"> организации внутришкольного контроля по подготовке к государственной итоговой аттестации</w:t>
      </w:r>
      <w:r w:rsidR="004E11D8">
        <w:rPr>
          <w:rFonts w:ascii="Times New Roman" w:hAnsi="Times New Roman" w:cs="Times New Roman"/>
          <w:sz w:val="28"/>
          <w:szCs w:val="28"/>
        </w:rPr>
        <w:t>.</w:t>
      </w:r>
    </w:p>
    <w:p w14:paraId="5416ABF0" w14:textId="77777777" w:rsidR="008D4EC9" w:rsidRPr="009B1143" w:rsidRDefault="008D4EC9" w:rsidP="009B1143">
      <w:pPr>
        <w:tabs>
          <w:tab w:val="left" w:pos="709"/>
        </w:tabs>
        <w:spacing w:after="0" w:line="240" w:lineRule="auto"/>
        <w:jc w:val="both"/>
        <w:rPr>
          <w:rFonts w:ascii="Times New Roman" w:hAnsi="Times New Roman" w:cs="Times New Roman"/>
          <w:color w:val="000000"/>
          <w:sz w:val="28"/>
          <w:szCs w:val="28"/>
        </w:rPr>
      </w:pPr>
    </w:p>
    <w:p w14:paraId="2E8C1F98" w14:textId="77777777" w:rsidR="008D4EC9" w:rsidRPr="000547EC" w:rsidRDefault="008D4EC9" w:rsidP="008D4EC9">
      <w:pPr>
        <w:spacing w:after="0" w:line="240" w:lineRule="auto"/>
        <w:ind w:firstLine="709"/>
        <w:jc w:val="center"/>
        <w:rPr>
          <w:rFonts w:ascii="Times New Roman" w:eastAsia="Arial Unicode MS" w:hAnsi="Times New Roman" w:cs="Times New Roman"/>
          <w:b/>
          <w:bCs/>
          <w:sz w:val="28"/>
          <w:szCs w:val="28"/>
          <w:lang w:eastAsia="en-US"/>
        </w:rPr>
      </w:pPr>
      <w:r w:rsidRPr="000547EC">
        <w:rPr>
          <w:rFonts w:ascii="Times New Roman" w:eastAsia="Arial Unicode MS" w:hAnsi="Times New Roman" w:cs="Times New Roman"/>
          <w:b/>
          <w:bCs/>
          <w:sz w:val="28"/>
          <w:szCs w:val="28"/>
          <w:lang w:eastAsia="en-US"/>
        </w:rPr>
        <w:t>Анализ системы работы со школами с низкими результатами обучения</w:t>
      </w:r>
    </w:p>
    <w:p w14:paraId="50A4D419"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p>
    <w:p w14:paraId="5E69A0AA"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xml:space="preserve">В 2024-2025 учебном году по результатам исследований качества образования в муниципалитете были выявлены школы с низкими результатами обучения (ШНОР): МОАУ «СОШ № 23», МОАУ «СОШ № 3». </w:t>
      </w:r>
    </w:p>
    <w:p w14:paraId="154594F1"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ЦМППМС осуществляет методическое сопровождение и поддержку ШНОР в соответствии с планом деятельности и в рамках различных методических мероприятий.</w:t>
      </w:r>
    </w:p>
    <w:p w14:paraId="296FACB5"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ЦМППМС в 2024-2025 учебном году работал над задачами по данному направлению:</w:t>
      </w:r>
    </w:p>
    <w:p w14:paraId="3C415659"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1. Содействовать повышению уровня образовательных результатов обучающихся за счет адресной методической помощи ШНОР.</w:t>
      </w:r>
    </w:p>
    <w:p w14:paraId="319A6FD2"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2. Содействовать повышению качества образования в указанных общеобразовательных организациях за счет повышения уровня профессионального мастерства педагогических и руководящих работников.</w:t>
      </w:r>
    </w:p>
    <w:p w14:paraId="0CC09CD1"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Выполнению задач способствовали методические следующие мероприятия.</w:t>
      </w:r>
    </w:p>
    <w:p w14:paraId="544CA304"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1. Экспертиза и корректировка разработанных школами документов (основных образовательных программ начального, основного, среднего общего образования).</w:t>
      </w:r>
    </w:p>
    <w:p w14:paraId="1B16A6EC" w14:textId="77777777" w:rsidR="008D4EC9" w:rsidRPr="000547EC" w:rsidRDefault="008D4EC9" w:rsidP="008D4EC9">
      <w:pPr>
        <w:spacing w:after="0" w:line="240" w:lineRule="auto"/>
        <w:ind w:firstLine="708"/>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xml:space="preserve">Экспертиза образовательных программ указанных образовательных организаций показала, что образовательные программы соответствуют структуре, обозначенной во ФГОС и разработаны в соответствии с требованиями ФООП, цели реализации конкретизированы в соответствии с ФООП и с требованиями ФГОС к результатам освоения обучающимися программы основного общего образования, структура и содержание планируемых результатов освоения ООП соответствуют ФООП и отражают требования ФГОС. Содержание образовательных программ обеспечивает </w:t>
      </w:r>
      <w:r w:rsidRPr="000547EC">
        <w:rPr>
          <w:rFonts w:ascii="Times New Roman" w:eastAsia="Arial Unicode MS" w:hAnsi="Times New Roman" w:cs="Times New Roman"/>
          <w:sz w:val="28"/>
          <w:szCs w:val="28"/>
          <w:lang w:eastAsia="en-US"/>
        </w:rPr>
        <w:lastRenderedPageBreak/>
        <w:t xml:space="preserve">развитие личности в соответствии с возрастными и индивидуальными особенностями детей по направлениям: социально-коммуникативное развитие; познавательное развитие; речевое развитие; художественно-эстетическое развитие; физическое развитие.  </w:t>
      </w:r>
    </w:p>
    <w:p w14:paraId="4F0E76BD" w14:textId="77777777" w:rsidR="008D4EC9" w:rsidRPr="000547EC" w:rsidRDefault="008D4EC9" w:rsidP="008D4EC9">
      <w:pPr>
        <w:spacing w:after="0" w:line="240" w:lineRule="auto"/>
        <w:ind w:firstLine="708"/>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2. Повышение уровня квалификации по программам дополнительного профессионального образования прошли педагоги и руководители СОШ № 3, СОШ № 23 в количестве:</w:t>
      </w:r>
    </w:p>
    <w:tbl>
      <w:tblPr>
        <w:tblStyle w:val="170"/>
        <w:tblW w:w="10060" w:type="dxa"/>
        <w:tblLook w:val="04A0" w:firstRow="1" w:lastRow="0" w:firstColumn="1" w:lastColumn="0" w:noHBand="0" w:noVBand="1"/>
      </w:tblPr>
      <w:tblGrid>
        <w:gridCol w:w="1271"/>
        <w:gridCol w:w="5103"/>
        <w:gridCol w:w="3686"/>
      </w:tblGrid>
      <w:tr w:rsidR="008D4EC9" w:rsidRPr="000547EC" w14:paraId="2669CD85" w14:textId="77777777" w:rsidTr="00602ADC">
        <w:tc>
          <w:tcPr>
            <w:tcW w:w="1271" w:type="dxa"/>
          </w:tcPr>
          <w:p w14:paraId="78EE03AD"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 п/п</w:t>
            </w:r>
          </w:p>
        </w:tc>
        <w:tc>
          <w:tcPr>
            <w:tcW w:w="5103" w:type="dxa"/>
          </w:tcPr>
          <w:p w14:paraId="5E100DF0"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Предмет</w:t>
            </w:r>
          </w:p>
        </w:tc>
        <w:tc>
          <w:tcPr>
            <w:tcW w:w="3686" w:type="dxa"/>
          </w:tcPr>
          <w:p w14:paraId="28F3A766"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Количество обученных</w:t>
            </w:r>
          </w:p>
        </w:tc>
      </w:tr>
      <w:tr w:rsidR="008D4EC9" w:rsidRPr="000547EC" w14:paraId="148854D0" w14:textId="77777777" w:rsidTr="00602ADC">
        <w:tc>
          <w:tcPr>
            <w:tcW w:w="1271" w:type="dxa"/>
          </w:tcPr>
          <w:p w14:paraId="43FE3C83"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1</w:t>
            </w:r>
          </w:p>
        </w:tc>
        <w:tc>
          <w:tcPr>
            <w:tcW w:w="5103" w:type="dxa"/>
          </w:tcPr>
          <w:p w14:paraId="0B64353A"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Директор</w:t>
            </w:r>
          </w:p>
        </w:tc>
        <w:tc>
          <w:tcPr>
            <w:tcW w:w="3686" w:type="dxa"/>
          </w:tcPr>
          <w:p w14:paraId="1E5A9810"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2</w:t>
            </w:r>
          </w:p>
        </w:tc>
      </w:tr>
      <w:tr w:rsidR="008D4EC9" w:rsidRPr="000547EC" w14:paraId="321AFC88" w14:textId="77777777" w:rsidTr="00602ADC">
        <w:tc>
          <w:tcPr>
            <w:tcW w:w="1271" w:type="dxa"/>
          </w:tcPr>
          <w:p w14:paraId="4D2A6F7A"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2</w:t>
            </w:r>
          </w:p>
        </w:tc>
        <w:tc>
          <w:tcPr>
            <w:tcW w:w="5103" w:type="dxa"/>
          </w:tcPr>
          <w:p w14:paraId="700372D5"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 xml:space="preserve">Зам. Директора </w:t>
            </w:r>
          </w:p>
        </w:tc>
        <w:tc>
          <w:tcPr>
            <w:tcW w:w="3686" w:type="dxa"/>
          </w:tcPr>
          <w:p w14:paraId="4F595B93"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1</w:t>
            </w:r>
          </w:p>
        </w:tc>
      </w:tr>
      <w:tr w:rsidR="008D4EC9" w:rsidRPr="000547EC" w14:paraId="14C55BD5" w14:textId="77777777" w:rsidTr="00602ADC">
        <w:tc>
          <w:tcPr>
            <w:tcW w:w="1271" w:type="dxa"/>
          </w:tcPr>
          <w:p w14:paraId="5056B6FC"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3</w:t>
            </w:r>
          </w:p>
        </w:tc>
        <w:tc>
          <w:tcPr>
            <w:tcW w:w="5103" w:type="dxa"/>
          </w:tcPr>
          <w:p w14:paraId="29B6C9A0"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Английский язык</w:t>
            </w:r>
          </w:p>
        </w:tc>
        <w:tc>
          <w:tcPr>
            <w:tcW w:w="3686" w:type="dxa"/>
          </w:tcPr>
          <w:p w14:paraId="6461BE10"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5</w:t>
            </w:r>
          </w:p>
        </w:tc>
      </w:tr>
      <w:tr w:rsidR="008D4EC9" w:rsidRPr="000547EC" w14:paraId="4EC44221" w14:textId="77777777" w:rsidTr="00602ADC">
        <w:tc>
          <w:tcPr>
            <w:tcW w:w="1271" w:type="dxa"/>
          </w:tcPr>
          <w:p w14:paraId="7260C30E"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4</w:t>
            </w:r>
          </w:p>
        </w:tc>
        <w:tc>
          <w:tcPr>
            <w:tcW w:w="5103" w:type="dxa"/>
          </w:tcPr>
          <w:p w14:paraId="0527F7A3"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 xml:space="preserve">Биология </w:t>
            </w:r>
          </w:p>
        </w:tc>
        <w:tc>
          <w:tcPr>
            <w:tcW w:w="3686" w:type="dxa"/>
          </w:tcPr>
          <w:p w14:paraId="6953CBF4"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2</w:t>
            </w:r>
          </w:p>
        </w:tc>
      </w:tr>
      <w:tr w:rsidR="008D4EC9" w:rsidRPr="000547EC" w14:paraId="54BF7184" w14:textId="77777777" w:rsidTr="00602ADC">
        <w:tc>
          <w:tcPr>
            <w:tcW w:w="1271" w:type="dxa"/>
          </w:tcPr>
          <w:p w14:paraId="5A29DACE"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5</w:t>
            </w:r>
          </w:p>
        </w:tc>
        <w:tc>
          <w:tcPr>
            <w:tcW w:w="5103" w:type="dxa"/>
          </w:tcPr>
          <w:p w14:paraId="12BC037B"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 xml:space="preserve">География </w:t>
            </w:r>
          </w:p>
        </w:tc>
        <w:tc>
          <w:tcPr>
            <w:tcW w:w="3686" w:type="dxa"/>
          </w:tcPr>
          <w:p w14:paraId="51DE35B6"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3</w:t>
            </w:r>
          </w:p>
        </w:tc>
      </w:tr>
      <w:tr w:rsidR="008D4EC9" w:rsidRPr="000547EC" w14:paraId="1A8EF658" w14:textId="77777777" w:rsidTr="00602ADC">
        <w:tc>
          <w:tcPr>
            <w:tcW w:w="1271" w:type="dxa"/>
          </w:tcPr>
          <w:p w14:paraId="4F72AC18"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6</w:t>
            </w:r>
          </w:p>
        </w:tc>
        <w:tc>
          <w:tcPr>
            <w:tcW w:w="5103" w:type="dxa"/>
          </w:tcPr>
          <w:p w14:paraId="7D40F812"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История, обществознание</w:t>
            </w:r>
          </w:p>
        </w:tc>
        <w:tc>
          <w:tcPr>
            <w:tcW w:w="3686" w:type="dxa"/>
          </w:tcPr>
          <w:p w14:paraId="4079C532"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6</w:t>
            </w:r>
          </w:p>
        </w:tc>
      </w:tr>
      <w:tr w:rsidR="008D4EC9" w:rsidRPr="000547EC" w14:paraId="23388F11" w14:textId="77777777" w:rsidTr="00602ADC">
        <w:tc>
          <w:tcPr>
            <w:tcW w:w="1271" w:type="dxa"/>
          </w:tcPr>
          <w:p w14:paraId="798D4603"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7</w:t>
            </w:r>
          </w:p>
        </w:tc>
        <w:tc>
          <w:tcPr>
            <w:tcW w:w="5103" w:type="dxa"/>
          </w:tcPr>
          <w:p w14:paraId="3BC3DC33"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 xml:space="preserve">Математика </w:t>
            </w:r>
          </w:p>
        </w:tc>
        <w:tc>
          <w:tcPr>
            <w:tcW w:w="3686" w:type="dxa"/>
          </w:tcPr>
          <w:p w14:paraId="63E354C9"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5</w:t>
            </w:r>
          </w:p>
        </w:tc>
      </w:tr>
      <w:tr w:rsidR="008D4EC9" w:rsidRPr="000547EC" w14:paraId="0FDB30FA" w14:textId="77777777" w:rsidTr="00602ADC">
        <w:tc>
          <w:tcPr>
            <w:tcW w:w="1271" w:type="dxa"/>
          </w:tcPr>
          <w:p w14:paraId="4BD5562B"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8</w:t>
            </w:r>
          </w:p>
        </w:tc>
        <w:tc>
          <w:tcPr>
            <w:tcW w:w="5103" w:type="dxa"/>
          </w:tcPr>
          <w:p w14:paraId="5257850A"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Начальные классы</w:t>
            </w:r>
          </w:p>
        </w:tc>
        <w:tc>
          <w:tcPr>
            <w:tcW w:w="3686" w:type="dxa"/>
          </w:tcPr>
          <w:p w14:paraId="0297AD2C"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4</w:t>
            </w:r>
          </w:p>
        </w:tc>
      </w:tr>
      <w:tr w:rsidR="008D4EC9" w:rsidRPr="000547EC" w14:paraId="29060817" w14:textId="77777777" w:rsidTr="00602ADC">
        <w:tc>
          <w:tcPr>
            <w:tcW w:w="1271" w:type="dxa"/>
          </w:tcPr>
          <w:p w14:paraId="66F29EF1"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9</w:t>
            </w:r>
          </w:p>
        </w:tc>
        <w:tc>
          <w:tcPr>
            <w:tcW w:w="5103" w:type="dxa"/>
          </w:tcPr>
          <w:p w14:paraId="04C87645"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ОБЗР</w:t>
            </w:r>
          </w:p>
        </w:tc>
        <w:tc>
          <w:tcPr>
            <w:tcW w:w="3686" w:type="dxa"/>
          </w:tcPr>
          <w:p w14:paraId="196DEC11"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1</w:t>
            </w:r>
          </w:p>
        </w:tc>
      </w:tr>
      <w:tr w:rsidR="008D4EC9" w:rsidRPr="000547EC" w14:paraId="43229A71" w14:textId="77777777" w:rsidTr="00602ADC">
        <w:tc>
          <w:tcPr>
            <w:tcW w:w="1271" w:type="dxa"/>
          </w:tcPr>
          <w:p w14:paraId="677131DF"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10</w:t>
            </w:r>
          </w:p>
        </w:tc>
        <w:tc>
          <w:tcPr>
            <w:tcW w:w="5103" w:type="dxa"/>
          </w:tcPr>
          <w:p w14:paraId="7C9317D7"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Русский язык и литература</w:t>
            </w:r>
          </w:p>
        </w:tc>
        <w:tc>
          <w:tcPr>
            <w:tcW w:w="3686" w:type="dxa"/>
          </w:tcPr>
          <w:p w14:paraId="32069F86"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5</w:t>
            </w:r>
          </w:p>
        </w:tc>
      </w:tr>
      <w:tr w:rsidR="008D4EC9" w:rsidRPr="000547EC" w14:paraId="56B0A1A1" w14:textId="77777777" w:rsidTr="00602ADC">
        <w:tc>
          <w:tcPr>
            <w:tcW w:w="1271" w:type="dxa"/>
          </w:tcPr>
          <w:p w14:paraId="218BB4D3"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11</w:t>
            </w:r>
          </w:p>
        </w:tc>
        <w:tc>
          <w:tcPr>
            <w:tcW w:w="5103" w:type="dxa"/>
          </w:tcPr>
          <w:p w14:paraId="07A4B8FB"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Труд (технология)</w:t>
            </w:r>
          </w:p>
        </w:tc>
        <w:tc>
          <w:tcPr>
            <w:tcW w:w="3686" w:type="dxa"/>
          </w:tcPr>
          <w:p w14:paraId="55591CBF"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2</w:t>
            </w:r>
          </w:p>
        </w:tc>
      </w:tr>
      <w:tr w:rsidR="008D4EC9" w:rsidRPr="000547EC" w14:paraId="6F1D2756" w14:textId="77777777" w:rsidTr="00602ADC">
        <w:tc>
          <w:tcPr>
            <w:tcW w:w="1271" w:type="dxa"/>
          </w:tcPr>
          <w:p w14:paraId="513579F3"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12</w:t>
            </w:r>
          </w:p>
        </w:tc>
        <w:tc>
          <w:tcPr>
            <w:tcW w:w="5103" w:type="dxa"/>
          </w:tcPr>
          <w:p w14:paraId="0B943EAA"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Физика</w:t>
            </w:r>
          </w:p>
        </w:tc>
        <w:tc>
          <w:tcPr>
            <w:tcW w:w="3686" w:type="dxa"/>
          </w:tcPr>
          <w:p w14:paraId="5134BC00"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3</w:t>
            </w:r>
          </w:p>
        </w:tc>
      </w:tr>
      <w:tr w:rsidR="008D4EC9" w:rsidRPr="000547EC" w14:paraId="40D75B63" w14:textId="77777777" w:rsidTr="00602ADC">
        <w:tc>
          <w:tcPr>
            <w:tcW w:w="1271" w:type="dxa"/>
          </w:tcPr>
          <w:p w14:paraId="4C7AF831"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13</w:t>
            </w:r>
          </w:p>
        </w:tc>
        <w:tc>
          <w:tcPr>
            <w:tcW w:w="5103" w:type="dxa"/>
          </w:tcPr>
          <w:p w14:paraId="249043A6"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Физическая культура</w:t>
            </w:r>
          </w:p>
        </w:tc>
        <w:tc>
          <w:tcPr>
            <w:tcW w:w="3686" w:type="dxa"/>
          </w:tcPr>
          <w:p w14:paraId="4D7FF498"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3</w:t>
            </w:r>
          </w:p>
        </w:tc>
      </w:tr>
      <w:tr w:rsidR="008D4EC9" w:rsidRPr="000547EC" w14:paraId="75776CE7" w14:textId="77777777" w:rsidTr="00602ADC">
        <w:tc>
          <w:tcPr>
            <w:tcW w:w="1271" w:type="dxa"/>
          </w:tcPr>
          <w:p w14:paraId="20D9BB96"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14</w:t>
            </w:r>
          </w:p>
        </w:tc>
        <w:tc>
          <w:tcPr>
            <w:tcW w:w="5103" w:type="dxa"/>
          </w:tcPr>
          <w:p w14:paraId="5BFE1C11"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 xml:space="preserve">Химия </w:t>
            </w:r>
          </w:p>
        </w:tc>
        <w:tc>
          <w:tcPr>
            <w:tcW w:w="3686" w:type="dxa"/>
          </w:tcPr>
          <w:p w14:paraId="3E87A951" w14:textId="77777777" w:rsidR="008D4EC9" w:rsidRPr="000547EC" w:rsidRDefault="008D4EC9" w:rsidP="00602ADC">
            <w:pPr>
              <w:jc w:val="center"/>
              <w:rPr>
                <w:rFonts w:ascii="Times New Roman" w:eastAsia="Arial Unicode MS" w:hAnsi="Times New Roman"/>
              </w:rPr>
            </w:pPr>
            <w:r w:rsidRPr="000547EC">
              <w:rPr>
                <w:rFonts w:ascii="Times New Roman" w:eastAsia="Arial Unicode MS" w:hAnsi="Times New Roman"/>
              </w:rPr>
              <w:t>2</w:t>
            </w:r>
          </w:p>
        </w:tc>
      </w:tr>
    </w:tbl>
    <w:p w14:paraId="0199CA04" w14:textId="77777777" w:rsidR="008D4EC9" w:rsidRPr="000547EC" w:rsidRDefault="008D4EC9" w:rsidP="008D4EC9">
      <w:pPr>
        <w:spacing w:after="0" w:line="240" w:lineRule="auto"/>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ab/>
        <w:t>Итого обучено всего 40 педагогов и 3 руководителей: 15 человек из СОШ № 3, из СОШ № 23 – 28 человек.</w:t>
      </w:r>
    </w:p>
    <w:p w14:paraId="03E7A4BE" w14:textId="77777777" w:rsidR="008D4EC9" w:rsidRPr="000547EC" w:rsidRDefault="008D4EC9" w:rsidP="008D4EC9">
      <w:pPr>
        <w:spacing w:after="0" w:line="240" w:lineRule="auto"/>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ab/>
        <w:t>3. В рамках оказания методической поддержки ШНОР посещены уроки:</w:t>
      </w:r>
    </w:p>
    <w:tbl>
      <w:tblPr>
        <w:tblStyle w:val="170"/>
        <w:tblW w:w="0" w:type="auto"/>
        <w:tblInd w:w="-5" w:type="dxa"/>
        <w:tblLook w:val="04A0" w:firstRow="1" w:lastRow="0" w:firstColumn="1" w:lastColumn="0" w:noHBand="0" w:noVBand="1"/>
      </w:tblPr>
      <w:tblGrid>
        <w:gridCol w:w="967"/>
        <w:gridCol w:w="3928"/>
        <w:gridCol w:w="2411"/>
        <w:gridCol w:w="2411"/>
      </w:tblGrid>
      <w:tr w:rsidR="008D4EC9" w:rsidRPr="000547EC" w14:paraId="71437744" w14:textId="77777777" w:rsidTr="00602ADC">
        <w:tc>
          <w:tcPr>
            <w:tcW w:w="993" w:type="dxa"/>
          </w:tcPr>
          <w:p w14:paraId="68A7C3B8"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 п/п</w:t>
            </w:r>
          </w:p>
        </w:tc>
        <w:tc>
          <w:tcPr>
            <w:tcW w:w="4051" w:type="dxa"/>
          </w:tcPr>
          <w:p w14:paraId="070C661D" w14:textId="77777777" w:rsidR="008D4EC9" w:rsidRPr="000547EC" w:rsidRDefault="008D4EC9" w:rsidP="00602ADC">
            <w:pPr>
              <w:ind w:firstLine="709"/>
              <w:jc w:val="both"/>
              <w:rPr>
                <w:rFonts w:ascii="Times New Roman" w:eastAsia="Arial Unicode MS" w:hAnsi="Times New Roman"/>
              </w:rPr>
            </w:pPr>
          </w:p>
        </w:tc>
        <w:tc>
          <w:tcPr>
            <w:tcW w:w="2508" w:type="dxa"/>
          </w:tcPr>
          <w:p w14:paraId="01B608DB"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МОАУ «СОШ №3»</w:t>
            </w:r>
          </w:p>
        </w:tc>
        <w:tc>
          <w:tcPr>
            <w:tcW w:w="2508" w:type="dxa"/>
          </w:tcPr>
          <w:p w14:paraId="3F7E7461"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МОАУ «СОШ №23»</w:t>
            </w:r>
          </w:p>
        </w:tc>
      </w:tr>
      <w:tr w:rsidR="008D4EC9" w:rsidRPr="000547EC" w14:paraId="00DC73F4" w14:textId="77777777" w:rsidTr="00602ADC">
        <w:tc>
          <w:tcPr>
            <w:tcW w:w="993" w:type="dxa"/>
          </w:tcPr>
          <w:p w14:paraId="44436E3A"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1</w:t>
            </w:r>
          </w:p>
        </w:tc>
        <w:tc>
          <w:tcPr>
            <w:tcW w:w="4051" w:type="dxa"/>
          </w:tcPr>
          <w:p w14:paraId="69E89117"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математика</w:t>
            </w:r>
          </w:p>
        </w:tc>
        <w:tc>
          <w:tcPr>
            <w:tcW w:w="2508" w:type="dxa"/>
          </w:tcPr>
          <w:p w14:paraId="1A132062"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1</w:t>
            </w:r>
          </w:p>
        </w:tc>
        <w:tc>
          <w:tcPr>
            <w:tcW w:w="2508" w:type="dxa"/>
          </w:tcPr>
          <w:p w14:paraId="6ACE2132"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7</w:t>
            </w:r>
          </w:p>
        </w:tc>
      </w:tr>
      <w:tr w:rsidR="008D4EC9" w:rsidRPr="000547EC" w14:paraId="6BA3D18B" w14:textId="77777777" w:rsidTr="00602ADC">
        <w:tc>
          <w:tcPr>
            <w:tcW w:w="993" w:type="dxa"/>
          </w:tcPr>
          <w:p w14:paraId="245903A0"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2</w:t>
            </w:r>
          </w:p>
        </w:tc>
        <w:tc>
          <w:tcPr>
            <w:tcW w:w="4051" w:type="dxa"/>
          </w:tcPr>
          <w:p w14:paraId="05ECDC82"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физика</w:t>
            </w:r>
          </w:p>
        </w:tc>
        <w:tc>
          <w:tcPr>
            <w:tcW w:w="2508" w:type="dxa"/>
          </w:tcPr>
          <w:p w14:paraId="6AD41BDD"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1</w:t>
            </w:r>
          </w:p>
        </w:tc>
        <w:tc>
          <w:tcPr>
            <w:tcW w:w="2508" w:type="dxa"/>
          </w:tcPr>
          <w:p w14:paraId="663DCB0E"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1</w:t>
            </w:r>
          </w:p>
        </w:tc>
      </w:tr>
      <w:tr w:rsidR="008D4EC9" w:rsidRPr="000547EC" w14:paraId="2F3A03EF" w14:textId="77777777" w:rsidTr="00602ADC">
        <w:tc>
          <w:tcPr>
            <w:tcW w:w="993" w:type="dxa"/>
          </w:tcPr>
          <w:p w14:paraId="06AAAC33"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3</w:t>
            </w:r>
          </w:p>
        </w:tc>
        <w:tc>
          <w:tcPr>
            <w:tcW w:w="4051" w:type="dxa"/>
          </w:tcPr>
          <w:p w14:paraId="5C9CC6D0"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химия</w:t>
            </w:r>
          </w:p>
        </w:tc>
        <w:tc>
          <w:tcPr>
            <w:tcW w:w="2508" w:type="dxa"/>
          </w:tcPr>
          <w:p w14:paraId="058412CD"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1</w:t>
            </w:r>
          </w:p>
        </w:tc>
        <w:tc>
          <w:tcPr>
            <w:tcW w:w="2508" w:type="dxa"/>
          </w:tcPr>
          <w:p w14:paraId="36D1F1E7"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1</w:t>
            </w:r>
          </w:p>
        </w:tc>
      </w:tr>
      <w:tr w:rsidR="008D4EC9" w:rsidRPr="000547EC" w14:paraId="1307F4A3" w14:textId="77777777" w:rsidTr="00602ADC">
        <w:tc>
          <w:tcPr>
            <w:tcW w:w="993" w:type="dxa"/>
          </w:tcPr>
          <w:p w14:paraId="5FB5B992"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4</w:t>
            </w:r>
          </w:p>
        </w:tc>
        <w:tc>
          <w:tcPr>
            <w:tcW w:w="4051" w:type="dxa"/>
          </w:tcPr>
          <w:p w14:paraId="599CF665"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биология</w:t>
            </w:r>
          </w:p>
        </w:tc>
        <w:tc>
          <w:tcPr>
            <w:tcW w:w="2508" w:type="dxa"/>
          </w:tcPr>
          <w:p w14:paraId="75A57128"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1</w:t>
            </w:r>
          </w:p>
        </w:tc>
        <w:tc>
          <w:tcPr>
            <w:tcW w:w="2508" w:type="dxa"/>
          </w:tcPr>
          <w:p w14:paraId="66F2FE05"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2</w:t>
            </w:r>
          </w:p>
        </w:tc>
      </w:tr>
      <w:tr w:rsidR="008D4EC9" w:rsidRPr="000547EC" w14:paraId="1FEE9157" w14:textId="77777777" w:rsidTr="00602ADC">
        <w:tc>
          <w:tcPr>
            <w:tcW w:w="993" w:type="dxa"/>
          </w:tcPr>
          <w:p w14:paraId="3340DD7E"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5</w:t>
            </w:r>
          </w:p>
        </w:tc>
        <w:tc>
          <w:tcPr>
            <w:tcW w:w="4051" w:type="dxa"/>
          </w:tcPr>
          <w:p w14:paraId="5A7E012A"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русский язык и литература</w:t>
            </w:r>
          </w:p>
        </w:tc>
        <w:tc>
          <w:tcPr>
            <w:tcW w:w="2508" w:type="dxa"/>
          </w:tcPr>
          <w:p w14:paraId="2EFF92A8"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2</w:t>
            </w:r>
          </w:p>
        </w:tc>
        <w:tc>
          <w:tcPr>
            <w:tcW w:w="2508" w:type="dxa"/>
          </w:tcPr>
          <w:p w14:paraId="1DAA0E2D"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5</w:t>
            </w:r>
          </w:p>
        </w:tc>
      </w:tr>
      <w:tr w:rsidR="008D4EC9" w:rsidRPr="000547EC" w14:paraId="6813D876" w14:textId="77777777" w:rsidTr="00602ADC">
        <w:tc>
          <w:tcPr>
            <w:tcW w:w="993" w:type="dxa"/>
          </w:tcPr>
          <w:p w14:paraId="1E4A8AE7"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6</w:t>
            </w:r>
          </w:p>
        </w:tc>
        <w:tc>
          <w:tcPr>
            <w:tcW w:w="4051" w:type="dxa"/>
          </w:tcPr>
          <w:p w14:paraId="2CBF80A8" w14:textId="77777777" w:rsidR="008D4EC9" w:rsidRPr="000547EC" w:rsidRDefault="008D4EC9" w:rsidP="00602ADC">
            <w:pPr>
              <w:jc w:val="both"/>
              <w:rPr>
                <w:rFonts w:ascii="Times New Roman" w:eastAsia="Arial Unicode MS" w:hAnsi="Times New Roman"/>
              </w:rPr>
            </w:pPr>
            <w:r w:rsidRPr="000547EC">
              <w:rPr>
                <w:rFonts w:ascii="Times New Roman" w:eastAsia="Arial Unicode MS" w:hAnsi="Times New Roman"/>
              </w:rPr>
              <w:t>история и обществознание</w:t>
            </w:r>
          </w:p>
        </w:tc>
        <w:tc>
          <w:tcPr>
            <w:tcW w:w="2508" w:type="dxa"/>
          </w:tcPr>
          <w:p w14:paraId="49B78479"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2</w:t>
            </w:r>
          </w:p>
        </w:tc>
        <w:tc>
          <w:tcPr>
            <w:tcW w:w="2508" w:type="dxa"/>
          </w:tcPr>
          <w:p w14:paraId="2061EED3" w14:textId="77777777" w:rsidR="008D4EC9" w:rsidRPr="000547EC" w:rsidRDefault="008D4EC9" w:rsidP="00602ADC">
            <w:pPr>
              <w:ind w:firstLine="709"/>
              <w:jc w:val="both"/>
              <w:rPr>
                <w:rFonts w:ascii="Times New Roman" w:eastAsia="Arial Unicode MS" w:hAnsi="Times New Roman"/>
              </w:rPr>
            </w:pPr>
            <w:r w:rsidRPr="000547EC">
              <w:rPr>
                <w:rFonts w:ascii="Times New Roman" w:eastAsia="Arial Unicode MS" w:hAnsi="Times New Roman"/>
              </w:rPr>
              <w:t>4</w:t>
            </w:r>
          </w:p>
        </w:tc>
      </w:tr>
    </w:tbl>
    <w:p w14:paraId="5C640F77" w14:textId="77777777" w:rsidR="008D4EC9" w:rsidRPr="000547EC" w:rsidRDefault="008D4EC9" w:rsidP="008D4EC9">
      <w:pPr>
        <w:spacing w:after="0" w:line="240" w:lineRule="auto"/>
        <w:ind w:firstLine="708"/>
        <w:jc w:val="both"/>
        <w:rPr>
          <w:rFonts w:ascii="Times New Roman" w:eastAsia="Calibri" w:hAnsi="Times New Roman" w:cs="Times New Roman"/>
          <w:sz w:val="28"/>
          <w:szCs w:val="28"/>
          <w:lang w:eastAsia="en-US"/>
        </w:rPr>
      </w:pPr>
      <w:r w:rsidRPr="000547EC">
        <w:rPr>
          <w:rFonts w:ascii="Times New Roman" w:eastAsia="Calibri" w:hAnsi="Times New Roman" w:cs="Times New Roman"/>
          <w:sz w:val="28"/>
          <w:szCs w:val="28"/>
          <w:lang w:eastAsia="en-US"/>
        </w:rPr>
        <w:t>Выводы по результатам посещения уроков: уроки проводятся на основе календарно-тематического планирования и соответствуют записям в классных журналах, большинство уроков проведены в соответствии с требованиями ФГОС к современному уроку, учителя используют различные формы и методы работы для повышения мотивации учащихся в получении знаний. Анализ посещенных уроков позволяет констатировать наличие достаточного уровня профессионального потенциала педагогов: учителя владеют методикой разработки и проведения современного урока, соблюдают структурные элементы урока.</w:t>
      </w:r>
    </w:p>
    <w:p w14:paraId="05B237F4" w14:textId="77777777" w:rsidR="008D4EC9" w:rsidRPr="000547EC" w:rsidRDefault="008D4EC9" w:rsidP="008D4EC9">
      <w:pPr>
        <w:spacing w:after="0" w:line="240" w:lineRule="auto"/>
        <w:ind w:firstLine="708"/>
        <w:jc w:val="both"/>
        <w:rPr>
          <w:rFonts w:ascii="Times New Roman" w:eastAsia="Calibri" w:hAnsi="Times New Roman" w:cs="Times New Roman"/>
          <w:sz w:val="28"/>
          <w:szCs w:val="28"/>
          <w:lang w:eastAsia="en-US"/>
        </w:rPr>
      </w:pPr>
      <w:r w:rsidRPr="000547EC">
        <w:rPr>
          <w:rFonts w:ascii="Times New Roman" w:eastAsia="Calibri" w:hAnsi="Times New Roman" w:cs="Times New Roman"/>
          <w:sz w:val="28"/>
          <w:szCs w:val="28"/>
          <w:lang w:eastAsia="en-US"/>
        </w:rPr>
        <w:lastRenderedPageBreak/>
        <w:t>Каждому учителю были даны адресные рекомендации по совершенствованию профессионального мастерства и повышению качества образования, проведены индивидуальные консультации по разработке учебно-методической документации, по организации эффективной работы по подготовке обучающихся к итоговой аттестации средствами учебных предметов.</w:t>
      </w:r>
    </w:p>
    <w:p w14:paraId="21193873" w14:textId="77777777" w:rsidR="008D4EC9" w:rsidRPr="000547EC" w:rsidRDefault="008D4EC9" w:rsidP="008D4EC9">
      <w:pPr>
        <w:spacing w:after="0" w:line="240" w:lineRule="auto"/>
        <w:ind w:firstLine="708"/>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4. Повышению уровня профессионального мастерства способствовали методические мероприятия с привлечением педагогов из указанных школ:</w:t>
      </w:r>
    </w:p>
    <w:p w14:paraId="5F975F14"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Теребаев Дмитрий Олегович (СОШ № 3), выступление на совещании заместителей директоров по УВР по теме «Нейросети: Влияние и Перспективы»;</w:t>
      </w:r>
    </w:p>
    <w:p w14:paraId="4D277129" w14:textId="77777777" w:rsidR="008D4EC9" w:rsidRPr="000547EC" w:rsidRDefault="008D4EC9" w:rsidP="008D4EC9">
      <w:pPr>
        <w:spacing w:after="0" w:line="240" w:lineRule="auto"/>
        <w:ind w:firstLine="709"/>
        <w:contextualSpacing/>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Атаманчук И.В. (СОШ № 23), выступление на ГМО «Рабочий лист с использованием ЦОР на уроках истории и обществознания»;</w:t>
      </w:r>
    </w:p>
    <w:p w14:paraId="7D2D0523" w14:textId="77777777" w:rsidR="008D4EC9" w:rsidRPr="000547EC" w:rsidRDefault="008D4EC9" w:rsidP="008D4EC9">
      <w:pPr>
        <w:spacing w:after="0" w:line="240" w:lineRule="auto"/>
        <w:ind w:firstLine="709"/>
        <w:contextualSpacing/>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Петров И.В. (СОШ № 23), выступление на ГМО «Кластеры на уроках обществознания в 3 четверти»;</w:t>
      </w:r>
    </w:p>
    <w:p w14:paraId="432B0859" w14:textId="77777777" w:rsidR="008D4EC9" w:rsidRPr="000547EC" w:rsidRDefault="008D4EC9" w:rsidP="008D4EC9">
      <w:pPr>
        <w:spacing w:after="0" w:line="240" w:lineRule="auto"/>
        <w:ind w:firstLine="709"/>
        <w:contextualSpacing/>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Накорякова О.А. (СОШ № 23), руководитель ГМО, выступление на ГМО «Работа педагога с подсистемой «Тестирование» во ФГИС «Моя школа»»;</w:t>
      </w:r>
    </w:p>
    <w:p w14:paraId="64EC2941" w14:textId="77777777" w:rsidR="008D4EC9" w:rsidRPr="000547EC" w:rsidRDefault="008D4EC9" w:rsidP="008D4EC9">
      <w:pPr>
        <w:spacing w:after="0" w:line="240" w:lineRule="auto"/>
        <w:ind w:firstLine="709"/>
        <w:contextualSpacing/>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Гончарова Е.В. (СОШ № 23), выступление на ГМО учителей биологии «Психологическая подготовка учеников к сдаче ОГЭ и ЕГЭ», «Работа с одаренными детьми»;</w:t>
      </w:r>
    </w:p>
    <w:p w14:paraId="52F7842B" w14:textId="77777777" w:rsidR="008D4EC9" w:rsidRPr="000547EC" w:rsidRDefault="008D4EC9" w:rsidP="008D4EC9">
      <w:pPr>
        <w:spacing w:after="0" w:line="240" w:lineRule="auto"/>
        <w:ind w:firstLine="709"/>
        <w:contextualSpacing/>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Жонусова А.К., руководитель ГМО, выступление на ГМО «Современный урок географии. Требования ФГОС»;</w:t>
      </w:r>
    </w:p>
    <w:p w14:paraId="7C96527D" w14:textId="77777777" w:rsidR="008D4EC9" w:rsidRPr="000547EC" w:rsidRDefault="008D4EC9" w:rsidP="008D4EC9">
      <w:pPr>
        <w:spacing w:after="0" w:line="240" w:lineRule="auto"/>
        <w:ind w:firstLine="709"/>
        <w:contextualSpacing/>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Акимова С.М. (СОШ № 23) онлайн-занятие для молодых педагогов по теме «Эффективные методы формирования и совершенствования смыслового чтения как надпредметной компетенции обучающихся»;</w:t>
      </w:r>
    </w:p>
    <w:p w14:paraId="2DE782B1" w14:textId="77777777" w:rsidR="008D4EC9" w:rsidRPr="000547EC" w:rsidRDefault="008D4EC9" w:rsidP="008D4EC9">
      <w:pPr>
        <w:spacing w:after="0" w:line="240" w:lineRule="auto"/>
        <w:ind w:firstLine="709"/>
        <w:contextualSpacing/>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xml:space="preserve">-  Проломова И.Н. (СШ № 23) учебно-методическое занятие для молодых педагогов </w:t>
      </w:r>
      <w:r w:rsidRPr="000547EC">
        <w:rPr>
          <w:rFonts w:ascii="Times New Roman" w:eastAsia="Arial Unicode MS" w:hAnsi="Times New Roman" w:cs="Times New Roman"/>
          <w:bCs/>
          <w:sz w:val="28"/>
          <w:szCs w:val="28"/>
          <w:lang w:eastAsia="en-US"/>
        </w:rPr>
        <w:t xml:space="preserve">Организация контрольно-оценочной деятельности в школе. О </w:t>
      </w:r>
      <w:r w:rsidRPr="000547EC">
        <w:rPr>
          <w:rFonts w:ascii="Times New Roman" w:eastAsia="Arial Unicode MS" w:hAnsi="Times New Roman" w:cs="Times New Roman"/>
          <w:sz w:val="28"/>
          <w:szCs w:val="28"/>
          <w:lang w:eastAsia="en-US"/>
        </w:rPr>
        <w:t>процессе адаптации первоклассников к школьному обучению» и др.</w:t>
      </w:r>
    </w:p>
    <w:p w14:paraId="258D8EC1"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5. В целях выявления методических затруднений и оказания методической помощи, в марте 2025 года было проведено анкетирование педагогов ШНОР в форме онлайн самодиагностики уровня сформированности профессиональных метапредметных компетенций педагогов. Приняли участие 7 педагогов СОШ № 3, 27 педагогов – СОШ № 23.</w:t>
      </w:r>
    </w:p>
    <w:p w14:paraId="42AA3C68" w14:textId="77777777" w:rsidR="008D4EC9" w:rsidRPr="000547EC" w:rsidRDefault="008D4EC9" w:rsidP="008D4EC9">
      <w:pPr>
        <w:spacing w:after="0" w:line="240" w:lineRule="auto"/>
        <w:ind w:firstLine="708"/>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xml:space="preserve">Выводы: большинство педагогов (98,7%) оценили свои метакомпетентности на «хорошо» и «отлично», наилучшие результаты педагоги показывают по контролирующим метапредметным компетенциям (более 70% респондентов оценили свои компетенции на «5»), более 60% учителей считают, что в совершенстве («отлично») владеют метапредметными компетенциями планирования учебного процесса и формирования у обучающихся УУД. Выявлен низкий уровень владения специальными методиками и подходами к обучению для обучающихся с разными потребностями к обучению (52,5%), требует дополнительной поддержки </w:t>
      </w:r>
      <w:r w:rsidRPr="000547EC">
        <w:rPr>
          <w:rFonts w:ascii="Times New Roman" w:eastAsia="Arial Unicode MS" w:hAnsi="Times New Roman" w:cs="Times New Roman"/>
          <w:sz w:val="28"/>
          <w:szCs w:val="28"/>
          <w:lang w:eastAsia="en-US"/>
        </w:rPr>
        <w:lastRenderedPageBreak/>
        <w:t>вопрос владения современными формами и методами обучения (проектной, исследовательской, экспериментальной (39,9%).</w:t>
      </w:r>
    </w:p>
    <w:p w14:paraId="17DC47C3" w14:textId="77777777" w:rsidR="008D4EC9" w:rsidRPr="000547EC"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Таким образом, результаты самодиагностики выявили потребность в дальнейшем развитии уровня профессионального мастерства педагогов по вопросам изучения методик и технологий обучения школьников с разными образовательными потребностями (в т.ч. с ОВЗ и повышенной образовательной мотивацией), а также освоения современных форм и методов обучения в соответствии с требованиями действующих ФГОС (проектной, исследовательской, экспериментальной и др.).</w:t>
      </w:r>
    </w:p>
    <w:p w14:paraId="568B40A7" w14:textId="1273675D" w:rsidR="00370024" w:rsidRDefault="008D4EC9" w:rsidP="008D4EC9">
      <w:pPr>
        <w:spacing w:after="0" w:line="240" w:lineRule="auto"/>
        <w:ind w:firstLine="709"/>
        <w:jc w:val="both"/>
        <w:rPr>
          <w:rFonts w:ascii="Times New Roman" w:eastAsia="Arial Unicode MS" w:hAnsi="Times New Roman" w:cs="Times New Roman"/>
          <w:sz w:val="28"/>
          <w:szCs w:val="28"/>
          <w:lang w:eastAsia="en-US"/>
        </w:rPr>
      </w:pPr>
      <w:r w:rsidRPr="000547EC">
        <w:rPr>
          <w:rFonts w:ascii="Times New Roman" w:eastAsia="Arial Unicode MS" w:hAnsi="Times New Roman" w:cs="Times New Roman"/>
          <w:sz w:val="28"/>
          <w:szCs w:val="28"/>
          <w:lang w:eastAsia="en-US"/>
        </w:rPr>
        <w:t xml:space="preserve">Вывод: </w:t>
      </w:r>
      <w:r>
        <w:rPr>
          <w:rFonts w:ascii="Times New Roman" w:eastAsia="Arial Unicode MS" w:hAnsi="Times New Roman" w:cs="Times New Roman"/>
          <w:sz w:val="28"/>
          <w:szCs w:val="28"/>
          <w:lang w:eastAsia="en-US"/>
        </w:rPr>
        <w:t>работа</w:t>
      </w:r>
      <w:r w:rsidRPr="000547EC">
        <w:rPr>
          <w:rFonts w:ascii="Times New Roman" w:eastAsia="Arial Unicode MS" w:hAnsi="Times New Roman" w:cs="Times New Roman"/>
          <w:sz w:val="28"/>
          <w:szCs w:val="28"/>
          <w:lang w:eastAsia="en-US"/>
        </w:rPr>
        <w:t xml:space="preserve"> с</w:t>
      </w:r>
      <w:r>
        <w:rPr>
          <w:rFonts w:ascii="Times New Roman" w:eastAsia="Arial Unicode MS" w:hAnsi="Times New Roman" w:cs="Times New Roman"/>
          <w:sz w:val="28"/>
          <w:szCs w:val="28"/>
          <w:lang w:eastAsia="en-US"/>
        </w:rPr>
        <w:t>о</w:t>
      </w:r>
      <w:r w:rsidRPr="000547EC">
        <w:rPr>
          <w:rFonts w:ascii="Times New Roman" w:eastAsia="Arial Unicode MS" w:hAnsi="Times New Roman" w:cs="Times New Roman"/>
          <w:sz w:val="28"/>
          <w:szCs w:val="28"/>
          <w:lang w:eastAsia="en-US"/>
        </w:rPr>
        <w:t xml:space="preserve"> школами с низкими результатами обучения осуществлялась планомерно, целенаправленно, способствовала повышению уровня квалификации педагогических и руководящих работников и повышению качества образования.</w:t>
      </w:r>
    </w:p>
    <w:p w14:paraId="70511993" w14:textId="77777777" w:rsidR="008D4EC9" w:rsidRPr="008D4EC9" w:rsidRDefault="008D4EC9" w:rsidP="008D4EC9">
      <w:pPr>
        <w:spacing w:after="0" w:line="240" w:lineRule="auto"/>
        <w:ind w:firstLine="709"/>
        <w:jc w:val="both"/>
        <w:rPr>
          <w:rFonts w:ascii="Times New Roman" w:eastAsia="Arial Unicode MS" w:hAnsi="Times New Roman" w:cs="Times New Roman"/>
          <w:sz w:val="28"/>
          <w:szCs w:val="28"/>
          <w:lang w:eastAsia="en-US"/>
        </w:rPr>
      </w:pPr>
    </w:p>
    <w:p w14:paraId="7491DD46" w14:textId="286E855B" w:rsidR="00902101" w:rsidRPr="00607F91" w:rsidRDefault="00902101" w:rsidP="00902101">
      <w:pPr>
        <w:suppressAutoHyphens/>
        <w:spacing w:after="0" w:line="240" w:lineRule="auto"/>
        <w:jc w:val="center"/>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sz w:val="28"/>
          <w:szCs w:val="28"/>
          <w:lang w:eastAsia="ar-SA"/>
        </w:rPr>
        <w:t>Анализ работы общеобразовательных учреждений и управления образования администрации города Новотроицка с детьми, имеющими повышенный уровень познавательных способностей</w:t>
      </w:r>
    </w:p>
    <w:p w14:paraId="1AE2B746" w14:textId="77777777" w:rsidR="00902101" w:rsidRPr="00CC629F" w:rsidRDefault="00902101" w:rsidP="00902101">
      <w:pPr>
        <w:suppressAutoHyphens/>
        <w:spacing w:after="0" w:line="240" w:lineRule="auto"/>
        <w:jc w:val="center"/>
        <w:rPr>
          <w:rFonts w:ascii="Times New Roman" w:eastAsia="Times New Roman" w:hAnsi="Times New Roman" w:cs="Times New Roman"/>
          <w:b/>
          <w:color w:val="FF0000"/>
          <w:sz w:val="28"/>
          <w:szCs w:val="28"/>
          <w:lang w:eastAsia="ar-SA"/>
        </w:rPr>
      </w:pPr>
    </w:p>
    <w:p w14:paraId="466B7F6D" w14:textId="77777777" w:rsidR="00607F91" w:rsidRPr="00607F91" w:rsidRDefault="00607F91" w:rsidP="00607F91">
      <w:pPr>
        <w:suppressAutoHyphens/>
        <w:spacing w:after="0" w:line="240" w:lineRule="auto"/>
        <w:ind w:firstLine="709"/>
        <w:jc w:val="both"/>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sz w:val="28"/>
          <w:szCs w:val="28"/>
          <w:lang w:eastAsia="ar-SA"/>
        </w:rPr>
        <w:t>Анализ проведения школьного этапа всероссийской олимпиады школьников в 2024-2025 учебном году по сравнению с 2023-2024 учебным годом:</w:t>
      </w:r>
    </w:p>
    <w:p w14:paraId="25045A75" w14:textId="77777777" w:rsidR="00607F91" w:rsidRPr="00607F91" w:rsidRDefault="00607F91" w:rsidP="00607F91">
      <w:pPr>
        <w:numPr>
          <w:ilvl w:val="0"/>
          <w:numId w:val="4"/>
        </w:numPr>
        <w:tabs>
          <w:tab w:val="left" w:pos="993"/>
        </w:tabs>
        <w:suppressAutoHyphens/>
        <w:spacing w:after="0" w:line="240" w:lineRule="auto"/>
        <w:ind w:left="0"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Нормативно-правовая база организации и проведения школьного этапа всероссийской олимпиады школьников: </w:t>
      </w:r>
    </w:p>
    <w:p w14:paraId="330EF686" w14:textId="77777777" w:rsidR="00607F91" w:rsidRPr="00607F91" w:rsidRDefault="00607F91" w:rsidP="00607F91">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приказ Министерства просвещения Российской Федерации от 27.11.2020 № 678 «Об утверждении Порядка проведения всероссийской олимпиады школьников»;</w:t>
      </w:r>
    </w:p>
    <w:p w14:paraId="6014391C" w14:textId="407260E5"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приказ министерства образования Оренбургской области от 16.08.2024 № 01-21/1432 «Об обеспечении организации и проведения всероссийской олимпиады школьников в 2024-2025 учебном году»;</w:t>
      </w:r>
    </w:p>
    <w:p w14:paraId="18583C41" w14:textId="77777777" w:rsidR="00607F91" w:rsidRDefault="00607F91" w:rsidP="00607F91">
      <w:pPr>
        <w:suppressAutoHyphens/>
        <w:autoSpaceDE w:val="0"/>
        <w:spacing w:after="0" w:line="324" w:lineRule="exact"/>
        <w:ind w:firstLine="720"/>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приказ министерства образования Оренбургской области от 28.08.2024      № 01-21/1472 «Об организации и проведении школьного этапа всероссийской олимпиады школьников в 2024-2025 учебном году»;</w:t>
      </w:r>
    </w:p>
    <w:p w14:paraId="6140B09E" w14:textId="0C0C45A2" w:rsidR="00607F91" w:rsidRPr="00607F91" w:rsidRDefault="00607F91" w:rsidP="00607F91">
      <w:pPr>
        <w:suppressAutoHyphens/>
        <w:autoSpaceDE w:val="0"/>
        <w:spacing w:after="0" w:line="324" w:lineRule="exact"/>
        <w:ind w:firstLine="720"/>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приказ управления образования администрации МО г.</w:t>
      </w:r>
      <w:r>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Новотроицк от 30.08.2024 г № 290 «Об организации и проведении школьного этапа всероссийской олимпиады школьников в 2024-2025 учебном году»;</w:t>
      </w:r>
    </w:p>
    <w:p w14:paraId="09C47DB0" w14:textId="2534AF9B" w:rsidR="00607F91" w:rsidRPr="00607F91" w:rsidRDefault="00607F91" w:rsidP="00607F91">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607F91">
        <w:rPr>
          <w:rFonts w:ascii="Times New Roman" w:eastAsia="Times New Roman" w:hAnsi="Times New Roman" w:cs="Times New Roman"/>
          <w:color w:val="000000"/>
          <w:sz w:val="28"/>
          <w:szCs w:val="28"/>
          <w:lang w:eastAsia="ar-SA"/>
        </w:rPr>
        <w:t>- приказ управления образования администрации МО г.</w:t>
      </w:r>
      <w:r>
        <w:rPr>
          <w:rFonts w:ascii="Times New Roman" w:eastAsia="Times New Roman" w:hAnsi="Times New Roman" w:cs="Times New Roman"/>
          <w:color w:val="000000"/>
          <w:sz w:val="28"/>
          <w:szCs w:val="28"/>
          <w:lang w:eastAsia="ar-SA"/>
        </w:rPr>
        <w:t xml:space="preserve"> </w:t>
      </w:r>
      <w:r w:rsidRPr="00607F91">
        <w:rPr>
          <w:rFonts w:ascii="Times New Roman" w:eastAsia="Times New Roman" w:hAnsi="Times New Roman" w:cs="Times New Roman"/>
          <w:color w:val="000000"/>
          <w:sz w:val="28"/>
          <w:szCs w:val="28"/>
          <w:lang w:eastAsia="ar-SA"/>
        </w:rPr>
        <w:t>Новотроицк от 30.08.2024 г № 296 «Об организации и проведении школьного этапа всероссийской олимпиады школьников в 2024-2025 учебном году»;</w:t>
      </w:r>
    </w:p>
    <w:p w14:paraId="52167CB6" w14:textId="7141A665" w:rsidR="00607F91" w:rsidRPr="00607F91" w:rsidRDefault="00607F91" w:rsidP="00607F91">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607F91">
        <w:rPr>
          <w:rFonts w:ascii="Times New Roman" w:eastAsia="Times New Roman" w:hAnsi="Times New Roman" w:cs="Times New Roman"/>
          <w:color w:val="000000"/>
          <w:sz w:val="28"/>
          <w:szCs w:val="28"/>
          <w:lang w:eastAsia="ar-SA"/>
        </w:rPr>
        <w:t>- приказ управления образования администрации МО г.</w:t>
      </w:r>
      <w:r>
        <w:rPr>
          <w:rFonts w:ascii="Times New Roman" w:eastAsia="Times New Roman" w:hAnsi="Times New Roman" w:cs="Times New Roman"/>
          <w:color w:val="000000"/>
          <w:sz w:val="28"/>
          <w:szCs w:val="28"/>
          <w:lang w:eastAsia="ar-SA"/>
        </w:rPr>
        <w:t xml:space="preserve"> </w:t>
      </w:r>
      <w:r w:rsidRPr="00607F91">
        <w:rPr>
          <w:rFonts w:ascii="Times New Roman" w:eastAsia="Times New Roman" w:hAnsi="Times New Roman" w:cs="Times New Roman"/>
          <w:color w:val="000000"/>
          <w:sz w:val="28"/>
          <w:szCs w:val="28"/>
          <w:lang w:eastAsia="ar-SA"/>
        </w:rPr>
        <w:t>Новотроицк от 25.10.2024 г № 360 «Об организации и проведении муниципального этапа всероссийской олимпиады школьников в 2024-2025 учебном году»;</w:t>
      </w:r>
    </w:p>
    <w:p w14:paraId="43BB3FAA" w14:textId="4DD81E49" w:rsidR="00607F91" w:rsidRPr="00607F91" w:rsidRDefault="00607F91" w:rsidP="00607F91">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607F91">
        <w:rPr>
          <w:rFonts w:ascii="Times New Roman" w:eastAsia="Times New Roman" w:hAnsi="Times New Roman" w:cs="Times New Roman"/>
          <w:color w:val="000000"/>
          <w:sz w:val="28"/>
          <w:szCs w:val="28"/>
          <w:lang w:eastAsia="ar-SA"/>
        </w:rPr>
        <w:lastRenderedPageBreak/>
        <w:t>- приказ управления образования администрации МО г.</w:t>
      </w:r>
      <w:r>
        <w:rPr>
          <w:rFonts w:ascii="Times New Roman" w:eastAsia="Times New Roman" w:hAnsi="Times New Roman" w:cs="Times New Roman"/>
          <w:color w:val="000000"/>
          <w:sz w:val="28"/>
          <w:szCs w:val="28"/>
          <w:lang w:eastAsia="ar-SA"/>
        </w:rPr>
        <w:t xml:space="preserve"> </w:t>
      </w:r>
      <w:r w:rsidRPr="00607F91">
        <w:rPr>
          <w:rFonts w:ascii="Times New Roman" w:eastAsia="Times New Roman" w:hAnsi="Times New Roman" w:cs="Times New Roman"/>
          <w:color w:val="000000"/>
          <w:sz w:val="28"/>
          <w:szCs w:val="28"/>
          <w:lang w:eastAsia="ar-SA"/>
        </w:rPr>
        <w:t>Новотроицк от 26.12.2024 г № 450 «Об организации и проведении регионального этапа всероссийской олимпиады школьников в 2024-2025 учебном году.</w:t>
      </w:r>
    </w:p>
    <w:p w14:paraId="1BBEF260" w14:textId="77777777" w:rsid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2.</w:t>
      </w:r>
      <w:r>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Краткое описание проблем, связанных с организацией и проведением школьного этапа всероссийской олимпиады школьников в 2024-2025 учебном году: при организации и проведении всех этапов всероссийской олимпиады школьников проблем не возникло;</w:t>
      </w:r>
    </w:p>
    <w:p w14:paraId="125FBA7C" w14:textId="2CE657B1" w:rsidR="00607F91" w:rsidRPr="00607F91" w:rsidRDefault="00607F91" w:rsidP="00607F91">
      <w:pPr>
        <w:suppressAutoHyphens/>
        <w:spacing w:after="0" w:line="240" w:lineRule="auto"/>
        <w:ind w:firstLine="426"/>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перечень актуальных проблем:</w:t>
      </w:r>
    </w:p>
    <w:p w14:paraId="7D81E4B6" w14:textId="77777777" w:rsidR="00607F91" w:rsidRPr="00607F91" w:rsidRDefault="00607F91" w:rsidP="00607F91">
      <w:pPr>
        <w:spacing w:after="0" w:line="240" w:lineRule="auto"/>
        <w:ind w:left="360"/>
        <w:jc w:val="both"/>
        <w:rPr>
          <w:rFonts w:ascii="Times New Roman" w:eastAsia="Times New Roman" w:hAnsi="Times New Roman" w:cs="Times New Roman"/>
          <w:sz w:val="28"/>
          <w:szCs w:val="28"/>
        </w:rPr>
      </w:pPr>
      <w:r w:rsidRPr="00607F91">
        <w:rPr>
          <w:rFonts w:ascii="Times New Roman" w:eastAsia="Times New Roman" w:hAnsi="Times New Roman" w:cs="Times New Roman"/>
          <w:sz w:val="28"/>
          <w:szCs w:val="28"/>
        </w:rPr>
        <w:t>- участие одного обучающегося в нескольких олимпиадах;</w:t>
      </w:r>
    </w:p>
    <w:p w14:paraId="7B301243" w14:textId="77777777" w:rsidR="00607F91" w:rsidRPr="00607F91" w:rsidRDefault="00607F91" w:rsidP="00607F91">
      <w:pPr>
        <w:spacing w:after="0" w:line="240" w:lineRule="auto"/>
        <w:ind w:left="360"/>
        <w:jc w:val="both"/>
        <w:rPr>
          <w:rFonts w:ascii="Times New Roman" w:eastAsia="Times New Roman" w:hAnsi="Times New Roman" w:cs="Times New Roman"/>
          <w:sz w:val="28"/>
          <w:szCs w:val="28"/>
        </w:rPr>
      </w:pPr>
      <w:r w:rsidRPr="00607F91">
        <w:rPr>
          <w:rFonts w:ascii="Times New Roman" w:eastAsia="Times New Roman" w:hAnsi="Times New Roman" w:cs="Times New Roman"/>
          <w:sz w:val="28"/>
          <w:szCs w:val="28"/>
        </w:rPr>
        <w:t>- недостаток времени для качественной подготовки к олимпиадам;</w:t>
      </w:r>
    </w:p>
    <w:p w14:paraId="7E398B66" w14:textId="77777777" w:rsidR="00607F91" w:rsidRPr="00607F91" w:rsidRDefault="00607F91" w:rsidP="00607F91">
      <w:pPr>
        <w:spacing w:after="0" w:line="240" w:lineRule="auto"/>
        <w:ind w:left="360"/>
        <w:jc w:val="both"/>
        <w:rPr>
          <w:rFonts w:ascii="Times New Roman" w:eastAsia="Times New Roman" w:hAnsi="Times New Roman" w:cs="Times New Roman"/>
          <w:sz w:val="28"/>
          <w:szCs w:val="28"/>
        </w:rPr>
      </w:pPr>
      <w:r w:rsidRPr="00607F91">
        <w:rPr>
          <w:rFonts w:ascii="Times New Roman" w:eastAsia="Times New Roman" w:hAnsi="Times New Roman" w:cs="Times New Roman"/>
          <w:sz w:val="28"/>
          <w:szCs w:val="28"/>
        </w:rPr>
        <w:t>- низкая мотивация обучающихся к участию в олимпиадах;</w:t>
      </w:r>
    </w:p>
    <w:p w14:paraId="00A5BA06" w14:textId="77777777" w:rsidR="00607F91" w:rsidRPr="00607F91" w:rsidRDefault="00607F91" w:rsidP="00607F91">
      <w:pPr>
        <w:spacing w:after="0" w:line="240" w:lineRule="auto"/>
        <w:ind w:left="360"/>
        <w:jc w:val="both"/>
        <w:rPr>
          <w:rFonts w:ascii="Times New Roman" w:eastAsia="Times New Roman" w:hAnsi="Times New Roman" w:cs="Times New Roman"/>
          <w:sz w:val="28"/>
          <w:szCs w:val="28"/>
        </w:rPr>
      </w:pPr>
      <w:r w:rsidRPr="00607F91">
        <w:rPr>
          <w:rFonts w:ascii="Times New Roman" w:eastAsia="Times New Roman" w:hAnsi="Times New Roman" w:cs="Times New Roman"/>
          <w:sz w:val="28"/>
          <w:szCs w:val="28"/>
        </w:rPr>
        <w:t xml:space="preserve">- недостаточная подготовленность участников к участию в олимпиаде; </w:t>
      </w:r>
    </w:p>
    <w:p w14:paraId="70DE364B" w14:textId="77777777" w:rsidR="00607F91" w:rsidRPr="00607F91" w:rsidRDefault="00607F91" w:rsidP="00607F91">
      <w:pPr>
        <w:spacing w:after="0" w:line="240" w:lineRule="auto"/>
        <w:ind w:left="360"/>
        <w:jc w:val="both"/>
        <w:rPr>
          <w:rFonts w:ascii="Times New Roman" w:eastAsia="Times New Roman" w:hAnsi="Times New Roman" w:cs="Times New Roman"/>
          <w:sz w:val="28"/>
          <w:szCs w:val="28"/>
        </w:rPr>
      </w:pPr>
      <w:r w:rsidRPr="00607F91">
        <w:rPr>
          <w:rFonts w:ascii="Times New Roman" w:eastAsia="Times New Roman" w:hAnsi="Times New Roman" w:cs="Times New Roman"/>
          <w:sz w:val="28"/>
          <w:szCs w:val="28"/>
        </w:rPr>
        <w:t>- слабая работа педагогов по выявлению и развитию творческой одаренности обучающихся;</w:t>
      </w:r>
    </w:p>
    <w:p w14:paraId="17D5CB58" w14:textId="77777777" w:rsidR="00607F91" w:rsidRPr="00607F91" w:rsidRDefault="00607F91" w:rsidP="00607F91">
      <w:pPr>
        <w:spacing w:after="0" w:line="240" w:lineRule="auto"/>
        <w:ind w:left="360"/>
        <w:jc w:val="both"/>
        <w:rPr>
          <w:rFonts w:ascii="Times New Roman" w:eastAsia="Times New Roman" w:hAnsi="Times New Roman" w:cs="Times New Roman"/>
          <w:sz w:val="28"/>
          <w:szCs w:val="28"/>
        </w:rPr>
      </w:pPr>
      <w:r w:rsidRPr="00607F91">
        <w:rPr>
          <w:rFonts w:ascii="Times New Roman" w:eastAsia="Times New Roman" w:hAnsi="Times New Roman" w:cs="Times New Roman"/>
          <w:sz w:val="28"/>
          <w:szCs w:val="28"/>
        </w:rPr>
        <w:t>- отсутствие методов стимулирования к высоким знаниям.</w:t>
      </w:r>
    </w:p>
    <w:p w14:paraId="7FE6A3CA" w14:textId="77777777"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p>
    <w:p w14:paraId="4E267EC2" w14:textId="77777777"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3.Краткое описание работы с одаренными детьми при их подготовке к участию в школьном этапе олимпиады</w:t>
      </w:r>
    </w:p>
    <w:p w14:paraId="35D9B46A"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3077"/>
        <w:gridCol w:w="3075"/>
      </w:tblGrid>
      <w:tr w:rsidR="00607F91" w:rsidRPr="00607F91" w14:paraId="7207E807" w14:textId="77777777" w:rsidTr="00481F81">
        <w:tc>
          <w:tcPr>
            <w:tcW w:w="3452" w:type="dxa"/>
          </w:tcPr>
          <w:p w14:paraId="7BEB1B79"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Традиционные формы работы с одаренными детьми</w:t>
            </w:r>
          </w:p>
        </w:tc>
        <w:tc>
          <w:tcPr>
            <w:tcW w:w="3077" w:type="dxa"/>
          </w:tcPr>
          <w:p w14:paraId="0589F06A"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Инновационные формы работы с одаренными детьми</w:t>
            </w:r>
          </w:p>
        </w:tc>
        <w:tc>
          <w:tcPr>
            <w:tcW w:w="3075" w:type="dxa"/>
          </w:tcPr>
          <w:p w14:paraId="17D8C4F0"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Деятельность муниципальных центров по работе с одаренными детьми</w:t>
            </w:r>
          </w:p>
        </w:tc>
      </w:tr>
      <w:tr w:rsidR="00607F91" w:rsidRPr="00607F91" w14:paraId="31A6C940" w14:textId="77777777" w:rsidTr="00607F91">
        <w:trPr>
          <w:trHeight w:val="5378"/>
        </w:trPr>
        <w:tc>
          <w:tcPr>
            <w:tcW w:w="3452" w:type="dxa"/>
          </w:tcPr>
          <w:p w14:paraId="345D4144"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Дополнительные занятия с мотивированными детьми; дистанционные олимпиады; информационно- коммуникативные технологии для удовлетворения познавательной мотивации развития способностей (разноуровневые тесты, презентации, тренажеры);</w:t>
            </w:r>
          </w:p>
          <w:p w14:paraId="789D96C1"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организация групп школьников с учетом интересов учащихся:</w:t>
            </w:r>
          </w:p>
          <w:p w14:paraId="50AD6E23"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группы по подготовке к олимпиадам;</w:t>
            </w:r>
          </w:p>
          <w:p w14:paraId="286710A7"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группы по участию в различных Интернет – проектах;</w:t>
            </w:r>
          </w:p>
          <w:p w14:paraId="14F6ABA4"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самообразование учащихся.</w:t>
            </w:r>
          </w:p>
        </w:tc>
        <w:tc>
          <w:tcPr>
            <w:tcW w:w="3077" w:type="dxa"/>
          </w:tcPr>
          <w:p w14:paraId="5623654E"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1.Подготовка на онлайн платформах</w:t>
            </w:r>
          </w:p>
          <w:p w14:paraId="26F23A0E"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2. Проектно – исследовательская деятельность;</w:t>
            </w:r>
          </w:p>
          <w:p w14:paraId="35A9E0F6"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дискуссии;</w:t>
            </w:r>
          </w:p>
          <w:p w14:paraId="512807D8"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консультирование по возникшим проблемам (темам);</w:t>
            </w:r>
          </w:p>
          <w:p w14:paraId="07C1D871"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работа с учителями наставниками из других школ</w:t>
            </w:r>
          </w:p>
        </w:tc>
        <w:tc>
          <w:tcPr>
            <w:tcW w:w="3075" w:type="dxa"/>
          </w:tcPr>
          <w:p w14:paraId="32991AE7"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Организация работы научных обществ, дополнительных занятий;</w:t>
            </w:r>
          </w:p>
          <w:p w14:paraId="36A9DE12"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t>конкурсная деятельность по предметам.</w:t>
            </w:r>
          </w:p>
          <w:p w14:paraId="2DB91D53" w14:textId="77777777" w:rsidR="00607F91" w:rsidRPr="00607F91" w:rsidRDefault="00607F91" w:rsidP="00607F91">
            <w:pPr>
              <w:suppressAutoHyphens/>
              <w:spacing w:after="0" w:line="240" w:lineRule="auto"/>
              <w:rPr>
                <w:rFonts w:ascii="Times New Roman" w:eastAsia="Times New Roman" w:hAnsi="Times New Roman" w:cs="Times New Roman"/>
                <w:sz w:val="24"/>
                <w:szCs w:val="24"/>
                <w:lang w:eastAsia="ar-SA"/>
              </w:rPr>
            </w:pPr>
          </w:p>
        </w:tc>
      </w:tr>
    </w:tbl>
    <w:p w14:paraId="5D55F684"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p>
    <w:p w14:paraId="45DF1034" w14:textId="2F54FF74" w:rsidR="00607F91" w:rsidRPr="00607F91" w:rsidRDefault="00607F91" w:rsidP="00607F91">
      <w:pPr>
        <w:numPr>
          <w:ilvl w:val="0"/>
          <w:numId w:val="2"/>
        </w:numPr>
        <w:tabs>
          <w:tab w:val="left" w:pos="993"/>
        </w:tabs>
        <w:suppressAutoHyphens/>
        <w:spacing w:after="0" w:line="240" w:lineRule="auto"/>
        <w:ind w:left="0"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Данные о количестве обучающихся 4 классов - участниках школьного этапа всероссийской олимпиады школьников </w:t>
      </w:r>
    </w:p>
    <w:p w14:paraId="197D6419" w14:textId="6AD8CF2B" w:rsidR="00607F91" w:rsidRPr="00607F91" w:rsidRDefault="00607F91" w:rsidP="00607F91">
      <w:pPr>
        <w:numPr>
          <w:ilvl w:val="1"/>
          <w:numId w:val="2"/>
        </w:numPr>
        <w:tabs>
          <w:tab w:val="left" w:pos="993"/>
        </w:tabs>
        <w:suppressAutoHyphens/>
        <w:spacing w:after="0" w:line="240" w:lineRule="auto"/>
        <w:ind w:left="1504" w:hanging="7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Городские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2228"/>
        <w:gridCol w:w="2033"/>
        <w:gridCol w:w="1973"/>
      </w:tblGrid>
      <w:tr w:rsidR="00607F91" w:rsidRPr="00607F91" w14:paraId="38E19239" w14:textId="77777777" w:rsidTr="00481F81">
        <w:tc>
          <w:tcPr>
            <w:tcW w:w="2527" w:type="dxa"/>
          </w:tcPr>
          <w:p w14:paraId="7A75D850"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lastRenderedPageBreak/>
              <w:t>Предмет</w:t>
            </w:r>
          </w:p>
        </w:tc>
        <w:tc>
          <w:tcPr>
            <w:tcW w:w="2228" w:type="dxa"/>
          </w:tcPr>
          <w:p w14:paraId="15F86EF9"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Количество участников</w:t>
            </w:r>
          </w:p>
          <w:p w14:paraId="76C60E4F"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(чел.)</w:t>
            </w:r>
          </w:p>
        </w:tc>
        <w:tc>
          <w:tcPr>
            <w:tcW w:w="2033" w:type="dxa"/>
          </w:tcPr>
          <w:p w14:paraId="271FF452"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Количество победителей </w:t>
            </w:r>
          </w:p>
          <w:p w14:paraId="0FECBEF1"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(чел.)</w:t>
            </w:r>
          </w:p>
        </w:tc>
        <w:tc>
          <w:tcPr>
            <w:tcW w:w="1973" w:type="dxa"/>
          </w:tcPr>
          <w:p w14:paraId="0865CC2A"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Количество призеров</w:t>
            </w:r>
          </w:p>
          <w:p w14:paraId="44562BF8"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(чел)</w:t>
            </w:r>
          </w:p>
        </w:tc>
      </w:tr>
      <w:tr w:rsidR="00607F91" w:rsidRPr="00607F91" w14:paraId="16450822" w14:textId="77777777" w:rsidTr="00481F81">
        <w:tc>
          <w:tcPr>
            <w:tcW w:w="2527" w:type="dxa"/>
          </w:tcPr>
          <w:p w14:paraId="40B37956"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Математика (Сириус)</w:t>
            </w:r>
          </w:p>
        </w:tc>
        <w:tc>
          <w:tcPr>
            <w:tcW w:w="2228" w:type="dxa"/>
          </w:tcPr>
          <w:p w14:paraId="4042AFE9"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color w:val="000000"/>
                <w:sz w:val="28"/>
                <w:szCs w:val="28"/>
                <w:lang w:eastAsia="ar-SA"/>
              </w:rPr>
              <w:t>370</w:t>
            </w:r>
          </w:p>
        </w:tc>
        <w:tc>
          <w:tcPr>
            <w:tcW w:w="2033" w:type="dxa"/>
          </w:tcPr>
          <w:p w14:paraId="5963450D"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55</w:t>
            </w:r>
          </w:p>
        </w:tc>
        <w:tc>
          <w:tcPr>
            <w:tcW w:w="1973" w:type="dxa"/>
          </w:tcPr>
          <w:p w14:paraId="505CE188"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103</w:t>
            </w:r>
          </w:p>
        </w:tc>
      </w:tr>
      <w:tr w:rsidR="00607F91" w:rsidRPr="00607F91" w14:paraId="3E4BE8ED" w14:textId="77777777" w:rsidTr="00481F81">
        <w:tc>
          <w:tcPr>
            <w:tcW w:w="2527" w:type="dxa"/>
          </w:tcPr>
          <w:p w14:paraId="7155BF24"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Русский язык</w:t>
            </w:r>
          </w:p>
        </w:tc>
        <w:tc>
          <w:tcPr>
            <w:tcW w:w="2228" w:type="dxa"/>
          </w:tcPr>
          <w:p w14:paraId="0192AA2A"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color w:val="000000"/>
                <w:sz w:val="28"/>
                <w:szCs w:val="28"/>
                <w:lang w:eastAsia="ar-SA"/>
              </w:rPr>
              <w:t>375</w:t>
            </w:r>
          </w:p>
        </w:tc>
        <w:tc>
          <w:tcPr>
            <w:tcW w:w="2033" w:type="dxa"/>
          </w:tcPr>
          <w:p w14:paraId="7296B7E4"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color w:val="000000"/>
                <w:sz w:val="28"/>
                <w:szCs w:val="28"/>
                <w:lang w:eastAsia="ar-SA"/>
              </w:rPr>
              <w:t>40</w:t>
            </w:r>
          </w:p>
        </w:tc>
        <w:tc>
          <w:tcPr>
            <w:tcW w:w="1973" w:type="dxa"/>
          </w:tcPr>
          <w:p w14:paraId="1B198D3C"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color w:val="000000"/>
                <w:sz w:val="28"/>
                <w:szCs w:val="28"/>
                <w:lang w:eastAsia="ar-SA"/>
              </w:rPr>
              <w:t>62</w:t>
            </w:r>
          </w:p>
        </w:tc>
      </w:tr>
      <w:tr w:rsidR="00607F91" w:rsidRPr="00607F91" w14:paraId="35CBC7A5" w14:textId="77777777" w:rsidTr="00481F81">
        <w:tc>
          <w:tcPr>
            <w:tcW w:w="2527" w:type="dxa"/>
          </w:tcPr>
          <w:p w14:paraId="0133936F" w14:textId="77777777" w:rsidR="00607F91" w:rsidRPr="00607F91" w:rsidRDefault="00607F91" w:rsidP="00607F91">
            <w:pPr>
              <w:suppressAutoHyphens/>
              <w:spacing w:after="0" w:line="240" w:lineRule="auto"/>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sz w:val="28"/>
                <w:szCs w:val="28"/>
                <w:lang w:eastAsia="ar-SA"/>
              </w:rPr>
              <w:t>Всего</w:t>
            </w:r>
          </w:p>
        </w:tc>
        <w:tc>
          <w:tcPr>
            <w:tcW w:w="2228" w:type="dxa"/>
          </w:tcPr>
          <w:p w14:paraId="32ABB9CE" w14:textId="77777777" w:rsidR="00607F91" w:rsidRPr="00607F91" w:rsidRDefault="00607F91" w:rsidP="00607F91">
            <w:pPr>
              <w:suppressAutoHyphens/>
              <w:spacing w:after="0" w:line="240" w:lineRule="auto"/>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color w:val="000000"/>
                <w:sz w:val="28"/>
                <w:szCs w:val="28"/>
                <w:lang w:eastAsia="ar-SA"/>
              </w:rPr>
              <w:t>745</w:t>
            </w:r>
          </w:p>
        </w:tc>
        <w:tc>
          <w:tcPr>
            <w:tcW w:w="2033" w:type="dxa"/>
          </w:tcPr>
          <w:p w14:paraId="0103DB53" w14:textId="77777777" w:rsidR="00607F91" w:rsidRPr="00607F91" w:rsidRDefault="00607F91" w:rsidP="00607F91">
            <w:pPr>
              <w:suppressAutoHyphens/>
              <w:spacing w:after="0" w:line="240" w:lineRule="auto"/>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color w:val="000000"/>
                <w:sz w:val="28"/>
                <w:szCs w:val="28"/>
                <w:lang w:eastAsia="ar-SA"/>
              </w:rPr>
              <w:t>95</w:t>
            </w:r>
          </w:p>
        </w:tc>
        <w:tc>
          <w:tcPr>
            <w:tcW w:w="1973" w:type="dxa"/>
          </w:tcPr>
          <w:p w14:paraId="0C01A2B6" w14:textId="77777777" w:rsidR="00607F91" w:rsidRPr="00607F91" w:rsidRDefault="00607F91" w:rsidP="00607F91">
            <w:pPr>
              <w:suppressAutoHyphens/>
              <w:spacing w:after="0" w:line="240" w:lineRule="auto"/>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color w:val="000000"/>
                <w:sz w:val="28"/>
                <w:szCs w:val="28"/>
                <w:lang w:eastAsia="ar-SA"/>
              </w:rPr>
              <w:t>165</w:t>
            </w:r>
          </w:p>
        </w:tc>
      </w:tr>
    </w:tbl>
    <w:p w14:paraId="65B6D005" w14:textId="77777777" w:rsidR="00607F91" w:rsidRPr="00607F91" w:rsidRDefault="00607F91" w:rsidP="00607F91">
      <w:pPr>
        <w:suppressAutoHyphens/>
        <w:spacing w:after="0" w:line="240" w:lineRule="auto"/>
        <w:ind w:left="720"/>
        <w:rPr>
          <w:rFonts w:ascii="Times New Roman" w:eastAsia="Times New Roman" w:hAnsi="Times New Roman" w:cs="Times New Roman"/>
          <w:sz w:val="28"/>
          <w:szCs w:val="28"/>
          <w:lang w:eastAsia="ar-SA"/>
        </w:rPr>
      </w:pPr>
    </w:p>
    <w:p w14:paraId="315729CE" w14:textId="77777777" w:rsidR="00607F91" w:rsidRPr="00607F91" w:rsidRDefault="00607F91" w:rsidP="00607F91">
      <w:pPr>
        <w:numPr>
          <w:ilvl w:val="1"/>
          <w:numId w:val="2"/>
        </w:numPr>
        <w:suppressAutoHyphens/>
        <w:spacing w:after="0" w:line="240" w:lineRule="auto"/>
        <w:ind w:left="1504" w:hanging="720"/>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Сельские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2228"/>
        <w:gridCol w:w="2033"/>
        <w:gridCol w:w="1973"/>
      </w:tblGrid>
      <w:tr w:rsidR="00607F91" w:rsidRPr="00607F91" w14:paraId="4D89C595" w14:textId="77777777" w:rsidTr="00481F81">
        <w:tc>
          <w:tcPr>
            <w:tcW w:w="2527" w:type="dxa"/>
          </w:tcPr>
          <w:p w14:paraId="77EBA371"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Предмет</w:t>
            </w:r>
          </w:p>
        </w:tc>
        <w:tc>
          <w:tcPr>
            <w:tcW w:w="2228" w:type="dxa"/>
          </w:tcPr>
          <w:p w14:paraId="25EA1D90"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Количество участников</w:t>
            </w:r>
          </w:p>
          <w:p w14:paraId="217CEC5D"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(чел.)</w:t>
            </w:r>
          </w:p>
        </w:tc>
        <w:tc>
          <w:tcPr>
            <w:tcW w:w="2033" w:type="dxa"/>
          </w:tcPr>
          <w:p w14:paraId="50847776"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Количество победителей </w:t>
            </w:r>
          </w:p>
          <w:p w14:paraId="04E7D53E"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(чел.)</w:t>
            </w:r>
          </w:p>
        </w:tc>
        <w:tc>
          <w:tcPr>
            <w:tcW w:w="1973" w:type="dxa"/>
          </w:tcPr>
          <w:p w14:paraId="4CEC6A2A"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Количество призеров</w:t>
            </w:r>
          </w:p>
          <w:p w14:paraId="24B1A167"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(чел)</w:t>
            </w:r>
          </w:p>
        </w:tc>
      </w:tr>
      <w:tr w:rsidR="00607F91" w:rsidRPr="00607F91" w14:paraId="4AC49DF3" w14:textId="77777777" w:rsidTr="00481F81">
        <w:tc>
          <w:tcPr>
            <w:tcW w:w="2527" w:type="dxa"/>
          </w:tcPr>
          <w:p w14:paraId="396DC4D0"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Математика (Сириус)</w:t>
            </w:r>
          </w:p>
        </w:tc>
        <w:tc>
          <w:tcPr>
            <w:tcW w:w="2228" w:type="dxa"/>
          </w:tcPr>
          <w:p w14:paraId="432437AE"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color w:val="000000"/>
                <w:sz w:val="28"/>
                <w:szCs w:val="28"/>
                <w:lang w:eastAsia="ar-SA"/>
              </w:rPr>
              <w:t>22</w:t>
            </w:r>
          </w:p>
        </w:tc>
        <w:tc>
          <w:tcPr>
            <w:tcW w:w="2033" w:type="dxa"/>
          </w:tcPr>
          <w:p w14:paraId="5F78D910"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2</w:t>
            </w:r>
          </w:p>
        </w:tc>
        <w:tc>
          <w:tcPr>
            <w:tcW w:w="1973" w:type="dxa"/>
          </w:tcPr>
          <w:p w14:paraId="3A2C2643"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8</w:t>
            </w:r>
          </w:p>
        </w:tc>
      </w:tr>
      <w:tr w:rsidR="00607F91" w:rsidRPr="00607F91" w14:paraId="63FE8ABE" w14:textId="77777777" w:rsidTr="00481F81">
        <w:tc>
          <w:tcPr>
            <w:tcW w:w="2527" w:type="dxa"/>
          </w:tcPr>
          <w:p w14:paraId="73EC434C"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Русский язык</w:t>
            </w:r>
          </w:p>
        </w:tc>
        <w:tc>
          <w:tcPr>
            <w:tcW w:w="2228" w:type="dxa"/>
          </w:tcPr>
          <w:p w14:paraId="49DEBA83"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color w:val="000000"/>
                <w:sz w:val="28"/>
                <w:szCs w:val="28"/>
                <w:lang w:eastAsia="ar-SA"/>
              </w:rPr>
              <w:t>32</w:t>
            </w:r>
          </w:p>
        </w:tc>
        <w:tc>
          <w:tcPr>
            <w:tcW w:w="2033" w:type="dxa"/>
          </w:tcPr>
          <w:p w14:paraId="00A60FD5"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color w:val="000000"/>
                <w:sz w:val="28"/>
                <w:szCs w:val="28"/>
                <w:lang w:eastAsia="ar-SA"/>
              </w:rPr>
              <w:t>5</w:t>
            </w:r>
          </w:p>
        </w:tc>
        <w:tc>
          <w:tcPr>
            <w:tcW w:w="1973" w:type="dxa"/>
          </w:tcPr>
          <w:p w14:paraId="7DBA027E"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color w:val="000000"/>
                <w:sz w:val="28"/>
                <w:szCs w:val="28"/>
                <w:lang w:eastAsia="ar-SA"/>
              </w:rPr>
              <w:t>9</w:t>
            </w:r>
          </w:p>
        </w:tc>
      </w:tr>
      <w:tr w:rsidR="00607F91" w:rsidRPr="00607F91" w14:paraId="600C542A" w14:textId="77777777" w:rsidTr="00481F81">
        <w:tc>
          <w:tcPr>
            <w:tcW w:w="2527" w:type="dxa"/>
          </w:tcPr>
          <w:p w14:paraId="371D80DA" w14:textId="77777777" w:rsidR="00607F91" w:rsidRPr="00607F91" w:rsidRDefault="00607F91" w:rsidP="00607F91">
            <w:pPr>
              <w:suppressAutoHyphens/>
              <w:spacing w:after="0" w:line="240" w:lineRule="auto"/>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sz w:val="28"/>
                <w:szCs w:val="28"/>
                <w:lang w:eastAsia="ar-SA"/>
              </w:rPr>
              <w:t>Всего</w:t>
            </w:r>
          </w:p>
        </w:tc>
        <w:tc>
          <w:tcPr>
            <w:tcW w:w="2228" w:type="dxa"/>
          </w:tcPr>
          <w:p w14:paraId="01E4FF45" w14:textId="77777777" w:rsidR="00607F91" w:rsidRPr="00607F91" w:rsidRDefault="00607F91" w:rsidP="00607F91">
            <w:pPr>
              <w:suppressAutoHyphens/>
              <w:spacing w:after="0" w:line="240" w:lineRule="auto"/>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color w:val="000000"/>
                <w:sz w:val="28"/>
                <w:szCs w:val="28"/>
                <w:lang w:eastAsia="ar-SA"/>
              </w:rPr>
              <w:t>54</w:t>
            </w:r>
          </w:p>
        </w:tc>
        <w:tc>
          <w:tcPr>
            <w:tcW w:w="2033" w:type="dxa"/>
          </w:tcPr>
          <w:p w14:paraId="4921A5E6" w14:textId="77777777" w:rsidR="00607F91" w:rsidRPr="00607F91" w:rsidRDefault="00607F91" w:rsidP="00607F91">
            <w:pPr>
              <w:suppressAutoHyphens/>
              <w:spacing w:after="0" w:line="240" w:lineRule="auto"/>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color w:val="000000"/>
                <w:sz w:val="28"/>
                <w:szCs w:val="28"/>
                <w:lang w:eastAsia="ar-SA"/>
              </w:rPr>
              <w:t>7</w:t>
            </w:r>
          </w:p>
        </w:tc>
        <w:tc>
          <w:tcPr>
            <w:tcW w:w="1973" w:type="dxa"/>
          </w:tcPr>
          <w:p w14:paraId="2AE64C5D" w14:textId="77777777" w:rsidR="00607F91" w:rsidRPr="00607F91" w:rsidRDefault="00607F91" w:rsidP="00607F91">
            <w:pPr>
              <w:suppressAutoHyphens/>
              <w:spacing w:after="0" w:line="240" w:lineRule="auto"/>
              <w:rPr>
                <w:rFonts w:ascii="Times New Roman" w:eastAsia="Times New Roman" w:hAnsi="Times New Roman" w:cs="Times New Roman"/>
                <w:b/>
                <w:sz w:val="28"/>
                <w:szCs w:val="28"/>
                <w:lang w:eastAsia="ar-SA"/>
              </w:rPr>
            </w:pPr>
            <w:r w:rsidRPr="00607F91">
              <w:rPr>
                <w:rFonts w:ascii="Times New Roman" w:eastAsia="Times New Roman" w:hAnsi="Times New Roman" w:cs="Times New Roman"/>
                <w:b/>
                <w:color w:val="000000"/>
                <w:sz w:val="28"/>
                <w:szCs w:val="28"/>
                <w:lang w:eastAsia="ar-SA"/>
              </w:rPr>
              <w:t>17</w:t>
            </w:r>
          </w:p>
        </w:tc>
      </w:tr>
    </w:tbl>
    <w:p w14:paraId="1DEC19F8" w14:textId="77777777" w:rsidR="008E4F03" w:rsidRPr="00607F91" w:rsidRDefault="008E4F03" w:rsidP="00607F91">
      <w:pPr>
        <w:suppressAutoHyphens/>
        <w:spacing w:after="0" w:line="240" w:lineRule="auto"/>
        <w:jc w:val="both"/>
        <w:rPr>
          <w:rFonts w:ascii="Times New Roman" w:eastAsia="Times New Roman" w:hAnsi="Times New Roman" w:cs="Times New Roman"/>
          <w:sz w:val="28"/>
          <w:szCs w:val="28"/>
          <w:lang w:eastAsia="ar-SA"/>
        </w:rPr>
      </w:pPr>
    </w:p>
    <w:p w14:paraId="5DBBD6D2" w14:textId="585EA3EF" w:rsidR="00607F91" w:rsidRPr="00607F91" w:rsidRDefault="00607F91" w:rsidP="00607F91">
      <w:pPr>
        <w:pStyle w:val="a5"/>
        <w:numPr>
          <w:ilvl w:val="0"/>
          <w:numId w:val="2"/>
        </w:numPr>
        <w:suppressAutoHyphens/>
        <w:jc w:val="both"/>
        <w:rPr>
          <w:sz w:val="28"/>
          <w:szCs w:val="28"/>
          <w:lang w:eastAsia="ar-SA"/>
        </w:rPr>
      </w:pPr>
      <w:r w:rsidRPr="00607F91">
        <w:rPr>
          <w:sz w:val="28"/>
          <w:szCs w:val="28"/>
          <w:lang w:eastAsia="ar-SA"/>
        </w:rPr>
        <w:t>Количественные данные школьного этапа всероссийской олимпиады школьников в 2024-2025 учебного года</w:t>
      </w:r>
    </w:p>
    <w:p w14:paraId="0A2D1860" w14:textId="77777777" w:rsidR="00607F91" w:rsidRPr="00607F91" w:rsidRDefault="00607F91" w:rsidP="00607F91">
      <w:pPr>
        <w:suppressAutoHyphens/>
        <w:spacing w:after="0" w:line="240" w:lineRule="auto"/>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5.1. Городские школы</w:t>
      </w:r>
    </w:p>
    <w:tbl>
      <w:tblPr>
        <w:tblW w:w="10348" w:type="dxa"/>
        <w:tblInd w:w="-601" w:type="dxa"/>
        <w:tblLook w:val="04A0" w:firstRow="1" w:lastRow="0" w:firstColumn="1" w:lastColumn="0" w:noHBand="0" w:noVBand="1"/>
      </w:tblPr>
      <w:tblGrid>
        <w:gridCol w:w="2399"/>
        <w:gridCol w:w="1720"/>
        <w:gridCol w:w="1726"/>
        <w:gridCol w:w="1485"/>
        <w:gridCol w:w="1636"/>
        <w:gridCol w:w="1382"/>
      </w:tblGrid>
      <w:tr w:rsidR="00607F91" w:rsidRPr="00607F91" w14:paraId="7FA5CA9F" w14:textId="77777777" w:rsidTr="00481F81">
        <w:trPr>
          <w:trHeight w:val="375"/>
        </w:trPr>
        <w:tc>
          <w:tcPr>
            <w:tcW w:w="2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0CC56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предметы</w:t>
            </w:r>
          </w:p>
        </w:tc>
        <w:tc>
          <w:tcPr>
            <w:tcW w:w="7949" w:type="dxa"/>
            <w:gridSpan w:val="5"/>
            <w:tcBorders>
              <w:top w:val="single" w:sz="4" w:space="0" w:color="auto"/>
              <w:left w:val="nil"/>
              <w:bottom w:val="single" w:sz="4" w:space="0" w:color="auto"/>
              <w:right w:val="single" w:sz="4" w:space="0" w:color="000000"/>
            </w:tcBorders>
            <w:shd w:val="clear" w:color="auto" w:fill="auto"/>
            <w:vAlign w:val="center"/>
          </w:tcPr>
          <w:p w14:paraId="27FF13C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школьный этап</w:t>
            </w:r>
          </w:p>
        </w:tc>
      </w:tr>
      <w:tr w:rsidR="00607F91" w:rsidRPr="00607F91" w14:paraId="68560DAA" w14:textId="77777777" w:rsidTr="00481F81">
        <w:trPr>
          <w:trHeight w:val="1125"/>
        </w:trPr>
        <w:tc>
          <w:tcPr>
            <w:tcW w:w="2399" w:type="dxa"/>
            <w:vMerge/>
            <w:tcBorders>
              <w:top w:val="single" w:sz="4" w:space="0" w:color="auto"/>
              <w:left w:val="single" w:sz="4" w:space="0" w:color="auto"/>
              <w:bottom w:val="single" w:sz="4" w:space="0" w:color="auto"/>
              <w:right w:val="single" w:sz="4" w:space="0" w:color="auto"/>
            </w:tcBorders>
            <w:vAlign w:val="center"/>
          </w:tcPr>
          <w:p w14:paraId="165B2B1A" w14:textId="77777777" w:rsidR="00607F91" w:rsidRPr="00607F91" w:rsidRDefault="00607F91" w:rsidP="00607F91">
            <w:pPr>
              <w:suppressAutoHyphens/>
              <w:spacing w:after="0" w:line="240" w:lineRule="auto"/>
              <w:rPr>
                <w:rFonts w:ascii="Times New Roman" w:eastAsia="Times New Roman" w:hAnsi="Times New Roman" w:cs="Times New Roman"/>
                <w:color w:val="000000"/>
                <w:sz w:val="24"/>
                <w:szCs w:val="24"/>
                <w:lang w:eastAsia="ar-SA"/>
              </w:rPr>
            </w:pPr>
          </w:p>
        </w:tc>
        <w:tc>
          <w:tcPr>
            <w:tcW w:w="1720" w:type="dxa"/>
            <w:tcBorders>
              <w:top w:val="nil"/>
              <w:left w:val="nil"/>
              <w:bottom w:val="single" w:sz="4" w:space="0" w:color="auto"/>
              <w:right w:val="single" w:sz="4" w:space="0" w:color="auto"/>
            </w:tcBorders>
            <w:shd w:val="clear" w:color="auto" w:fill="auto"/>
            <w:vAlign w:val="center"/>
          </w:tcPr>
          <w:p w14:paraId="4291494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фактическое количество участников</w:t>
            </w:r>
          </w:p>
        </w:tc>
        <w:tc>
          <w:tcPr>
            <w:tcW w:w="1726" w:type="dxa"/>
            <w:tcBorders>
              <w:top w:val="nil"/>
              <w:left w:val="nil"/>
              <w:bottom w:val="single" w:sz="4" w:space="0" w:color="auto"/>
              <w:right w:val="single" w:sz="4" w:space="0" w:color="auto"/>
            </w:tcBorders>
            <w:shd w:val="clear" w:color="auto" w:fill="auto"/>
            <w:vAlign w:val="center"/>
          </w:tcPr>
          <w:p w14:paraId="5AB60C6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количество победителей</w:t>
            </w:r>
          </w:p>
        </w:tc>
        <w:tc>
          <w:tcPr>
            <w:tcW w:w="1485" w:type="dxa"/>
            <w:tcBorders>
              <w:top w:val="nil"/>
              <w:left w:val="nil"/>
              <w:bottom w:val="single" w:sz="4" w:space="0" w:color="auto"/>
              <w:right w:val="single" w:sz="4" w:space="0" w:color="auto"/>
            </w:tcBorders>
            <w:shd w:val="clear" w:color="auto" w:fill="auto"/>
            <w:vAlign w:val="center"/>
          </w:tcPr>
          <w:p w14:paraId="1506A7CF"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количество призеров</w:t>
            </w:r>
          </w:p>
        </w:tc>
        <w:tc>
          <w:tcPr>
            <w:tcW w:w="1636" w:type="dxa"/>
            <w:tcBorders>
              <w:top w:val="nil"/>
              <w:left w:val="nil"/>
              <w:bottom w:val="single" w:sz="4" w:space="0" w:color="auto"/>
              <w:right w:val="single" w:sz="4" w:space="0" w:color="auto"/>
            </w:tcBorders>
          </w:tcPr>
          <w:p w14:paraId="3B60624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p>
          <w:p w14:paraId="7BA617F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количество победителей и призеров</w:t>
            </w:r>
          </w:p>
        </w:tc>
        <w:tc>
          <w:tcPr>
            <w:tcW w:w="1382" w:type="dxa"/>
            <w:tcBorders>
              <w:top w:val="nil"/>
              <w:left w:val="nil"/>
              <w:bottom w:val="single" w:sz="4" w:space="0" w:color="auto"/>
              <w:right w:val="single" w:sz="4" w:space="0" w:color="auto"/>
            </w:tcBorders>
          </w:tcPr>
          <w:p w14:paraId="2DF2ACC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p>
          <w:p w14:paraId="51DB624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в % от общего количества участников</w:t>
            </w:r>
          </w:p>
        </w:tc>
      </w:tr>
      <w:tr w:rsidR="00607F91" w:rsidRPr="00607F91" w14:paraId="1AB5F894"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485724B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английский язык</w:t>
            </w:r>
          </w:p>
        </w:tc>
        <w:tc>
          <w:tcPr>
            <w:tcW w:w="1720" w:type="dxa"/>
            <w:tcBorders>
              <w:top w:val="nil"/>
              <w:left w:val="nil"/>
              <w:bottom w:val="single" w:sz="4" w:space="0" w:color="auto"/>
              <w:right w:val="single" w:sz="4" w:space="0" w:color="auto"/>
            </w:tcBorders>
            <w:shd w:val="clear" w:color="auto" w:fill="auto"/>
            <w:vAlign w:val="bottom"/>
          </w:tcPr>
          <w:p w14:paraId="5228B19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374</w:t>
            </w:r>
          </w:p>
        </w:tc>
        <w:tc>
          <w:tcPr>
            <w:tcW w:w="1726" w:type="dxa"/>
            <w:tcBorders>
              <w:top w:val="nil"/>
              <w:left w:val="nil"/>
              <w:bottom w:val="single" w:sz="4" w:space="0" w:color="auto"/>
              <w:right w:val="single" w:sz="4" w:space="0" w:color="auto"/>
            </w:tcBorders>
            <w:shd w:val="clear" w:color="auto" w:fill="auto"/>
            <w:vAlign w:val="bottom"/>
          </w:tcPr>
          <w:p w14:paraId="7E3296C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49</w:t>
            </w:r>
          </w:p>
        </w:tc>
        <w:tc>
          <w:tcPr>
            <w:tcW w:w="1485" w:type="dxa"/>
            <w:tcBorders>
              <w:top w:val="nil"/>
              <w:left w:val="nil"/>
              <w:bottom w:val="single" w:sz="4" w:space="0" w:color="auto"/>
              <w:right w:val="single" w:sz="4" w:space="0" w:color="auto"/>
            </w:tcBorders>
            <w:shd w:val="clear" w:color="auto" w:fill="auto"/>
            <w:vAlign w:val="bottom"/>
          </w:tcPr>
          <w:p w14:paraId="75CFE3E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137</w:t>
            </w:r>
          </w:p>
        </w:tc>
        <w:tc>
          <w:tcPr>
            <w:tcW w:w="1636" w:type="dxa"/>
            <w:tcBorders>
              <w:top w:val="nil"/>
              <w:left w:val="nil"/>
              <w:bottom w:val="single" w:sz="4" w:space="0" w:color="auto"/>
              <w:right w:val="single" w:sz="4" w:space="0" w:color="auto"/>
            </w:tcBorders>
            <w:vAlign w:val="bottom"/>
          </w:tcPr>
          <w:p w14:paraId="43660B9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186</w:t>
            </w:r>
          </w:p>
        </w:tc>
        <w:tc>
          <w:tcPr>
            <w:tcW w:w="1382" w:type="dxa"/>
            <w:tcBorders>
              <w:top w:val="nil"/>
              <w:left w:val="nil"/>
              <w:bottom w:val="single" w:sz="4" w:space="0" w:color="auto"/>
              <w:right w:val="single" w:sz="4" w:space="0" w:color="auto"/>
            </w:tcBorders>
            <w:vAlign w:val="bottom"/>
          </w:tcPr>
          <w:p w14:paraId="3CD6E257"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49,7</w:t>
            </w:r>
          </w:p>
        </w:tc>
      </w:tr>
      <w:tr w:rsidR="00607F91" w:rsidRPr="00607F91" w14:paraId="11ABF7DA"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520DF87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Астрономия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7D02D27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53</w:t>
            </w:r>
          </w:p>
        </w:tc>
        <w:tc>
          <w:tcPr>
            <w:tcW w:w="1726" w:type="dxa"/>
            <w:tcBorders>
              <w:top w:val="nil"/>
              <w:left w:val="nil"/>
              <w:bottom w:val="single" w:sz="4" w:space="0" w:color="auto"/>
              <w:right w:val="single" w:sz="4" w:space="0" w:color="auto"/>
            </w:tcBorders>
            <w:shd w:val="clear" w:color="auto" w:fill="auto"/>
            <w:vAlign w:val="bottom"/>
          </w:tcPr>
          <w:p w14:paraId="7051E1A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w:t>
            </w:r>
          </w:p>
        </w:tc>
        <w:tc>
          <w:tcPr>
            <w:tcW w:w="1485" w:type="dxa"/>
            <w:tcBorders>
              <w:top w:val="nil"/>
              <w:left w:val="nil"/>
              <w:bottom w:val="single" w:sz="4" w:space="0" w:color="auto"/>
              <w:right w:val="single" w:sz="4" w:space="0" w:color="auto"/>
            </w:tcBorders>
            <w:shd w:val="clear" w:color="auto" w:fill="auto"/>
            <w:vAlign w:val="bottom"/>
          </w:tcPr>
          <w:p w14:paraId="104A67DD"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11</w:t>
            </w:r>
          </w:p>
        </w:tc>
        <w:tc>
          <w:tcPr>
            <w:tcW w:w="1636" w:type="dxa"/>
            <w:tcBorders>
              <w:top w:val="nil"/>
              <w:left w:val="nil"/>
              <w:bottom w:val="single" w:sz="4" w:space="0" w:color="auto"/>
              <w:right w:val="single" w:sz="4" w:space="0" w:color="auto"/>
            </w:tcBorders>
            <w:vAlign w:val="bottom"/>
          </w:tcPr>
          <w:p w14:paraId="117F329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14</w:t>
            </w:r>
          </w:p>
        </w:tc>
        <w:tc>
          <w:tcPr>
            <w:tcW w:w="1382" w:type="dxa"/>
            <w:tcBorders>
              <w:top w:val="nil"/>
              <w:left w:val="nil"/>
              <w:bottom w:val="single" w:sz="4" w:space="0" w:color="auto"/>
              <w:right w:val="single" w:sz="4" w:space="0" w:color="auto"/>
            </w:tcBorders>
            <w:vAlign w:val="bottom"/>
          </w:tcPr>
          <w:p w14:paraId="57C3E819"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26,4</w:t>
            </w:r>
          </w:p>
        </w:tc>
      </w:tr>
      <w:tr w:rsidR="00607F91" w:rsidRPr="00607F91" w14:paraId="522F273C"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0D5027D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Биология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5714F4B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380</w:t>
            </w:r>
          </w:p>
        </w:tc>
        <w:tc>
          <w:tcPr>
            <w:tcW w:w="1726" w:type="dxa"/>
            <w:tcBorders>
              <w:top w:val="nil"/>
              <w:left w:val="nil"/>
              <w:bottom w:val="single" w:sz="4" w:space="0" w:color="auto"/>
              <w:right w:val="single" w:sz="4" w:space="0" w:color="auto"/>
            </w:tcBorders>
            <w:shd w:val="clear" w:color="auto" w:fill="auto"/>
            <w:vAlign w:val="bottom"/>
          </w:tcPr>
          <w:p w14:paraId="59FCDE4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23</w:t>
            </w:r>
          </w:p>
        </w:tc>
        <w:tc>
          <w:tcPr>
            <w:tcW w:w="1485" w:type="dxa"/>
            <w:tcBorders>
              <w:top w:val="nil"/>
              <w:left w:val="nil"/>
              <w:bottom w:val="single" w:sz="4" w:space="0" w:color="auto"/>
              <w:right w:val="single" w:sz="4" w:space="0" w:color="auto"/>
            </w:tcBorders>
            <w:shd w:val="clear" w:color="auto" w:fill="auto"/>
            <w:vAlign w:val="bottom"/>
          </w:tcPr>
          <w:p w14:paraId="54E7524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76</w:t>
            </w:r>
          </w:p>
        </w:tc>
        <w:tc>
          <w:tcPr>
            <w:tcW w:w="1636" w:type="dxa"/>
            <w:tcBorders>
              <w:top w:val="nil"/>
              <w:left w:val="nil"/>
              <w:bottom w:val="single" w:sz="4" w:space="0" w:color="auto"/>
              <w:right w:val="single" w:sz="4" w:space="0" w:color="auto"/>
            </w:tcBorders>
            <w:vAlign w:val="bottom"/>
          </w:tcPr>
          <w:p w14:paraId="494C78D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99</w:t>
            </w:r>
          </w:p>
        </w:tc>
        <w:tc>
          <w:tcPr>
            <w:tcW w:w="1382" w:type="dxa"/>
            <w:tcBorders>
              <w:top w:val="nil"/>
              <w:left w:val="nil"/>
              <w:bottom w:val="single" w:sz="4" w:space="0" w:color="auto"/>
              <w:right w:val="single" w:sz="4" w:space="0" w:color="auto"/>
            </w:tcBorders>
            <w:vAlign w:val="bottom"/>
          </w:tcPr>
          <w:p w14:paraId="15C56E8F"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26,0</w:t>
            </w:r>
          </w:p>
        </w:tc>
      </w:tr>
      <w:tr w:rsidR="00607F91" w:rsidRPr="00607F91" w14:paraId="297622FF"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760106F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география</w:t>
            </w:r>
          </w:p>
        </w:tc>
        <w:tc>
          <w:tcPr>
            <w:tcW w:w="1720" w:type="dxa"/>
            <w:tcBorders>
              <w:top w:val="nil"/>
              <w:left w:val="nil"/>
              <w:bottom w:val="single" w:sz="4" w:space="0" w:color="auto"/>
              <w:right w:val="single" w:sz="4" w:space="0" w:color="auto"/>
            </w:tcBorders>
            <w:shd w:val="clear" w:color="auto" w:fill="auto"/>
            <w:vAlign w:val="bottom"/>
          </w:tcPr>
          <w:p w14:paraId="2075B16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623</w:t>
            </w:r>
          </w:p>
        </w:tc>
        <w:tc>
          <w:tcPr>
            <w:tcW w:w="1726" w:type="dxa"/>
            <w:tcBorders>
              <w:top w:val="nil"/>
              <w:left w:val="nil"/>
              <w:bottom w:val="single" w:sz="4" w:space="0" w:color="auto"/>
              <w:right w:val="single" w:sz="4" w:space="0" w:color="auto"/>
            </w:tcBorders>
            <w:shd w:val="clear" w:color="auto" w:fill="auto"/>
            <w:vAlign w:val="bottom"/>
          </w:tcPr>
          <w:p w14:paraId="5E22F38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58</w:t>
            </w:r>
          </w:p>
        </w:tc>
        <w:tc>
          <w:tcPr>
            <w:tcW w:w="1485" w:type="dxa"/>
            <w:tcBorders>
              <w:top w:val="nil"/>
              <w:left w:val="nil"/>
              <w:bottom w:val="single" w:sz="4" w:space="0" w:color="auto"/>
              <w:right w:val="single" w:sz="4" w:space="0" w:color="auto"/>
            </w:tcBorders>
            <w:shd w:val="clear" w:color="auto" w:fill="auto"/>
            <w:vAlign w:val="bottom"/>
          </w:tcPr>
          <w:p w14:paraId="7DE4CC8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133</w:t>
            </w:r>
          </w:p>
        </w:tc>
        <w:tc>
          <w:tcPr>
            <w:tcW w:w="1636" w:type="dxa"/>
            <w:tcBorders>
              <w:top w:val="nil"/>
              <w:left w:val="nil"/>
              <w:bottom w:val="single" w:sz="4" w:space="0" w:color="auto"/>
              <w:right w:val="single" w:sz="4" w:space="0" w:color="auto"/>
            </w:tcBorders>
            <w:vAlign w:val="bottom"/>
          </w:tcPr>
          <w:p w14:paraId="4D87D62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191</w:t>
            </w:r>
          </w:p>
        </w:tc>
        <w:tc>
          <w:tcPr>
            <w:tcW w:w="1382" w:type="dxa"/>
            <w:tcBorders>
              <w:top w:val="nil"/>
              <w:left w:val="nil"/>
              <w:bottom w:val="single" w:sz="4" w:space="0" w:color="auto"/>
              <w:right w:val="single" w:sz="4" w:space="0" w:color="auto"/>
            </w:tcBorders>
            <w:vAlign w:val="bottom"/>
          </w:tcPr>
          <w:p w14:paraId="6F30428E"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30,6</w:t>
            </w:r>
          </w:p>
        </w:tc>
      </w:tr>
      <w:tr w:rsidR="00607F91" w:rsidRPr="00607F91" w14:paraId="7BC92973"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3429493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Информатика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2EEA556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320</w:t>
            </w:r>
          </w:p>
        </w:tc>
        <w:tc>
          <w:tcPr>
            <w:tcW w:w="1726" w:type="dxa"/>
            <w:tcBorders>
              <w:top w:val="nil"/>
              <w:left w:val="nil"/>
              <w:bottom w:val="single" w:sz="4" w:space="0" w:color="auto"/>
              <w:right w:val="single" w:sz="4" w:space="0" w:color="auto"/>
            </w:tcBorders>
            <w:shd w:val="clear" w:color="auto" w:fill="auto"/>
            <w:vAlign w:val="bottom"/>
          </w:tcPr>
          <w:p w14:paraId="6EDB913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33</w:t>
            </w:r>
          </w:p>
        </w:tc>
        <w:tc>
          <w:tcPr>
            <w:tcW w:w="1485" w:type="dxa"/>
            <w:tcBorders>
              <w:top w:val="nil"/>
              <w:left w:val="nil"/>
              <w:bottom w:val="single" w:sz="4" w:space="0" w:color="auto"/>
              <w:right w:val="single" w:sz="4" w:space="0" w:color="auto"/>
            </w:tcBorders>
            <w:shd w:val="clear" w:color="auto" w:fill="auto"/>
            <w:vAlign w:val="bottom"/>
          </w:tcPr>
          <w:p w14:paraId="785E85F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76</w:t>
            </w:r>
          </w:p>
        </w:tc>
        <w:tc>
          <w:tcPr>
            <w:tcW w:w="1636" w:type="dxa"/>
            <w:tcBorders>
              <w:top w:val="nil"/>
              <w:left w:val="nil"/>
              <w:bottom w:val="single" w:sz="4" w:space="0" w:color="auto"/>
              <w:right w:val="single" w:sz="4" w:space="0" w:color="auto"/>
            </w:tcBorders>
            <w:vAlign w:val="bottom"/>
          </w:tcPr>
          <w:p w14:paraId="5D45CA7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109</w:t>
            </w:r>
          </w:p>
        </w:tc>
        <w:tc>
          <w:tcPr>
            <w:tcW w:w="1382" w:type="dxa"/>
            <w:tcBorders>
              <w:top w:val="nil"/>
              <w:left w:val="nil"/>
              <w:bottom w:val="single" w:sz="4" w:space="0" w:color="auto"/>
              <w:right w:val="single" w:sz="4" w:space="0" w:color="auto"/>
            </w:tcBorders>
            <w:vAlign w:val="bottom"/>
          </w:tcPr>
          <w:p w14:paraId="59751590"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34,06</w:t>
            </w:r>
          </w:p>
        </w:tc>
      </w:tr>
      <w:tr w:rsidR="00607F91" w:rsidRPr="00607F91" w14:paraId="1920A6E4"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F480F7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история</w:t>
            </w:r>
          </w:p>
        </w:tc>
        <w:tc>
          <w:tcPr>
            <w:tcW w:w="1720" w:type="dxa"/>
            <w:tcBorders>
              <w:top w:val="nil"/>
              <w:left w:val="nil"/>
              <w:bottom w:val="single" w:sz="4" w:space="0" w:color="auto"/>
              <w:right w:val="single" w:sz="4" w:space="0" w:color="auto"/>
            </w:tcBorders>
            <w:shd w:val="clear" w:color="auto" w:fill="auto"/>
            <w:vAlign w:val="bottom"/>
          </w:tcPr>
          <w:p w14:paraId="3A856D3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678</w:t>
            </w:r>
          </w:p>
        </w:tc>
        <w:tc>
          <w:tcPr>
            <w:tcW w:w="1726" w:type="dxa"/>
            <w:tcBorders>
              <w:top w:val="nil"/>
              <w:left w:val="nil"/>
              <w:bottom w:val="single" w:sz="4" w:space="0" w:color="auto"/>
              <w:right w:val="single" w:sz="4" w:space="0" w:color="auto"/>
            </w:tcBorders>
            <w:shd w:val="clear" w:color="auto" w:fill="auto"/>
            <w:vAlign w:val="bottom"/>
          </w:tcPr>
          <w:p w14:paraId="2BBAD67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68</w:t>
            </w:r>
          </w:p>
        </w:tc>
        <w:tc>
          <w:tcPr>
            <w:tcW w:w="1485" w:type="dxa"/>
            <w:tcBorders>
              <w:top w:val="nil"/>
              <w:left w:val="nil"/>
              <w:bottom w:val="single" w:sz="4" w:space="0" w:color="auto"/>
              <w:right w:val="single" w:sz="4" w:space="0" w:color="auto"/>
            </w:tcBorders>
            <w:shd w:val="clear" w:color="auto" w:fill="auto"/>
            <w:vAlign w:val="bottom"/>
          </w:tcPr>
          <w:p w14:paraId="39C2F2D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113</w:t>
            </w:r>
          </w:p>
        </w:tc>
        <w:tc>
          <w:tcPr>
            <w:tcW w:w="1636" w:type="dxa"/>
            <w:tcBorders>
              <w:top w:val="nil"/>
              <w:left w:val="nil"/>
              <w:bottom w:val="single" w:sz="4" w:space="0" w:color="auto"/>
              <w:right w:val="single" w:sz="4" w:space="0" w:color="auto"/>
            </w:tcBorders>
            <w:vAlign w:val="bottom"/>
          </w:tcPr>
          <w:p w14:paraId="06EA165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181</w:t>
            </w:r>
          </w:p>
        </w:tc>
        <w:tc>
          <w:tcPr>
            <w:tcW w:w="1382" w:type="dxa"/>
            <w:tcBorders>
              <w:top w:val="nil"/>
              <w:left w:val="nil"/>
              <w:bottom w:val="single" w:sz="4" w:space="0" w:color="auto"/>
              <w:right w:val="single" w:sz="4" w:space="0" w:color="auto"/>
            </w:tcBorders>
            <w:vAlign w:val="bottom"/>
          </w:tcPr>
          <w:p w14:paraId="5D68D0D7"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26,6</w:t>
            </w:r>
          </w:p>
        </w:tc>
      </w:tr>
      <w:tr w:rsidR="00607F91" w:rsidRPr="00607F91" w14:paraId="7EE82312"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14AF4A0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искусство (МХК)</w:t>
            </w:r>
          </w:p>
        </w:tc>
        <w:tc>
          <w:tcPr>
            <w:tcW w:w="1720" w:type="dxa"/>
            <w:tcBorders>
              <w:top w:val="nil"/>
              <w:left w:val="nil"/>
              <w:bottom w:val="single" w:sz="4" w:space="0" w:color="auto"/>
              <w:right w:val="single" w:sz="4" w:space="0" w:color="auto"/>
            </w:tcBorders>
            <w:shd w:val="clear" w:color="auto" w:fill="auto"/>
            <w:vAlign w:val="bottom"/>
          </w:tcPr>
          <w:p w14:paraId="23B8AAA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188</w:t>
            </w:r>
          </w:p>
        </w:tc>
        <w:tc>
          <w:tcPr>
            <w:tcW w:w="1726" w:type="dxa"/>
            <w:tcBorders>
              <w:top w:val="nil"/>
              <w:left w:val="nil"/>
              <w:bottom w:val="single" w:sz="4" w:space="0" w:color="auto"/>
              <w:right w:val="single" w:sz="4" w:space="0" w:color="auto"/>
            </w:tcBorders>
            <w:shd w:val="clear" w:color="auto" w:fill="auto"/>
            <w:vAlign w:val="bottom"/>
          </w:tcPr>
          <w:p w14:paraId="7E7822B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35</w:t>
            </w:r>
          </w:p>
        </w:tc>
        <w:tc>
          <w:tcPr>
            <w:tcW w:w="1485" w:type="dxa"/>
            <w:tcBorders>
              <w:top w:val="nil"/>
              <w:left w:val="nil"/>
              <w:bottom w:val="single" w:sz="4" w:space="0" w:color="auto"/>
              <w:right w:val="single" w:sz="4" w:space="0" w:color="auto"/>
            </w:tcBorders>
            <w:shd w:val="clear" w:color="auto" w:fill="auto"/>
            <w:vAlign w:val="bottom"/>
          </w:tcPr>
          <w:p w14:paraId="61D8699F"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67</w:t>
            </w:r>
          </w:p>
        </w:tc>
        <w:tc>
          <w:tcPr>
            <w:tcW w:w="1636" w:type="dxa"/>
            <w:tcBorders>
              <w:top w:val="nil"/>
              <w:left w:val="nil"/>
              <w:bottom w:val="single" w:sz="4" w:space="0" w:color="auto"/>
              <w:right w:val="single" w:sz="4" w:space="0" w:color="auto"/>
            </w:tcBorders>
            <w:vAlign w:val="bottom"/>
          </w:tcPr>
          <w:p w14:paraId="4658D9F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102</w:t>
            </w:r>
          </w:p>
        </w:tc>
        <w:tc>
          <w:tcPr>
            <w:tcW w:w="1382" w:type="dxa"/>
            <w:tcBorders>
              <w:top w:val="nil"/>
              <w:left w:val="nil"/>
              <w:bottom w:val="single" w:sz="4" w:space="0" w:color="auto"/>
              <w:right w:val="single" w:sz="4" w:space="0" w:color="auto"/>
            </w:tcBorders>
            <w:vAlign w:val="bottom"/>
          </w:tcPr>
          <w:p w14:paraId="59ADE2F1"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54,2</w:t>
            </w:r>
          </w:p>
        </w:tc>
      </w:tr>
      <w:tr w:rsidR="00607F91" w:rsidRPr="00607F91" w14:paraId="59976646"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2A965C7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литература</w:t>
            </w:r>
          </w:p>
        </w:tc>
        <w:tc>
          <w:tcPr>
            <w:tcW w:w="1720" w:type="dxa"/>
            <w:tcBorders>
              <w:top w:val="nil"/>
              <w:left w:val="nil"/>
              <w:bottom w:val="single" w:sz="4" w:space="0" w:color="auto"/>
              <w:right w:val="single" w:sz="4" w:space="0" w:color="auto"/>
            </w:tcBorders>
            <w:shd w:val="clear" w:color="auto" w:fill="auto"/>
            <w:vAlign w:val="bottom"/>
          </w:tcPr>
          <w:p w14:paraId="6566A6B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534</w:t>
            </w:r>
          </w:p>
        </w:tc>
        <w:tc>
          <w:tcPr>
            <w:tcW w:w="1726" w:type="dxa"/>
            <w:tcBorders>
              <w:top w:val="nil"/>
              <w:left w:val="nil"/>
              <w:bottom w:val="single" w:sz="4" w:space="0" w:color="auto"/>
              <w:right w:val="single" w:sz="4" w:space="0" w:color="auto"/>
            </w:tcBorders>
            <w:shd w:val="clear" w:color="auto" w:fill="auto"/>
            <w:vAlign w:val="bottom"/>
          </w:tcPr>
          <w:p w14:paraId="2E17622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58</w:t>
            </w:r>
          </w:p>
        </w:tc>
        <w:tc>
          <w:tcPr>
            <w:tcW w:w="1485" w:type="dxa"/>
            <w:tcBorders>
              <w:top w:val="nil"/>
              <w:left w:val="nil"/>
              <w:bottom w:val="single" w:sz="4" w:space="0" w:color="auto"/>
              <w:right w:val="single" w:sz="4" w:space="0" w:color="auto"/>
            </w:tcBorders>
            <w:shd w:val="clear" w:color="auto" w:fill="auto"/>
            <w:vAlign w:val="bottom"/>
          </w:tcPr>
          <w:p w14:paraId="521D1C3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163</w:t>
            </w:r>
          </w:p>
        </w:tc>
        <w:tc>
          <w:tcPr>
            <w:tcW w:w="1636" w:type="dxa"/>
            <w:tcBorders>
              <w:top w:val="nil"/>
              <w:left w:val="nil"/>
              <w:bottom w:val="single" w:sz="4" w:space="0" w:color="auto"/>
              <w:right w:val="single" w:sz="4" w:space="0" w:color="auto"/>
            </w:tcBorders>
            <w:vAlign w:val="bottom"/>
          </w:tcPr>
          <w:p w14:paraId="41CFCCE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221</w:t>
            </w:r>
          </w:p>
        </w:tc>
        <w:tc>
          <w:tcPr>
            <w:tcW w:w="1382" w:type="dxa"/>
            <w:tcBorders>
              <w:top w:val="nil"/>
              <w:left w:val="nil"/>
              <w:bottom w:val="single" w:sz="4" w:space="0" w:color="auto"/>
              <w:right w:val="single" w:sz="4" w:space="0" w:color="auto"/>
            </w:tcBorders>
            <w:vAlign w:val="bottom"/>
          </w:tcPr>
          <w:p w14:paraId="5BF4CE33"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41,3</w:t>
            </w:r>
          </w:p>
        </w:tc>
      </w:tr>
      <w:tr w:rsidR="00607F91" w:rsidRPr="00607F91" w14:paraId="37058BBD"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203B6CE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математика (5-11 класс)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22CE0C8D"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845</w:t>
            </w:r>
          </w:p>
        </w:tc>
        <w:tc>
          <w:tcPr>
            <w:tcW w:w="1726" w:type="dxa"/>
            <w:tcBorders>
              <w:top w:val="nil"/>
              <w:left w:val="nil"/>
              <w:bottom w:val="single" w:sz="4" w:space="0" w:color="auto"/>
              <w:right w:val="single" w:sz="4" w:space="0" w:color="auto"/>
            </w:tcBorders>
            <w:shd w:val="clear" w:color="auto" w:fill="auto"/>
            <w:vAlign w:val="bottom"/>
          </w:tcPr>
          <w:p w14:paraId="55C431E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73</w:t>
            </w:r>
          </w:p>
        </w:tc>
        <w:tc>
          <w:tcPr>
            <w:tcW w:w="1485" w:type="dxa"/>
            <w:tcBorders>
              <w:top w:val="nil"/>
              <w:left w:val="nil"/>
              <w:bottom w:val="single" w:sz="4" w:space="0" w:color="auto"/>
              <w:right w:val="single" w:sz="4" w:space="0" w:color="auto"/>
            </w:tcBorders>
            <w:shd w:val="clear" w:color="auto" w:fill="auto"/>
            <w:vAlign w:val="bottom"/>
          </w:tcPr>
          <w:p w14:paraId="62BB12A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122</w:t>
            </w:r>
          </w:p>
        </w:tc>
        <w:tc>
          <w:tcPr>
            <w:tcW w:w="1636" w:type="dxa"/>
            <w:tcBorders>
              <w:top w:val="nil"/>
              <w:left w:val="nil"/>
              <w:bottom w:val="single" w:sz="4" w:space="0" w:color="auto"/>
              <w:right w:val="single" w:sz="4" w:space="0" w:color="auto"/>
            </w:tcBorders>
            <w:vAlign w:val="bottom"/>
          </w:tcPr>
          <w:p w14:paraId="3DC68EA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195</w:t>
            </w:r>
          </w:p>
        </w:tc>
        <w:tc>
          <w:tcPr>
            <w:tcW w:w="1382" w:type="dxa"/>
            <w:tcBorders>
              <w:top w:val="nil"/>
              <w:left w:val="nil"/>
              <w:bottom w:val="single" w:sz="4" w:space="0" w:color="auto"/>
              <w:right w:val="single" w:sz="4" w:space="0" w:color="auto"/>
            </w:tcBorders>
            <w:vAlign w:val="bottom"/>
          </w:tcPr>
          <w:p w14:paraId="055C0A58"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 xml:space="preserve">23,0                                                                                  </w:t>
            </w:r>
          </w:p>
        </w:tc>
      </w:tr>
      <w:tr w:rsidR="00607F91" w:rsidRPr="00607F91" w14:paraId="3457E2AB"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ACEAD3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математика (4 класс)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15D83C3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370</w:t>
            </w:r>
          </w:p>
        </w:tc>
        <w:tc>
          <w:tcPr>
            <w:tcW w:w="1726" w:type="dxa"/>
            <w:tcBorders>
              <w:top w:val="nil"/>
              <w:left w:val="nil"/>
              <w:bottom w:val="single" w:sz="4" w:space="0" w:color="auto"/>
              <w:right w:val="single" w:sz="4" w:space="0" w:color="auto"/>
            </w:tcBorders>
            <w:shd w:val="clear" w:color="auto" w:fill="auto"/>
            <w:vAlign w:val="bottom"/>
          </w:tcPr>
          <w:p w14:paraId="238A37F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55</w:t>
            </w:r>
          </w:p>
        </w:tc>
        <w:tc>
          <w:tcPr>
            <w:tcW w:w="1485" w:type="dxa"/>
            <w:tcBorders>
              <w:top w:val="nil"/>
              <w:left w:val="nil"/>
              <w:bottom w:val="single" w:sz="4" w:space="0" w:color="auto"/>
              <w:right w:val="single" w:sz="4" w:space="0" w:color="auto"/>
            </w:tcBorders>
            <w:shd w:val="clear" w:color="auto" w:fill="auto"/>
            <w:vAlign w:val="bottom"/>
          </w:tcPr>
          <w:p w14:paraId="0890A9A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103</w:t>
            </w:r>
          </w:p>
        </w:tc>
        <w:tc>
          <w:tcPr>
            <w:tcW w:w="1636" w:type="dxa"/>
            <w:tcBorders>
              <w:top w:val="nil"/>
              <w:left w:val="nil"/>
              <w:bottom w:val="single" w:sz="4" w:space="0" w:color="auto"/>
              <w:right w:val="single" w:sz="4" w:space="0" w:color="auto"/>
            </w:tcBorders>
            <w:vAlign w:val="bottom"/>
          </w:tcPr>
          <w:p w14:paraId="30C8959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158</w:t>
            </w:r>
          </w:p>
        </w:tc>
        <w:tc>
          <w:tcPr>
            <w:tcW w:w="1382" w:type="dxa"/>
            <w:tcBorders>
              <w:top w:val="nil"/>
              <w:left w:val="nil"/>
              <w:bottom w:val="single" w:sz="4" w:space="0" w:color="auto"/>
              <w:right w:val="single" w:sz="4" w:space="0" w:color="auto"/>
            </w:tcBorders>
            <w:vAlign w:val="bottom"/>
          </w:tcPr>
          <w:p w14:paraId="1A1F0D8F"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42,7</w:t>
            </w:r>
          </w:p>
        </w:tc>
      </w:tr>
      <w:tr w:rsidR="00607F91" w:rsidRPr="00607F91" w14:paraId="2DC908E4"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2A9F8B0C" w14:textId="77777777" w:rsidR="00607F91" w:rsidRPr="00607F91" w:rsidRDefault="00607F91" w:rsidP="00607F91">
            <w:pPr>
              <w:suppressAutoHyphens/>
              <w:spacing w:after="0" w:line="240" w:lineRule="auto"/>
              <w:jc w:val="center"/>
              <w:rPr>
                <w:rFonts w:ascii="Times New Roman" w:eastAsia="Times New Roman" w:hAnsi="Times New Roman" w:cs="Times New Roman"/>
                <w:sz w:val="24"/>
                <w:szCs w:val="24"/>
                <w:lang w:eastAsia="ar-SA"/>
              </w:rPr>
            </w:pPr>
            <w:r w:rsidRPr="00607F91">
              <w:rPr>
                <w:rFonts w:ascii="Times New Roman" w:eastAsia="Times New Roman" w:hAnsi="Times New Roman" w:cs="Times New Roman"/>
                <w:sz w:val="24"/>
                <w:szCs w:val="24"/>
                <w:lang w:eastAsia="ar-SA"/>
              </w:rPr>
              <w:lastRenderedPageBreak/>
              <w:t>немецкий язык</w:t>
            </w:r>
          </w:p>
        </w:tc>
        <w:tc>
          <w:tcPr>
            <w:tcW w:w="1720" w:type="dxa"/>
            <w:tcBorders>
              <w:top w:val="nil"/>
              <w:left w:val="nil"/>
              <w:bottom w:val="single" w:sz="4" w:space="0" w:color="auto"/>
              <w:right w:val="single" w:sz="4" w:space="0" w:color="auto"/>
            </w:tcBorders>
            <w:shd w:val="clear" w:color="auto" w:fill="auto"/>
            <w:vAlign w:val="bottom"/>
          </w:tcPr>
          <w:p w14:paraId="45A6056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87</w:t>
            </w:r>
          </w:p>
        </w:tc>
        <w:tc>
          <w:tcPr>
            <w:tcW w:w="1726" w:type="dxa"/>
            <w:tcBorders>
              <w:top w:val="nil"/>
              <w:left w:val="nil"/>
              <w:bottom w:val="single" w:sz="4" w:space="0" w:color="auto"/>
              <w:right w:val="single" w:sz="4" w:space="0" w:color="auto"/>
            </w:tcBorders>
            <w:shd w:val="clear" w:color="auto" w:fill="auto"/>
            <w:vAlign w:val="bottom"/>
          </w:tcPr>
          <w:p w14:paraId="0D2B1E0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w:t>
            </w:r>
          </w:p>
        </w:tc>
        <w:tc>
          <w:tcPr>
            <w:tcW w:w="1485" w:type="dxa"/>
            <w:tcBorders>
              <w:top w:val="nil"/>
              <w:left w:val="nil"/>
              <w:bottom w:val="single" w:sz="4" w:space="0" w:color="auto"/>
              <w:right w:val="single" w:sz="4" w:space="0" w:color="auto"/>
            </w:tcBorders>
            <w:shd w:val="clear" w:color="auto" w:fill="auto"/>
            <w:vAlign w:val="bottom"/>
          </w:tcPr>
          <w:p w14:paraId="4A2C074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24</w:t>
            </w:r>
          </w:p>
        </w:tc>
        <w:tc>
          <w:tcPr>
            <w:tcW w:w="1636" w:type="dxa"/>
            <w:tcBorders>
              <w:top w:val="nil"/>
              <w:left w:val="nil"/>
              <w:bottom w:val="single" w:sz="4" w:space="0" w:color="auto"/>
              <w:right w:val="single" w:sz="4" w:space="0" w:color="auto"/>
            </w:tcBorders>
            <w:vAlign w:val="bottom"/>
          </w:tcPr>
          <w:p w14:paraId="161FF7A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31</w:t>
            </w:r>
          </w:p>
        </w:tc>
        <w:tc>
          <w:tcPr>
            <w:tcW w:w="1382" w:type="dxa"/>
            <w:tcBorders>
              <w:top w:val="nil"/>
              <w:left w:val="nil"/>
              <w:bottom w:val="single" w:sz="4" w:space="0" w:color="auto"/>
              <w:right w:val="single" w:sz="4" w:space="0" w:color="auto"/>
            </w:tcBorders>
            <w:vAlign w:val="bottom"/>
          </w:tcPr>
          <w:p w14:paraId="636B7DE1"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35,6</w:t>
            </w:r>
          </w:p>
        </w:tc>
      </w:tr>
      <w:tr w:rsidR="00607F91" w:rsidRPr="00607F91" w14:paraId="1F726BDD"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1466D8BD"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ОБЖ</w:t>
            </w:r>
          </w:p>
        </w:tc>
        <w:tc>
          <w:tcPr>
            <w:tcW w:w="1720" w:type="dxa"/>
            <w:tcBorders>
              <w:top w:val="nil"/>
              <w:left w:val="nil"/>
              <w:bottom w:val="single" w:sz="4" w:space="0" w:color="auto"/>
              <w:right w:val="single" w:sz="4" w:space="0" w:color="auto"/>
            </w:tcBorders>
            <w:shd w:val="clear" w:color="auto" w:fill="auto"/>
            <w:vAlign w:val="bottom"/>
          </w:tcPr>
          <w:p w14:paraId="4895903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433</w:t>
            </w:r>
          </w:p>
        </w:tc>
        <w:tc>
          <w:tcPr>
            <w:tcW w:w="1726" w:type="dxa"/>
            <w:tcBorders>
              <w:top w:val="nil"/>
              <w:left w:val="nil"/>
              <w:bottom w:val="single" w:sz="4" w:space="0" w:color="auto"/>
              <w:right w:val="single" w:sz="4" w:space="0" w:color="auto"/>
            </w:tcBorders>
            <w:shd w:val="clear" w:color="auto" w:fill="auto"/>
            <w:vAlign w:val="bottom"/>
          </w:tcPr>
          <w:p w14:paraId="2CC9973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44</w:t>
            </w:r>
          </w:p>
        </w:tc>
        <w:tc>
          <w:tcPr>
            <w:tcW w:w="1485" w:type="dxa"/>
            <w:tcBorders>
              <w:top w:val="nil"/>
              <w:left w:val="nil"/>
              <w:bottom w:val="single" w:sz="4" w:space="0" w:color="auto"/>
              <w:right w:val="single" w:sz="4" w:space="0" w:color="auto"/>
            </w:tcBorders>
            <w:shd w:val="clear" w:color="auto" w:fill="auto"/>
            <w:vAlign w:val="bottom"/>
          </w:tcPr>
          <w:p w14:paraId="4CBB1D0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87</w:t>
            </w:r>
          </w:p>
        </w:tc>
        <w:tc>
          <w:tcPr>
            <w:tcW w:w="1636" w:type="dxa"/>
            <w:tcBorders>
              <w:top w:val="nil"/>
              <w:left w:val="nil"/>
              <w:bottom w:val="single" w:sz="4" w:space="0" w:color="auto"/>
              <w:right w:val="single" w:sz="4" w:space="0" w:color="auto"/>
            </w:tcBorders>
            <w:vAlign w:val="bottom"/>
          </w:tcPr>
          <w:p w14:paraId="41548B2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131</w:t>
            </w:r>
          </w:p>
        </w:tc>
        <w:tc>
          <w:tcPr>
            <w:tcW w:w="1382" w:type="dxa"/>
            <w:tcBorders>
              <w:top w:val="nil"/>
              <w:left w:val="nil"/>
              <w:bottom w:val="single" w:sz="4" w:space="0" w:color="auto"/>
              <w:right w:val="single" w:sz="4" w:space="0" w:color="auto"/>
            </w:tcBorders>
            <w:vAlign w:val="bottom"/>
          </w:tcPr>
          <w:p w14:paraId="636B1E33"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30,2</w:t>
            </w:r>
          </w:p>
        </w:tc>
      </w:tr>
      <w:tr w:rsidR="00607F91" w:rsidRPr="00607F91" w14:paraId="4A70B72B"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03A0AEE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обществознание</w:t>
            </w:r>
          </w:p>
        </w:tc>
        <w:tc>
          <w:tcPr>
            <w:tcW w:w="1720" w:type="dxa"/>
            <w:tcBorders>
              <w:top w:val="nil"/>
              <w:left w:val="nil"/>
              <w:bottom w:val="single" w:sz="4" w:space="0" w:color="auto"/>
              <w:right w:val="single" w:sz="4" w:space="0" w:color="auto"/>
            </w:tcBorders>
            <w:shd w:val="clear" w:color="auto" w:fill="auto"/>
            <w:vAlign w:val="bottom"/>
          </w:tcPr>
          <w:p w14:paraId="46621DBF"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754</w:t>
            </w:r>
          </w:p>
        </w:tc>
        <w:tc>
          <w:tcPr>
            <w:tcW w:w="1726" w:type="dxa"/>
            <w:tcBorders>
              <w:top w:val="nil"/>
              <w:left w:val="nil"/>
              <w:bottom w:val="single" w:sz="4" w:space="0" w:color="auto"/>
              <w:right w:val="single" w:sz="4" w:space="0" w:color="auto"/>
            </w:tcBorders>
            <w:shd w:val="clear" w:color="auto" w:fill="auto"/>
            <w:vAlign w:val="bottom"/>
          </w:tcPr>
          <w:p w14:paraId="3D1BF5B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73</w:t>
            </w:r>
          </w:p>
        </w:tc>
        <w:tc>
          <w:tcPr>
            <w:tcW w:w="1485" w:type="dxa"/>
            <w:tcBorders>
              <w:top w:val="nil"/>
              <w:left w:val="nil"/>
              <w:bottom w:val="single" w:sz="4" w:space="0" w:color="auto"/>
              <w:right w:val="single" w:sz="4" w:space="0" w:color="auto"/>
            </w:tcBorders>
            <w:shd w:val="clear" w:color="auto" w:fill="auto"/>
            <w:vAlign w:val="bottom"/>
          </w:tcPr>
          <w:p w14:paraId="74AE325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168</w:t>
            </w:r>
          </w:p>
        </w:tc>
        <w:tc>
          <w:tcPr>
            <w:tcW w:w="1636" w:type="dxa"/>
            <w:tcBorders>
              <w:top w:val="nil"/>
              <w:left w:val="nil"/>
              <w:bottom w:val="single" w:sz="4" w:space="0" w:color="auto"/>
              <w:right w:val="single" w:sz="4" w:space="0" w:color="auto"/>
            </w:tcBorders>
            <w:vAlign w:val="bottom"/>
          </w:tcPr>
          <w:p w14:paraId="59CE0AA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241</w:t>
            </w:r>
          </w:p>
        </w:tc>
        <w:tc>
          <w:tcPr>
            <w:tcW w:w="1382" w:type="dxa"/>
            <w:tcBorders>
              <w:top w:val="nil"/>
              <w:left w:val="nil"/>
              <w:bottom w:val="single" w:sz="4" w:space="0" w:color="auto"/>
              <w:right w:val="single" w:sz="4" w:space="0" w:color="auto"/>
            </w:tcBorders>
            <w:vAlign w:val="bottom"/>
          </w:tcPr>
          <w:p w14:paraId="507C4505"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31,9</w:t>
            </w:r>
          </w:p>
        </w:tc>
      </w:tr>
      <w:tr w:rsidR="00607F91" w:rsidRPr="00607F91" w14:paraId="43706661"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12FCB1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право</w:t>
            </w:r>
          </w:p>
        </w:tc>
        <w:tc>
          <w:tcPr>
            <w:tcW w:w="1720" w:type="dxa"/>
            <w:tcBorders>
              <w:top w:val="nil"/>
              <w:left w:val="nil"/>
              <w:bottom w:val="single" w:sz="4" w:space="0" w:color="auto"/>
              <w:right w:val="single" w:sz="4" w:space="0" w:color="auto"/>
            </w:tcBorders>
            <w:shd w:val="clear" w:color="auto" w:fill="auto"/>
            <w:vAlign w:val="bottom"/>
          </w:tcPr>
          <w:p w14:paraId="018FA68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133</w:t>
            </w:r>
          </w:p>
        </w:tc>
        <w:tc>
          <w:tcPr>
            <w:tcW w:w="1726" w:type="dxa"/>
            <w:tcBorders>
              <w:top w:val="nil"/>
              <w:left w:val="nil"/>
              <w:bottom w:val="single" w:sz="4" w:space="0" w:color="auto"/>
              <w:right w:val="single" w:sz="4" w:space="0" w:color="auto"/>
            </w:tcBorders>
            <w:shd w:val="clear" w:color="auto" w:fill="auto"/>
            <w:vAlign w:val="bottom"/>
          </w:tcPr>
          <w:p w14:paraId="7EF422BD"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22</w:t>
            </w:r>
          </w:p>
        </w:tc>
        <w:tc>
          <w:tcPr>
            <w:tcW w:w="1485" w:type="dxa"/>
            <w:tcBorders>
              <w:top w:val="nil"/>
              <w:left w:val="nil"/>
              <w:bottom w:val="single" w:sz="4" w:space="0" w:color="auto"/>
              <w:right w:val="single" w:sz="4" w:space="0" w:color="auto"/>
            </w:tcBorders>
            <w:shd w:val="clear" w:color="auto" w:fill="auto"/>
            <w:vAlign w:val="bottom"/>
          </w:tcPr>
          <w:p w14:paraId="76E5B87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40</w:t>
            </w:r>
          </w:p>
        </w:tc>
        <w:tc>
          <w:tcPr>
            <w:tcW w:w="1636" w:type="dxa"/>
            <w:tcBorders>
              <w:top w:val="nil"/>
              <w:left w:val="nil"/>
              <w:bottom w:val="single" w:sz="4" w:space="0" w:color="auto"/>
              <w:right w:val="single" w:sz="4" w:space="0" w:color="auto"/>
            </w:tcBorders>
            <w:vAlign w:val="bottom"/>
          </w:tcPr>
          <w:p w14:paraId="65E3037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62</w:t>
            </w:r>
          </w:p>
        </w:tc>
        <w:tc>
          <w:tcPr>
            <w:tcW w:w="1382" w:type="dxa"/>
            <w:tcBorders>
              <w:top w:val="nil"/>
              <w:left w:val="nil"/>
              <w:bottom w:val="single" w:sz="4" w:space="0" w:color="auto"/>
              <w:right w:val="single" w:sz="4" w:space="0" w:color="auto"/>
            </w:tcBorders>
            <w:vAlign w:val="bottom"/>
          </w:tcPr>
          <w:p w14:paraId="5108389B"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46,6</w:t>
            </w:r>
          </w:p>
        </w:tc>
      </w:tr>
      <w:tr w:rsidR="00607F91" w:rsidRPr="00607F91" w14:paraId="28D1C372"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4A14696F"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русский язык (5-11 класс)</w:t>
            </w:r>
          </w:p>
        </w:tc>
        <w:tc>
          <w:tcPr>
            <w:tcW w:w="1720" w:type="dxa"/>
            <w:tcBorders>
              <w:top w:val="nil"/>
              <w:left w:val="nil"/>
              <w:bottom w:val="single" w:sz="4" w:space="0" w:color="auto"/>
              <w:right w:val="single" w:sz="4" w:space="0" w:color="auto"/>
            </w:tcBorders>
            <w:shd w:val="clear" w:color="auto" w:fill="auto"/>
            <w:vAlign w:val="bottom"/>
          </w:tcPr>
          <w:p w14:paraId="0C1DAB2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957</w:t>
            </w:r>
          </w:p>
        </w:tc>
        <w:tc>
          <w:tcPr>
            <w:tcW w:w="1726" w:type="dxa"/>
            <w:tcBorders>
              <w:top w:val="nil"/>
              <w:left w:val="nil"/>
              <w:bottom w:val="single" w:sz="4" w:space="0" w:color="auto"/>
              <w:right w:val="single" w:sz="4" w:space="0" w:color="auto"/>
            </w:tcBorders>
            <w:shd w:val="clear" w:color="auto" w:fill="auto"/>
            <w:vAlign w:val="bottom"/>
          </w:tcPr>
          <w:p w14:paraId="693AE8B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88</w:t>
            </w:r>
          </w:p>
        </w:tc>
        <w:tc>
          <w:tcPr>
            <w:tcW w:w="1485" w:type="dxa"/>
            <w:tcBorders>
              <w:top w:val="nil"/>
              <w:left w:val="nil"/>
              <w:bottom w:val="single" w:sz="4" w:space="0" w:color="auto"/>
              <w:right w:val="single" w:sz="4" w:space="0" w:color="auto"/>
            </w:tcBorders>
            <w:shd w:val="clear" w:color="auto" w:fill="auto"/>
            <w:vAlign w:val="bottom"/>
          </w:tcPr>
          <w:p w14:paraId="13FF1C5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190</w:t>
            </w:r>
          </w:p>
        </w:tc>
        <w:tc>
          <w:tcPr>
            <w:tcW w:w="1636" w:type="dxa"/>
            <w:tcBorders>
              <w:top w:val="nil"/>
              <w:left w:val="nil"/>
              <w:bottom w:val="single" w:sz="4" w:space="0" w:color="auto"/>
              <w:right w:val="single" w:sz="4" w:space="0" w:color="auto"/>
            </w:tcBorders>
            <w:vAlign w:val="bottom"/>
          </w:tcPr>
          <w:p w14:paraId="3CEDDC6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278</w:t>
            </w:r>
          </w:p>
        </w:tc>
        <w:tc>
          <w:tcPr>
            <w:tcW w:w="1382" w:type="dxa"/>
            <w:tcBorders>
              <w:top w:val="nil"/>
              <w:left w:val="nil"/>
              <w:bottom w:val="single" w:sz="4" w:space="0" w:color="auto"/>
              <w:right w:val="single" w:sz="4" w:space="0" w:color="auto"/>
            </w:tcBorders>
            <w:vAlign w:val="bottom"/>
          </w:tcPr>
          <w:p w14:paraId="0C2CAC11"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29,0</w:t>
            </w:r>
          </w:p>
        </w:tc>
      </w:tr>
      <w:tr w:rsidR="00607F91" w:rsidRPr="00607F91" w14:paraId="7CF11AD9"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1243B9E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русский язык (4 класс)</w:t>
            </w:r>
          </w:p>
        </w:tc>
        <w:tc>
          <w:tcPr>
            <w:tcW w:w="1720" w:type="dxa"/>
            <w:tcBorders>
              <w:top w:val="nil"/>
              <w:left w:val="nil"/>
              <w:bottom w:val="single" w:sz="4" w:space="0" w:color="auto"/>
              <w:right w:val="single" w:sz="4" w:space="0" w:color="auto"/>
            </w:tcBorders>
            <w:shd w:val="clear" w:color="auto" w:fill="auto"/>
            <w:vAlign w:val="bottom"/>
          </w:tcPr>
          <w:p w14:paraId="4B3F32A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375</w:t>
            </w:r>
          </w:p>
        </w:tc>
        <w:tc>
          <w:tcPr>
            <w:tcW w:w="1726" w:type="dxa"/>
            <w:tcBorders>
              <w:top w:val="nil"/>
              <w:left w:val="nil"/>
              <w:bottom w:val="single" w:sz="4" w:space="0" w:color="auto"/>
              <w:right w:val="single" w:sz="4" w:space="0" w:color="auto"/>
            </w:tcBorders>
            <w:shd w:val="clear" w:color="auto" w:fill="auto"/>
            <w:vAlign w:val="bottom"/>
          </w:tcPr>
          <w:p w14:paraId="5285F2F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40</w:t>
            </w:r>
          </w:p>
        </w:tc>
        <w:tc>
          <w:tcPr>
            <w:tcW w:w="1485" w:type="dxa"/>
            <w:tcBorders>
              <w:top w:val="nil"/>
              <w:left w:val="nil"/>
              <w:bottom w:val="single" w:sz="4" w:space="0" w:color="auto"/>
              <w:right w:val="single" w:sz="4" w:space="0" w:color="auto"/>
            </w:tcBorders>
            <w:shd w:val="clear" w:color="auto" w:fill="auto"/>
            <w:vAlign w:val="bottom"/>
          </w:tcPr>
          <w:p w14:paraId="77C6316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62</w:t>
            </w:r>
          </w:p>
        </w:tc>
        <w:tc>
          <w:tcPr>
            <w:tcW w:w="1636" w:type="dxa"/>
            <w:tcBorders>
              <w:top w:val="nil"/>
              <w:left w:val="nil"/>
              <w:bottom w:val="single" w:sz="4" w:space="0" w:color="auto"/>
              <w:right w:val="single" w:sz="4" w:space="0" w:color="auto"/>
            </w:tcBorders>
            <w:vAlign w:val="bottom"/>
          </w:tcPr>
          <w:p w14:paraId="096280E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102</w:t>
            </w:r>
          </w:p>
        </w:tc>
        <w:tc>
          <w:tcPr>
            <w:tcW w:w="1382" w:type="dxa"/>
            <w:tcBorders>
              <w:top w:val="nil"/>
              <w:left w:val="nil"/>
              <w:bottom w:val="single" w:sz="4" w:space="0" w:color="auto"/>
              <w:right w:val="single" w:sz="4" w:space="0" w:color="auto"/>
            </w:tcBorders>
            <w:vAlign w:val="bottom"/>
          </w:tcPr>
          <w:p w14:paraId="22F71BC5"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27,2</w:t>
            </w:r>
          </w:p>
        </w:tc>
      </w:tr>
      <w:tr w:rsidR="00607F91" w:rsidRPr="00607F91" w14:paraId="12BC73CF"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489FDF3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технология</w:t>
            </w:r>
          </w:p>
        </w:tc>
        <w:tc>
          <w:tcPr>
            <w:tcW w:w="1720" w:type="dxa"/>
            <w:tcBorders>
              <w:top w:val="nil"/>
              <w:left w:val="nil"/>
              <w:bottom w:val="single" w:sz="4" w:space="0" w:color="auto"/>
              <w:right w:val="single" w:sz="4" w:space="0" w:color="auto"/>
            </w:tcBorders>
            <w:shd w:val="clear" w:color="auto" w:fill="auto"/>
            <w:vAlign w:val="bottom"/>
          </w:tcPr>
          <w:p w14:paraId="3842CF2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310</w:t>
            </w:r>
          </w:p>
        </w:tc>
        <w:tc>
          <w:tcPr>
            <w:tcW w:w="1726" w:type="dxa"/>
            <w:tcBorders>
              <w:top w:val="nil"/>
              <w:left w:val="nil"/>
              <w:bottom w:val="single" w:sz="4" w:space="0" w:color="auto"/>
              <w:right w:val="single" w:sz="4" w:space="0" w:color="auto"/>
            </w:tcBorders>
            <w:shd w:val="clear" w:color="auto" w:fill="auto"/>
            <w:vAlign w:val="bottom"/>
          </w:tcPr>
          <w:p w14:paraId="76117E9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37</w:t>
            </w:r>
          </w:p>
        </w:tc>
        <w:tc>
          <w:tcPr>
            <w:tcW w:w="1485" w:type="dxa"/>
            <w:tcBorders>
              <w:top w:val="nil"/>
              <w:left w:val="nil"/>
              <w:bottom w:val="single" w:sz="4" w:space="0" w:color="auto"/>
              <w:right w:val="single" w:sz="4" w:space="0" w:color="auto"/>
            </w:tcBorders>
            <w:shd w:val="clear" w:color="auto" w:fill="auto"/>
            <w:vAlign w:val="bottom"/>
          </w:tcPr>
          <w:p w14:paraId="1831E03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98</w:t>
            </w:r>
          </w:p>
        </w:tc>
        <w:tc>
          <w:tcPr>
            <w:tcW w:w="1636" w:type="dxa"/>
            <w:tcBorders>
              <w:top w:val="nil"/>
              <w:left w:val="nil"/>
              <w:bottom w:val="single" w:sz="4" w:space="0" w:color="auto"/>
              <w:right w:val="single" w:sz="4" w:space="0" w:color="auto"/>
            </w:tcBorders>
            <w:vAlign w:val="bottom"/>
          </w:tcPr>
          <w:p w14:paraId="4C7264F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135</w:t>
            </w:r>
          </w:p>
        </w:tc>
        <w:tc>
          <w:tcPr>
            <w:tcW w:w="1382" w:type="dxa"/>
            <w:tcBorders>
              <w:top w:val="nil"/>
              <w:left w:val="nil"/>
              <w:bottom w:val="single" w:sz="4" w:space="0" w:color="auto"/>
              <w:right w:val="single" w:sz="4" w:space="0" w:color="auto"/>
            </w:tcBorders>
            <w:vAlign w:val="bottom"/>
          </w:tcPr>
          <w:p w14:paraId="5B98DF54"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43,5</w:t>
            </w:r>
          </w:p>
        </w:tc>
      </w:tr>
      <w:tr w:rsidR="00607F91" w:rsidRPr="00607F91" w14:paraId="0DDCC66A"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2B37AF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Физика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1A80C9A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227</w:t>
            </w:r>
          </w:p>
        </w:tc>
        <w:tc>
          <w:tcPr>
            <w:tcW w:w="1726" w:type="dxa"/>
            <w:tcBorders>
              <w:top w:val="nil"/>
              <w:left w:val="nil"/>
              <w:bottom w:val="single" w:sz="4" w:space="0" w:color="auto"/>
              <w:right w:val="single" w:sz="4" w:space="0" w:color="auto"/>
            </w:tcBorders>
            <w:shd w:val="clear" w:color="auto" w:fill="auto"/>
            <w:vAlign w:val="bottom"/>
          </w:tcPr>
          <w:p w14:paraId="59C5759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18</w:t>
            </w:r>
          </w:p>
        </w:tc>
        <w:tc>
          <w:tcPr>
            <w:tcW w:w="1485" w:type="dxa"/>
            <w:tcBorders>
              <w:top w:val="nil"/>
              <w:left w:val="nil"/>
              <w:bottom w:val="single" w:sz="4" w:space="0" w:color="auto"/>
              <w:right w:val="single" w:sz="4" w:space="0" w:color="auto"/>
            </w:tcBorders>
            <w:shd w:val="clear" w:color="auto" w:fill="auto"/>
            <w:vAlign w:val="bottom"/>
          </w:tcPr>
          <w:p w14:paraId="073D253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63</w:t>
            </w:r>
          </w:p>
        </w:tc>
        <w:tc>
          <w:tcPr>
            <w:tcW w:w="1636" w:type="dxa"/>
            <w:tcBorders>
              <w:top w:val="nil"/>
              <w:left w:val="nil"/>
              <w:bottom w:val="single" w:sz="4" w:space="0" w:color="auto"/>
              <w:right w:val="single" w:sz="4" w:space="0" w:color="auto"/>
            </w:tcBorders>
            <w:vAlign w:val="bottom"/>
          </w:tcPr>
          <w:p w14:paraId="4FC925B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81</w:t>
            </w:r>
          </w:p>
        </w:tc>
        <w:tc>
          <w:tcPr>
            <w:tcW w:w="1382" w:type="dxa"/>
            <w:tcBorders>
              <w:top w:val="nil"/>
              <w:left w:val="nil"/>
              <w:bottom w:val="single" w:sz="4" w:space="0" w:color="auto"/>
              <w:right w:val="single" w:sz="4" w:space="0" w:color="auto"/>
            </w:tcBorders>
            <w:vAlign w:val="bottom"/>
          </w:tcPr>
          <w:p w14:paraId="72B7BD0E"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35,6</w:t>
            </w:r>
          </w:p>
        </w:tc>
      </w:tr>
      <w:tr w:rsidR="00607F91" w:rsidRPr="00607F91" w14:paraId="32889A8F"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9B47B9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физическая культура</w:t>
            </w:r>
          </w:p>
        </w:tc>
        <w:tc>
          <w:tcPr>
            <w:tcW w:w="1720" w:type="dxa"/>
            <w:tcBorders>
              <w:top w:val="nil"/>
              <w:left w:val="nil"/>
              <w:bottom w:val="single" w:sz="4" w:space="0" w:color="auto"/>
              <w:right w:val="single" w:sz="4" w:space="0" w:color="auto"/>
            </w:tcBorders>
            <w:shd w:val="clear" w:color="auto" w:fill="auto"/>
            <w:vAlign w:val="bottom"/>
          </w:tcPr>
          <w:p w14:paraId="4BF63AB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603</w:t>
            </w:r>
          </w:p>
        </w:tc>
        <w:tc>
          <w:tcPr>
            <w:tcW w:w="1726" w:type="dxa"/>
            <w:tcBorders>
              <w:top w:val="nil"/>
              <w:left w:val="nil"/>
              <w:bottom w:val="single" w:sz="4" w:space="0" w:color="auto"/>
              <w:right w:val="single" w:sz="4" w:space="0" w:color="auto"/>
            </w:tcBorders>
            <w:shd w:val="clear" w:color="auto" w:fill="auto"/>
            <w:vAlign w:val="bottom"/>
          </w:tcPr>
          <w:p w14:paraId="4036E5F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64</w:t>
            </w:r>
          </w:p>
        </w:tc>
        <w:tc>
          <w:tcPr>
            <w:tcW w:w="1485" w:type="dxa"/>
            <w:tcBorders>
              <w:top w:val="nil"/>
              <w:left w:val="nil"/>
              <w:bottom w:val="single" w:sz="4" w:space="0" w:color="auto"/>
              <w:right w:val="single" w:sz="4" w:space="0" w:color="auto"/>
            </w:tcBorders>
            <w:shd w:val="clear" w:color="auto" w:fill="auto"/>
            <w:vAlign w:val="bottom"/>
          </w:tcPr>
          <w:p w14:paraId="152198D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140</w:t>
            </w:r>
          </w:p>
        </w:tc>
        <w:tc>
          <w:tcPr>
            <w:tcW w:w="1636" w:type="dxa"/>
            <w:tcBorders>
              <w:top w:val="nil"/>
              <w:left w:val="nil"/>
              <w:bottom w:val="single" w:sz="4" w:space="0" w:color="auto"/>
              <w:right w:val="single" w:sz="4" w:space="0" w:color="auto"/>
            </w:tcBorders>
            <w:vAlign w:val="bottom"/>
          </w:tcPr>
          <w:p w14:paraId="44F03A1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204</w:t>
            </w:r>
          </w:p>
        </w:tc>
        <w:tc>
          <w:tcPr>
            <w:tcW w:w="1382" w:type="dxa"/>
            <w:tcBorders>
              <w:top w:val="nil"/>
              <w:left w:val="nil"/>
              <w:bottom w:val="single" w:sz="4" w:space="0" w:color="auto"/>
              <w:right w:val="single" w:sz="4" w:space="0" w:color="auto"/>
            </w:tcBorders>
            <w:vAlign w:val="bottom"/>
          </w:tcPr>
          <w:p w14:paraId="4EF1EFC8"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33,8</w:t>
            </w:r>
          </w:p>
        </w:tc>
      </w:tr>
      <w:tr w:rsidR="00607F91" w:rsidRPr="00607F91" w14:paraId="7865B345"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3D9E1DB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французский язык</w:t>
            </w:r>
          </w:p>
        </w:tc>
        <w:tc>
          <w:tcPr>
            <w:tcW w:w="1720" w:type="dxa"/>
            <w:tcBorders>
              <w:top w:val="nil"/>
              <w:left w:val="nil"/>
              <w:bottom w:val="single" w:sz="4" w:space="0" w:color="auto"/>
              <w:right w:val="single" w:sz="4" w:space="0" w:color="auto"/>
            </w:tcBorders>
            <w:shd w:val="clear" w:color="auto" w:fill="auto"/>
            <w:vAlign w:val="bottom"/>
          </w:tcPr>
          <w:p w14:paraId="75E5DC8D"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43</w:t>
            </w:r>
          </w:p>
        </w:tc>
        <w:tc>
          <w:tcPr>
            <w:tcW w:w="1726" w:type="dxa"/>
            <w:tcBorders>
              <w:top w:val="nil"/>
              <w:left w:val="nil"/>
              <w:bottom w:val="single" w:sz="4" w:space="0" w:color="auto"/>
              <w:right w:val="single" w:sz="4" w:space="0" w:color="auto"/>
            </w:tcBorders>
            <w:shd w:val="clear" w:color="auto" w:fill="auto"/>
            <w:vAlign w:val="bottom"/>
          </w:tcPr>
          <w:p w14:paraId="0E4AF17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w:t>
            </w:r>
          </w:p>
        </w:tc>
        <w:tc>
          <w:tcPr>
            <w:tcW w:w="1485" w:type="dxa"/>
            <w:tcBorders>
              <w:top w:val="nil"/>
              <w:left w:val="nil"/>
              <w:bottom w:val="single" w:sz="4" w:space="0" w:color="auto"/>
              <w:right w:val="single" w:sz="4" w:space="0" w:color="auto"/>
            </w:tcBorders>
            <w:shd w:val="clear" w:color="auto" w:fill="auto"/>
            <w:vAlign w:val="bottom"/>
          </w:tcPr>
          <w:p w14:paraId="6C1EB0A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15</w:t>
            </w:r>
          </w:p>
        </w:tc>
        <w:tc>
          <w:tcPr>
            <w:tcW w:w="1636" w:type="dxa"/>
            <w:tcBorders>
              <w:top w:val="nil"/>
              <w:left w:val="nil"/>
              <w:bottom w:val="single" w:sz="4" w:space="0" w:color="auto"/>
              <w:right w:val="single" w:sz="4" w:space="0" w:color="auto"/>
            </w:tcBorders>
            <w:vAlign w:val="bottom"/>
          </w:tcPr>
          <w:p w14:paraId="706C06F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23</w:t>
            </w:r>
          </w:p>
        </w:tc>
        <w:tc>
          <w:tcPr>
            <w:tcW w:w="1382" w:type="dxa"/>
            <w:tcBorders>
              <w:top w:val="nil"/>
              <w:left w:val="nil"/>
              <w:bottom w:val="single" w:sz="4" w:space="0" w:color="auto"/>
              <w:right w:val="single" w:sz="4" w:space="0" w:color="auto"/>
            </w:tcBorders>
            <w:vAlign w:val="bottom"/>
          </w:tcPr>
          <w:p w14:paraId="7B549F06"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53,4</w:t>
            </w:r>
          </w:p>
        </w:tc>
      </w:tr>
      <w:tr w:rsidR="00607F91" w:rsidRPr="00607F91" w14:paraId="574A2881"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709B554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Химия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12235E5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198</w:t>
            </w:r>
          </w:p>
        </w:tc>
        <w:tc>
          <w:tcPr>
            <w:tcW w:w="1726" w:type="dxa"/>
            <w:tcBorders>
              <w:top w:val="nil"/>
              <w:left w:val="nil"/>
              <w:bottom w:val="single" w:sz="4" w:space="0" w:color="auto"/>
              <w:right w:val="single" w:sz="4" w:space="0" w:color="auto"/>
            </w:tcBorders>
            <w:shd w:val="clear" w:color="auto" w:fill="auto"/>
            <w:vAlign w:val="bottom"/>
          </w:tcPr>
          <w:p w14:paraId="71E6BF1D"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21</w:t>
            </w:r>
          </w:p>
        </w:tc>
        <w:tc>
          <w:tcPr>
            <w:tcW w:w="1485" w:type="dxa"/>
            <w:tcBorders>
              <w:top w:val="nil"/>
              <w:left w:val="nil"/>
              <w:bottom w:val="single" w:sz="4" w:space="0" w:color="auto"/>
              <w:right w:val="single" w:sz="4" w:space="0" w:color="auto"/>
            </w:tcBorders>
            <w:shd w:val="clear" w:color="auto" w:fill="auto"/>
            <w:vAlign w:val="bottom"/>
          </w:tcPr>
          <w:p w14:paraId="3C3EAC6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53</w:t>
            </w:r>
          </w:p>
        </w:tc>
        <w:tc>
          <w:tcPr>
            <w:tcW w:w="1636" w:type="dxa"/>
            <w:tcBorders>
              <w:top w:val="nil"/>
              <w:left w:val="nil"/>
              <w:bottom w:val="single" w:sz="4" w:space="0" w:color="auto"/>
              <w:right w:val="single" w:sz="4" w:space="0" w:color="auto"/>
            </w:tcBorders>
            <w:vAlign w:val="bottom"/>
          </w:tcPr>
          <w:p w14:paraId="4B67CDF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74</w:t>
            </w:r>
          </w:p>
        </w:tc>
        <w:tc>
          <w:tcPr>
            <w:tcW w:w="1382" w:type="dxa"/>
            <w:tcBorders>
              <w:top w:val="nil"/>
              <w:left w:val="nil"/>
              <w:bottom w:val="single" w:sz="4" w:space="0" w:color="auto"/>
              <w:right w:val="single" w:sz="4" w:space="0" w:color="auto"/>
            </w:tcBorders>
            <w:vAlign w:val="bottom"/>
          </w:tcPr>
          <w:p w14:paraId="6856716C"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37,3</w:t>
            </w:r>
          </w:p>
        </w:tc>
      </w:tr>
      <w:tr w:rsidR="00607F91" w:rsidRPr="00607F91" w14:paraId="15640520"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5300C8C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экология</w:t>
            </w:r>
          </w:p>
        </w:tc>
        <w:tc>
          <w:tcPr>
            <w:tcW w:w="1720" w:type="dxa"/>
            <w:tcBorders>
              <w:top w:val="nil"/>
              <w:left w:val="nil"/>
              <w:bottom w:val="single" w:sz="4" w:space="0" w:color="auto"/>
              <w:right w:val="single" w:sz="4" w:space="0" w:color="auto"/>
            </w:tcBorders>
            <w:shd w:val="clear" w:color="auto" w:fill="auto"/>
            <w:vAlign w:val="bottom"/>
          </w:tcPr>
          <w:p w14:paraId="6022A9E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123</w:t>
            </w:r>
          </w:p>
        </w:tc>
        <w:tc>
          <w:tcPr>
            <w:tcW w:w="1726" w:type="dxa"/>
            <w:tcBorders>
              <w:top w:val="nil"/>
              <w:left w:val="nil"/>
              <w:bottom w:val="single" w:sz="4" w:space="0" w:color="auto"/>
              <w:right w:val="single" w:sz="4" w:space="0" w:color="auto"/>
            </w:tcBorders>
            <w:shd w:val="clear" w:color="auto" w:fill="auto"/>
            <w:vAlign w:val="bottom"/>
          </w:tcPr>
          <w:p w14:paraId="2CDC93D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18</w:t>
            </w:r>
          </w:p>
        </w:tc>
        <w:tc>
          <w:tcPr>
            <w:tcW w:w="1485" w:type="dxa"/>
            <w:tcBorders>
              <w:top w:val="nil"/>
              <w:left w:val="nil"/>
              <w:bottom w:val="single" w:sz="4" w:space="0" w:color="auto"/>
              <w:right w:val="single" w:sz="4" w:space="0" w:color="auto"/>
            </w:tcBorders>
            <w:shd w:val="clear" w:color="auto" w:fill="auto"/>
            <w:vAlign w:val="bottom"/>
          </w:tcPr>
          <w:p w14:paraId="2520EDF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40</w:t>
            </w:r>
          </w:p>
        </w:tc>
        <w:tc>
          <w:tcPr>
            <w:tcW w:w="1636" w:type="dxa"/>
            <w:tcBorders>
              <w:top w:val="nil"/>
              <w:left w:val="nil"/>
              <w:bottom w:val="single" w:sz="4" w:space="0" w:color="auto"/>
              <w:right w:val="single" w:sz="4" w:space="0" w:color="auto"/>
            </w:tcBorders>
            <w:vAlign w:val="bottom"/>
          </w:tcPr>
          <w:p w14:paraId="7B56A39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58</w:t>
            </w:r>
          </w:p>
        </w:tc>
        <w:tc>
          <w:tcPr>
            <w:tcW w:w="1382" w:type="dxa"/>
            <w:tcBorders>
              <w:top w:val="nil"/>
              <w:left w:val="nil"/>
              <w:bottom w:val="single" w:sz="4" w:space="0" w:color="auto"/>
              <w:right w:val="single" w:sz="4" w:space="0" w:color="auto"/>
            </w:tcBorders>
            <w:vAlign w:val="bottom"/>
          </w:tcPr>
          <w:p w14:paraId="45CE4619"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47,15</w:t>
            </w:r>
          </w:p>
        </w:tc>
      </w:tr>
      <w:tr w:rsidR="00607F91" w:rsidRPr="00607F91" w14:paraId="31CF5CB0"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3925608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экономика</w:t>
            </w:r>
          </w:p>
        </w:tc>
        <w:tc>
          <w:tcPr>
            <w:tcW w:w="1720" w:type="dxa"/>
            <w:tcBorders>
              <w:top w:val="nil"/>
              <w:left w:val="nil"/>
              <w:bottom w:val="single" w:sz="4" w:space="0" w:color="auto"/>
              <w:right w:val="single" w:sz="4" w:space="0" w:color="auto"/>
            </w:tcBorders>
            <w:shd w:val="clear" w:color="auto" w:fill="auto"/>
            <w:vAlign w:val="bottom"/>
          </w:tcPr>
          <w:p w14:paraId="69F44AC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36</w:t>
            </w:r>
          </w:p>
        </w:tc>
        <w:tc>
          <w:tcPr>
            <w:tcW w:w="1726" w:type="dxa"/>
            <w:tcBorders>
              <w:top w:val="nil"/>
              <w:left w:val="nil"/>
              <w:bottom w:val="single" w:sz="4" w:space="0" w:color="auto"/>
              <w:right w:val="single" w:sz="4" w:space="0" w:color="auto"/>
            </w:tcBorders>
            <w:shd w:val="clear" w:color="auto" w:fill="auto"/>
            <w:vAlign w:val="bottom"/>
          </w:tcPr>
          <w:p w14:paraId="5BE6395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w:t>
            </w:r>
          </w:p>
        </w:tc>
        <w:tc>
          <w:tcPr>
            <w:tcW w:w="1485" w:type="dxa"/>
            <w:tcBorders>
              <w:top w:val="nil"/>
              <w:left w:val="nil"/>
              <w:bottom w:val="single" w:sz="4" w:space="0" w:color="auto"/>
              <w:right w:val="single" w:sz="4" w:space="0" w:color="auto"/>
            </w:tcBorders>
            <w:shd w:val="clear" w:color="auto" w:fill="auto"/>
            <w:vAlign w:val="bottom"/>
          </w:tcPr>
          <w:p w14:paraId="2A32B88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w:t>
            </w:r>
          </w:p>
        </w:tc>
        <w:tc>
          <w:tcPr>
            <w:tcW w:w="1636" w:type="dxa"/>
            <w:tcBorders>
              <w:top w:val="nil"/>
              <w:left w:val="nil"/>
              <w:bottom w:val="single" w:sz="4" w:space="0" w:color="auto"/>
              <w:right w:val="single" w:sz="4" w:space="0" w:color="auto"/>
            </w:tcBorders>
            <w:vAlign w:val="bottom"/>
          </w:tcPr>
          <w:p w14:paraId="76DD67B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17</w:t>
            </w:r>
          </w:p>
        </w:tc>
        <w:tc>
          <w:tcPr>
            <w:tcW w:w="1382" w:type="dxa"/>
            <w:tcBorders>
              <w:top w:val="nil"/>
              <w:left w:val="nil"/>
              <w:bottom w:val="single" w:sz="4" w:space="0" w:color="auto"/>
              <w:right w:val="single" w:sz="4" w:space="0" w:color="auto"/>
            </w:tcBorders>
            <w:vAlign w:val="bottom"/>
          </w:tcPr>
          <w:p w14:paraId="26E17196"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44,44</w:t>
            </w:r>
          </w:p>
        </w:tc>
      </w:tr>
      <w:tr w:rsidR="00607F91" w:rsidRPr="00607F91" w14:paraId="0F543A64"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7B23939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Общее количество участников по всем олимпиадам</w:t>
            </w:r>
          </w:p>
        </w:tc>
        <w:tc>
          <w:tcPr>
            <w:tcW w:w="1720" w:type="dxa"/>
            <w:tcBorders>
              <w:top w:val="nil"/>
              <w:left w:val="nil"/>
              <w:bottom w:val="single" w:sz="4" w:space="0" w:color="auto"/>
              <w:right w:val="single" w:sz="4" w:space="0" w:color="auto"/>
            </w:tcBorders>
            <w:shd w:val="clear" w:color="auto" w:fill="auto"/>
            <w:vAlign w:val="bottom"/>
          </w:tcPr>
          <w:p w14:paraId="1EE1146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8644</w:t>
            </w:r>
          </w:p>
        </w:tc>
        <w:tc>
          <w:tcPr>
            <w:tcW w:w="1726" w:type="dxa"/>
            <w:tcBorders>
              <w:top w:val="nil"/>
              <w:left w:val="nil"/>
              <w:bottom w:val="single" w:sz="4" w:space="0" w:color="auto"/>
              <w:right w:val="single" w:sz="4" w:space="0" w:color="auto"/>
            </w:tcBorders>
            <w:shd w:val="clear" w:color="auto" w:fill="auto"/>
            <w:vAlign w:val="bottom"/>
          </w:tcPr>
          <w:p w14:paraId="3BD81DC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899</w:t>
            </w:r>
          </w:p>
        </w:tc>
        <w:tc>
          <w:tcPr>
            <w:tcW w:w="1485" w:type="dxa"/>
            <w:tcBorders>
              <w:top w:val="nil"/>
              <w:left w:val="nil"/>
              <w:bottom w:val="single" w:sz="4" w:space="0" w:color="auto"/>
              <w:right w:val="single" w:sz="4" w:space="0" w:color="auto"/>
            </w:tcBorders>
            <w:shd w:val="clear" w:color="auto" w:fill="auto"/>
            <w:vAlign w:val="bottom"/>
          </w:tcPr>
          <w:p w14:paraId="6CFAAF1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1994</w:t>
            </w:r>
          </w:p>
        </w:tc>
        <w:tc>
          <w:tcPr>
            <w:tcW w:w="1636" w:type="dxa"/>
            <w:tcBorders>
              <w:top w:val="nil"/>
              <w:left w:val="nil"/>
              <w:bottom w:val="single" w:sz="4" w:space="0" w:color="auto"/>
              <w:right w:val="single" w:sz="4" w:space="0" w:color="auto"/>
            </w:tcBorders>
            <w:vAlign w:val="bottom"/>
          </w:tcPr>
          <w:p w14:paraId="681BB26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2893</w:t>
            </w:r>
          </w:p>
        </w:tc>
        <w:tc>
          <w:tcPr>
            <w:tcW w:w="1382" w:type="dxa"/>
            <w:tcBorders>
              <w:top w:val="nil"/>
              <w:left w:val="nil"/>
              <w:bottom w:val="single" w:sz="4" w:space="0" w:color="auto"/>
              <w:right w:val="single" w:sz="4" w:space="0" w:color="auto"/>
            </w:tcBorders>
            <w:vAlign w:val="bottom"/>
          </w:tcPr>
          <w:p w14:paraId="09976040"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33,4</w:t>
            </w:r>
          </w:p>
        </w:tc>
      </w:tr>
      <w:tr w:rsidR="00607F91" w:rsidRPr="00607F91" w14:paraId="03D34199"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2D50B837"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Итого:</w:t>
            </w:r>
          </w:p>
        </w:tc>
        <w:tc>
          <w:tcPr>
            <w:tcW w:w="1720" w:type="dxa"/>
            <w:tcBorders>
              <w:top w:val="nil"/>
              <w:left w:val="nil"/>
              <w:bottom w:val="single" w:sz="4" w:space="0" w:color="auto"/>
              <w:right w:val="single" w:sz="4" w:space="0" w:color="auto"/>
            </w:tcBorders>
            <w:shd w:val="clear" w:color="auto" w:fill="auto"/>
            <w:vAlign w:val="bottom"/>
          </w:tcPr>
          <w:p w14:paraId="0CB7DE11"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*4887</w:t>
            </w:r>
          </w:p>
        </w:tc>
        <w:tc>
          <w:tcPr>
            <w:tcW w:w="1726" w:type="dxa"/>
            <w:tcBorders>
              <w:top w:val="nil"/>
              <w:left w:val="nil"/>
              <w:bottom w:val="single" w:sz="4" w:space="0" w:color="auto"/>
              <w:right w:val="single" w:sz="4" w:space="0" w:color="auto"/>
            </w:tcBorders>
            <w:shd w:val="clear" w:color="auto" w:fill="auto"/>
            <w:vAlign w:val="bottom"/>
          </w:tcPr>
          <w:p w14:paraId="04CEDB9D"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*778</w:t>
            </w:r>
          </w:p>
        </w:tc>
        <w:tc>
          <w:tcPr>
            <w:tcW w:w="1485" w:type="dxa"/>
            <w:tcBorders>
              <w:top w:val="nil"/>
              <w:left w:val="nil"/>
              <w:bottom w:val="single" w:sz="4" w:space="0" w:color="auto"/>
              <w:right w:val="single" w:sz="4" w:space="0" w:color="auto"/>
            </w:tcBorders>
            <w:shd w:val="clear" w:color="auto" w:fill="auto"/>
            <w:vAlign w:val="bottom"/>
          </w:tcPr>
          <w:p w14:paraId="0ECBDAAC"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*1312</w:t>
            </w:r>
          </w:p>
        </w:tc>
        <w:tc>
          <w:tcPr>
            <w:tcW w:w="1636" w:type="dxa"/>
            <w:tcBorders>
              <w:top w:val="nil"/>
              <w:left w:val="nil"/>
              <w:bottom w:val="single" w:sz="4" w:space="0" w:color="auto"/>
              <w:right w:val="single" w:sz="4" w:space="0" w:color="auto"/>
            </w:tcBorders>
            <w:vAlign w:val="bottom"/>
          </w:tcPr>
          <w:p w14:paraId="3D90BAA6"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*2090</w:t>
            </w:r>
          </w:p>
        </w:tc>
        <w:tc>
          <w:tcPr>
            <w:tcW w:w="1382" w:type="dxa"/>
            <w:tcBorders>
              <w:top w:val="nil"/>
              <w:left w:val="nil"/>
              <w:bottom w:val="single" w:sz="4" w:space="0" w:color="auto"/>
              <w:right w:val="single" w:sz="4" w:space="0" w:color="auto"/>
            </w:tcBorders>
            <w:vAlign w:val="bottom"/>
          </w:tcPr>
          <w:p w14:paraId="745534B0" w14:textId="77777777" w:rsidR="00607F91" w:rsidRPr="00607F91" w:rsidRDefault="00607F91" w:rsidP="00607F91">
            <w:pPr>
              <w:suppressAutoHyphens/>
              <w:spacing w:after="0" w:line="240" w:lineRule="auto"/>
              <w:jc w:val="right"/>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42,7</w:t>
            </w:r>
          </w:p>
        </w:tc>
      </w:tr>
    </w:tbl>
    <w:p w14:paraId="358870BB" w14:textId="77777777" w:rsidR="00607F91" w:rsidRPr="00607F91" w:rsidRDefault="00607F91" w:rsidP="00607F91">
      <w:pPr>
        <w:suppressAutoHyphens/>
        <w:spacing w:after="0" w:line="240" w:lineRule="auto"/>
        <w:jc w:val="both"/>
        <w:rPr>
          <w:rFonts w:ascii="Times New Roman" w:eastAsia="Times New Roman" w:hAnsi="Times New Roman" w:cs="Times New Roman"/>
          <w:sz w:val="28"/>
          <w:szCs w:val="28"/>
          <w:lang w:eastAsia="ar-SA"/>
        </w:rPr>
      </w:pPr>
    </w:p>
    <w:p w14:paraId="4E59734D" w14:textId="77777777" w:rsidR="00607F91" w:rsidRPr="00607F91" w:rsidRDefault="00607F91" w:rsidP="00607F91">
      <w:pPr>
        <w:suppressAutoHyphens/>
        <w:spacing w:after="0" w:line="240" w:lineRule="auto"/>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5.2. Сельские школы</w:t>
      </w:r>
    </w:p>
    <w:tbl>
      <w:tblPr>
        <w:tblW w:w="10348" w:type="dxa"/>
        <w:tblInd w:w="-601" w:type="dxa"/>
        <w:tblLook w:val="04A0" w:firstRow="1" w:lastRow="0" w:firstColumn="1" w:lastColumn="0" w:noHBand="0" w:noVBand="1"/>
      </w:tblPr>
      <w:tblGrid>
        <w:gridCol w:w="2399"/>
        <w:gridCol w:w="1720"/>
        <w:gridCol w:w="1726"/>
        <w:gridCol w:w="1485"/>
        <w:gridCol w:w="1636"/>
        <w:gridCol w:w="1382"/>
      </w:tblGrid>
      <w:tr w:rsidR="00607F91" w:rsidRPr="00607F91" w14:paraId="392AAD6B" w14:textId="77777777" w:rsidTr="00481F81">
        <w:trPr>
          <w:trHeight w:val="375"/>
        </w:trPr>
        <w:tc>
          <w:tcPr>
            <w:tcW w:w="2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A921BF"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предметы</w:t>
            </w:r>
          </w:p>
        </w:tc>
        <w:tc>
          <w:tcPr>
            <w:tcW w:w="7949" w:type="dxa"/>
            <w:gridSpan w:val="5"/>
            <w:tcBorders>
              <w:top w:val="single" w:sz="4" w:space="0" w:color="auto"/>
              <w:left w:val="nil"/>
              <w:bottom w:val="single" w:sz="4" w:space="0" w:color="auto"/>
              <w:right w:val="single" w:sz="4" w:space="0" w:color="000000"/>
            </w:tcBorders>
            <w:shd w:val="clear" w:color="auto" w:fill="auto"/>
            <w:vAlign w:val="center"/>
          </w:tcPr>
          <w:p w14:paraId="6B806EE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школьный этап</w:t>
            </w:r>
          </w:p>
        </w:tc>
      </w:tr>
      <w:tr w:rsidR="00607F91" w:rsidRPr="00607F91" w14:paraId="0B57A3E6" w14:textId="77777777" w:rsidTr="00481F81">
        <w:trPr>
          <w:trHeight w:val="1125"/>
        </w:trPr>
        <w:tc>
          <w:tcPr>
            <w:tcW w:w="2399" w:type="dxa"/>
            <w:vMerge/>
            <w:tcBorders>
              <w:top w:val="single" w:sz="4" w:space="0" w:color="auto"/>
              <w:left w:val="single" w:sz="4" w:space="0" w:color="auto"/>
              <w:bottom w:val="single" w:sz="4" w:space="0" w:color="auto"/>
              <w:right w:val="single" w:sz="4" w:space="0" w:color="auto"/>
            </w:tcBorders>
            <w:vAlign w:val="center"/>
          </w:tcPr>
          <w:p w14:paraId="354BA921" w14:textId="77777777" w:rsidR="00607F91" w:rsidRPr="00607F91" w:rsidRDefault="00607F91" w:rsidP="00607F91">
            <w:pPr>
              <w:suppressAutoHyphens/>
              <w:spacing w:after="0" w:line="240" w:lineRule="auto"/>
              <w:rPr>
                <w:rFonts w:ascii="Times New Roman" w:eastAsia="Times New Roman" w:hAnsi="Times New Roman" w:cs="Times New Roman"/>
                <w:color w:val="000000"/>
                <w:sz w:val="24"/>
                <w:szCs w:val="24"/>
                <w:lang w:eastAsia="ar-SA"/>
              </w:rPr>
            </w:pPr>
          </w:p>
        </w:tc>
        <w:tc>
          <w:tcPr>
            <w:tcW w:w="1720" w:type="dxa"/>
            <w:tcBorders>
              <w:top w:val="nil"/>
              <w:left w:val="nil"/>
              <w:bottom w:val="single" w:sz="4" w:space="0" w:color="auto"/>
              <w:right w:val="single" w:sz="4" w:space="0" w:color="auto"/>
            </w:tcBorders>
            <w:shd w:val="clear" w:color="auto" w:fill="auto"/>
            <w:vAlign w:val="center"/>
          </w:tcPr>
          <w:p w14:paraId="32A426DD"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фактическое количество участников</w:t>
            </w:r>
          </w:p>
        </w:tc>
        <w:tc>
          <w:tcPr>
            <w:tcW w:w="1726" w:type="dxa"/>
            <w:tcBorders>
              <w:top w:val="nil"/>
              <w:left w:val="nil"/>
              <w:bottom w:val="single" w:sz="4" w:space="0" w:color="auto"/>
              <w:right w:val="single" w:sz="4" w:space="0" w:color="auto"/>
            </w:tcBorders>
            <w:shd w:val="clear" w:color="auto" w:fill="auto"/>
            <w:vAlign w:val="center"/>
          </w:tcPr>
          <w:p w14:paraId="5E73B7E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количество победителей</w:t>
            </w:r>
          </w:p>
        </w:tc>
        <w:tc>
          <w:tcPr>
            <w:tcW w:w="1485" w:type="dxa"/>
            <w:tcBorders>
              <w:top w:val="nil"/>
              <w:left w:val="nil"/>
              <w:bottom w:val="single" w:sz="4" w:space="0" w:color="auto"/>
              <w:right w:val="single" w:sz="4" w:space="0" w:color="auto"/>
            </w:tcBorders>
            <w:shd w:val="clear" w:color="auto" w:fill="auto"/>
            <w:vAlign w:val="center"/>
          </w:tcPr>
          <w:p w14:paraId="186263DF"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количество призеров</w:t>
            </w:r>
          </w:p>
        </w:tc>
        <w:tc>
          <w:tcPr>
            <w:tcW w:w="1636" w:type="dxa"/>
            <w:tcBorders>
              <w:top w:val="nil"/>
              <w:left w:val="nil"/>
              <w:bottom w:val="single" w:sz="4" w:space="0" w:color="auto"/>
              <w:right w:val="single" w:sz="4" w:space="0" w:color="auto"/>
            </w:tcBorders>
          </w:tcPr>
          <w:p w14:paraId="119E24C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p>
          <w:p w14:paraId="7AF593B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количество победителей и призеров</w:t>
            </w:r>
          </w:p>
        </w:tc>
        <w:tc>
          <w:tcPr>
            <w:tcW w:w="1382" w:type="dxa"/>
            <w:tcBorders>
              <w:top w:val="nil"/>
              <w:left w:val="nil"/>
              <w:bottom w:val="single" w:sz="4" w:space="0" w:color="auto"/>
              <w:right w:val="single" w:sz="4" w:space="0" w:color="auto"/>
            </w:tcBorders>
          </w:tcPr>
          <w:p w14:paraId="3A3016B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p>
          <w:p w14:paraId="61E4387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в % от общего количества участников</w:t>
            </w:r>
          </w:p>
        </w:tc>
      </w:tr>
      <w:tr w:rsidR="00607F91" w:rsidRPr="00607F91" w14:paraId="3D6B17F0"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3C37608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английский язык</w:t>
            </w:r>
          </w:p>
        </w:tc>
        <w:tc>
          <w:tcPr>
            <w:tcW w:w="1720" w:type="dxa"/>
            <w:tcBorders>
              <w:top w:val="nil"/>
              <w:left w:val="nil"/>
              <w:bottom w:val="single" w:sz="4" w:space="0" w:color="auto"/>
              <w:right w:val="single" w:sz="4" w:space="0" w:color="auto"/>
            </w:tcBorders>
            <w:shd w:val="clear" w:color="auto" w:fill="auto"/>
            <w:vAlign w:val="bottom"/>
          </w:tcPr>
          <w:p w14:paraId="337F212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w:t>
            </w:r>
          </w:p>
        </w:tc>
        <w:tc>
          <w:tcPr>
            <w:tcW w:w="1726" w:type="dxa"/>
            <w:tcBorders>
              <w:top w:val="nil"/>
              <w:left w:val="nil"/>
              <w:bottom w:val="single" w:sz="4" w:space="0" w:color="auto"/>
              <w:right w:val="single" w:sz="4" w:space="0" w:color="auto"/>
            </w:tcBorders>
            <w:shd w:val="clear" w:color="auto" w:fill="auto"/>
            <w:vAlign w:val="bottom"/>
          </w:tcPr>
          <w:p w14:paraId="2F28275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w:t>
            </w:r>
          </w:p>
        </w:tc>
        <w:tc>
          <w:tcPr>
            <w:tcW w:w="1485" w:type="dxa"/>
            <w:tcBorders>
              <w:top w:val="nil"/>
              <w:left w:val="nil"/>
              <w:bottom w:val="single" w:sz="4" w:space="0" w:color="auto"/>
              <w:right w:val="single" w:sz="4" w:space="0" w:color="auto"/>
            </w:tcBorders>
            <w:shd w:val="clear" w:color="auto" w:fill="auto"/>
            <w:vAlign w:val="bottom"/>
          </w:tcPr>
          <w:p w14:paraId="327A21B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w:t>
            </w:r>
          </w:p>
        </w:tc>
        <w:tc>
          <w:tcPr>
            <w:tcW w:w="1636" w:type="dxa"/>
            <w:tcBorders>
              <w:top w:val="nil"/>
              <w:left w:val="nil"/>
              <w:bottom w:val="single" w:sz="4" w:space="0" w:color="auto"/>
              <w:right w:val="single" w:sz="4" w:space="0" w:color="auto"/>
            </w:tcBorders>
            <w:vAlign w:val="bottom"/>
          </w:tcPr>
          <w:p w14:paraId="126BBBD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w:t>
            </w:r>
          </w:p>
        </w:tc>
        <w:tc>
          <w:tcPr>
            <w:tcW w:w="1382" w:type="dxa"/>
            <w:tcBorders>
              <w:top w:val="nil"/>
              <w:left w:val="nil"/>
              <w:bottom w:val="single" w:sz="4" w:space="0" w:color="auto"/>
              <w:right w:val="single" w:sz="4" w:space="0" w:color="auto"/>
            </w:tcBorders>
            <w:vAlign w:val="bottom"/>
          </w:tcPr>
          <w:p w14:paraId="4A125C48"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100</w:t>
            </w:r>
          </w:p>
        </w:tc>
      </w:tr>
      <w:tr w:rsidR="00607F91" w:rsidRPr="00607F91" w14:paraId="58A5C83F"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50822D9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Астрономия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2D1C378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2E89F91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7E2523F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71E2BC2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22595886"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765F63F3"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B00023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Биология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7A62A07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w:t>
            </w:r>
          </w:p>
        </w:tc>
        <w:tc>
          <w:tcPr>
            <w:tcW w:w="1726" w:type="dxa"/>
            <w:tcBorders>
              <w:top w:val="nil"/>
              <w:left w:val="nil"/>
              <w:bottom w:val="single" w:sz="4" w:space="0" w:color="auto"/>
              <w:right w:val="single" w:sz="4" w:space="0" w:color="auto"/>
            </w:tcBorders>
            <w:shd w:val="clear" w:color="auto" w:fill="auto"/>
            <w:vAlign w:val="bottom"/>
          </w:tcPr>
          <w:p w14:paraId="34B3125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54D4032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w:t>
            </w:r>
          </w:p>
        </w:tc>
        <w:tc>
          <w:tcPr>
            <w:tcW w:w="1636" w:type="dxa"/>
            <w:tcBorders>
              <w:top w:val="nil"/>
              <w:left w:val="nil"/>
              <w:bottom w:val="single" w:sz="4" w:space="0" w:color="auto"/>
              <w:right w:val="single" w:sz="4" w:space="0" w:color="auto"/>
            </w:tcBorders>
            <w:vAlign w:val="bottom"/>
          </w:tcPr>
          <w:p w14:paraId="6489BDB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w:t>
            </w:r>
          </w:p>
        </w:tc>
        <w:tc>
          <w:tcPr>
            <w:tcW w:w="1382" w:type="dxa"/>
            <w:tcBorders>
              <w:top w:val="nil"/>
              <w:left w:val="nil"/>
              <w:bottom w:val="single" w:sz="4" w:space="0" w:color="auto"/>
              <w:right w:val="single" w:sz="4" w:space="0" w:color="auto"/>
            </w:tcBorders>
            <w:vAlign w:val="bottom"/>
          </w:tcPr>
          <w:p w14:paraId="133F16EE"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37,5</w:t>
            </w:r>
          </w:p>
        </w:tc>
      </w:tr>
      <w:tr w:rsidR="00607F91" w:rsidRPr="00607F91" w14:paraId="0D1551C6"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448A6A0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география</w:t>
            </w:r>
          </w:p>
        </w:tc>
        <w:tc>
          <w:tcPr>
            <w:tcW w:w="1720" w:type="dxa"/>
            <w:tcBorders>
              <w:top w:val="nil"/>
              <w:left w:val="nil"/>
              <w:bottom w:val="single" w:sz="4" w:space="0" w:color="auto"/>
              <w:right w:val="single" w:sz="4" w:space="0" w:color="auto"/>
            </w:tcBorders>
            <w:shd w:val="clear" w:color="auto" w:fill="auto"/>
            <w:vAlign w:val="bottom"/>
          </w:tcPr>
          <w:p w14:paraId="0D122EB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19</w:t>
            </w:r>
          </w:p>
        </w:tc>
        <w:tc>
          <w:tcPr>
            <w:tcW w:w="1726" w:type="dxa"/>
            <w:tcBorders>
              <w:top w:val="nil"/>
              <w:left w:val="nil"/>
              <w:bottom w:val="single" w:sz="4" w:space="0" w:color="auto"/>
              <w:right w:val="single" w:sz="4" w:space="0" w:color="auto"/>
            </w:tcBorders>
            <w:shd w:val="clear" w:color="auto" w:fill="auto"/>
            <w:vAlign w:val="bottom"/>
          </w:tcPr>
          <w:p w14:paraId="0D95ECD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w:t>
            </w:r>
          </w:p>
        </w:tc>
        <w:tc>
          <w:tcPr>
            <w:tcW w:w="1485" w:type="dxa"/>
            <w:tcBorders>
              <w:top w:val="nil"/>
              <w:left w:val="nil"/>
              <w:bottom w:val="single" w:sz="4" w:space="0" w:color="auto"/>
              <w:right w:val="single" w:sz="4" w:space="0" w:color="auto"/>
            </w:tcBorders>
            <w:shd w:val="clear" w:color="auto" w:fill="auto"/>
            <w:vAlign w:val="bottom"/>
          </w:tcPr>
          <w:p w14:paraId="4BAC5C0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w:t>
            </w:r>
          </w:p>
        </w:tc>
        <w:tc>
          <w:tcPr>
            <w:tcW w:w="1636" w:type="dxa"/>
            <w:tcBorders>
              <w:top w:val="nil"/>
              <w:left w:val="nil"/>
              <w:bottom w:val="single" w:sz="4" w:space="0" w:color="auto"/>
              <w:right w:val="single" w:sz="4" w:space="0" w:color="auto"/>
            </w:tcBorders>
            <w:vAlign w:val="bottom"/>
          </w:tcPr>
          <w:p w14:paraId="2E52996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9</w:t>
            </w:r>
          </w:p>
        </w:tc>
        <w:tc>
          <w:tcPr>
            <w:tcW w:w="1382" w:type="dxa"/>
            <w:tcBorders>
              <w:top w:val="nil"/>
              <w:left w:val="nil"/>
              <w:bottom w:val="single" w:sz="4" w:space="0" w:color="auto"/>
              <w:right w:val="single" w:sz="4" w:space="0" w:color="auto"/>
            </w:tcBorders>
            <w:vAlign w:val="bottom"/>
          </w:tcPr>
          <w:p w14:paraId="31D32A95"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47,3</w:t>
            </w:r>
          </w:p>
        </w:tc>
      </w:tr>
      <w:tr w:rsidR="00607F91" w:rsidRPr="00607F91" w14:paraId="1492ACBE"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05EEE2E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Информатика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3882DCA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0F57E9B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3AAE767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52036A4D"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6811F937"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368049E0"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59F9AED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история</w:t>
            </w:r>
          </w:p>
        </w:tc>
        <w:tc>
          <w:tcPr>
            <w:tcW w:w="1720" w:type="dxa"/>
            <w:tcBorders>
              <w:top w:val="nil"/>
              <w:left w:val="nil"/>
              <w:bottom w:val="single" w:sz="4" w:space="0" w:color="auto"/>
              <w:right w:val="single" w:sz="4" w:space="0" w:color="auto"/>
            </w:tcBorders>
            <w:shd w:val="clear" w:color="auto" w:fill="auto"/>
            <w:vAlign w:val="bottom"/>
          </w:tcPr>
          <w:p w14:paraId="5AB65D2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28</w:t>
            </w:r>
          </w:p>
        </w:tc>
        <w:tc>
          <w:tcPr>
            <w:tcW w:w="1726" w:type="dxa"/>
            <w:tcBorders>
              <w:top w:val="nil"/>
              <w:left w:val="nil"/>
              <w:bottom w:val="single" w:sz="4" w:space="0" w:color="auto"/>
              <w:right w:val="single" w:sz="4" w:space="0" w:color="auto"/>
            </w:tcBorders>
            <w:shd w:val="clear" w:color="auto" w:fill="auto"/>
            <w:vAlign w:val="bottom"/>
          </w:tcPr>
          <w:p w14:paraId="2121821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w:t>
            </w:r>
          </w:p>
        </w:tc>
        <w:tc>
          <w:tcPr>
            <w:tcW w:w="1485" w:type="dxa"/>
            <w:tcBorders>
              <w:top w:val="nil"/>
              <w:left w:val="nil"/>
              <w:bottom w:val="single" w:sz="4" w:space="0" w:color="auto"/>
              <w:right w:val="single" w:sz="4" w:space="0" w:color="auto"/>
            </w:tcBorders>
            <w:shd w:val="clear" w:color="auto" w:fill="auto"/>
            <w:vAlign w:val="bottom"/>
          </w:tcPr>
          <w:p w14:paraId="1D88275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w:t>
            </w:r>
          </w:p>
        </w:tc>
        <w:tc>
          <w:tcPr>
            <w:tcW w:w="1636" w:type="dxa"/>
            <w:tcBorders>
              <w:top w:val="nil"/>
              <w:left w:val="nil"/>
              <w:bottom w:val="single" w:sz="4" w:space="0" w:color="auto"/>
              <w:right w:val="single" w:sz="4" w:space="0" w:color="auto"/>
            </w:tcBorders>
            <w:vAlign w:val="bottom"/>
          </w:tcPr>
          <w:p w14:paraId="0B59E19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w:t>
            </w:r>
          </w:p>
        </w:tc>
        <w:tc>
          <w:tcPr>
            <w:tcW w:w="1382" w:type="dxa"/>
            <w:tcBorders>
              <w:top w:val="nil"/>
              <w:left w:val="nil"/>
              <w:bottom w:val="single" w:sz="4" w:space="0" w:color="auto"/>
              <w:right w:val="single" w:sz="4" w:space="0" w:color="auto"/>
            </w:tcBorders>
            <w:vAlign w:val="bottom"/>
          </w:tcPr>
          <w:p w14:paraId="122F2A8E"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46,4</w:t>
            </w:r>
          </w:p>
        </w:tc>
      </w:tr>
      <w:tr w:rsidR="00607F91" w:rsidRPr="00607F91" w14:paraId="20C5A192"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729EEA5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искусство (МХК)</w:t>
            </w:r>
          </w:p>
        </w:tc>
        <w:tc>
          <w:tcPr>
            <w:tcW w:w="1720" w:type="dxa"/>
            <w:tcBorders>
              <w:top w:val="nil"/>
              <w:left w:val="nil"/>
              <w:bottom w:val="single" w:sz="4" w:space="0" w:color="auto"/>
              <w:right w:val="single" w:sz="4" w:space="0" w:color="auto"/>
            </w:tcBorders>
            <w:shd w:val="clear" w:color="auto" w:fill="auto"/>
            <w:vAlign w:val="bottom"/>
          </w:tcPr>
          <w:p w14:paraId="559209BD"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5E8C7F9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4F0774D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6C1AEDD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60225938"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6CD2727F"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58D42AE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литература</w:t>
            </w:r>
          </w:p>
        </w:tc>
        <w:tc>
          <w:tcPr>
            <w:tcW w:w="1720" w:type="dxa"/>
            <w:tcBorders>
              <w:top w:val="nil"/>
              <w:left w:val="nil"/>
              <w:bottom w:val="single" w:sz="4" w:space="0" w:color="auto"/>
              <w:right w:val="single" w:sz="4" w:space="0" w:color="auto"/>
            </w:tcBorders>
            <w:shd w:val="clear" w:color="auto" w:fill="auto"/>
            <w:vAlign w:val="bottom"/>
          </w:tcPr>
          <w:p w14:paraId="5E7F3AC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15</w:t>
            </w:r>
          </w:p>
        </w:tc>
        <w:tc>
          <w:tcPr>
            <w:tcW w:w="1726" w:type="dxa"/>
            <w:tcBorders>
              <w:top w:val="nil"/>
              <w:left w:val="nil"/>
              <w:bottom w:val="single" w:sz="4" w:space="0" w:color="auto"/>
              <w:right w:val="single" w:sz="4" w:space="0" w:color="auto"/>
            </w:tcBorders>
            <w:shd w:val="clear" w:color="auto" w:fill="auto"/>
            <w:vAlign w:val="bottom"/>
          </w:tcPr>
          <w:p w14:paraId="51FEFA7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w:t>
            </w:r>
          </w:p>
        </w:tc>
        <w:tc>
          <w:tcPr>
            <w:tcW w:w="1485" w:type="dxa"/>
            <w:tcBorders>
              <w:top w:val="nil"/>
              <w:left w:val="nil"/>
              <w:bottom w:val="single" w:sz="4" w:space="0" w:color="auto"/>
              <w:right w:val="single" w:sz="4" w:space="0" w:color="auto"/>
            </w:tcBorders>
            <w:shd w:val="clear" w:color="auto" w:fill="auto"/>
            <w:vAlign w:val="bottom"/>
          </w:tcPr>
          <w:p w14:paraId="3DDAE7E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w:t>
            </w:r>
          </w:p>
        </w:tc>
        <w:tc>
          <w:tcPr>
            <w:tcW w:w="1636" w:type="dxa"/>
            <w:tcBorders>
              <w:top w:val="nil"/>
              <w:left w:val="nil"/>
              <w:bottom w:val="single" w:sz="4" w:space="0" w:color="auto"/>
              <w:right w:val="single" w:sz="4" w:space="0" w:color="auto"/>
            </w:tcBorders>
            <w:vAlign w:val="bottom"/>
          </w:tcPr>
          <w:p w14:paraId="11FFE98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12</w:t>
            </w:r>
          </w:p>
        </w:tc>
        <w:tc>
          <w:tcPr>
            <w:tcW w:w="1382" w:type="dxa"/>
            <w:tcBorders>
              <w:top w:val="nil"/>
              <w:left w:val="nil"/>
              <w:bottom w:val="single" w:sz="4" w:space="0" w:color="auto"/>
              <w:right w:val="single" w:sz="4" w:space="0" w:color="auto"/>
            </w:tcBorders>
            <w:vAlign w:val="bottom"/>
          </w:tcPr>
          <w:p w14:paraId="21AFB57E"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80</w:t>
            </w:r>
          </w:p>
        </w:tc>
      </w:tr>
      <w:tr w:rsidR="00607F91" w:rsidRPr="00607F91" w14:paraId="624AEB92"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07F562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 xml:space="preserve">математика (5-11 класс) (Сириус </w:t>
            </w:r>
            <w:r w:rsidRPr="00607F91">
              <w:rPr>
                <w:rFonts w:ascii="Times New Roman" w:eastAsia="Times New Roman" w:hAnsi="Times New Roman" w:cs="Times New Roman"/>
                <w:color w:val="000000"/>
                <w:sz w:val="24"/>
                <w:szCs w:val="24"/>
                <w:lang w:eastAsia="ar-SA"/>
              </w:rPr>
              <w:lastRenderedPageBreak/>
              <w:t>дистанционно)</w:t>
            </w:r>
          </w:p>
        </w:tc>
        <w:tc>
          <w:tcPr>
            <w:tcW w:w="1720" w:type="dxa"/>
            <w:tcBorders>
              <w:top w:val="nil"/>
              <w:left w:val="nil"/>
              <w:bottom w:val="single" w:sz="4" w:space="0" w:color="auto"/>
              <w:right w:val="single" w:sz="4" w:space="0" w:color="auto"/>
            </w:tcBorders>
            <w:shd w:val="clear" w:color="auto" w:fill="auto"/>
            <w:vAlign w:val="bottom"/>
          </w:tcPr>
          <w:p w14:paraId="101975F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lastRenderedPageBreak/>
              <w:t>43</w:t>
            </w:r>
          </w:p>
        </w:tc>
        <w:tc>
          <w:tcPr>
            <w:tcW w:w="1726" w:type="dxa"/>
            <w:tcBorders>
              <w:top w:val="nil"/>
              <w:left w:val="nil"/>
              <w:bottom w:val="single" w:sz="4" w:space="0" w:color="auto"/>
              <w:right w:val="single" w:sz="4" w:space="0" w:color="auto"/>
            </w:tcBorders>
            <w:shd w:val="clear" w:color="auto" w:fill="auto"/>
            <w:vAlign w:val="bottom"/>
          </w:tcPr>
          <w:p w14:paraId="3BCFE72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w:t>
            </w:r>
          </w:p>
        </w:tc>
        <w:tc>
          <w:tcPr>
            <w:tcW w:w="1485" w:type="dxa"/>
            <w:tcBorders>
              <w:top w:val="nil"/>
              <w:left w:val="nil"/>
              <w:bottom w:val="single" w:sz="4" w:space="0" w:color="auto"/>
              <w:right w:val="single" w:sz="4" w:space="0" w:color="auto"/>
            </w:tcBorders>
            <w:shd w:val="clear" w:color="auto" w:fill="auto"/>
            <w:vAlign w:val="bottom"/>
          </w:tcPr>
          <w:p w14:paraId="31E40CF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w:t>
            </w:r>
          </w:p>
        </w:tc>
        <w:tc>
          <w:tcPr>
            <w:tcW w:w="1636" w:type="dxa"/>
            <w:tcBorders>
              <w:top w:val="nil"/>
              <w:left w:val="nil"/>
              <w:bottom w:val="single" w:sz="4" w:space="0" w:color="auto"/>
              <w:right w:val="single" w:sz="4" w:space="0" w:color="auto"/>
            </w:tcBorders>
            <w:vAlign w:val="bottom"/>
          </w:tcPr>
          <w:p w14:paraId="14D1A63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w:t>
            </w:r>
          </w:p>
        </w:tc>
        <w:tc>
          <w:tcPr>
            <w:tcW w:w="1382" w:type="dxa"/>
            <w:tcBorders>
              <w:top w:val="nil"/>
              <w:left w:val="nil"/>
              <w:bottom w:val="single" w:sz="4" w:space="0" w:color="auto"/>
              <w:right w:val="single" w:sz="4" w:space="0" w:color="auto"/>
            </w:tcBorders>
            <w:vAlign w:val="bottom"/>
          </w:tcPr>
          <w:p w14:paraId="49E14618"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30,2</w:t>
            </w:r>
          </w:p>
        </w:tc>
      </w:tr>
      <w:tr w:rsidR="00607F91" w:rsidRPr="00607F91" w14:paraId="3F73BFED"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F3C2C9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математика (4 класс)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72883E1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22</w:t>
            </w:r>
          </w:p>
        </w:tc>
        <w:tc>
          <w:tcPr>
            <w:tcW w:w="1726" w:type="dxa"/>
            <w:tcBorders>
              <w:top w:val="nil"/>
              <w:left w:val="nil"/>
              <w:bottom w:val="single" w:sz="4" w:space="0" w:color="auto"/>
              <w:right w:val="single" w:sz="4" w:space="0" w:color="auto"/>
            </w:tcBorders>
            <w:shd w:val="clear" w:color="auto" w:fill="auto"/>
            <w:vAlign w:val="bottom"/>
          </w:tcPr>
          <w:p w14:paraId="6FC2643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w:t>
            </w:r>
          </w:p>
        </w:tc>
        <w:tc>
          <w:tcPr>
            <w:tcW w:w="1485" w:type="dxa"/>
            <w:tcBorders>
              <w:top w:val="nil"/>
              <w:left w:val="nil"/>
              <w:bottom w:val="single" w:sz="4" w:space="0" w:color="auto"/>
              <w:right w:val="single" w:sz="4" w:space="0" w:color="auto"/>
            </w:tcBorders>
            <w:shd w:val="clear" w:color="auto" w:fill="auto"/>
            <w:vAlign w:val="bottom"/>
          </w:tcPr>
          <w:p w14:paraId="0F8AD7C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8</w:t>
            </w:r>
          </w:p>
        </w:tc>
        <w:tc>
          <w:tcPr>
            <w:tcW w:w="1636" w:type="dxa"/>
            <w:tcBorders>
              <w:top w:val="nil"/>
              <w:left w:val="nil"/>
              <w:bottom w:val="single" w:sz="4" w:space="0" w:color="auto"/>
              <w:right w:val="single" w:sz="4" w:space="0" w:color="auto"/>
            </w:tcBorders>
            <w:vAlign w:val="bottom"/>
          </w:tcPr>
          <w:p w14:paraId="5C84289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w:t>
            </w:r>
          </w:p>
        </w:tc>
        <w:tc>
          <w:tcPr>
            <w:tcW w:w="1382" w:type="dxa"/>
            <w:tcBorders>
              <w:top w:val="nil"/>
              <w:left w:val="nil"/>
              <w:bottom w:val="single" w:sz="4" w:space="0" w:color="auto"/>
              <w:right w:val="single" w:sz="4" w:space="0" w:color="auto"/>
            </w:tcBorders>
            <w:vAlign w:val="bottom"/>
          </w:tcPr>
          <w:p w14:paraId="5515C6AD"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45,4</w:t>
            </w:r>
          </w:p>
        </w:tc>
      </w:tr>
      <w:tr w:rsidR="00607F91" w:rsidRPr="00607F91" w14:paraId="4CF842CA"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5696C23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немецкий язык</w:t>
            </w:r>
          </w:p>
        </w:tc>
        <w:tc>
          <w:tcPr>
            <w:tcW w:w="1720" w:type="dxa"/>
            <w:tcBorders>
              <w:top w:val="nil"/>
              <w:left w:val="nil"/>
              <w:bottom w:val="single" w:sz="4" w:space="0" w:color="auto"/>
              <w:right w:val="single" w:sz="4" w:space="0" w:color="auto"/>
            </w:tcBorders>
            <w:shd w:val="clear" w:color="auto" w:fill="auto"/>
            <w:vAlign w:val="bottom"/>
          </w:tcPr>
          <w:p w14:paraId="70A566A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1460417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4BBBD3E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7FBC6FA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7B141861"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5A2E5372"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B271B7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ОБЖ</w:t>
            </w:r>
          </w:p>
        </w:tc>
        <w:tc>
          <w:tcPr>
            <w:tcW w:w="1720" w:type="dxa"/>
            <w:tcBorders>
              <w:top w:val="nil"/>
              <w:left w:val="nil"/>
              <w:bottom w:val="single" w:sz="4" w:space="0" w:color="auto"/>
              <w:right w:val="single" w:sz="4" w:space="0" w:color="auto"/>
            </w:tcBorders>
            <w:shd w:val="clear" w:color="auto" w:fill="auto"/>
            <w:vAlign w:val="bottom"/>
          </w:tcPr>
          <w:p w14:paraId="5655AD8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w:t>
            </w:r>
          </w:p>
        </w:tc>
        <w:tc>
          <w:tcPr>
            <w:tcW w:w="1726" w:type="dxa"/>
            <w:tcBorders>
              <w:top w:val="nil"/>
              <w:left w:val="nil"/>
              <w:bottom w:val="single" w:sz="4" w:space="0" w:color="auto"/>
              <w:right w:val="single" w:sz="4" w:space="0" w:color="auto"/>
            </w:tcBorders>
            <w:shd w:val="clear" w:color="auto" w:fill="auto"/>
            <w:vAlign w:val="bottom"/>
          </w:tcPr>
          <w:p w14:paraId="2FEDD85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w:t>
            </w:r>
          </w:p>
        </w:tc>
        <w:tc>
          <w:tcPr>
            <w:tcW w:w="1485" w:type="dxa"/>
            <w:tcBorders>
              <w:top w:val="nil"/>
              <w:left w:val="nil"/>
              <w:bottom w:val="single" w:sz="4" w:space="0" w:color="auto"/>
              <w:right w:val="single" w:sz="4" w:space="0" w:color="auto"/>
            </w:tcBorders>
            <w:shd w:val="clear" w:color="auto" w:fill="auto"/>
            <w:vAlign w:val="bottom"/>
          </w:tcPr>
          <w:p w14:paraId="5291A7C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w:t>
            </w:r>
          </w:p>
        </w:tc>
        <w:tc>
          <w:tcPr>
            <w:tcW w:w="1636" w:type="dxa"/>
            <w:tcBorders>
              <w:top w:val="nil"/>
              <w:left w:val="nil"/>
              <w:bottom w:val="single" w:sz="4" w:space="0" w:color="auto"/>
              <w:right w:val="single" w:sz="4" w:space="0" w:color="auto"/>
            </w:tcBorders>
            <w:vAlign w:val="bottom"/>
          </w:tcPr>
          <w:p w14:paraId="38DF124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w:t>
            </w:r>
          </w:p>
        </w:tc>
        <w:tc>
          <w:tcPr>
            <w:tcW w:w="1382" w:type="dxa"/>
            <w:tcBorders>
              <w:top w:val="nil"/>
              <w:left w:val="nil"/>
              <w:bottom w:val="single" w:sz="4" w:space="0" w:color="auto"/>
              <w:right w:val="single" w:sz="4" w:space="0" w:color="auto"/>
            </w:tcBorders>
            <w:vAlign w:val="bottom"/>
          </w:tcPr>
          <w:p w14:paraId="60CE01F7"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53,8</w:t>
            </w:r>
          </w:p>
        </w:tc>
      </w:tr>
      <w:tr w:rsidR="00607F91" w:rsidRPr="00607F91" w14:paraId="07224BDB"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3E4419C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обществознание</w:t>
            </w:r>
          </w:p>
        </w:tc>
        <w:tc>
          <w:tcPr>
            <w:tcW w:w="1720" w:type="dxa"/>
            <w:tcBorders>
              <w:top w:val="nil"/>
              <w:left w:val="nil"/>
              <w:bottom w:val="single" w:sz="4" w:space="0" w:color="auto"/>
              <w:right w:val="single" w:sz="4" w:space="0" w:color="auto"/>
            </w:tcBorders>
            <w:shd w:val="clear" w:color="auto" w:fill="auto"/>
            <w:vAlign w:val="bottom"/>
          </w:tcPr>
          <w:p w14:paraId="559DA73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30</w:t>
            </w:r>
          </w:p>
        </w:tc>
        <w:tc>
          <w:tcPr>
            <w:tcW w:w="1726" w:type="dxa"/>
            <w:tcBorders>
              <w:top w:val="nil"/>
              <w:left w:val="nil"/>
              <w:bottom w:val="single" w:sz="4" w:space="0" w:color="auto"/>
              <w:right w:val="single" w:sz="4" w:space="0" w:color="auto"/>
            </w:tcBorders>
            <w:shd w:val="clear" w:color="auto" w:fill="auto"/>
            <w:vAlign w:val="bottom"/>
          </w:tcPr>
          <w:p w14:paraId="1C2473C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w:t>
            </w:r>
          </w:p>
        </w:tc>
        <w:tc>
          <w:tcPr>
            <w:tcW w:w="1485" w:type="dxa"/>
            <w:tcBorders>
              <w:top w:val="nil"/>
              <w:left w:val="nil"/>
              <w:bottom w:val="single" w:sz="4" w:space="0" w:color="auto"/>
              <w:right w:val="single" w:sz="4" w:space="0" w:color="auto"/>
            </w:tcBorders>
            <w:shd w:val="clear" w:color="auto" w:fill="auto"/>
            <w:vAlign w:val="bottom"/>
          </w:tcPr>
          <w:p w14:paraId="3D7A2C6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12</w:t>
            </w:r>
          </w:p>
        </w:tc>
        <w:tc>
          <w:tcPr>
            <w:tcW w:w="1636" w:type="dxa"/>
            <w:tcBorders>
              <w:top w:val="nil"/>
              <w:left w:val="nil"/>
              <w:bottom w:val="single" w:sz="4" w:space="0" w:color="auto"/>
              <w:right w:val="single" w:sz="4" w:space="0" w:color="auto"/>
            </w:tcBorders>
            <w:vAlign w:val="bottom"/>
          </w:tcPr>
          <w:p w14:paraId="13062B1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18</w:t>
            </w:r>
          </w:p>
        </w:tc>
        <w:tc>
          <w:tcPr>
            <w:tcW w:w="1382" w:type="dxa"/>
            <w:tcBorders>
              <w:top w:val="nil"/>
              <w:left w:val="nil"/>
              <w:bottom w:val="single" w:sz="4" w:space="0" w:color="auto"/>
              <w:right w:val="single" w:sz="4" w:space="0" w:color="auto"/>
            </w:tcBorders>
            <w:vAlign w:val="bottom"/>
          </w:tcPr>
          <w:p w14:paraId="6EB093C8"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60</w:t>
            </w:r>
          </w:p>
        </w:tc>
      </w:tr>
      <w:tr w:rsidR="00607F91" w:rsidRPr="00607F91" w14:paraId="6BFD93FB"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49C4CF2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право</w:t>
            </w:r>
          </w:p>
        </w:tc>
        <w:tc>
          <w:tcPr>
            <w:tcW w:w="1720" w:type="dxa"/>
            <w:tcBorders>
              <w:top w:val="nil"/>
              <w:left w:val="nil"/>
              <w:bottom w:val="single" w:sz="4" w:space="0" w:color="auto"/>
              <w:right w:val="single" w:sz="4" w:space="0" w:color="auto"/>
            </w:tcBorders>
            <w:shd w:val="clear" w:color="auto" w:fill="auto"/>
            <w:vAlign w:val="bottom"/>
          </w:tcPr>
          <w:p w14:paraId="1E4ACBC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367954C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67B575C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37747BA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0AB8BB7E"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6B0877E0"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7A2301C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русский язык (5-11 класс)</w:t>
            </w:r>
          </w:p>
        </w:tc>
        <w:tc>
          <w:tcPr>
            <w:tcW w:w="1720" w:type="dxa"/>
            <w:tcBorders>
              <w:top w:val="nil"/>
              <w:left w:val="nil"/>
              <w:bottom w:val="single" w:sz="4" w:space="0" w:color="auto"/>
              <w:right w:val="single" w:sz="4" w:space="0" w:color="auto"/>
            </w:tcBorders>
            <w:shd w:val="clear" w:color="auto" w:fill="auto"/>
            <w:vAlign w:val="bottom"/>
          </w:tcPr>
          <w:p w14:paraId="2C07802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48</w:t>
            </w:r>
          </w:p>
        </w:tc>
        <w:tc>
          <w:tcPr>
            <w:tcW w:w="1726" w:type="dxa"/>
            <w:tcBorders>
              <w:top w:val="nil"/>
              <w:left w:val="nil"/>
              <w:bottom w:val="single" w:sz="4" w:space="0" w:color="auto"/>
              <w:right w:val="single" w:sz="4" w:space="0" w:color="auto"/>
            </w:tcBorders>
            <w:shd w:val="clear" w:color="auto" w:fill="auto"/>
            <w:vAlign w:val="bottom"/>
          </w:tcPr>
          <w:p w14:paraId="36CC9B8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w:t>
            </w:r>
          </w:p>
        </w:tc>
        <w:tc>
          <w:tcPr>
            <w:tcW w:w="1485" w:type="dxa"/>
            <w:tcBorders>
              <w:top w:val="nil"/>
              <w:left w:val="nil"/>
              <w:bottom w:val="single" w:sz="4" w:space="0" w:color="auto"/>
              <w:right w:val="single" w:sz="4" w:space="0" w:color="auto"/>
            </w:tcBorders>
            <w:shd w:val="clear" w:color="auto" w:fill="auto"/>
            <w:vAlign w:val="bottom"/>
          </w:tcPr>
          <w:p w14:paraId="6276924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13</w:t>
            </w:r>
          </w:p>
        </w:tc>
        <w:tc>
          <w:tcPr>
            <w:tcW w:w="1636" w:type="dxa"/>
            <w:tcBorders>
              <w:top w:val="nil"/>
              <w:left w:val="nil"/>
              <w:bottom w:val="single" w:sz="4" w:space="0" w:color="auto"/>
              <w:right w:val="single" w:sz="4" w:space="0" w:color="auto"/>
            </w:tcBorders>
            <w:vAlign w:val="bottom"/>
          </w:tcPr>
          <w:p w14:paraId="79D7B07F"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20</w:t>
            </w:r>
          </w:p>
        </w:tc>
        <w:tc>
          <w:tcPr>
            <w:tcW w:w="1382" w:type="dxa"/>
            <w:tcBorders>
              <w:top w:val="nil"/>
              <w:left w:val="nil"/>
              <w:bottom w:val="single" w:sz="4" w:space="0" w:color="auto"/>
              <w:right w:val="single" w:sz="4" w:space="0" w:color="auto"/>
            </w:tcBorders>
            <w:vAlign w:val="bottom"/>
          </w:tcPr>
          <w:p w14:paraId="629AE322"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41,6</w:t>
            </w:r>
          </w:p>
        </w:tc>
      </w:tr>
      <w:tr w:rsidR="00607F91" w:rsidRPr="00607F91" w14:paraId="3AFC7893"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3EEBB52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русский язык (4 класс)</w:t>
            </w:r>
          </w:p>
        </w:tc>
        <w:tc>
          <w:tcPr>
            <w:tcW w:w="1720" w:type="dxa"/>
            <w:tcBorders>
              <w:top w:val="nil"/>
              <w:left w:val="nil"/>
              <w:bottom w:val="single" w:sz="4" w:space="0" w:color="auto"/>
              <w:right w:val="single" w:sz="4" w:space="0" w:color="auto"/>
            </w:tcBorders>
            <w:shd w:val="clear" w:color="auto" w:fill="auto"/>
            <w:vAlign w:val="bottom"/>
          </w:tcPr>
          <w:p w14:paraId="7390641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32</w:t>
            </w:r>
          </w:p>
        </w:tc>
        <w:tc>
          <w:tcPr>
            <w:tcW w:w="1726" w:type="dxa"/>
            <w:tcBorders>
              <w:top w:val="nil"/>
              <w:left w:val="nil"/>
              <w:bottom w:val="single" w:sz="4" w:space="0" w:color="auto"/>
              <w:right w:val="single" w:sz="4" w:space="0" w:color="auto"/>
            </w:tcBorders>
            <w:shd w:val="clear" w:color="auto" w:fill="auto"/>
            <w:vAlign w:val="bottom"/>
          </w:tcPr>
          <w:p w14:paraId="055BB90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w:t>
            </w:r>
          </w:p>
        </w:tc>
        <w:tc>
          <w:tcPr>
            <w:tcW w:w="1485" w:type="dxa"/>
            <w:tcBorders>
              <w:top w:val="nil"/>
              <w:left w:val="nil"/>
              <w:bottom w:val="single" w:sz="4" w:space="0" w:color="auto"/>
              <w:right w:val="single" w:sz="4" w:space="0" w:color="auto"/>
            </w:tcBorders>
            <w:shd w:val="clear" w:color="auto" w:fill="auto"/>
            <w:vAlign w:val="bottom"/>
          </w:tcPr>
          <w:p w14:paraId="2AD69EF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9</w:t>
            </w:r>
          </w:p>
        </w:tc>
        <w:tc>
          <w:tcPr>
            <w:tcW w:w="1636" w:type="dxa"/>
            <w:tcBorders>
              <w:top w:val="nil"/>
              <w:left w:val="nil"/>
              <w:bottom w:val="single" w:sz="4" w:space="0" w:color="auto"/>
              <w:right w:val="single" w:sz="4" w:space="0" w:color="auto"/>
            </w:tcBorders>
            <w:vAlign w:val="bottom"/>
          </w:tcPr>
          <w:p w14:paraId="069CED2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14</w:t>
            </w:r>
          </w:p>
        </w:tc>
        <w:tc>
          <w:tcPr>
            <w:tcW w:w="1382" w:type="dxa"/>
            <w:tcBorders>
              <w:top w:val="nil"/>
              <w:left w:val="nil"/>
              <w:bottom w:val="single" w:sz="4" w:space="0" w:color="auto"/>
              <w:right w:val="single" w:sz="4" w:space="0" w:color="auto"/>
            </w:tcBorders>
            <w:vAlign w:val="bottom"/>
          </w:tcPr>
          <w:p w14:paraId="4D43BED3"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43,75</w:t>
            </w:r>
          </w:p>
        </w:tc>
      </w:tr>
      <w:tr w:rsidR="00607F91" w:rsidRPr="00607F91" w14:paraId="535D4111"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02AA63A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технология</w:t>
            </w:r>
          </w:p>
        </w:tc>
        <w:tc>
          <w:tcPr>
            <w:tcW w:w="1720" w:type="dxa"/>
            <w:tcBorders>
              <w:top w:val="nil"/>
              <w:left w:val="nil"/>
              <w:bottom w:val="single" w:sz="4" w:space="0" w:color="auto"/>
              <w:right w:val="single" w:sz="4" w:space="0" w:color="auto"/>
            </w:tcBorders>
            <w:shd w:val="clear" w:color="auto" w:fill="auto"/>
            <w:vAlign w:val="bottom"/>
          </w:tcPr>
          <w:p w14:paraId="5DBE367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653B640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3279E66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09896A5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77C172C7"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6F806900"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3B95FDE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Физика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043B0AE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681EBE7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7E7D1CE3"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20CA2BE0"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0701EA26"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5226AA73"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2C4923D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физическая культура</w:t>
            </w:r>
          </w:p>
        </w:tc>
        <w:tc>
          <w:tcPr>
            <w:tcW w:w="1720" w:type="dxa"/>
            <w:tcBorders>
              <w:top w:val="nil"/>
              <w:left w:val="nil"/>
              <w:bottom w:val="single" w:sz="4" w:space="0" w:color="auto"/>
              <w:right w:val="single" w:sz="4" w:space="0" w:color="auto"/>
            </w:tcBorders>
            <w:shd w:val="clear" w:color="auto" w:fill="auto"/>
            <w:vAlign w:val="bottom"/>
          </w:tcPr>
          <w:p w14:paraId="0CF14FF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22</w:t>
            </w:r>
          </w:p>
        </w:tc>
        <w:tc>
          <w:tcPr>
            <w:tcW w:w="1726" w:type="dxa"/>
            <w:tcBorders>
              <w:top w:val="nil"/>
              <w:left w:val="nil"/>
              <w:bottom w:val="single" w:sz="4" w:space="0" w:color="auto"/>
              <w:right w:val="single" w:sz="4" w:space="0" w:color="auto"/>
            </w:tcBorders>
            <w:shd w:val="clear" w:color="auto" w:fill="auto"/>
            <w:vAlign w:val="bottom"/>
          </w:tcPr>
          <w:p w14:paraId="2095948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w:t>
            </w:r>
          </w:p>
        </w:tc>
        <w:tc>
          <w:tcPr>
            <w:tcW w:w="1485" w:type="dxa"/>
            <w:tcBorders>
              <w:top w:val="nil"/>
              <w:left w:val="nil"/>
              <w:bottom w:val="single" w:sz="4" w:space="0" w:color="auto"/>
              <w:right w:val="single" w:sz="4" w:space="0" w:color="auto"/>
            </w:tcBorders>
            <w:shd w:val="clear" w:color="auto" w:fill="auto"/>
            <w:vAlign w:val="bottom"/>
          </w:tcPr>
          <w:p w14:paraId="25705BD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14</w:t>
            </w:r>
          </w:p>
        </w:tc>
        <w:tc>
          <w:tcPr>
            <w:tcW w:w="1636" w:type="dxa"/>
            <w:tcBorders>
              <w:top w:val="nil"/>
              <w:left w:val="nil"/>
              <w:bottom w:val="single" w:sz="4" w:space="0" w:color="auto"/>
              <w:right w:val="single" w:sz="4" w:space="0" w:color="auto"/>
            </w:tcBorders>
            <w:vAlign w:val="bottom"/>
          </w:tcPr>
          <w:p w14:paraId="6280C5B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17</w:t>
            </w:r>
          </w:p>
        </w:tc>
        <w:tc>
          <w:tcPr>
            <w:tcW w:w="1382" w:type="dxa"/>
            <w:tcBorders>
              <w:top w:val="nil"/>
              <w:left w:val="nil"/>
              <w:bottom w:val="single" w:sz="4" w:space="0" w:color="auto"/>
              <w:right w:val="single" w:sz="4" w:space="0" w:color="auto"/>
            </w:tcBorders>
            <w:vAlign w:val="bottom"/>
          </w:tcPr>
          <w:p w14:paraId="012DB934"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77,2</w:t>
            </w:r>
          </w:p>
        </w:tc>
      </w:tr>
      <w:tr w:rsidR="00607F91" w:rsidRPr="00607F91" w14:paraId="264B97F5"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3065DE36"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французский язык</w:t>
            </w:r>
          </w:p>
        </w:tc>
        <w:tc>
          <w:tcPr>
            <w:tcW w:w="1720" w:type="dxa"/>
            <w:tcBorders>
              <w:top w:val="nil"/>
              <w:left w:val="nil"/>
              <w:bottom w:val="single" w:sz="4" w:space="0" w:color="auto"/>
              <w:right w:val="single" w:sz="4" w:space="0" w:color="auto"/>
            </w:tcBorders>
            <w:shd w:val="clear" w:color="auto" w:fill="auto"/>
            <w:vAlign w:val="bottom"/>
          </w:tcPr>
          <w:p w14:paraId="4F0A9A2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64C8B08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0228BCC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6FDFE02F"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7AA85180"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5335792B"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3D11609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Химия (Сириус дистанционно)</w:t>
            </w:r>
          </w:p>
        </w:tc>
        <w:tc>
          <w:tcPr>
            <w:tcW w:w="1720" w:type="dxa"/>
            <w:tcBorders>
              <w:top w:val="nil"/>
              <w:left w:val="nil"/>
              <w:bottom w:val="single" w:sz="4" w:space="0" w:color="auto"/>
              <w:right w:val="single" w:sz="4" w:space="0" w:color="auto"/>
            </w:tcBorders>
            <w:shd w:val="clear" w:color="auto" w:fill="auto"/>
            <w:vAlign w:val="bottom"/>
          </w:tcPr>
          <w:p w14:paraId="5EB3E28A"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3606A5D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3816186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42B310B1"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6A943801"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02C015BB"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45765BA9"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экология</w:t>
            </w:r>
          </w:p>
        </w:tc>
        <w:tc>
          <w:tcPr>
            <w:tcW w:w="1720" w:type="dxa"/>
            <w:tcBorders>
              <w:top w:val="nil"/>
              <w:left w:val="nil"/>
              <w:bottom w:val="single" w:sz="4" w:space="0" w:color="auto"/>
              <w:right w:val="single" w:sz="4" w:space="0" w:color="auto"/>
            </w:tcBorders>
            <w:shd w:val="clear" w:color="auto" w:fill="auto"/>
            <w:vAlign w:val="bottom"/>
          </w:tcPr>
          <w:p w14:paraId="68A73197"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71266DD5"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6A50678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299FCC0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72640927"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48FB077B"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1E0E6474"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экономика</w:t>
            </w:r>
          </w:p>
        </w:tc>
        <w:tc>
          <w:tcPr>
            <w:tcW w:w="1720" w:type="dxa"/>
            <w:tcBorders>
              <w:top w:val="nil"/>
              <w:left w:val="nil"/>
              <w:bottom w:val="single" w:sz="4" w:space="0" w:color="auto"/>
              <w:right w:val="single" w:sz="4" w:space="0" w:color="auto"/>
            </w:tcBorders>
            <w:shd w:val="clear" w:color="auto" w:fill="auto"/>
            <w:vAlign w:val="bottom"/>
          </w:tcPr>
          <w:p w14:paraId="29306E7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726" w:type="dxa"/>
            <w:tcBorders>
              <w:top w:val="nil"/>
              <w:left w:val="nil"/>
              <w:bottom w:val="single" w:sz="4" w:space="0" w:color="auto"/>
              <w:right w:val="single" w:sz="4" w:space="0" w:color="auto"/>
            </w:tcBorders>
            <w:shd w:val="clear" w:color="auto" w:fill="auto"/>
            <w:vAlign w:val="bottom"/>
          </w:tcPr>
          <w:p w14:paraId="420B92AB"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485" w:type="dxa"/>
            <w:tcBorders>
              <w:top w:val="nil"/>
              <w:left w:val="nil"/>
              <w:bottom w:val="single" w:sz="4" w:space="0" w:color="auto"/>
              <w:right w:val="single" w:sz="4" w:space="0" w:color="auto"/>
            </w:tcBorders>
            <w:shd w:val="clear" w:color="auto" w:fill="auto"/>
            <w:vAlign w:val="bottom"/>
          </w:tcPr>
          <w:p w14:paraId="51067B1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636" w:type="dxa"/>
            <w:tcBorders>
              <w:top w:val="nil"/>
              <w:left w:val="nil"/>
              <w:bottom w:val="single" w:sz="4" w:space="0" w:color="auto"/>
              <w:right w:val="single" w:sz="4" w:space="0" w:color="auto"/>
            </w:tcBorders>
            <w:vAlign w:val="bottom"/>
          </w:tcPr>
          <w:p w14:paraId="00AE154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c>
          <w:tcPr>
            <w:tcW w:w="1382" w:type="dxa"/>
            <w:tcBorders>
              <w:top w:val="nil"/>
              <w:left w:val="nil"/>
              <w:bottom w:val="single" w:sz="4" w:space="0" w:color="auto"/>
              <w:right w:val="single" w:sz="4" w:space="0" w:color="auto"/>
            </w:tcBorders>
            <w:vAlign w:val="bottom"/>
          </w:tcPr>
          <w:p w14:paraId="3173F7ED"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0</w:t>
            </w:r>
          </w:p>
        </w:tc>
      </w:tr>
      <w:tr w:rsidR="00607F91" w:rsidRPr="00607F91" w14:paraId="5E678F60"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615ACA7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Общее количество участников по всем олимпиадам</w:t>
            </w:r>
          </w:p>
        </w:tc>
        <w:tc>
          <w:tcPr>
            <w:tcW w:w="1720" w:type="dxa"/>
            <w:tcBorders>
              <w:top w:val="nil"/>
              <w:left w:val="nil"/>
              <w:bottom w:val="single" w:sz="4" w:space="0" w:color="auto"/>
              <w:right w:val="single" w:sz="4" w:space="0" w:color="auto"/>
            </w:tcBorders>
            <w:shd w:val="clear" w:color="auto" w:fill="auto"/>
            <w:vAlign w:val="bottom"/>
          </w:tcPr>
          <w:p w14:paraId="73172CF8"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290</w:t>
            </w:r>
          </w:p>
        </w:tc>
        <w:tc>
          <w:tcPr>
            <w:tcW w:w="1726" w:type="dxa"/>
            <w:tcBorders>
              <w:top w:val="nil"/>
              <w:left w:val="nil"/>
              <w:bottom w:val="single" w:sz="4" w:space="0" w:color="auto"/>
              <w:right w:val="single" w:sz="4" w:space="0" w:color="auto"/>
            </w:tcBorders>
            <w:shd w:val="clear" w:color="auto" w:fill="auto"/>
            <w:vAlign w:val="bottom"/>
          </w:tcPr>
          <w:p w14:paraId="5B252732"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38</w:t>
            </w:r>
          </w:p>
        </w:tc>
        <w:tc>
          <w:tcPr>
            <w:tcW w:w="1485" w:type="dxa"/>
            <w:tcBorders>
              <w:top w:val="nil"/>
              <w:left w:val="nil"/>
              <w:bottom w:val="single" w:sz="4" w:space="0" w:color="auto"/>
              <w:right w:val="single" w:sz="4" w:space="0" w:color="auto"/>
            </w:tcBorders>
            <w:shd w:val="clear" w:color="auto" w:fill="auto"/>
            <w:vAlign w:val="bottom"/>
          </w:tcPr>
          <w:p w14:paraId="3B5D81CE"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108</w:t>
            </w:r>
          </w:p>
        </w:tc>
        <w:tc>
          <w:tcPr>
            <w:tcW w:w="1636" w:type="dxa"/>
            <w:tcBorders>
              <w:top w:val="nil"/>
              <w:left w:val="nil"/>
              <w:bottom w:val="single" w:sz="4" w:space="0" w:color="auto"/>
              <w:right w:val="single" w:sz="4" w:space="0" w:color="auto"/>
            </w:tcBorders>
            <w:vAlign w:val="bottom"/>
          </w:tcPr>
          <w:p w14:paraId="0D49911C" w14:textId="77777777" w:rsidR="00607F91" w:rsidRPr="00607F91" w:rsidRDefault="00607F91" w:rsidP="00607F91">
            <w:pPr>
              <w:suppressAutoHyphens/>
              <w:spacing w:after="0" w:line="240" w:lineRule="auto"/>
              <w:jc w:val="center"/>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146</w:t>
            </w:r>
          </w:p>
        </w:tc>
        <w:tc>
          <w:tcPr>
            <w:tcW w:w="1382" w:type="dxa"/>
            <w:tcBorders>
              <w:top w:val="nil"/>
              <w:left w:val="nil"/>
              <w:bottom w:val="single" w:sz="4" w:space="0" w:color="auto"/>
              <w:right w:val="single" w:sz="4" w:space="0" w:color="auto"/>
            </w:tcBorders>
            <w:vAlign w:val="bottom"/>
          </w:tcPr>
          <w:p w14:paraId="5A508768" w14:textId="77777777" w:rsidR="00607F91" w:rsidRPr="00607F91" w:rsidRDefault="00607F91" w:rsidP="00607F91">
            <w:pPr>
              <w:suppressAutoHyphens/>
              <w:spacing w:after="0" w:line="240" w:lineRule="auto"/>
              <w:jc w:val="right"/>
              <w:rPr>
                <w:rFonts w:ascii="Times New Roman" w:eastAsia="Times New Roman" w:hAnsi="Times New Roman" w:cs="Times New Roman"/>
                <w:color w:val="000000"/>
                <w:sz w:val="24"/>
                <w:szCs w:val="24"/>
                <w:lang w:eastAsia="ar-SA"/>
              </w:rPr>
            </w:pPr>
            <w:r w:rsidRPr="00607F91">
              <w:rPr>
                <w:rFonts w:ascii="Times New Roman" w:eastAsia="Times New Roman" w:hAnsi="Times New Roman" w:cs="Times New Roman"/>
                <w:color w:val="000000"/>
                <w:sz w:val="24"/>
                <w:szCs w:val="24"/>
                <w:lang w:eastAsia="ar-SA"/>
              </w:rPr>
              <w:t>50,3</w:t>
            </w:r>
          </w:p>
        </w:tc>
      </w:tr>
      <w:tr w:rsidR="00607F91" w:rsidRPr="00607F91" w14:paraId="05BA6927" w14:textId="77777777" w:rsidTr="00481F81">
        <w:trPr>
          <w:trHeight w:val="375"/>
        </w:trPr>
        <w:tc>
          <w:tcPr>
            <w:tcW w:w="2399" w:type="dxa"/>
            <w:tcBorders>
              <w:top w:val="nil"/>
              <w:left w:val="single" w:sz="4" w:space="0" w:color="auto"/>
              <w:bottom w:val="single" w:sz="4" w:space="0" w:color="auto"/>
              <w:right w:val="single" w:sz="4" w:space="0" w:color="auto"/>
            </w:tcBorders>
            <w:shd w:val="clear" w:color="auto" w:fill="auto"/>
            <w:vAlign w:val="center"/>
          </w:tcPr>
          <w:p w14:paraId="45F4339C"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Итого:</w:t>
            </w:r>
          </w:p>
        </w:tc>
        <w:tc>
          <w:tcPr>
            <w:tcW w:w="1720" w:type="dxa"/>
            <w:tcBorders>
              <w:top w:val="nil"/>
              <w:left w:val="nil"/>
              <w:bottom w:val="single" w:sz="4" w:space="0" w:color="auto"/>
              <w:right w:val="single" w:sz="4" w:space="0" w:color="auto"/>
            </w:tcBorders>
            <w:shd w:val="clear" w:color="auto" w:fill="auto"/>
            <w:vAlign w:val="bottom"/>
          </w:tcPr>
          <w:p w14:paraId="446CCA6D"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*142</w:t>
            </w:r>
          </w:p>
        </w:tc>
        <w:tc>
          <w:tcPr>
            <w:tcW w:w="1726" w:type="dxa"/>
            <w:tcBorders>
              <w:top w:val="nil"/>
              <w:left w:val="nil"/>
              <w:bottom w:val="single" w:sz="4" w:space="0" w:color="auto"/>
              <w:right w:val="single" w:sz="4" w:space="0" w:color="auto"/>
            </w:tcBorders>
            <w:shd w:val="clear" w:color="auto" w:fill="auto"/>
            <w:vAlign w:val="bottom"/>
          </w:tcPr>
          <w:p w14:paraId="1C9EA0E0"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*23</w:t>
            </w:r>
          </w:p>
        </w:tc>
        <w:tc>
          <w:tcPr>
            <w:tcW w:w="1485" w:type="dxa"/>
            <w:tcBorders>
              <w:top w:val="nil"/>
              <w:left w:val="nil"/>
              <w:bottom w:val="single" w:sz="4" w:space="0" w:color="auto"/>
              <w:right w:val="single" w:sz="4" w:space="0" w:color="auto"/>
            </w:tcBorders>
            <w:shd w:val="clear" w:color="auto" w:fill="auto"/>
            <w:vAlign w:val="bottom"/>
          </w:tcPr>
          <w:p w14:paraId="0C8E6CB9"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*62</w:t>
            </w:r>
          </w:p>
        </w:tc>
        <w:tc>
          <w:tcPr>
            <w:tcW w:w="1636" w:type="dxa"/>
            <w:tcBorders>
              <w:top w:val="nil"/>
              <w:left w:val="nil"/>
              <w:bottom w:val="single" w:sz="4" w:space="0" w:color="auto"/>
              <w:right w:val="single" w:sz="4" w:space="0" w:color="auto"/>
            </w:tcBorders>
            <w:vAlign w:val="bottom"/>
          </w:tcPr>
          <w:p w14:paraId="4EEDA34A" w14:textId="77777777" w:rsidR="00607F91" w:rsidRPr="00607F91" w:rsidRDefault="00607F91" w:rsidP="00607F91">
            <w:pPr>
              <w:suppressAutoHyphens/>
              <w:spacing w:after="0" w:line="240" w:lineRule="auto"/>
              <w:jc w:val="center"/>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*85</w:t>
            </w:r>
          </w:p>
        </w:tc>
        <w:tc>
          <w:tcPr>
            <w:tcW w:w="1382" w:type="dxa"/>
            <w:tcBorders>
              <w:top w:val="nil"/>
              <w:left w:val="nil"/>
              <w:bottom w:val="single" w:sz="4" w:space="0" w:color="auto"/>
              <w:right w:val="single" w:sz="4" w:space="0" w:color="auto"/>
            </w:tcBorders>
            <w:vAlign w:val="bottom"/>
          </w:tcPr>
          <w:p w14:paraId="0D9E1C90" w14:textId="77777777" w:rsidR="00607F91" w:rsidRPr="00607F91" w:rsidRDefault="00607F91" w:rsidP="00607F91">
            <w:pPr>
              <w:suppressAutoHyphens/>
              <w:spacing w:after="0" w:line="240" w:lineRule="auto"/>
              <w:jc w:val="right"/>
              <w:rPr>
                <w:rFonts w:ascii="Times New Roman" w:eastAsia="Times New Roman" w:hAnsi="Times New Roman" w:cs="Times New Roman"/>
                <w:b/>
                <w:color w:val="000000"/>
                <w:sz w:val="24"/>
                <w:szCs w:val="24"/>
                <w:lang w:eastAsia="ar-SA"/>
              </w:rPr>
            </w:pPr>
            <w:r w:rsidRPr="00607F91">
              <w:rPr>
                <w:rFonts w:ascii="Times New Roman" w:eastAsia="Times New Roman" w:hAnsi="Times New Roman" w:cs="Times New Roman"/>
                <w:b/>
                <w:color w:val="000000"/>
                <w:sz w:val="24"/>
                <w:szCs w:val="24"/>
                <w:lang w:eastAsia="ar-SA"/>
              </w:rPr>
              <w:t>59,8</w:t>
            </w:r>
          </w:p>
        </w:tc>
      </w:tr>
    </w:tbl>
    <w:p w14:paraId="5B60B06B" w14:textId="77777777" w:rsidR="00607F91" w:rsidRPr="00607F91" w:rsidRDefault="00607F91" w:rsidP="00607F91">
      <w:pPr>
        <w:suppressAutoHyphens/>
        <w:spacing w:after="0" w:line="240" w:lineRule="auto"/>
        <w:jc w:val="both"/>
        <w:rPr>
          <w:rFonts w:ascii="Times New Roman" w:eastAsia="Times New Roman" w:hAnsi="Times New Roman" w:cs="Times New Roman"/>
          <w:sz w:val="28"/>
          <w:szCs w:val="28"/>
          <w:lang w:eastAsia="ar-SA"/>
        </w:rPr>
      </w:pPr>
    </w:p>
    <w:p w14:paraId="3070D1C1" w14:textId="37917B92" w:rsidR="00607F91" w:rsidRPr="00607F91" w:rsidRDefault="00607F91" w:rsidP="00607F91">
      <w:pPr>
        <w:suppressAutoHyphens/>
        <w:spacing w:after="0" w:line="240" w:lineRule="auto"/>
        <w:jc w:val="both"/>
        <w:rPr>
          <w:rFonts w:ascii="Times New Roman" w:eastAsia="Times New Roman" w:hAnsi="Times New Roman" w:cs="Times New Roman"/>
          <w:sz w:val="24"/>
          <w:szCs w:val="28"/>
          <w:lang w:eastAsia="ar-SA"/>
        </w:rPr>
      </w:pPr>
      <w:r w:rsidRPr="00607F91">
        <w:rPr>
          <w:rFonts w:ascii="Times New Roman" w:eastAsia="Times New Roman" w:hAnsi="Times New Roman" w:cs="Times New Roman"/>
          <w:sz w:val="24"/>
          <w:szCs w:val="28"/>
          <w:lang w:eastAsia="ar-SA"/>
        </w:rPr>
        <w:t>* в данной строке указывается фактическое количество участников (каждый из них учитывается один раз, независимо от числа олимпиад, в которых он принимал участие)</w:t>
      </w:r>
    </w:p>
    <w:p w14:paraId="6BC1564C" w14:textId="77777777" w:rsidR="00607F91" w:rsidRDefault="00607F91" w:rsidP="00607F91">
      <w:pPr>
        <w:suppressAutoHyphens/>
        <w:spacing w:after="0" w:line="240" w:lineRule="auto"/>
        <w:jc w:val="both"/>
        <w:rPr>
          <w:rFonts w:ascii="Times New Roman" w:eastAsia="Times New Roman" w:hAnsi="Times New Roman" w:cs="Times New Roman"/>
          <w:sz w:val="24"/>
          <w:szCs w:val="28"/>
          <w:lang w:eastAsia="ar-SA"/>
        </w:rPr>
      </w:pPr>
    </w:p>
    <w:p w14:paraId="732BA636" w14:textId="633E654E" w:rsidR="00607F91" w:rsidRPr="00607F91" w:rsidRDefault="00607F91" w:rsidP="00607F91">
      <w:pPr>
        <w:suppressAutoHyphens/>
        <w:spacing w:after="0" w:line="240" w:lineRule="auto"/>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Общее количество обучающихся в муниципальном образовании </w:t>
      </w:r>
      <w:r w:rsidRPr="00607F91">
        <w:rPr>
          <w:rFonts w:ascii="Times New Roman" w:eastAsia="Times New Roman" w:hAnsi="Times New Roman" w:cs="Times New Roman"/>
          <w:sz w:val="28"/>
          <w:szCs w:val="28"/>
          <w:u w:val="single"/>
          <w:lang w:eastAsia="ar-SA"/>
        </w:rPr>
        <w:t>город: 9 835, село: 478</w:t>
      </w:r>
    </w:p>
    <w:p w14:paraId="6C94624C" w14:textId="77777777" w:rsidR="00607F91" w:rsidRPr="00607F91" w:rsidRDefault="00607F91" w:rsidP="00607F91">
      <w:pPr>
        <w:suppressAutoHyphens/>
        <w:spacing w:after="0" w:line="240" w:lineRule="auto"/>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Количество школьников 4 классов город: 1080 село: 53</w:t>
      </w:r>
    </w:p>
    <w:p w14:paraId="138BE10B" w14:textId="77777777" w:rsidR="00607F91" w:rsidRPr="00607F91" w:rsidRDefault="00607F91" w:rsidP="00607F91">
      <w:pPr>
        <w:suppressAutoHyphens/>
        <w:spacing w:after="0" w:line="240" w:lineRule="auto"/>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Количество школьников 5-11 классов город: </w:t>
      </w:r>
      <w:r w:rsidRPr="00607F91">
        <w:rPr>
          <w:rFonts w:ascii="Times New Roman" w:eastAsia="Times New Roman" w:hAnsi="Times New Roman" w:cs="Times New Roman"/>
          <w:sz w:val="28"/>
          <w:szCs w:val="28"/>
          <w:u w:val="single"/>
          <w:lang w:eastAsia="ar-SA"/>
        </w:rPr>
        <w:t>5936 село: 269</w:t>
      </w:r>
    </w:p>
    <w:p w14:paraId="0471CCD8" w14:textId="77777777" w:rsidR="00607F91" w:rsidRPr="00607F91" w:rsidRDefault="00607F91" w:rsidP="00607F91">
      <w:pPr>
        <w:suppressAutoHyphens/>
        <w:spacing w:after="0" w:line="240" w:lineRule="auto"/>
        <w:jc w:val="both"/>
        <w:rPr>
          <w:rFonts w:ascii="Times New Roman" w:eastAsia="Times New Roman" w:hAnsi="Times New Roman" w:cs="Times New Roman"/>
          <w:sz w:val="24"/>
          <w:szCs w:val="28"/>
          <w:lang w:eastAsia="ar-SA"/>
        </w:rPr>
      </w:pPr>
    </w:p>
    <w:p w14:paraId="6183FDA4" w14:textId="5FC534E3" w:rsidR="00607F91" w:rsidRPr="00607F91" w:rsidRDefault="00607F91" w:rsidP="00607F91">
      <w:pPr>
        <w:suppressAutoHyphens/>
        <w:spacing w:after="0" w:line="240" w:lineRule="auto"/>
        <w:ind w:firstLine="708"/>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Муниципальный этап в 2024-2025</w:t>
      </w:r>
      <w:r>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 xml:space="preserve">учебном </w:t>
      </w:r>
      <w:r w:rsidR="00610267" w:rsidRPr="00607F91">
        <w:rPr>
          <w:rFonts w:ascii="Times New Roman" w:eastAsia="Times New Roman" w:hAnsi="Times New Roman" w:cs="Times New Roman"/>
          <w:sz w:val="28"/>
          <w:szCs w:val="28"/>
          <w:lang w:eastAsia="ar-SA"/>
        </w:rPr>
        <w:t>году проводился</w:t>
      </w:r>
      <w:r w:rsidRPr="00607F91">
        <w:rPr>
          <w:rFonts w:ascii="Times New Roman" w:eastAsia="Times New Roman" w:hAnsi="Times New Roman" w:cs="Times New Roman"/>
          <w:sz w:val="28"/>
          <w:szCs w:val="28"/>
          <w:lang w:eastAsia="ar-SA"/>
        </w:rPr>
        <w:t xml:space="preserve"> с 11 ноября по 6 декабря</w:t>
      </w:r>
      <w:r>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2024 года по олимпиадным заданиям, разработанным региональными предметно-методическими комиссиями,</w:t>
      </w:r>
      <w:r w:rsidRPr="00607F91">
        <w:rPr>
          <w:rFonts w:ascii="Times New Roman" w:eastAsia="Times New Roman" w:hAnsi="Times New Roman" w:cs="Times New Roman"/>
          <w:sz w:val="28"/>
          <w:szCs w:val="20"/>
          <w:lang w:eastAsia="ar-SA"/>
        </w:rPr>
        <w:t xml:space="preserve"> в соответствии с приказом Министерства просвещения Российской Федерации от 27.11.2020                                    </w:t>
      </w:r>
      <w:r w:rsidRPr="00607F91">
        <w:rPr>
          <w:rFonts w:ascii="Times New Roman" w:eastAsia="Segoe UI Symbol" w:hAnsi="Times New Roman" w:cs="Times New Roman"/>
          <w:sz w:val="28"/>
          <w:szCs w:val="20"/>
          <w:lang w:eastAsia="ar-SA"/>
        </w:rPr>
        <w:t>№</w:t>
      </w:r>
      <w:r w:rsidRPr="00607F91">
        <w:rPr>
          <w:rFonts w:ascii="Times New Roman" w:eastAsia="Times New Roman" w:hAnsi="Times New Roman" w:cs="Times New Roman"/>
          <w:sz w:val="28"/>
          <w:szCs w:val="20"/>
          <w:lang w:eastAsia="ar-SA"/>
        </w:rPr>
        <w:t xml:space="preserve"> 678 «Об утверждении Порядка проведения всероссийской олимпиады школьников» (далее – Порядок проведения олимпиады)</w:t>
      </w:r>
      <w:r>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 xml:space="preserve">по 21 учебному предмету. Муниципальный этап всероссийской олимпиады школьников проводился в пунктах проведения всероссийской олимпиады школьников </w:t>
      </w:r>
      <w:r w:rsidR="00610267">
        <w:rPr>
          <w:rFonts w:ascii="Times New Roman" w:eastAsia="Times New Roman" w:hAnsi="Times New Roman" w:cs="Times New Roman"/>
          <w:sz w:val="28"/>
          <w:szCs w:val="28"/>
          <w:lang w:eastAsia="ar-SA"/>
        </w:rPr>
        <w:t xml:space="preserve">на </w:t>
      </w:r>
      <w:r w:rsidR="00610267">
        <w:rPr>
          <w:rFonts w:ascii="Times New Roman" w:eastAsia="Times New Roman" w:hAnsi="Times New Roman" w:cs="Times New Roman"/>
          <w:sz w:val="28"/>
          <w:szCs w:val="28"/>
          <w:lang w:eastAsia="ar-SA"/>
        </w:rPr>
        <w:lastRenderedPageBreak/>
        <w:t>базе школ города: МОАУ «С</w:t>
      </w:r>
      <w:r w:rsidRPr="00607F91">
        <w:rPr>
          <w:rFonts w:ascii="Times New Roman" w:eastAsia="Times New Roman" w:hAnsi="Times New Roman" w:cs="Times New Roman"/>
          <w:sz w:val="28"/>
          <w:szCs w:val="28"/>
          <w:lang w:eastAsia="ar-SA"/>
        </w:rPr>
        <w:t>ОШ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16</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 xml:space="preserve">, </w:t>
      </w:r>
      <w:r w:rsidR="00610267">
        <w:rPr>
          <w:rFonts w:ascii="Times New Roman" w:eastAsia="Times New Roman" w:hAnsi="Times New Roman" w:cs="Times New Roman"/>
          <w:sz w:val="28"/>
          <w:szCs w:val="28"/>
          <w:lang w:eastAsia="ar-SA"/>
        </w:rPr>
        <w:t>МОАУ «</w:t>
      </w:r>
      <w:r w:rsidRPr="00607F91">
        <w:rPr>
          <w:rFonts w:ascii="Times New Roman" w:eastAsia="Times New Roman" w:hAnsi="Times New Roman" w:cs="Times New Roman"/>
          <w:sz w:val="28"/>
          <w:szCs w:val="28"/>
          <w:lang w:eastAsia="ar-SA"/>
        </w:rPr>
        <w:t>СОШ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22</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 xml:space="preserve">, </w:t>
      </w:r>
      <w:r w:rsidR="00610267">
        <w:rPr>
          <w:rFonts w:ascii="Times New Roman" w:eastAsia="Times New Roman" w:hAnsi="Times New Roman" w:cs="Times New Roman"/>
          <w:sz w:val="28"/>
          <w:szCs w:val="28"/>
          <w:lang w:eastAsia="ar-SA"/>
        </w:rPr>
        <w:t>МОАУ «</w:t>
      </w:r>
      <w:r w:rsidRPr="00607F91">
        <w:rPr>
          <w:rFonts w:ascii="Times New Roman" w:eastAsia="Times New Roman" w:hAnsi="Times New Roman" w:cs="Times New Roman"/>
          <w:sz w:val="28"/>
          <w:szCs w:val="28"/>
          <w:lang w:eastAsia="ar-SA"/>
        </w:rPr>
        <w:t>СОШ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23</w:t>
      </w:r>
      <w:r w:rsidR="00610267">
        <w:rPr>
          <w:rFonts w:ascii="Times New Roman" w:eastAsia="Times New Roman" w:hAnsi="Times New Roman" w:cs="Times New Roman"/>
          <w:sz w:val="28"/>
          <w:szCs w:val="28"/>
          <w:lang w:eastAsia="ar-SA"/>
        </w:rPr>
        <w:t>» для:</w:t>
      </w:r>
      <w:r w:rsidRPr="00607F91">
        <w:rPr>
          <w:rFonts w:ascii="Times New Roman" w:eastAsia="Times New Roman" w:hAnsi="Times New Roman" w:cs="Times New Roman"/>
          <w:sz w:val="28"/>
          <w:szCs w:val="28"/>
          <w:lang w:eastAsia="ar-SA"/>
        </w:rPr>
        <w:t xml:space="preserve"> </w:t>
      </w:r>
    </w:p>
    <w:p w14:paraId="1FA67990" w14:textId="4858286C"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 обучающихся 7-11 </w:t>
      </w:r>
      <w:r w:rsidR="00610267" w:rsidRPr="00607F91">
        <w:rPr>
          <w:rFonts w:ascii="Times New Roman" w:eastAsia="Times New Roman" w:hAnsi="Times New Roman" w:cs="Times New Roman"/>
          <w:sz w:val="28"/>
          <w:szCs w:val="28"/>
          <w:lang w:eastAsia="ar-SA"/>
        </w:rPr>
        <w:t>классов по</w:t>
      </w:r>
      <w:r w:rsidRPr="00607F91">
        <w:rPr>
          <w:rFonts w:ascii="Times New Roman" w:eastAsia="Times New Roman" w:hAnsi="Times New Roman" w:cs="Times New Roman"/>
          <w:sz w:val="28"/>
          <w:szCs w:val="28"/>
          <w:lang w:eastAsia="ar-SA"/>
        </w:rPr>
        <w:t xml:space="preserve"> английскому языку, биологии, географии, истории, математике, немецкому языку, обществознанию, русскому языку, технологии, физике, физической культуре, французскому языку, информатике и </w:t>
      </w:r>
      <w:r w:rsidR="00610267" w:rsidRPr="00607F91">
        <w:rPr>
          <w:rFonts w:ascii="Times New Roman" w:eastAsia="Times New Roman" w:hAnsi="Times New Roman" w:cs="Times New Roman"/>
          <w:sz w:val="28"/>
          <w:szCs w:val="28"/>
          <w:lang w:eastAsia="ar-SA"/>
        </w:rPr>
        <w:t>ИКТ, ОБ</w:t>
      </w:r>
      <w:r w:rsidR="00610267">
        <w:rPr>
          <w:rFonts w:ascii="Times New Roman" w:eastAsia="Times New Roman" w:hAnsi="Times New Roman" w:cs="Times New Roman"/>
          <w:sz w:val="28"/>
          <w:szCs w:val="28"/>
          <w:lang w:eastAsia="ar-SA"/>
        </w:rPr>
        <w:t>ЗР</w:t>
      </w:r>
      <w:r w:rsidRPr="00607F91">
        <w:rPr>
          <w:rFonts w:ascii="Times New Roman" w:eastAsia="Times New Roman" w:hAnsi="Times New Roman" w:cs="Times New Roman"/>
          <w:sz w:val="28"/>
          <w:szCs w:val="28"/>
          <w:lang w:eastAsia="ar-SA"/>
        </w:rPr>
        <w:t>;</w:t>
      </w:r>
    </w:p>
    <w:p w14:paraId="50923BE3" w14:textId="49299552"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обучающихся 8-</w:t>
      </w:r>
      <w:r w:rsidR="00610267" w:rsidRPr="00607F91">
        <w:rPr>
          <w:rFonts w:ascii="Times New Roman" w:eastAsia="Times New Roman" w:hAnsi="Times New Roman" w:cs="Times New Roman"/>
          <w:sz w:val="28"/>
          <w:szCs w:val="28"/>
          <w:lang w:eastAsia="ar-SA"/>
        </w:rPr>
        <w:t>11 классов</w:t>
      </w:r>
      <w:r w:rsidRPr="00607F91">
        <w:rPr>
          <w:rFonts w:ascii="Times New Roman" w:eastAsia="Times New Roman" w:hAnsi="Times New Roman" w:cs="Times New Roman"/>
          <w:sz w:val="28"/>
          <w:szCs w:val="28"/>
          <w:lang w:eastAsia="ar-SA"/>
        </w:rPr>
        <w:t xml:space="preserve"> </w:t>
      </w:r>
      <w:r w:rsidR="00610267" w:rsidRPr="00607F91">
        <w:rPr>
          <w:rFonts w:ascii="Times New Roman" w:eastAsia="Times New Roman" w:hAnsi="Times New Roman" w:cs="Times New Roman"/>
          <w:sz w:val="28"/>
          <w:szCs w:val="28"/>
          <w:lang w:eastAsia="ar-SA"/>
        </w:rPr>
        <w:t>по искусству</w:t>
      </w:r>
      <w:r w:rsidRPr="00607F91">
        <w:rPr>
          <w:rFonts w:ascii="Times New Roman" w:eastAsia="Times New Roman" w:hAnsi="Times New Roman" w:cs="Times New Roman"/>
          <w:sz w:val="28"/>
          <w:szCs w:val="28"/>
          <w:lang w:eastAsia="ar-SA"/>
        </w:rPr>
        <w:t xml:space="preserve"> (МХК), химии, литературе, экологии; </w:t>
      </w:r>
    </w:p>
    <w:p w14:paraId="1510649C" w14:textId="011F23A2"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 обучающихся 9-11 классов по астрономии, </w:t>
      </w:r>
      <w:r w:rsidR="00610267" w:rsidRPr="00607F91">
        <w:rPr>
          <w:rFonts w:ascii="Times New Roman" w:eastAsia="Times New Roman" w:hAnsi="Times New Roman" w:cs="Times New Roman"/>
          <w:sz w:val="28"/>
          <w:szCs w:val="28"/>
          <w:lang w:eastAsia="ar-SA"/>
        </w:rPr>
        <w:t>праву, экономике</w:t>
      </w:r>
      <w:r w:rsidRPr="00607F91">
        <w:rPr>
          <w:rFonts w:ascii="Times New Roman" w:eastAsia="Times New Roman" w:hAnsi="Times New Roman" w:cs="Times New Roman"/>
          <w:sz w:val="28"/>
          <w:szCs w:val="28"/>
          <w:lang w:eastAsia="ar-SA"/>
        </w:rPr>
        <w:t>.</w:t>
      </w:r>
    </w:p>
    <w:p w14:paraId="30F072CA" w14:textId="77777777"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 В муниципальном этапе участвовали 1500 обучающихся (1558 - в 2023-2024 учебном году) это победители и призеры школьного этапа из всех общеобразовательных учреждений города.</w:t>
      </w:r>
    </w:p>
    <w:p w14:paraId="1370791E" w14:textId="572D5D7B" w:rsidR="00607F91" w:rsidRPr="00607F91" w:rsidRDefault="00607F91" w:rsidP="00607F91">
      <w:pPr>
        <w:suppressAutoHyphens/>
        <w:autoSpaceDE w:val="0"/>
        <w:spacing w:after="0" w:line="322" w:lineRule="exact"/>
        <w:ind w:firstLine="706"/>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Из </w:t>
      </w:r>
      <w:r w:rsidR="00610267" w:rsidRPr="00607F91">
        <w:rPr>
          <w:rFonts w:ascii="Times New Roman" w:eastAsia="Times New Roman" w:hAnsi="Times New Roman" w:cs="Times New Roman"/>
          <w:sz w:val="28"/>
          <w:szCs w:val="28"/>
          <w:lang w:eastAsia="ar-SA"/>
        </w:rPr>
        <w:t>1500 участников</w:t>
      </w:r>
      <w:r w:rsidRPr="00607F91">
        <w:rPr>
          <w:rFonts w:ascii="Times New Roman" w:eastAsia="Times New Roman" w:hAnsi="Times New Roman" w:cs="Times New Roman"/>
          <w:sz w:val="28"/>
          <w:szCs w:val="28"/>
          <w:lang w:eastAsia="ar-SA"/>
        </w:rPr>
        <w:t xml:space="preserve"> муниципального этапа выявлено 80 победителей (72 победителей в 2023-2024) и 336 призера (117 призеров было в 2023-2024). Таким образом</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 xml:space="preserve"> эффективность участия школьников города в муниципальном этапе олимпиады </w:t>
      </w:r>
      <w:r w:rsidR="00610267">
        <w:rPr>
          <w:rFonts w:ascii="Times New Roman" w:eastAsia="Times New Roman" w:hAnsi="Times New Roman" w:cs="Times New Roman"/>
          <w:sz w:val="28"/>
          <w:szCs w:val="28"/>
          <w:lang w:eastAsia="ar-SA"/>
        </w:rPr>
        <w:t xml:space="preserve">повысилась и </w:t>
      </w:r>
      <w:r w:rsidRPr="00607F91">
        <w:rPr>
          <w:rFonts w:ascii="Times New Roman" w:eastAsia="Times New Roman" w:hAnsi="Times New Roman" w:cs="Times New Roman"/>
          <w:sz w:val="28"/>
          <w:szCs w:val="28"/>
          <w:lang w:eastAsia="ar-SA"/>
        </w:rPr>
        <w:t xml:space="preserve">составила 27,2% (в 2023-2024 – 12,1%).  </w:t>
      </w:r>
    </w:p>
    <w:p w14:paraId="4ECA7AB4" w14:textId="77777777" w:rsidR="00610267"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По количеству победителей и призеров муниципального этапа олимпиады выявлена пятерка лидеров</w:t>
      </w:r>
      <w:r w:rsidR="00610267">
        <w:rPr>
          <w:rFonts w:ascii="Times New Roman" w:eastAsia="Times New Roman" w:hAnsi="Times New Roman" w:cs="Times New Roman"/>
          <w:sz w:val="28"/>
          <w:szCs w:val="28"/>
          <w:lang w:eastAsia="ar-SA"/>
        </w:rPr>
        <w:t>:</w:t>
      </w:r>
    </w:p>
    <w:p w14:paraId="5CE31D2F" w14:textId="3F0CB6E7"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на 1 месте: «Гимназия № 1» - 104 человек (55 чел. в 2023-2024 уч.</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год) – 30 победителей, 74 призера;</w:t>
      </w:r>
    </w:p>
    <w:p w14:paraId="0FE37123" w14:textId="31724485"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на 2 месте: «Лицей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1» – 86 человека (29 чел. в 2023-2024 уч. год) – 17 победителей, 69 призеров;</w:t>
      </w:r>
    </w:p>
    <w:p w14:paraId="2378161F" w14:textId="3206C0B2"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на 3 месте «СОШ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23» - 77 человек (25 чел. в 2023-2024 уч.</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 xml:space="preserve">год) – 15 победителей, 62 призера; </w:t>
      </w:r>
    </w:p>
    <w:p w14:paraId="50F564E6" w14:textId="07BB7F3B"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на 4 месте «СОШ 13» 33 человека (12 чел</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 xml:space="preserve"> в 2022-2023 уч. год) – 7 победителей, 26 призеров. </w:t>
      </w:r>
    </w:p>
    <w:p w14:paraId="712CA9E3" w14:textId="58ABFD33" w:rsidR="00607F91" w:rsidRPr="00607F91" w:rsidRDefault="00607F91" w:rsidP="00607F91">
      <w:pPr>
        <w:suppressAutoHyphens/>
        <w:autoSpaceDE w:val="0"/>
        <w:spacing w:after="0" w:line="322" w:lineRule="exact"/>
        <w:ind w:firstLine="706"/>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на 5 месте МОАУ «СОШ № 16» - 24 человек (</w:t>
      </w:r>
      <w:r w:rsidRPr="00607F91">
        <w:rPr>
          <w:rFonts w:ascii="Times New Roman" w:eastAsia="Times New Roman" w:hAnsi="Times New Roman" w:cs="Times New Roman"/>
          <w:color w:val="000000"/>
          <w:sz w:val="28"/>
          <w:szCs w:val="28"/>
          <w:lang w:eastAsia="ar-SA"/>
        </w:rPr>
        <w:t>24</w:t>
      </w:r>
      <w:r w:rsidRPr="00607F91">
        <w:rPr>
          <w:rFonts w:ascii="Times New Roman" w:eastAsia="Times New Roman" w:hAnsi="Times New Roman" w:cs="Times New Roman"/>
          <w:sz w:val="28"/>
          <w:szCs w:val="28"/>
          <w:lang w:eastAsia="ar-SA"/>
        </w:rPr>
        <w:t xml:space="preserve"> чел</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 xml:space="preserve"> в 2022-2023 уч. год) – 4 победителя, 20 призеров.</w:t>
      </w:r>
    </w:p>
    <w:p w14:paraId="165C707F" w14:textId="77777777" w:rsidR="00610267" w:rsidRDefault="00607F91" w:rsidP="00607F91">
      <w:pPr>
        <w:suppressAutoHyphens/>
        <w:autoSpaceDE w:val="0"/>
        <w:spacing w:after="0" w:line="322" w:lineRule="exact"/>
        <w:ind w:firstLine="142"/>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    Также выявлены</w:t>
      </w:r>
      <w:r w:rsidR="00610267">
        <w:rPr>
          <w:rFonts w:ascii="Times New Roman" w:eastAsia="Times New Roman" w:hAnsi="Times New Roman" w:cs="Times New Roman"/>
          <w:sz w:val="28"/>
          <w:szCs w:val="28"/>
          <w:lang w:eastAsia="ar-SA"/>
        </w:rPr>
        <w:t>:</w:t>
      </w:r>
    </w:p>
    <w:p w14:paraId="35F14978" w14:textId="77777777" w:rsidR="00610267" w:rsidRDefault="00610267" w:rsidP="00607F91">
      <w:pPr>
        <w:suppressAutoHyphens/>
        <w:autoSpaceDE w:val="0"/>
        <w:spacing w:after="0" w:line="322" w:lineRule="exact"/>
        <w:ind w:firstLine="14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607F91" w:rsidRPr="00607F91">
        <w:rPr>
          <w:rFonts w:ascii="Times New Roman" w:eastAsia="Times New Roman" w:hAnsi="Times New Roman" w:cs="Times New Roman"/>
          <w:sz w:val="28"/>
          <w:szCs w:val="28"/>
          <w:lang w:eastAsia="ar-SA"/>
        </w:rPr>
        <w:t xml:space="preserve"> в МОАУ «СОШ №</w:t>
      </w:r>
      <w:r>
        <w:rPr>
          <w:rFonts w:ascii="Times New Roman" w:eastAsia="Times New Roman" w:hAnsi="Times New Roman" w:cs="Times New Roman"/>
          <w:sz w:val="28"/>
          <w:szCs w:val="28"/>
          <w:lang w:eastAsia="ar-SA"/>
        </w:rPr>
        <w:t xml:space="preserve"> </w:t>
      </w:r>
      <w:r w:rsidR="00607F91" w:rsidRPr="00607F91">
        <w:rPr>
          <w:rFonts w:ascii="Times New Roman" w:eastAsia="Times New Roman" w:hAnsi="Times New Roman" w:cs="Times New Roman"/>
          <w:sz w:val="28"/>
          <w:szCs w:val="28"/>
          <w:lang w:eastAsia="ar-SA"/>
        </w:rPr>
        <w:t>6» - 19 человек (3 победителя и 16 призеров)</w:t>
      </w:r>
      <w:r>
        <w:rPr>
          <w:rFonts w:ascii="Times New Roman" w:eastAsia="Times New Roman" w:hAnsi="Times New Roman" w:cs="Times New Roman"/>
          <w:sz w:val="28"/>
          <w:szCs w:val="28"/>
          <w:lang w:eastAsia="ar-SA"/>
        </w:rPr>
        <w:t>;</w:t>
      </w:r>
    </w:p>
    <w:p w14:paraId="597E5D9A" w14:textId="049C489B" w:rsidR="00607F91" w:rsidRPr="00607F91" w:rsidRDefault="00610267" w:rsidP="00607F91">
      <w:pPr>
        <w:suppressAutoHyphens/>
        <w:autoSpaceDE w:val="0"/>
        <w:spacing w:after="0" w:line="322" w:lineRule="exact"/>
        <w:ind w:firstLine="14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00607F91" w:rsidRPr="00607F91">
        <w:rPr>
          <w:rFonts w:ascii="Times New Roman" w:eastAsia="Times New Roman" w:hAnsi="Times New Roman" w:cs="Times New Roman"/>
          <w:sz w:val="28"/>
          <w:szCs w:val="28"/>
          <w:lang w:eastAsia="ar-SA"/>
        </w:rPr>
        <w:t xml:space="preserve"> в МОАУ «СОШ №</w:t>
      </w:r>
      <w:r>
        <w:rPr>
          <w:rFonts w:ascii="Times New Roman" w:eastAsia="Times New Roman" w:hAnsi="Times New Roman" w:cs="Times New Roman"/>
          <w:sz w:val="28"/>
          <w:szCs w:val="28"/>
          <w:lang w:eastAsia="ar-SA"/>
        </w:rPr>
        <w:t xml:space="preserve"> </w:t>
      </w:r>
      <w:r w:rsidR="00607F91" w:rsidRPr="00607F91">
        <w:rPr>
          <w:rFonts w:ascii="Times New Roman" w:eastAsia="Times New Roman" w:hAnsi="Times New Roman" w:cs="Times New Roman"/>
          <w:sz w:val="28"/>
          <w:szCs w:val="28"/>
          <w:lang w:eastAsia="ar-SA"/>
        </w:rPr>
        <w:t>22» - 17 человек (3 победителя и 14 призеров)</w:t>
      </w:r>
      <w:r>
        <w:rPr>
          <w:rFonts w:ascii="Times New Roman" w:eastAsia="Times New Roman" w:hAnsi="Times New Roman" w:cs="Times New Roman"/>
          <w:sz w:val="28"/>
          <w:szCs w:val="28"/>
          <w:lang w:eastAsia="ar-SA"/>
        </w:rPr>
        <w:t>;</w:t>
      </w:r>
      <w:r w:rsidR="00607F91" w:rsidRPr="00607F91">
        <w:rPr>
          <w:rFonts w:ascii="Times New Roman" w:eastAsia="Times New Roman" w:hAnsi="Times New Roman" w:cs="Times New Roman"/>
          <w:sz w:val="28"/>
          <w:szCs w:val="28"/>
          <w:lang w:eastAsia="ar-SA"/>
        </w:rPr>
        <w:t xml:space="preserve"> </w:t>
      </w:r>
    </w:p>
    <w:p w14:paraId="5FD9CBC3" w14:textId="01B60F0D" w:rsidR="00607F91" w:rsidRPr="00607F91" w:rsidRDefault="00610267" w:rsidP="00607F91">
      <w:pPr>
        <w:suppressAutoHyphens/>
        <w:autoSpaceDE w:val="0"/>
        <w:spacing w:after="0" w:line="322" w:lineRule="exact"/>
        <w:ind w:firstLine="14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в</w:t>
      </w:r>
      <w:r w:rsidR="00607F91" w:rsidRPr="00607F91">
        <w:rPr>
          <w:rFonts w:ascii="Times New Roman" w:eastAsia="Times New Roman" w:hAnsi="Times New Roman" w:cs="Times New Roman"/>
          <w:sz w:val="28"/>
          <w:szCs w:val="28"/>
          <w:lang w:eastAsia="ar-SA"/>
        </w:rPr>
        <w:t xml:space="preserve"> МОАУ «СОШ №</w:t>
      </w:r>
      <w:r>
        <w:rPr>
          <w:rFonts w:ascii="Times New Roman" w:eastAsia="Times New Roman" w:hAnsi="Times New Roman" w:cs="Times New Roman"/>
          <w:sz w:val="28"/>
          <w:szCs w:val="28"/>
          <w:lang w:eastAsia="ar-SA"/>
        </w:rPr>
        <w:t xml:space="preserve"> </w:t>
      </w:r>
      <w:r w:rsidR="00607F91" w:rsidRPr="00607F91">
        <w:rPr>
          <w:rFonts w:ascii="Times New Roman" w:eastAsia="Times New Roman" w:hAnsi="Times New Roman" w:cs="Times New Roman"/>
          <w:sz w:val="28"/>
          <w:szCs w:val="28"/>
          <w:lang w:eastAsia="ar-SA"/>
        </w:rPr>
        <w:t>10» - 1 победитель и 1 призер</w:t>
      </w:r>
      <w:r>
        <w:rPr>
          <w:rFonts w:ascii="Times New Roman" w:eastAsia="Times New Roman" w:hAnsi="Times New Roman" w:cs="Times New Roman"/>
          <w:sz w:val="28"/>
          <w:szCs w:val="28"/>
          <w:lang w:eastAsia="ar-SA"/>
        </w:rPr>
        <w:t>;</w:t>
      </w:r>
    </w:p>
    <w:p w14:paraId="416AEA7B" w14:textId="48CC523D" w:rsidR="00607F91" w:rsidRPr="00607F91" w:rsidRDefault="00610267" w:rsidP="00607F91">
      <w:pPr>
        <w:suppressAutoHyphens/>
        <w:autoSpaceDE w:val="0"/>
        <w:spacing w:after="0" w:line="322" w:lineRule="exact"/>
        <w:ind w:firstLine="14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в</w:t>
      </w:r>
      <w:r w:rsidR="00607F91" w:rsidRPr="00607F91">
        <w:rPr>
          <w:rFonts w:ascii="Times New Roman" w:eastAsia="Times New Roman" w:hAnsi="Times New Roman" w:cs="Times New Roman"/>
          <w:sz w:val="28"/>
          <w:szCs w:val="28"/>
          <w:lang w:eastAsia="ar-SA"/>
        </w:rPr>
        <w:t xml:space="preserve"> МОАУ «СОШ №</w:t>
      </w:r>
      <w:r>
        <w:rPr>
          <w:rFonts w:ascii="Times New Roman" w:eastAsia="Times New Roman" w:hAnsi="Times New Roman" w:cs="Times New Roman"/>
          <w:sz w:val="28"/>
          <w:szCs w:val="28"/>
          <w:lang w:eastAsia="ar-SA"/>
        </w:rPr>
        <w:t xml:space="preserve"> </w:t>
      </w:r>
      <w:r w:rsidR="00607F91" w:rsidRPr="00607F91">
        <w:rPr>
          <w:rFonts w:ascii="Times New Roman" w:eastAsia="Times New Roman" w:hAnsi="Times New Roman" w:cs="Times New Roman"/>
          <w:sz w:val="28"/>
          <w:szCs w:val="28"/>
          <w:lang w:eastAsia="ar-SA"/>
        </w:rPr>
        <w:t>17» - 24 призера</w:t>
      </w:r>
      <w:r>
        <w:rPr>
          <w:rFonts w:ascii="Times New Roman" w:eastAsia="Times New Roman" w:hAnsi="Times New Roman" w:cs="Times New Roman"/>
          <w:sz w:val="28"/>
          <w:szCs w:val="28"/>
          <w:lang w:eastAsia="ar-SA"/>
        </w:rPr>
        <w:t>;</w:t>
      </w:r>
    </w:p>
    <w:p w14:paraId="3DB24714" w14:textId="210582CA" w:rsidR="00607F91" w:rsidRPr="00607F91" w:rsidRDefault="00610267" w:rsidP="00607F91">
      <w:pPr>
        <w:suppressAutoHyphens/>
        <w:autoSpaceDE w:val="0"/>
        <w:spacing w:after="0" w:line="322" w:lineRule="exact"/>
        <w:ind w:firstLine="14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в </w:t>
      </w:r>
      <w:r w:rsidR="00607F91" w:rsidRPr="00607F91">
        <w:rPr>
          <w:rFonts w:ascii="Times New Roman" w:eastAsia="Times New Roman" w:hAnsi="Times New Roman" w:cs="Times New Roman"/>
          <w:sz w:val="28"/>
          <w:szCs w:val="28"/>
          <w:lang w:eastAsia="ar-SA"/>
        </w:rPr>
        <w:t>МОАУ «СОШ № 15» - 14 призеров</w:t>
      </w:r>
      <w:r>
        <w:rPr>
          <w:rFonts w:ascii="Times New Roman" w:eastAsia="Times New Roman" w:hAnsi="Times New Roman" w:cs="Times New Roman"/>
          <w:sz w:val="28"/>
          <w:szCs w:val="28"/>
          <w:lang w:eastAsia="ar-SA"/>
        </w:rPr>
        <w:t>;</w:t>
      </w:r>
    </w:p>
    <w:p w14:paraId="7B5D8E4C" w14:textId="40779E25" w:rsidR="00607F91" w:rsidRPr="00607F91" w:rsidRDefault="00610267" w:rsidP="00607F91">
      <w:pPr>
        <w:suppressAutoHyphens/>
        <w:autoSpaceDE w:val="0"/>
        <w:spacing w:after="0" w:line="322" w:lineRule="exact"/>
        <w:ind w:firstLine="14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в </w:t>
      </w:r>
      <w:r w:rsidR="00607F91" w:rsidRPr="00607F91">
        <w:rPr>
          <w:rFonts w:ascii="Times New Roman" w:eastAsia="Times New Roman" w:hAnsi="Times New Roman" w:cs="Times New Roman"/>
          <w:sz w:val="28"/>
          <w:szCs w:val="28"/>
          <w:lang w:eastAsia="ar-SA"/>
        </w:rPr>
        <w:t>МОАУ «СОШ №</w:t>
      </w:r>
      <w:r>
        <w:rPr>
          <w:rFonts w:ascii="Times New Roman" w:eastAsia="Times New Roman" w:hAnsi="Times New Roman" w:cs="Times New Roman"/>
          <w:sz w:val="28"/>
          <w:szCs w:val="28"/>
          <w:lang w:eastAsia="ar-SA"/>
        </w:rPr>
        <w:t xml:space="preserve"> </w:t>
      </w:r>
      <w:r w:rsidR="00607F91" w:rsidRPr="00607F91">
        <w:rPr>
          <w:rFonts w:ascii="Times New Roman" w:eastAsia="Times New Roman" w:hAnsi="Times New Roman" w:cs="Times New Roman"/>
          <w:sz w:val="28"/>
          <w:szCs w:val="28"/>
          <w:lang w:eastAsia="ar-SA"/>
        </w:rPr>
        <w:t>18» - 10 призеров.</w:t>
      </w:r>
    </w:p>
    <w:p w14:paraId="4F28F71D" w14:textId="39AD17D2" w:rsidR="00607F91" w:rsidRPr="00607F91" w:rsidRDefault="00607F91" w:rsidP="00607F91">
      <w:pPr>
        <w:suppressAutoHyphens/>
        <w:autoSpaceDE w:val="0"/>
        <w:spacing w:after="0" w:line="322" w:lineRule="exact"/>
        <w:ind w:firstLine="142"/>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В сельских школах МОАУ «СОШ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5 с</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 xml:space="preserve"> Пригорное» - 3 призера, МОАУ «ООШ №2 п. Аккермановка» - 2 призера, МОАУ «СОШ №4 с. Хабарное» - 1 призер.</w:t>
      </w:r>
    </w:p>
    <w:p w14:paraId="719CF6F6" w14:textId="77777777" w:rsidR="00607F91" w:rsidRPr="00607F91" w:rsidRDefault="00607F91" w:rsidP="00607F91">
      <w:pPr>
        <w:suppressAutoHyphens/>
        <w:spacing w:after="0" w:line="240" w:lineRule="auto"/>
        <w:ind w:firstLine="708"/>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Наиболее востребованными и многочисленными на муниципальном этапе были олимпиады по биологии 156 человек (145 чел.), по математике (119 чел.) обществознание (116 чел.),  русскому языку (113 чел.),  по технологии (117 чел.), литературе (101 чел),  истории (95 чел.),   английскому языку (94 чел).</w:t>
      </w:r>
    </w:p>
    <w:p w14:paraId="2DBB3CFF" w14:textId="47FAB686"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lastRenderedPageBreak/>
        <w:t>Наименьшее количество участников было представлено на олимпиадах по экономике (6 чел.), по немецкому языку (25 чел.), французскому языку (3 чел.), по астрономии (19 чел</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w:t>
      </w:r>
    </w:p>
    <w:p w14:paraId="031FBF68" w14:textId="4A1CA194" w:rsidR="00607F91" w:rsidRPr="00607F91" w:rsidRDefault="00607F91" w:rsidP="00607F91">
      <w:pPr>
        <w:suppressAutoHyphens/>
        <w:spacing w:after="0" w:line="240" w:lineRule="auto"/>
        <w:ind w:firstLine="709"/>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В процессе проведения муниципального этапа были поданы 3 заявления на апелляцию по предметам: обществознание, история и физика. Была собрана апелляционная комиссия в лице председателя предметной комиссии и его заместителя, были подняты работы участников </w:t>
      </w:r>
      <w:r w:rsidR="00610267" w:rsidRPr="00607F91">
        <w:rPr>
          <w:rFonts w:ascii="Times New Roman" w:eastAsia="Times New Roman" w:hAnsi="Times New Roman" w:cs="Times New Roman"/>
          <w:sz w:val="28"/>
          <w:szCs w:val="28"/>
          <w:lang w:eastAsia="ar-SA"/>
        </w:rPr>
        <w:t>апелляции,</w:t>
      </w:r>
      <w:r w:rsidRPr="00607F91">
        <w:rPr>
          <w:rFonts w:ascii="Times New Roman" w:eastAsia="Times New Roman" w:hAnsi="Times New Roman" w:cs="Times New Roman"/>
          <w:sz w:val="28"/>
          <w:szCs w:val="28"/>
          <w:lang w:eastAsia="ar-SA"/>
        </w:rPr>
        <w:t xml:space="preserve"> перепроверены, в результате по обществознанию и физике была признана апелляция и изменены баллы в пользу </w:t>
      </w:r>
      <w:r w:rsidR="00610267" w:rsidRPr="00607F91">
        <w:rPr>
          <w:rFonts w:ascii="Times New Roman" w:eastAsia="Times New Roman" w:hAnsi="Times New Roman" w:cs="Times New Roman"/>
          <w:sz w:val="28"/>
          <w:szCs w:val="28"/>
          <w:lang w:eastAsia="ar-SA"/>
        </w:rPr>
        <w:t>участника,</w:t>
      </w:r>
      <w:r w:rsidRPr="00607F91">
        <w:rPr>
          <w:rFonts w:ascii="Times New Roman" w:eastAsia="Times New Roman" w:hAnsi="Times New Roman" w:cs="Times New Roman"/>
          <w:sz w:val="28"/>
          <w:szCs w:val="28"/>
          <w:lang w:eastAsia="ar-SA"/>
        </w:rPr>
        <w:t xml:space="preserve"> и одна апелляция по истории была отклонена.</w:t>
      </w:r>
    </w:p>
    <w:p w14:paraId="73FEB82B" w14:textId="77777777" w:rsidR="00607F91" w:rsidRPr="00607F91" w:rsidRDefault="00607F91" w:rsidP="00607F91">
      <w:pPr>
        <w:suppressAutoHyphens/>
        <w:autoSpaceDE w:val="0"/>
        <w:spacing w:after="0" w:line="322" w:lineRule="exact"/>
        <w:ind w:firstLine="710"/>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Региональный этап проводился с 11.01.2025 по 28.02.2025 по 21 учебному предмету. Из 416 победителей и призеров МэВОШ (в прошлом году их было 189) на региональный этап ВОШ были приглашены  135 обучающихся (в прошлом году прошли 115 участников), но приняли участие 107 (в прошлом году было 82 участников) (28 человек не приняли участия по различным причинам).</w:t>
      </w:r>
    </w:p>
    <w:p w14:paraId="0DEC3D17" w14:textId="77777777" w:rsidR="00607F91" w:rsidRPr="00607F91" w:rsidRDefault="00607F91" w:rsidP="00607F91">
      <w:pPr>
        <w:suppressAutoHyphens/>
        <w:spacing w:after="0" w:line="240" w:lineRule="auto"/>
        <w:ind w:firstLine="708"/>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На региональном этапе всероссийской олимпиады школьников  21 обучающихся стали призерами (в 2024 г. - 24 обучающихся) по предметам: МХК, обществознание (2 чел.), физика (2 чел.), русский язык (2 чел.), немецкий язык, биология, история (3 чел.), литература (2 чел.), физическая культура (5 чел.), труды, английский язык и ОБЗР. </w:t>
      </w:r>
    </w:p>
    <w:p w14:paraId="3AF06250" w14:textId="48059D2F" w:rsidR="00607F91" w:rsidRPr="00607F91" w:rsidRDefault="00607F91" w:rsidP="00607F91">
      <w:pPr>
        <w:suppressAutoHyphens/>
        <w:spacing w:after="0" w:line="240" w:lineRule="auto"/>
        <w:ind w:firstLine="708"/>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 xml:space="preserve"> 2 обучающихся стали победителями (в 2024 г.</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- 5 обучающийся) из МОАУ «СОШ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23», МОАУ «Лицей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 xml:space="preserve">1», по предмету: экономика. </w:t>
      </w:r>
    </w:p>
    <w:p w14:paraId="32F8716D" w14:textId="1B7F8E64" w:rsidR="00607F91" w:rsidRPr="00607F91" w:rsidRDefault="00607F91" w:rsidP="00607F91">
      <w:pPr>
        <w:suppressAutoHyphens/>
        <w:spacing w:after="0" w:line="240" w:lineRule="auto"/>
        <w:ind w:firstLine="708"/>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Обучающийся МОАУ Гимназия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1» стал дважды призером по обществознанию и физики, обучающаяся из МОАУ «СОШ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23 стала призером по обществознанию и победителем по экономике.</w:t>
      </w:r>
    </w:p>
    <w:p w14:paraId="00243EB0" w14:textId="434C2178" w:rsidR="00607F91" w:rsidRPr="00607F91" w:rsidRDefault="00607F91" w:rsidP="00607F91">
      <w:pPr>
        <w:suppressAutoHyphens/>
        <w:spacing w:after="0" w:line="240" w:lineRule="auto"/>
        <w:ind w:firstLine="708"/>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Обучающиеся из МОАУ «Гимназия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1» и МОАУ «Лицей №</w:t>
      </w:r>
      <w:r w:rsidR="00610267">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 xml:space="preserve">1» подавали заявление на апелляцию по предмету </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математика</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 xml:space="preserve">, и </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труд</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 xml:space="preserve">. В результате проведения апелляции, двум обучающимся оставили результат без изменения, а участнице по </w:t>
      </w:r>
      <w:r w:rsidR="00610267">
        <w:rPr>
          <w:rFonts w:ascii="Times New Roman" w:eastAsia="Times New Roman" w:hAnsi="Times New Roman" w:cs="Times New Roman"/>
          <w:sz w:val="28"/>
          <w:szCs w:val="28"/>
          <w:lang w:eastAsia="ar-SA"/>
        </w:rPr>
        <w:t>предмету «</w:t>
      </w:r>
      <w:r w:rsidRPr="00607F91">
        <w:rPr>
          <w:rFonts w:ascii="Times New Roman" w:eastAsia="Times New Roman" w:hAnsi="Times New Roman" w:cs="Times New Roman"/>
          <w:sz w:val="28"/>
          <w:szCs w:val="28"/>
          <w:lang w:eastAsia="ar-SA"/>
        </w:rPr>
        <w:t>труд</w:t>
      </w:r>
      <w:r w:rsidR="00610267">
        <w:rPr>
          <w:rFonts w:ascii="Times New Roman" w:eastAsia="Times New Roman" w:hAnsi="Times New Roman" w:cs="Times New Roman"/>
          <w:sz w:val="28"/>
          <w:szCs w:val="28"/>
          <w:lang w:eastAsia="ar-SA"/>
        </w:rPr>
        <w:t>»</w:t>
      </w:r>
      <w:r w:rsidRPr="00607F91">
        <w:rPr>
          <w:rFonts w:ascii="Times New Roman" w:eastAsia="Times New Roman" w:hAnsi="Times New Roman" w:cs="Times New Roman"/>
          <w:sz w:val="28"/>
          <w:szCs w:val="28"/>
          <w:lang w:eastAsia="ar-SA"/>
        </w:rPr>
        <w:t xml:space="preserve"> снизили результат.</w:t>
      </w:r>
    </w:p>
    <w:p w14:paraId="0985A27C" w14:textId="337C1936" w:rsidR="00607F91" w:rsidRPr="00607F91" w:rsidRDefault="00607F91" w:rsidP="00607F91">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607F91">
        <w:rPr>
          <w:rFonts w:ascii="Times New Roman" w:eastAsia="Times New Roman" w:hAnsi="Times New Roman" w:cs="Times New Roman"/>
          <w:color w:val="000000"/>
          <w:sz w:val="28"/>
          <w:szCs w:val="28"/>
          <w:lang w:eastAsia="ar-SA"/>
        </w:rPr>
        <w:t xml:space="preserve">По количеству победителей и призеров </w:t>
      </w:r>
      <w:r w:rsidR="00610267" w:rsidRPr="00607F91">
        <w:rPr>
          <w:rFonts w:ascii="Times New Roman" w:eastAsia="Times New Roman" w:hAnsi="Times New Roman" w:cs="Times New Roman"/>
          <w:color w:val="000000"/>
          <w:sz w:val="28"/>
          <w:szCs w:val="28"/>
          <w:lang w:eastAsia="ar-SA"/>
        </w:rPr>
        <w:t>регионального этапа</w:t>
      </w:r>
      <w:r w:rsidRPr="00607F91">
        <w:rPr>
          <w:rFonts w:ascii="Times New Roman" w:eastAsia="Times New Roman" w:hAnsi="Times New Roman" w:cs="Times New Roman"/>
          <w:color w:val="000000"/>
          <w:sz w:val="28"/>
          <w:szCs w:val="28"/>
          <w:lang w:eastAsia="ar-SA"/>
        </w:rPr>
        <w:t xml:space="preserve"> олимпиады: </w:t>
      </w:r>
    </w:p>
    <w:p w14:paraId="66B71988" w14:textId="3F78A745" w:rsidR="00607F91" w:rsidRPr="00607F91" w:rsidRDefault="00610267" w:rsidP="00607F91">
      <w:pPr>
        <w:suppressAutoHyphens/>
        <w:spacing w:after="0" w:line="240" w:lineRule="auto"/>
        <w:ind w:firstLine="708"/>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w:t>
      </w:r>
      <w:r w:rsidR="00607F91" w:rsidRPr="00607F91">
        <w:rPr>
          <w:rFonts w:ascii="Times New Roman" w:eastAsia="Times New Roman" w:hAnsi="Times New Roman" w:cs="Times New Roman"/>
          <w:color w:val="000000"/>
          <w:sz w:val="28"/>
          <w:szCs w:val="28"/>
          <w:lang w:eastAsia="ar-SA"/>
        </w:rPr>
        <w:t xml:space="preserve"> на 1 месте МОАУ «СОШ №</w:t>
      </w:r>
      <w:r>
        <w:rPr>
          <w:rFonts w:ascii="Times New Roman" w:eastAsia="Times New Roman" w:hAnsi="Times New Roman" w:cs="Times New Roman"/>
          <w:color w:val="000000"/>
          <w:sz w:val="28"/>
          <w:szCs w:val="28"/>
          <w:lang w:eastAsia="ar-SA"/>
        </w:rPr>
        <w:t xml:space="preserve"> </w:t>
      </w:r>
      <w:r w:rsidR="00607F91" w:rsidRPr="00607F91">
        <w:rPr>
          <w:rFonts w:ascii="Times New Roman" w:eastAsia="Times New Roman" w:hAnsi="Times New Roman" w:cs="Times New Roman"/>
          <w:color w:val="000000"/>
          <w:sz w:val="28"/>
          <w:szCs w:val="28"/>
          <w:lang w:eastAsia="ar-SA"/>
        </w:rPr>
        <w:t>23» (1 победитель и 9 призеров);</w:t>
      </w:r>
    </w:p>
    <w:p w14:paraId="195B5E40" w14:textId="671DF54D" w:rsidR="00607F91" w:rsidRPr="00607F91" w:rsidRDefault="00610267" w:rsidP="00607F91">
      <w:pPr>
        <w:suppressAutoHyphens/>
        <w:spacing w:after="0" w:line="240" w:lineRule="auto"/>
        <w:ind w:firstLine="708"/>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w:t>
      </w:r>
      <w:r w:rsidR="00607F91" w:rsidRPr="00607F91">
        <w:rPr>
          <w:rFonts w:ascii="Times New Roman" w:eastAsia="Times New Roman" w:hAnsi="Times New Roman" w:cs="Times New Roman"/>
          <w:color w:val="000000"/>
          <w:sz w:val="28"/>
          <w:szCs w:val="28"/>
          <w:lang w:eastAsia="ar-SA"/>
        </w:rPr>
        <w:t xml:space="preserve"> на 2 месте МОАУ «Гимназия» (7 призеров);</w:t>
      </w:r>
    </w:p>
    <w:p w14:paraId="613B7E5C" w14:textId="654CFAC0" w:rsidR="00607F91" w:rsidRPr="00607F91" w:rsidRDefault="00610267" w:rsidP="00607F91">
      <w:pPr>
        <w:suppressAutoHyphens/>
        <w:spacing w:after="0" w:line="240" w:lineRule="auto"/>
        <w:ind w:firstLine="708"/>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w:t>
      </w:r>
      <w:r w:rsidR="00607F91" w:rsidRPr="00607F91">
        <w:rPr>
          <w:rFonts w:ascii="Times New Roman" w:eastAsia="Times New Roman" w:hAnsi="Times New Roman" w:cs="Times New Roman"/>
          <w:color w:val="000000"/>
          <w:sz w:val="28"/>
          <w:szCs w:val="28"/>
          <w:lang w:eastAsia="ar-SA"/>
        </w:rPr>
        <w:t xml:space="preserve"> на 3 месте МОАУ «Лицей №</w:t>
      </w:r>
      <w:r>
        <w:rPr>
          <w:rFonts w:ascii="Times New Roman" w:eastAsia="Times New Roman" w:hAnsi="Times New Roman" w:cs="Times New Roman"/>
          <w:color w:val="000000"/>
          <w:sz w:val="28"/>
          <w:szCs w:val="28"/>
          <w:lang w:eastAsia="ar-SA"/>
        </w:rPr>
        <w:t xml:space="preserve"> </w:t>
      </w:r>
      <w:r w:rsidR="00607F91" w:rsidRPr="00607F91">
        <w:rPr>
          <w:rFonts w:ascii="Times New Roman" w:eastAsia="Times New Roman" w:hAnsi="Times New Roman" w:cs="Times New Roman"/>
          <w:color w:val="000000"/>
          <w:sz w:val="28"/>
          <w:szCs w:val="28"/>
          <w:lang w:eastAsia="ar-SA"/>
        </w:rPr>
        <w:t>1» (1 победитель и 2 призера);</w:t>
      </w:r>
    </w:p>
    <w:p w14:paraId="426B89B4" w14:textId="0E98D498" w:rsidR="00607F91" w:rsidRPr="00607F91" w:rsidRDefault="00610267" w:rsidP="00607F91">
      <w:pPr>
        <w:suppressAutoHyphens/>
        <w:spacing w:after="0" w:line="240" w:lineRule="auto"/>
        <w:ind w:firstLine="708"/>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w:t>
      </w:r>
      <w:r w:rsidR="00607F91" w:rsidRPr="00607F91">
        <w:rPr>
          <w:rFonts w:ascii="Times New Roman" w:eastAsia="Times New Roman" w:hAnsi="Times New Roman" w:cs="Times New Roman"/>
          <w:color w:val="000000"/>
          <w:sz w:val="28"/>
          <w:szCs w:val="28"/>
          <w:lang w:eastAsia="ar-SA"/>
        </w:rPr>
        <w:t xml:space="preserve"> на 4 месте МОАУ «СОШ № 16» (по 2 призера)</w:t>
      </w:r>
      <w:r>
        <w:rPr>
          <w:rFonts w:ascii="Times New Roman" w:eastAsia="Times New Roman" w:hAnsi="Times New Roman" w:cs="Times New Roman"/>
          <w:color w:val="000000"/>
          <w:sz w:val="28"/>
          <w:szCs w:val="28"/>
          <w:lang w:eastAsia="ar-SA"/>
        </w:rPr>
        <w:t>;</w:t>
      </w:r>
    </w:p>
    <w:p w14:paraId="328EA904" w14:textId="62DDA13E" w:rsidR="00607F91" w:rsidRPr="00607F91" w:rsidRDefault="005719FC" w:rsidP="00607F91">
      <w:pPr>
        <w:suppressAutoHyphens/>
        <w:spacing w:after="0" w:line="240" w:lineRule="auto"/>
        <w:ind w:firstLine="708"/>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w:t>
      </w:r>
      <w:r w:rsidR="00607F91" w:rsidRPr="00607F91">
        <w:rPr>
          <w:rFonts w:ascii="Times New Roman" w:eastAsia="Times New Roman" w:hAnsi="Times New Roman" w:cs="Times New Roman"/>
          <w:color w:val="000000"/>
          <w:sz w:val="28"/>
          <w:szCs w:val="28"/>
          <w:lang w:eastAsia="ar-SA"/>
        </w:rPr>
        <w:t xml:space="preserve">  на 5 месте МОАУ «СОШ №</w:t>
      </w:r>
      <w:r>
        <w:rPr>
          <w:rFonts w:ascii="Times New Roman" w:eastAsia="Times New Roman" w:hAnsi="Times New Roman" w:cs="Times New Roman"/>
          <w:color w:val="000000"/>
          <w:sz w:val="28"/>
          <w:szCs w:val="28"/>
          <w:lang w:eastAsia="ar-SA"/>
        </w:rPr>
        <w:t xml:space="preserve"> </w:t>
      </w:r>
      <w:r w:rsidR="00607F91" w:rsidRPr="00607F91">
        <w:rPr>
          <w:rFonts w:ascii="Times New Roman" w:eastAsia="Times New Roman" w:hAnsi="Times New Roman" w:cs="Times New Roman"/>
          <w:color w:val="000000"/>
          <w:sz w:val="28"/>
          <w:szCs w:val="28"/>
          <w:lang w:eastAsia="ar-SA"/>
        </w:rPr>
        <w:t>13» и МОАУ «СОШ №</w:t>
      </w:r>
      <w:r>
        <w:rPr>
          <w:rFonts w:ascii="Times New Roman" w:eastAsia="Times New Roman" w:hAnsi="Times New Roman" w:cs="Times New Roman"/>
          <w:color w:val="000000"/>
          <w:sz w:val="28"/>
          <w:szCs w:val="28"/>
          <w:lang w:eastAsia="ar-SA"/>
        </w:rPr>
        <w:t xml:space="preserve"> </w:t>
      </w:r>
      <w:r w:rsidR="00607F91" w:rsidRPr="00607F91">
        <w:rPr>
          <w:rFonts w:ascii="Times New Roman" w:eastAsia="Times New Roman" w:hAnsi="Times New Roman" w:cs="Times New Roman"/>
          <w:color w:val="000000"/>
          <w:sz w:val="28"/>
          <w:szCs w:val="28"/>
          <w:lang w:eastAsia="ar-SA"/>
        </w:rPr>
        <w:t xml:space="preserve">10» (по 1 призеру). </w:t>
      </w:r>
    </w:p>
    <w:p w14:paraId="25F6C423" w14:textId="7D35EEDC" w:rsidR="00607F91" w:rsidRDefault="00607F91" w:rsidP="00607F91">
      <w:pPr>
        <w:suppressAutoHyphens/>
        <w:spacing w:after="0" w:line="240" w:lineRule="auto"/>
        <w:ind w:firstLine="708"/>
        <w:jc w:val="both"/>
        <w:rPr>
          <w:rFonts w:ascii="Times New Roman" w:eastAsia="Times New Roman" w:hAnsi="Times New Roman" w:cs="Times New Roman"/>
          <w:sz w:val="28"/>
          <w:szCs w:val="28"/>
          <w:lang w:eastAsia="ar-SA"/>
        </w:rPr>
      </w:pPr>
      <w:r w:rsidRPr="00607F91">
        <w:rPr>
          <w:rFonts w:ascii="Times New Roman" w:eastAsia="Times New Roman" w:hAnsi="Times New Roman" w:cs="Times New Roman"/>
          <w:sz w:val="28"/>
          <w:szCs w:val="28"/>
          <w:lang w:eastAsia="ar-SA"/>
        </w:rPr>
        <w:t>Самое многочисленное количество призеров по предмету физическая культура, 5 обучающихся из МОАУ «Гимназии №</w:t>
      </w:r>
      <w:r w:rsidR="005719FC">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1», МОАУ «СОШ №</w:t>
      </w:r>
      <w:r w:rsidR="005719FC">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10» и МОАУ «СОШ №</w:t>
      </w:r>
      <w:r w:rsidR="005719FC">
        <w:rPr>
          <w:rFonts w:ascii="Times New Roman" w:eastAsia="Times New Roman" w:hAnsi="Times New Roman" w:cs="Times New Roman"/>
          <w:sz w:val="28"/>
          <w:szCs w:val="28"/>
          <w:lang w:eastAsia="ar-SA"/>
        </w:rPr>
        <w:t xml:space="preserve"> </w:t>
      </w:r>
      <w:r w:rsidRPr="00607F91">
        <w:rPr>
          <w:rFonts w:ascii="Times New Roman" w:eastAsia="Times New Roman" w:hAnsi="Times New Roman" w:cs="Times New Roman"/>
          <w:sz w:val="28"/>
          <w:szCs w:val="28"/>
          <w:lang w:eastAsia="ar-SA"/>
        </w:rPr>
        <w:t>23».</w:t>
      </w:r>
    </w:p>
    <w:p w14:paraId="2CD66759" w14:textId="05AD02AF" w:rsidR="00610267" w:rsidRDefault="00610267" w:rsidP="00607F91">
      <w:pPr>
        <w:suppressAutoHyphens/>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Из анализа участия в региональном этапе всероссийской олимпиады школьников следует, что произошло снижение количества участников и снижение количества победителей и призеров. Это говорит о недостаточной работе по подготовке обучающихся к олимпиадному движению.</w:t>
      </w:r>
    </w:p>
    <w:p w14:paraId="594CA0E8" w14:textId="77777777" w:rsidR="008E4F03" w:rsidRDefault="008E4F03" w:rsidP="00607F91">
      <w:pPr>
        <w:suppressAutoHyphens/>
        <w:spacing w:after="0" w:line="240" w:lineRule="auto"/>
        <w:ind w:firstLine="708"/>
        <w:jc w:val="both"/>
        <w:rPr>
          <w:rFonts w:ascii="Times New Roman" w:eastAsia="Times New Roman" w:hAnsi="Times New Roman" w:cs="Times New Roman"/>
          <w:sz w:val="28"/>
          <w:szCs w:val="28"/>
          <w:lang w:eastAsia="ar-SA"/>
        </w:rPr>
      </w:pPr>
    </w:p>
    <w:p w14:paraId="3EBCC75F" w14:textId="77777777" w:rsidR="00C31BD7" w:rsidRPr="00940D32" w:rsidRDefault="00C31BD7" w:rsidP="00C31BD7">
      <w:pPr>
        <w:spacing w:after="0" w:line="240" w:lineRule="auto"/>
        <w:contextualSpacing/>
        <w:jc w:val="center"/>
        <w:rPr>
          <w:rFonts w:ascii="Times New Roman" w:eastAsia="Calibri" w:hAnsi="Times New Roman" w:cs="Times New Roman"/>
          <w:sz w:val="28"/>
          <w:szCs w:val="28"/>
          <w:lang w:eastAsia="en-US"/>
        </w:rPr>
      </w:pPr>
      <w:r w:rsidRPr="00940D32">
        <w:rPr>
          <w:rFonts w:ascii="Times New Roman" w:eastAsia="Calibri" w:hAnsi="Times New Roman" w:cs="Times New Roman"/>
          <w:b/>
          <w:sz w:val="28"/>
          <w:szCs w:val="28"/>
          <w:lang w:eastAsia="en-US"/>
        </w:rPr>
        <w:t>Мониторинг качества основных направлений инклюзивного образования в 2024-2025 учебном году</w:t>
      </w:r>
    </w:p>
    <w:p w14:paraId="6B39501D" w14:textId="77777777" w:rsidR="00C31BD7" w:rsidRPr="00940D32" w:rsidRDefault="00C31BD7" w:rsidP="00C31BD7">
      <w:pPr>
        <w:spacing w:after="0" w:line="240" w:lineRule="auto"/>
        <w:contextualSpacing/>
        <w:jc w:val="both"/>
        <w:rPr>
          <w:rFonts w:ascii="Times New Roman" w:eastAsiaTheme="minorHAnsi" w:hAnsi="Times New Roman" w:cs="Times New Roman"/>
          <w:b/>
          <w:sz w:val="24"/>
          <w:szCs w:val="24"/>
          <w:lang w:eastAsia="en-US"/>
        </w:rPr>
      </w:pPr>
      <w:r w:rsidRPr="00940D32">
        <w:rPr>
          <w:rFonts w:ascii="Times New Roman" w:eastAsia="Calibri" w:hAnsi="Times New Roman" w:cs="Times New Roman"/>
          <w:sz w:val="28"/>
          <w:szCs w:val="28"/>
          <w:lang w:eastAsia="en-US"/>
        </w:rPr>
        <w:t xml:space="preserve">        </w:t>
      </w:r>
    </w:p>
    <w:p w14:paraId="10C3691E" w14:textId="77777777" w:rsidR="00C31BD7" w:rsidRPr="00940D32" w:rsidRDefault="00C31BD7" w:rsidP="00C31BD7">
      <w:pPr>
        <w:shd w:val="clear" w:color="auto" w:fill="FFFFFF"/>
        <w:spacing w:after="0" w:line="240" w:lineRule="auto"/>
        <w:jc w:val="both"/>
        <w:rPr>
          <w:rFonts w:ascii="Times New Roman" w:eastAsia="Times New Roman" w:hAnsi="Times New Roman" w:cs="Times New Roman"/>
          <w:sz w:val="28"/>
          <w:szCs w:val="28"/>
        </w:rPr>
      </w:pPr>
      <w:r w:rsidRPr="00940D32">
        <w:rPr>
          <w:rFonts w:ascii="Times New Roman" w:eastAsia="Times New Roman" w:hAnsi="Times New Roman" w:cs="Times New Roman"/>
          <w:sz w:val="28"/>
          <w:szCs w:val="28"/>
        </w:rPr>
        <w:t xml:space="preserve">1) </w:t>
      </w:r>
      <w:r w:rsidRPr="00940D32">
        <w:rPr>
          <w:rFonts w:ascii="Times New Roman" w:eastAsia="Times New Roman" w:hAnsi="Times New Roman" w:cs="Times New Roman"/>
          <w:b/>
          <w:sz w:val="28"/>
          <w:szCs w:val="28"/>
        </w:rPr>
        <w:t>Развитие инклюзивного образования в 2024-2025 учебном году основывается на новых нормативно-правовых документах</w:t>
      </w:r>
      <w:r w:rsidRPr="00940D32">
        <w:rPr>
          <w:rFonts w:ascii="Times New Roman" w:eastAsia="Times New Roman" w:hAnsi="Times New Roman" w:cs="Times New Roman"/>
          <w:sz w:val="28"/>
          <w:szCs w:val="28"/>
        </w:rPr>
        <w:t>, регламентирующих вопросы образования обучающихся с ОВЗ, и методических рекомендациях с учетом индивидуализированного подхода.</w:t>
      </w:r>
    </w:p>
    <w:p w14:paraId="33A44BB0" w14:textId="77777777" w:rsidR="00C31BD7" w:rsidRPr="00940D32" w:rsidRDefault="00C31BD7" w:rsidP="00C31BD7">
      <w:pPr>
        <w:numPr>
          <w:ilvl w:val="0"/>
          <w:numId w:val="20"/>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ФЗ от 8 августа 2024 года №315 «О внесении изменений в Федеральный закон «Об образовании в Российской Федерации»;</w:t>
      </w:r>
    </w:p>
    <w:p w14:paraId="40F863B9" w14:textId="77777777" w:rsidR="00C31BD7" w:rsidRPr="00940D32" w:rsidRDefault="00C31BD7" w:rsidP="00C31BD7">
      <w:pPr>
        <w:numPr>
          <w:ilvl w:val="0"/>
          <w:numId w:val="20"/>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Приказ Министерства просвещения РФ от 6.11.2024 года №778 «Об утверждении Типового порядка организации деятельности по оказанию психолого-педагогической, медицинской и социальной помощи, в том числе типового порядка деятельности ЦППМС»</w:t>
      </w:r>
    </w:p>
    <w:p w14:paraId="1416804F" w14:textId="77777777" w:rsidR="00C31BD7" w:rsidRPr="00940D32" w:rsidRDefault="00C31BD7" w:rsidP="00C31BD7">
      <w:pPr>
        <w:numPr>
          <w:ilvl w:val="0"/>
          <w:numId w:val="20"/>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Приказ Министерства просвещения РФ от 1.11.2024 №763 «Об утверждении Положения о психолого-медико-педагогической комиссии»</w:t>
      </w:r>
    </w:p>
    <w:p w14:paraId="3E4510D8" w14:textId="77777777" w:rsidR="00C31BD7" w:rsidRPr="00940D32" w:rsidRDefault="00C31BD7" w:rsidP="00C31BD7">
      <w:pPr>
        <w:numPr>
          <w:ilvl w:val="0"/>
          <w:numId w:val="20"/>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Приказ Министерства просвещения Российской Федерации от 17.07.2024 года №</w:t>
      </w:r>
      <w:r>
        <w:rPr>
          <w:rFonts w:ascii="Times New Roman" w:eastAsia="Calibri" w:hAnsi="Times New Roman" w:cs="Times New Roman"/>
          <w:sz w:val="28"/>
          <w:szCs w:val="28"/>
          <w:lang w:eastAsia="en-US"/>
        </w:rPr>
        <w:t xml:space="preserve"> </w:t>
      </w:r>
      <w:r w:rsidRPr="00940D32">
        <w:rPr>
          <w:rFonts w:ascii="Times New Roman" w:eastAsia="Calibri" w:hAnsi="Times New Roman" w:cs="Times New Roman"/>
          <w:sz w:val="28"/>
          <w:szCs w:val="28"/>
          <w:lang w:eastAsia="en-US"/>
        </w:rPr>
        <w:t>495</w:t>
      </w:r>
      <w:r>
        <w:rPr>
          <w:rFonts w:ascii="Times New Roman" w:eastAsia="Calibri" w:hAnsi="Times New Roman" w:cs="Times New Roman"/>
          <w:sz w:val="28"/>
          <w:szCs w:val="28"/>
          <w:lang w:eastAsia="en-US"/>
        </w:rPr>
        <w:t xml:space="preserve"> </w:t>
      </w:r>
      <w:r w:rsidRPr="00940D32">
        <w:rPr>
          <w:rFonts w:ascii="Times New Roman" w:eastAsia="Calibri" w:hAnsi="Times New Roman" w:cs="Times New Roman"/>
          <w:sz w:val="28"/>
          <w:szCs w:val="28"/>
          <w:lang w:eastAsia="en-US"/>
        </w:rPr>
        <w:t>«О внесении изменения в некоторые приказы Минпросвещения РФ, касающиеся федеральных адаптированных образовательных программ».</w:t>
      </w:r>
    </w:p>
    <w:p w14:paraId="7AA40682" w14:textId="77777777" w:rsidR="00C31BD7" w:rsidRPr="00940D32" w:rsidRDefault="00C31BD7" w:rsidP="00C31BD7">
      <w:pPr>
        <w:shd w:val="clear" w:color="auto" w:fill="FFFFFF"/>
        <w:spacing w:after="0" w:line="240" w:lineRule="auto"/>
        <w:ind w:firstLine="709"/>
        <w:jc w:val="both"/>
        <w:rPr>
          <w:rFonts w:ascii="Times New Roman" w:eastAsia="Times New Roman" w:hAnsi="Times New Roman" w:cs="Times New Roman"/>
          <w:sz w:val="28"/>
          <w:szCs w:val="28"/>
        </w:rPr>
      </w:pPr>
      <w:r w:rsidRPr="00940D32">
        <w:rPr>
          <w:rFonts w:ascii="Times New Roman" w:eastAsia="Times New Roman" w:hAnsi="Times New Roman" w:cs="Times New Roman"/>
          <w:sz w:val="28"/>
          <w:szCs w:val="28"/>
        </w:rPr>
        <w:t xml:space="preserve">Изменения, внесённые в российское законодательство и регламентирующие защиту прав и интересов лиц с особыми образовательными потребностями, направлены на более эффективную социальную интеграцию. </w:t>
      </w:r>
    </w:p>
    <w:p w14:paraId="019A937B" w14:textId="77777777" w:rsidR="00C31BD7" w:rsidRPr="00940D32" w:rsidRDefault="00C31BD7" w:rsidP="00C31BD7">
      <w:pPr>
        <w:numPr>
          <w:ilvl w:val="0"/>
          <w:numId w:val="19"/>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shd w:val="clear" w:color="auto" w:fill="FFFFFF"/>
          <w:lang w:eastAsia="en-US"/>
        </w:rPr>
      </w:pPr>
      <w:r w:rsidRPr="00940D32">
        <w:rPr>
          <w:rFonts w:ascii="Times New Roman" w:eastAsia="Calibri" w:hAnsi="Times New Roman" w:cs="Times New Roman"/>
          <w:sz w:val="28"/>
          <w:szCs w:val="28"/>
          <w:lang w:eastAsia="en-US"/>
        </w:rPr>
        <w:t>С 1 марта 2025 года с</w:t>
      </w:r>
      <w:r w:rsidRPr="00940D32">
        <w:rPr>
          <w:rFonts w:ascii="Times New Roman" w:eastAsia="Calibri" w:hAnsi="Times New Roman" w:cs="Times New Roman"/>
          <w:sz w:val="28"/>
          <w:szCs w:val="28"/>
          <w:shd w:val="clear" w:color="auto" w:fill="FFFFFF"/>
          <w:lang w:eastAsia="en-US"/>
        </w:rPr>
        <w:t xml:space="preserve">огласно изменениям в части 6 статьи 28, теперь образовательные организации обязаны «создавать специальные условия для получения образования обучающимися с ограниченными возможностями здоровья, инвалидами (детьми-инвалидами) в соответствии с рекомендациями психолого-медико-педагогической комиссии». Это требование также поддерживается Федеральным государственным образовательным стандартом (ФГОС), который стремится учесть индивидуальные особенности каждого учащегося, включая тех, кто имеет особые образовательные потребности. </w:t>
      </w:r>
      <w:r w:rsidRPr="00940D32">
        <w:rPr>
          <w:rFonts w:ascii="Times New Roman" w:eastAsia="Calibri" w:hAnsi="Times New Roman" w:cs="Times New Roman"/>
          <w:sz w:val="28"/>
          <w:szCs w:val="28"/>
          <w:lang w:eastAsia="en-US"/>
        </w:rPr>
        <w:t xml:space="preserve">Главной целью подобных изменений выступает широкое и повсеместное внедрение в практику модели инклюзивного обучения, повышение уровня кадровой и технической оснащённости школ, </w:t>
      </w:r>
      <w:r w:rsidRPr="00940D32">
        <w:rPr>
          <w:rFonts w:ascii="Times New Roman" w:eastAsia="Calibri" w:hAnsi="Times New Roman" w:cs="Times New Roman"/>
          <w:sz w:val="28"/>
          <w:szCs w:val="28"/>
          <w:shd w:val="clear" w:color="auto" w:fill="FFFFFF"/>
          <w:lang w:eastAsia="en-US"/>
        </w:rPr>
        <w:t>использование адаптированных материалов и методов, которые позволяют интегрировать детей с ОВЗ в общеобразовательный процесс.</w:t>
      </w:r>
    </w:p>
    <w:p w14:paraId="221878AD" w14:textId="77777777" w:rsidR="00C31BD7" w:rsidRPr="00940D32" w:rsidRDefault="00C31BD7" w:rsidP="00C31BD7">
      <w:pPr>
        <w:numPr>
          <w:ilvl w:val="0"/>
          <w:numId w:val="19"/>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shd w:val="clear" w:color="auto" w:fill="FFFFFF"/>
          <w:lang w:eastAsia="en-US"/>
        </w:rPr>
        <w:t>Еще одним из ключевых аспектов обновлений является</w:t>
      </w:r>
      <w:r w:rsidRPr="00940D32">
        <w:rPr>
          <w:rFonts w:ascii="Times New Roman" w:eastAsia="Calibri" w:hAnsi="Times New Roman" w:cs="Times New Roman"/>
          <w:sz w:val="28"/>
          <w:szCs w:val="28"/>
          <w:lang w:eastAsia="en-US"/>
        </w:rPr>
        <w:t xml:space="preserve"> организация обучения на дому</w:t>
      </w:r>
      <w:r w:rsidRPr="00940D32">
        <w:rPr>
          <w:rFonts w:ascii="Times New Roman" w:eastAsia="Calibri" w:hAnsi="Times New Roman" w:cs="Times New Roman"/>
          <w:sz w:val="28"/>
          <w:szCs w:val="28"/>
          <w:shd w:val="clear" w:color="auto" w:fill="FFFFFF"/>
          <w:lang w:eastAsia="en-US"/>
        </w:rPr>
        <w:t>. Согласно изменению в части 5 статьи 41, новые требования для домашнего обучения включают необходимость предоставления письменных заявлений от родителей и медицинских заключений, что соответствует Приказу Министерства образования и науки РФ № 14 от 29 января 2014 года о порядке организации обучения на дому.</w:t>
      </w:r>
    </w:p>
    <w:p w14:paraId="1FDA5806" w14:textId="77777777" w:rsidR="00C31BD7" w:rsidRPr="00940D32" w:rsidRDefault="00C31BD7" w:rsidP="00C31BD7">
      <w:pPr>
        <w:numPr>
          <w:ilvl w:val="0"/>
          <w:numId w:val="19"/>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lastRenderedPageBreak/>
        <w:t xml:space="preserve">Затронули изменения и деятельность педагогического состава самих школ. </w:t>
      </w:r>
      <w:r w:rsidRPr="00940D32">
        <w:rPr>
          <w:rFonts w:ascii="Times New Roman" w:eastAsia="Calibri" w:hAnsi="Times New Roman" w:cs="Times New Roman"/>
          <w:sz w:val="28"/>
          <w:szCs w:val="28"/>
          <w:shd w:val="clear" w:color="auto" w:fill="FFFFFF"/>
          <w:lang w:eastAsia="en-US"/>
        </w:rPr>
        <w:t>С учетом изменений, необходимо усиление подготовки педагогических кадров в области работы с детьми с особыми потребностями.</w:t>
      </w:r>
      <w:r w:rsidRPr="00940D32">
        <w:rPr>
          <w:rFonts w:ascii="Times New Roman" w:eastAsia="Calibri" w:hAnsi="Times New Roman" w:cs="Times New Roman"/>
          <w:sz w:val="28"/>
          <w:szCs w:val="28"/>
          <w:lang w:eastAsia="en-US"/>
        </w:rPr>
        <w:t xml:space="preserve"> Преподаватели обязаны будут постоянно проходить курсы повышения квалификации по работе с учащимися, имеющими инвалидность и ОВЗ, а сами школы — находиться в тесном сотрудничестве с социальными и медицинскими службами по вопросам, связанным с реализацией инклюзивного образования, учитывающего особенности данной категории учеников.</w:t>
      </w:r>
    </w:p>
    <w:p w14:paraId="166F8EA0" w14:textId="77777777" w:rsidR="00C31BD7" w:rsidRPr="00940D32" w:rsidRDefault="00C31BD7" w:rsidP="00C31BD7">
      <w:pPr>
        <w:numPr>
          <w:ilvl w:val="0"/>
          <w:numId w:val="19"/>
        </w:numPr>
        <w:shd w:val="clear" w:color="auto" w:fill="FFFFFF"/>
        <w:tabs>
          <w:tab w:val="left" w:pos="993"/>
        </w:tabs>
        <w:spacing w:after="242" w:line="240" w:lineRule="auto"/>
        <w:ind w:left="0" w:firstLine="709"/>
        <w:contextualSpacing/>
        <w:jc w:val="both"/>
        <w:rPr>
          <w:rFonts w:ascii="Times New Roman" w:eastAsia="Calibri" w:hAnsi="Times New Roman" w:cs="Times New Roman"/>
          <w:sz w:val="28"/>
          <w:szCs w:val="28"/>
          <w:shd w:val="clear" w:color="auto" w:fill="FFFFFF"/>
          <w:lang w:eastAsia="en-US"/>
        </w:rPr>
      </w:pPr>
      <w:r w:rsidRPr="00940D32">
        <w:rPr>
          <w:rFonts w:ascii="Times New Roman" w:eastAsia="Calibri" w:hAnsi="Times New Roman" w:cs="Times New Roman"/>
          <w:sz w:val="28"/>
          <w:szCs w:val="28"/>
          <w:lang w:eastAsia="en-US"/>
        </w:rPr>
        <w:t xml:space="preserve">Также важным нововведением является создание психолого-медико-педагогических комиссий при специальных центрах, в полномочия которых теперь входит помощь в разработке и контроль соблюдения индивидуальных образовательных маршрутов для детей с ОВЗ. Именно их рекомендациями должны будут руководствоваться школы при определении того, как особенный ребёнок будет учиться, и какие условия для этого ему необходимо обеспечить. </w:t>
      </w:r>
      <w:r w:rsidRPr="00940D32">
        <w:rPr>
          <w:rFonts w:ascii="Times New Roman" w:eastAsia="Calibri" w:hAnsi="Times New Roman" w:cs="Times New Roman"/>
          <w:sz w:val="28"/>
          <w:szCs w:val="28"/>
          <w:shd w:val="clear" w:color="auto" w:fill="FFFFFF"/>
          <w:lang w:eastAsia="en-US"/>
        </w:rPr>
        <w:t>Согласно части 5 статьи 42, комиссии будут проводить «психолого-медико-педагогическое обследование», что позволит предоставлять актуальные рекомендации для установления индивидуального образовательного маршрута для каждого учащегося. Часть 7 статьи 42 утверждает, что центры должны: «осуществлять мониторинг эффективности, оказываемой организациями психолого-педагогической, медицинской и социальной помощи детям». Это подразумевает активное взаимодействие с образовательными организациями для повышения качества обучения.</w:t>
      </w:r>
    </w:p>
    <w:p w14:paraId="50BF40F1" w14:textId="77777777" w:rsidR="00C31BD7" w:rsidRPr="00940D32" w:rsidRDefault="00C31BD7" w:rsidP="00C31BD7">
      <w:pPr>
        <w:spacing w:after="0" w:line="240" w:lineRule="auto"/>
        <w:jc w:val="both"/>
        <w:rPr>
          <w:rFonts w:ascii="Times New Roman" w:eastAsia="Times New Roman" w:hAnsi="Times New Roman" w:cs="Times New Roman"/>
          <w:spacing w:val="-4"/>
          <w:sz w:val="28"/>
          <w:szCs w:val="28"/>
        </w:rPr>
      </w:pPr>
      <w:r w:rsidRPr="00940D32">
        <w:rPr>
          <w:rFonts w:ascii="Times New Roman" w:eastAsia="Times New Roman" w:hAnsi="Times New Roman" w:cs="Times New Roman"/>
          <w:sz w:val="28"/>
          <w:szCs w:val="28"/>
        </w:rPr>
        <w:t xml:space="preserve">2)  В соответствии с данными нововведениями методической службой в течение года организована работа в </w:t>
      </w:r>
      <w:r w:rsidRPr="00940D32">
        <w:rPr>
          <w:rFonts w:ascii="Times New Roman" w:eastAsia="Times New Roman" w:hAnsi="Times New Roman" w:cs="Times New Roman"/>
          <w:b/>
          <w:sz w:val="28"/>
          <w:szCs w:val="28"/>
        </w:rPr>
        <w:t>методическом направлении</w:t>
      </w:r>
      <w:r w:rsidRPr="00940D32">
        <w:rPr>
          <w:rFonts w:ascii="Times New Roman" w:eastAsia="Times New Roman" w:hAnsi="Times New Roman" w:cs="Times New Roman"/>
          <w:sz w:val="28"/>
          <w:szCs w:val="28"/>
        </w:rPr>
        <w:t xml:space="preserve"> по вопросам изменений в законодательстве. Были проведены мероприятия, целью которых было повышение профессиональной компетенции педагогов ОО по данным направлениям:     </w:t>
      </w:r>
    </w:p>
    <w:p w14:paraId="542B3135" w14:textId="77777777" w:rsidR="00C31BD7" w:rsidRPr="00940D32" w:rsidRDefault="00C31BD7" w:rsidP="00C31BD7">
      <w:pPr>
        <w:numPr>
          <w:ilvl w:val="0"/>
          <w:numId w:val="15"/>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совещание для заместителей руководителей «Изменения в законодательстве в сфере сопровождения детей в 2025 году</w:t>
      </w:r>
      <w:r w:rsidRPr="00940D32">
        <w:rPr>
          <w:rFonts w:ascii="Times New Roman" w:eastAsiaTheme="minorHAnsi" w:hAnsi="Times New Roman" w:cs="Times New Roman"/>
          <w:sz w:val="28"/>
          <w:szCs w:val="28"/>
          <w:lang w:eastAsia="en-US"/>
        </w:rPr>
        <w:t>» (13.01.2025</w:t>
      </w:r>
      <w:r>
        <w:rPr>
          <w:rFonts w:ascii="Times New Roman" w:eastAsiaTheme="minorHAnsi" w:hAnsi="Times New Roman" w:cs="Times New Roman"/>
          <w:sz w:val="28"/>
          <w:szCs w:val="28"/>
          <w:lang w:eastAsia="en-US"/>
        </w:rPr>
        <w:t xml:space="preserve"> </w:t>
      </w:r>
      <w:r w:rsidRPr="00940D32">
        <w:rPr>
          <w:rFonts w:ascii="Times New Roman" w:eastAsiaTheme="minorHAnsi" w:hAnsi="Times New Roman" w:cs="Times New Roman"/>
          <w:sz w:val="28"/>
          <w:szCs w:val="28"/>
          <w:lang w:eastAsia="en-US"/>
        </w:rPr>
        <w:t xml:space="preserve">г.); </w:t>
      </w:r>
    </w:p>
    <w:p w14:paraId="180BA3B6" w14:textId="77777777" w:rsidR="00C31BD7" w:rsidRPr="00940D32" w:rsidRDefault="00C31BD7" w:rsidP="00C31BD7">
      <w:pPr>
        <w:numPr>
          <w:ilvl w:val="0"/>
          <w:numId w:val="15"/>
        </w:numPr>
        <w:tabs>
          <w:tab w:val="left" w:pos="993"/>
        </w:tabs>
        <w:spacing w:after="0" w:line="240" w:lineRule="auto"/>
        <w:ind w:left="0" w:firstLine="709"/>
        <w:jc w:val="both"/>
        <w:rPr>
          <w:rFonts w:ascii="Times New Roman" w:eastAsia="Calibri" w:hAnsi="Times New Roman" w:cs="Times New Roman"/>
          <w:lang w:eastAsia="en-US"/>
        </w:rPr>
      </w:pPr>
      <w:r w:rsidRPr="00940D32">
        <w:rPr>
          <w:rFonts w:ascii="Times New Roman" w:eastAsia="Calibri" w:hAnsi="Times New Roman" w:cs="Times New Roman"/>
          <w:sz w:val="28"/>
          <w:szCs w:val="28"/>
          <w:lang w:eastAsia="en-US"/>
        </w:rPr>
        <w:t>подготовлены презентационные материалы по обновленным нормам инклюзивного образования (январь 2025</w:t>
      </w:r>
      <w:r>
        <w:rPr>
          <w:rFonts w:ascii="Times New Roman" w:eastAsia="Calibri" w:hAnsi="Times New Roman" w:cs="Times New Roman"/>
          <w:sz w:val="28"/>
          <w:szCs w:val="28"/>
          <w:lang w:eastAsia="en-US"/>
        </w:rPr>
        <w:t xml:space="preserve"> </w:t>
      </w:r>
      <w:r w:rsidRPr="00940D32">
        <w:rPr>
          <w:rFonts w:ascii="Times New Roman" w:eastAsia="Calibri" w:hAnsi="Times New Roman" w:cs="Times New Roman"/>
          <w:sz w:val="28"/>
          <w:szCs w:val="28"/>
          <w:lang w:eastAsia="en-US"/>
        </w:rPr>
        <w:t>г.)</w:t>
      </w:r>
      <w:r>
        <w:rPr>
          <w:rFonts w:ascii="Times New Roman" w:eastAsia="Calibri" w:hAnsi="Times New Roman" w:cs="Times New Roman"/>
          <w:sz w:val="28"/>
          <w:szCs w:val="28"/>
          <w:lang w:eastAsia="en-US"/>
        </w:rPr>
        <w:t>;</w:t>
      </w:r>
    </w:p>
    <w:p w14:paraId="11942E59" w14:textId="77777777" w:rsidR="00C31BD7" w:rsidRPr="00940D32" w:rsidRDefault="00C31BD7" w:rsidP="00C31BD7">
      <w:pPr>
        <w:numPr>
          <w:ilvl w:val="0"/>
          <w:numId w:val="15"/>
        </w:numPr>
        <w:tabs>
          <w:tab w:val="left" w:pos="993"/>
        </w:tabs>
        <w:spacing w:after="0" w:line="240" w:lineRule="auto"/>
        <w:ind w:left="0" w:firstLine="709"/>
        <w:jc w:val="both"/>
        <w:rPr>
          <w:rFonts w:ascii="Times New Roman" w:eastAsia="Calibri" w:hAnsi="Times New Roman" w:cs="Times New Roman"/>
          <w:b/>
          <w:sz w:val="28"/>
          <w:szCs w:val="28"/>
          <w:lang w:eastAsia="en-US"/>
        </w:rPr>
      </w:pPr>
      <w:r w:rsidRPr="00940D32">
        <w:rPr>
          <w:rFonts w:ascii="Times New Roman" w:eastAsia="Calibri" w:hAnsi="Times New Roman" w:cs="Times New Roman"/>
          <w:sz w:val="28"/>
          <w:szCs w:val="28"/>
          <w:lang w:eastAsia="en-US"/>
        </w:rPr>
        <w:t>совещание для заместителей руководителей по вопросам разработки и реализации ООП ООО (16.12.2024</w:t>
      </w:r>
      <w:r>
        <w:rPr>
          <w:rFonts w:ascii="Times New Roman" w:eastAsia="Calibri" w:hAnsi="Times New Roman" w:cs="Times New Roman"/>
          <w:sz w:val="28"/>
          <w:szCs w:val="28"/>
          <w:lang w:eastAsia="en-US"/>
        </w:rPr>
        <w:t xml:space="preserve"> </w:t>
      </w:r>
      <w:r w:rsidRPr="00940D32">
        <w:rPr>
          <w:rFonts w:ascii="Times New Roman" w:eastAsia="Calibri" w:hAnsi="Times New Roman" w:cs="Times New Roman"/>
          <w:sz w:val="28"/>
          <w:szCs w:val="28"/>
          <w:lang w:eastAsia="en-US"/>
        </w:rPr>
        <w:t>г.);</w:t>
      </w:r>
    </w:p>
    <w:p w14:paraId="7CC2CCC4" w14:textId="77777777" w:rsidR="00C31BD7" w:rsidRPr="00940D32" w:rsidRDefault="00C31BD7" w:rsidP="00C31BD7">
      <w:pPr>
        <w:numPr>
          <w:ilvl w:val="0"/>
          <w:numId w:val="15"/>
        </w:numPr>
        <w:tabs>
          <w:tab w:val="left" w:pos="993"/>
        </w:tabs>
        <w:spacing w:after="0" w:line="240" w:lineRule="auto"/>
        <w:ind w:left="0" w:firstLine="709"/>
        <w:jc w:val="both"/>
        <w:rPr>
          <w:rFonts w:ascii="Times New Roman" w:eastAsia="Calibri" w:hAnsi="Times New Roman" w:cs="Times New Roman"/>
          <w:b/>
          <w:sz w:val="28"/>
          <w:szCs w:val="28"/>
          <w:lang w:eastAsia="en-US"/>
        </w:rPr>
      </w:pPr>
      <w:r w:rsidRPr="00940D32">
        <w:rPr>
          <w:rFonts w:ascii="Times New Roman" w:eastAsia="Calibri" w:hAnsi="Times New Roman" w:cs="Times New Roman"/>
          <w:sz w:val="28"/>
          <w:szCs w:val="28"/>
          <w:lang w:eastAsia="en-US"/>
        </w:rPr>
        <w:t>подготовлены методические</w:t>
      </w:r>
      <w:r>
        <w:rPr>
          <w:rFonts w:ascii="Times New Roman" w:eastAsia="Calibri" w:hAnsi="Times New Roman" w:cs="Times New Roman"/>
          <w:sz w:val="28"/>
          <w:szCs w:val="28"/>
          <w:lang w:eastAsia="en-US"/>
        </w:rPr>
        <w:t xml:space="preserve"> </w:t>
      </w:r>
      <w:r w:rsidRPr="00940D32">
        <w:rPr>
          <w:rFonts w:ascii="Times New Roman" w:eastAsia="Calibri" w:hAnsi="Times New Roman" w:cs="Times New Roman"/>
          <w:sz w:val="28"/>
          <w:szCs w:val="28"/>
          <w:lang w:eastAsia="en-US"/>
        </w:rPr>
        <w:t>рекомендации</w:t>
      </w:r>
      <w:r w:rsidRPr="00940D32">
        <w:rPr>
          <w:rFonts w:ascii="Times New Roman" w:eastAsia="Calibri" w:hAnsi="Times New Roman" w:cs="Times New Roman"/>
          <w:bCs/>
          <w:sz w:val="28"/>
          <w:szCs w:val="28"/>
          <w:lang w:eastAsia="en-US"/>
        </w:rPr>
        <w:t xml:space="preserve"> «</w:t>
      </w:r>
      <w:r w:rsidRPr="00940D32">
        <w:rPr>
          <w:rFonts w:ascii="Times New Roman" w:eastAsia="Calibri" w:hAnsi="Times New Roman" w:cs="Times New Roman"/>
          <w:sz w:val="28"/>
          <w:szCs w:val="28"/>
          <w:lang w:eastAsia="en-US"/>
        </w:rPr>
        <w:t>Программа коррекционной работы</w:t>
      </w:r>
      <w:r w:rsidRPr="00940D32">
        <w:rPr>
          <w:rFonts w:ascii="Times New Roman" w:eastAsia="Calibri" w:hAnsi="Times New Roman" w:cs="Times New Roman"/>
          <w:bCs/>
          <w:sz w:val="28"/>
          <w:szCs w:val="28"/>
          <w:lang w:eastAsia="en-US"/>
        </w:rPr>
        <w:t>» (декабрь 2024</w:t>
      </w:r>
      <w:r>
        <w:rPr>
          <w:rFonts w:ascii="Times New Roman" w:eastAsia="Calibri" w:hAnsi="Times New Roman" w:cs="Times New Roman"/>
          <w:bCs/>
          <w:sz w:val="28"/>
          <w:szCs w:val="28"/>
          <w:lang w:eastAsia="en-US"/>
        </w:rPr>
        <w:t xml:space="preserve"> </w:t>
      </w:r>
      <w:r w:rsidRPr="00940D32">
        <w:rPr>
          <w:rFonts w:ascii="Times New Roman" w:eastAsia="Calibri" w:hAnsi="Times New Roman" w:cs="Times New Roman"/>
          <w:bCs/>
          <w:sz w:val="28"/>
          <w:szCs w:val="28"/>
          <w:lang w:eastAsia="en-US"/>
        </w:rPr>
        <w:t>г.);</w:t>
      </w:r>
    </w:p>
    <w:p w14:paraId="5836837F" w14:textId="77777777" w:rsidR="00C31BD7" w:rsidRPr="00940D32" w:rsidRDefault="00C31BD7" w:rsidP="00C31BD7">
      <w:pPr>
        <w:numPr>
          <w:ilvl w:val="0"/>
          <w:numId w:val="15"/>
        </w:numPr>
        <w:tabs>
          <w:tab w:val="left" w:pos="993"/>
        </w:tabs>
        <w:spacing w:after="0" w:line="282" w:lineRule="atLeast"/>
        <w:ind w:left="0" w:firstLine="709"/>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организовано обучение педагогов на курсах в региональной системе комплексного сопровождения людей с РАС в 2025 году (38 человек);</w:t>
      </w:r>
    </w:p>
    <w:p w14:paraId="3E5F8890" w14:textId="77777777" w:rsidR="00C31BD7" w:rsidRPr="00940D32" w:rsidRDefault="00C31BD7" w:rsidP="00C31BD7">
      <w:pPr>
        <w:numPr>
          <w:ilvl w:val="0"/>
          <w:numId w:val="15"/>
        </w:numPr>
        <w:tabs>
          <w:tab w:val="left" w:pos="993"/>
        </w:tabs>
        <w:spacing w:after="0" w:line="282" w:lineRule="atLeast"/>
        <w:ind w:left="0" w:firstLine="709"/>
        <w:contextualSpacing/>
        <w:jc w:val="both"/>
        <w:rPr>
          <w:rFonts w:ascii="Times New Roman" w:eastAsia="Calibri" w:hAnsi="Times New Roman" w:cs="Times New Roman"/>
          <w:b/>
          <w:sz w:val="28"/>
          <w:szCs w:val="28"/>
          <w:lang w:eastAsia="en-US"/>
        </w:rPr>
      </w:pPr>
      <w:r w:rsidRPr="00940D32">
        <w:rPr>
          <w:rFonts w:ascii="Times New Roman" w:eastAsia="Calibri" w:hAnsi="Times New Roman" w:cs="Times New Roman"/>
          <w:sz w:val="28"/>
          <w:szCs w:val="28"/>
          <w:lang w:eastAsia="en-US"/>
        </w:rPr>
        <w:t>ведется плодотворная работа по подготовке к открытию и функционированию класса для учащихся с расстройством аутистического спектра, организовано эффективное взаимодействие  с управлением образования, специалистами, родителями по вопросам обучения и развития детей с РАС (встречи с педагогами СОШ №</w:t>
      </w:r>
      <w:r>
        <w:rPr>
          <w:rFonts w:ascii="Times New Roman" w:eastAsia="Calibri" w:hAnsi="Times New Roman" w:cs="Times New Roman"/>
          <w:sz w:val="28"/>
          <w:szCs w:val="28"/>
          <w:lang w:eastAsia="en-US"/>
        </w:rPr>
        <w:t xml:space="preserve"> </w:t>
      </w:r>
      <w:r w:rsidRPr="00940D32">
        <w:rPr>
          <w:rFonts w:ascii="Times New Roman" w:eastAsia="Calibri" w:hAnsi="Times New Roman" w:cs="Times New Roman"/>
          <w:sz w:val="28"/>
          <w:szCs w:val="28"/>
          <w:lang w:eastAsia="en-US"/>
        </w:rPr>
        <w:t xml:space="preserve">31 г. Орска, обсуждение важных вопросов в рамках  круглых столов, консультации с руководителем ЦПМПК </w:t>
      </w:r>
      <w:r w:rsidRPr="00940D32">
        <w:rPr>
          <w:rFonts w:ascii="Times New Roman" w:eastAsia="Calibri" w:hAnsi="Times New Roman" w:cs="Times New Roman"/>
          <w:sz w:val="28"/>
          <w:szCs w:val="28"/>
          <w:lang w:eastAsia="en-US"/>
        </w:rPr>
        <w:lastRenderedPageBreak/>
        <w:t>Оренбургской области, подбор курсов повышения квалификации для педагогов ресурсного класса, помощь в разработке адаптированной образовательной программы и индивидуальных образовательных маршрутов и т.д.).</w:t>
      </w:r>
    </w:p>
    <w:p w14:paraId="7206C597" w14:textId="77777777" w:rsidR="00C31BD7" w:rsidRPr="00940D32" w:rsidRDefault="00C31BD7" w:rsidP="00C31BD7">
      <w:pPr>
        <w:spacing w:after="0" w:line="282" w:lineRule="atLeast"/>
        <w:jc w:val="both"/>
        <w:rPr>
          <w:rFonts w:ascii="Times New Roman" w:eastAsia="Times New Roman" w:hAnsi="Times New Roman" w:cs="Times New Roman"/>
          <w:sz w:val="28"/>
          <w:szCs w:val="28"/>
        </w:rPr>
      </w:pPr>
      <w:r w:rsidRPr="00940D32">
        <w:rPr>
          <w:rFonts w:ascii="Times New Roman" w:eastAsia="Times New Roman" w:hAnsi="Times New Roman" w:cs="Times New Roman"/>
          <w:sz w:val="28"/>
          <w:szCs w:val="28"/>
        </w:rPr>
        <w:t xml:space="preserve">3) В течение 2024-2025 учебного года организована деятельность </w:t>
      </w:r>
      <w:r w:rsidRPr="00940D32">
        <w:rPr>
          <w:rFonts w:ascii="Times New Roman" w:eastAsia="Times New Roman" w:hAnsi="Times New Roman" w:cs="Times New Roman"/>
          <w:b/>
          <w:sz w:val="28"/>
          <w:szCs w:val="28"/>
        </w:rPr>
        <w:t>по направлению работы с педагогическими кадрами.</w:t>
      </w:r>
      <w:r w:rsidRPr="00940D32">
        <w:rPr>
          <w:rFonts w:ascii="Times New Roman" w:eastAsia="Times New Roman" w:hAnsi="Times New Roman" w:cs="Times New Roman"/>
          <w:sz w:val="28"/>
          <w:szCs w:val="28"/>
        </w:rPr>
        <w:t xml:space="preserve"> В августе 2024 и в апреле 2025 года проведен мониторинг кадровых потребностей специалистов психолого-педагогического сопровождения необходимых для реализации ФАООП. По результатам мониторинга </w:t>
      </w:r>
      <w:r w:rsidRPr="00940D32">
        <w:rPr>
          <w:rFonts w:ascii="Times New Roman" w:eastAsiaTheme="minorHAnsi" w:hAnsi="Times New Roman" w:cs="Times New Roman"/>
          <w:color w:val="000000"/>
          <w:sz w:val="28"/>
          <w:szCs w:val="28"/>
          <w:lang w:eastAsia="en-US"/>
        </w:rPr>
        <w:t>в Новотроицке сохраняется</w:t>
      </w:r>
      <w:r w:rsidRPr="00940D32">
        <w:rPr>
          <w:rFonts w:ascii="Times New Roman" w:eastAsia="Times New Roman" w:hAnsi="Times New Roman" w:cs="Times New Roman"/>
          <w:sz w:val="28"/>
          <w:szCs w:val="28"/>
        </w:rPr>
        <w:t xml:space="preserve"> проблема нехватки специалистов психолого-педагогического сопровождения. </w:t>
      </w:r>
      <w:r w:rsidRPr="00940D32">
        <w:rPr>
          <w:rFonts w:ascii="Times New Roman" w:eastAsiaTheme="minorHAnsi" w:hAnsi="Times New Roman" w:cs="Times New Roman"/>
          <w:color w:val="000000"/>
          <w:sz w:val="28"/>
          <w:szCs w:val="28"/>
          <w:lang w:eastAsia="en-US"/>
        </w:rPr>
        <w:t>В соответствии с требованиями п. 39 Порядка № 115, в школах города не хватает 18 педагогов-</w:t>
      </w:r>
      <w:r w:rsidRPr="00940D32">
        <w:rPr>
          <w:rFonts w:ascii="Times New Roman" w:eastAsia="Times New Roman" w:hAnsi="Times New Roman" w:cs="Times New Roman"/>
          <w:sz w:val="28"/>
          <w:szCs w:val="28"/>
        </w:rPr>
        <w:t>психологов, 24 учителя-логопеда, 31 учителя-дефектолога.</w:t>
      </w:r>
      <w:r w:rsidRPr="00940D32">
        <w:rPr>
          <w:rFonts w:ascii="Times New Roman" w:eastAsiaTheme="minorHAnsi" w:hAnsi="Times New Roman" w:cs="Times New Roman"/>
          <w:color w:val="000000"/>
          <w:sz w:val="28"/>
          <w:szCs w:val="28"/>
          <w:lang w:eastAsia="en-US"/>
        </w:rPr>
        <w:t xml:space="preserve">        </w:t>
      </w:r>
      <w:r w:rsidRPr="00940D32">
        <w:rPr>
          <w:rFonts w:ascii="Times New Roman" w:eastAsia="Times New Roman" w:hAnsi="Times New Roman" w:cs="Times New Roman"/>
          <w:sz w:val="28"/>
          <w:szCs w:val="28"/>
        </w:rPr>
        <w:t xml:space="preserve">Кадровый дефицит специалистов по-прежнему </w:t>
      </w:r>
      <w:r w:rsidRPr="00940D32">
        <w:rPr>
          <w:rFonts w:ascii="Times New Roman" w:eastAsiaTheme="minorHAnsi" w:hAnsi="Times New Roman" w:cs="Times New Roman"/>
          <w:color w:val="000000"/>
          <w:sz w:val="28"/>
          <w:szCs w:val="28"/>
          <w:lang w:eastAsia="en-US"/>
        </w:rPr>
        <w:t xml:space="preserve">затрудняет реализацию специальных условий для получения образования детьми с ОВЗ и </w:t>
      </w:r>
      <w:r w:rsidRPr="00940D32">
        <w:rPr>
          <w:rFonts w:ascii="Times New Roman" w:eastAsia="Times New Roman" w:hAnsi="Times New Roman" w:cs="Times New Roman"/>
          <w:sz w:val="28"/>
          <w:szCs w:val="28"/>
        </w:rPr>
        <w:t xml:space="preserve">обуславливает необходимость специальной подготовки педагогических коллективов ОО. В настоящее время увеличивается количество детей с расстройством аутистического спектра, с ментальными расстройствами, в </w:t>
      </w:r>
      <w:r w:rsidRPr="00940D32">
        <w:rPr>
          <w:rFonts w:ascii="Times New Roman" w:eastAsiaTheme="minorHAnsi" w:hAnsi="Times New Roman" w:cs="Times New Roman"/>
          <w:sz w:val="28"/>
          <w:szCs w:val="28"/>
        </w:rPr>
        <w:t xml:space="preserve">2025-2026 учебном году на базе Лицея №1 планируется открытие класса для обучающихся с РАС. В связи с этим педагогам </w:t>
      </w:r>
      <w:r w:rsidRPr="00940D32">
        <w:rPr>
          <w:rFonts w:ascii="Times New Roman" w:eastAsia="Times New Roman" w:hAnsi="Times New Roman" w:cs="Times New Roman"/>
          <w:sz w:val="28"/>
          <w:szCs w:val="28"/>
        </w:rPr>
        <w:t xml:space="preserve">требуется </w:t>
      </w:r>
      <w:r w:rsidRPr="00940D32">
        <w:rPr>
          <w:rFonts w:ascii="Times New Roman" w:eastAsiaTheme="minorHAnsi" w:hAnsi="Times New Roman" w:cs="Times New Roman"/>
          <w:sz w:val="28"/>
          <w:szCs w:val="28"/>
        </w:rPr>
        <w:t>повышать квалификацию педагогов на курсах, ориентированных на организацию образовательной деятельности детей данных категорий, требуются</w:t>
      </w:r>
      <w:r w:rsidRPr="00940D32">
        <w:rPr>
          <w:rFonts w:ascii="Times New Roman" w:eastAsia="Times New Roman" w:hAnsi="Times New Roman" w:cs="Times New Roman"/>
          <w:sz w:val="28"/>
          <w:szCs w:val="28"/>
        </w:rPr>
        <w:t xml:space="preserve"> необходимые знания и навыки в области специальной педагогики для организации успешной, комплексной коррекционной работы. С этой целью министерством образования Оренбургской области второй год продолжается организация обучения педагогов на курсах в региональной системе комплексного сопровождения людей с РАС. В 2024 году 21 педагог города Новотроицка прошли </w:t>
      </w:r>
      <w:r w:rsidRPr="00940D32">
        <w:rPr>
          <w:rFonts w:ascii="Times New Roman" w:eastAsia="Times New Roman" w:hAnsi="Times New Roman" w:cs="Times New Roman"/>
          <w:color w:val="000000"/>
          <w:sz w:val="28"/>
          <w:szCs w:val="28"/>
        </w:rPr>
        <w:t xml:space="preserve">образовательные курсы с целью </w:t>
      </w:r>
      <w:r w:rsidRPr="00940D32">
        <w:rPr>
          <w:rFonts w:ascii="Times New Roman" w:eastAsia="Times New Roman" w:hAnsi="Times New Roman" w:cs="Times New Roman"/>
          <w:sz w:val="28"/>
          <w:szCs w:val="28"/>
        </w:rPr>
        <w:t>подготовки для работы в региональной системе комплексного сопровождения детей.</w:t>
      </w:r>
      <w:r w:rsidRPr="00940D32">
        <w:rPr>
          <w:rFonts w:ascii="Calibri" w:eastAsia="Times New Roman" w:hAnsi="Calibri" w:cs="Times New Roman"/>
          <w:sz w:val="28"/>
          <w:szCs w:val="28"/>
        </w:rPr>
        <w:t xml:space="preserve">  В</w:t>
      </w:r>
      <w:r w:rsidRPr="00940D32">
        <w:rPr>
          <w:rFonts w:ascii="Times New Roman" w:eastAsia="Times New Roman" w:hAnsi="Times New Roman" w:cs="Times New Roman"/>
          <w:sz w:val="28"/>
          <w:szCs w:val="28"/>
        </w:rPr>
        <w:t xml:space="preserve"> 2025 году педагоги города и специалисты ТПМПК (всего 38 человек) продолжают активно обучаться на предлагаемых курсах:</w:t>
      </w:r>
    </w:p>
    <w:p w14:paraId="08D7246D" w14:textId="77777777" w:rsidR="00C31BD7" w:rsidRPr="00940D32" w:rsidRDefault="00C31BD7" w:rsidP="00C31BD7">
      <w:pPr>
        <w:numPr>
          <w:ilvl w:val="0"/>
          <w:numId w:val="18"/>
        </w:numPr>
        <w:spacing w:after="0" w:line="240" w:lineRule="auto"/>
        <w:contextualSpacing/>
        <w:jc w:val="both"/>
        <w:rPr>
          <w:rFonts w:ascii="Times New Roman" w:eastAsia="Calibri" w:hAnsi="Times New Roman" w:cs="Times New Roman"/>
          <w:iCs/>
          <w:sz w:val="28"/>
          <w:szCs w:val="28"/>
          <w:lang w:eastAsia="en-US"/>
        </w:rPr>
      </w:pPr>
      <w:r w:rsidRPr="00940D32">
        <w:rPr>
          <w:rFonts w:ascii="Times New Roman" w:eastAsia="Tinos" w:hAnsi="Times New Roman" w:cs="Times New Roman"/>
          <w:iCs/>
          <w:color w:val="000000"/>
          <w:sz w:val="28"/>
          <w:szCs w:val="28"/>
          <w:highlight w:val="white"/>
        </w:rPr>
        <w:t>Методологические и организационно-методические основы ранней помощи для детей с РАС и другими ментальными нарушениями – 36ч.</w:t>
      </w:r>
      <w:r w:rsidRPr="00940D32">
        <w:rPr>
          <w:rFonts w:ascii="Times New Roman" w:eastAsia="Calibri" w:hAnsi="Times New Roman" w:cs="Times New Roman"/>
          <w:iCs/>
          <w:sz w:val="28"/>
          <w:szCs w:val="28"/>
          <w:lang w:eastAsia="en-US"/>
        </w:rPr>
        <w:t xml:space="preserve"> (2 педагога - Гимназии №1, школы №2);</w:t>
      </w:r>
    </w:p>
    <w:p w14:paraId="409D12BC" w14:textId="77777777" w:rsidR="00C31BD7" w:rsidRPr="00940D32" w:rsidRDefault="00C31BD7" w:rsidP="00C31BD7">
      <w:pPr>
        <w:numPr>
          <w:ilvl w:val="0"/>
          <w:numId w:val="18"/>
        </w:numPr>
        <w:shd w:val="clear" w:color="auto" w:fill="FFFFFF"/>
        <w:spacing w:line="240" w:lineRule="auto"/>
        <w:contextualSpacing/>
        <w:jc w:val="both"/>
        <w:rPr>
          <w:rFonts w:ascii="Times New Roman" w:eastAsia="Calibri" w:hAnsi="Times New Roman" w:cs="Times New Roman"/>
          <w:iCs/>
          <w:color w:val="1A1A1A"/>
          <w:sz w:val="28"/>
          <w:szCs w:val="28"/>
          <w:lang w:eastAsia="en-US"/>
        </w:rPr>
      </w:pPr>
      <w:r w:rsidRPr="00940D32">
        <w:rPr>
          <w:rFonts w:ascii="Times New Roman" w:eastAsia="Tinos" w:hAnsi="Times New Roman" w:cs="Times New Roman"/>
          <w:iCs/>
          <w:sz w:val="28"/>
          <w:szCs w:val="28"/>
          <w:highlight w:val="white"/>
          <w:lang w:eastAsia="en-US"/>
        </w:rPr>
        <w:t>О</w:t>
      </w:r>
      <w:r w:rsidRPr="00940D32">
        <w:rPr>
          <w:rFonts w:ascii="Times New Roman" w:eastAsia="Tinos" w:hAnsi="Times New Roman" w:cs="Times New Roman"/>
          <w:iCs/>
          <w:color w:val="000000"/>
          <w:sz w:val="28"/>
          <w:szCs w:val="28"/>
          <w:highlight w:val="white"/>
        </w:rPr>
        <w:t>рганизация инклюзивного образования для детей с РАС – 36</w:t>
      </w:r>
      <w:r>
        <w:rPr>
          <w:rFonts w:ascii="Times New Roman" w:eastAsia="Tinos" w:hAnsi="Times New Roman" w:cs="Times New Roman"/>
          <w:iCs/>
          <w:color w:val="000000"/>
          <w:sz w:val="28"/>
          <w:szCs w:val="28"/>
          <w:highlight w:val="white"/>
        </w:rPr>
        <w:t xml:space="preserve"> </w:t>
      </w:r>
      <w:r w:rsidRPr="00940D32">
        <w:rPr>
          <w:rFonts w:ascii="Times New Roman" w:eastAsia="Tinos" w:hAnsi="Times New Roman" w:cs="Times New Roman"/>
          <w:iCs/>
          <w:color w:val="000000"/>
          <w:sz w:val="28"/>
          <w:szCs w:val="28"/>
          <w:highlight w:val="white"/>
        </w:rPr>
        <w:t>ч</w:t>
      </w:r>
      <w:r>
        <w:rPr>
          <w:rFonts w:ascii="Times New Roman" w:eastAsia="Tinos" w:hAnsi="Times New Roman" w:cs="Times New Roman"/>
          <w:iCs/>
          <w:color w:val="000000"/>
          <w:sz w:val="28"/>
          <w:szCs w:val="28"/>
        </w:rPr>
        <w:t>.</w:t>
      </w:r>
      <w:r w:rsidRPr="00940D32">
        <w:rPr>
          <w:rFonts w:ascii="Times New Roman" w:eastAsia="Calibri" w:hAnsi="Times New Roman" w:cs="Times New Roman"/>
          <w:iCs/>
          <w:color w:val="1A1A1A"/>
          <w:sz w:val="28"/>
          <w:szCs w:val="28"/>
          <w:lang w:eastAsia="en-US"/>
        </w:rPr>
        <w:t xml:space="preserve"> (2 педагога - СОШ №</w:t>
      </w:r>
      <w:r>
        <w:rPr>
          <w:rFonts w:ascii="Times New Roman" w:eastAsia="Calibri" w:hAnsi="Times New Roman" w:cs="Times New Roman"/>
          <w:iCs/>
          <w:color w:val="1A1A1A"/>
          <w:sz w:val="28"/>
          <w:szCs w:val="28"/>
          <w:lang w:eastAsia="en-US"/>
        </w:rPr>
        <w:t xml:space="preserve"> </w:t>
      </w:r>
      <w:r w:rsidRPr="00940D32">
        <w:rPr>
          <w:rFonts w:ascii="Times New Roman" w:eastAsia="Calibri" w:hAnsi="Times New Roman" w:cs="Times New Roman"/>
          <w:iCs/>
          <w:color w:val="1A1A1A"/>
          <w:sz w:val="28"/>
          <w:szCs w:val="28"/>
          <w:lang w:eastAsia="en-US"/>
        </w:rPr>
        <w:t>6, 18);</w:t>
      </w:r>
    </w:p>
    <w:p w14:paraId="64E4856B" w14:textId="77777777" w:rsidR="00C31BD7" w:rsidRPr="00940D32" w:rsidRDefault="00C31BD7" w:rsidP="00C31BD7">
      <w:pPr>
        <w:numPr>
          <w:ilvl w:val="0"/>
          <w:numId w:val="18"/>
        </w:numPr>
        <w:shd w:val="clear" w:color="auto" w:fill="FFFFFF"/>
        <w:tabs>
          <w:tab w:val="left" w:pos="7513"/>
          <w:tab w:val="left" w:pos="7938"/>
        </w:tabs>
        <w:spacing w:line="240" w:lineRule="auto"/>
        <w:contextualSpacing/>
        <w:jc w:val="both"/>
        <w:rPr>
          <w:rFonts w:ascii="Times New Roman" w:eastAsia="Calibri" w:hAnsi="Times New Roman" w:cs="Times New Roman"/>
          <w:iCs/>
          <w:color w:val="1A1A1A"/>
          <w:sz w:val="28"/>
          <w:szCs w:val="28"/>
          <w:lang w:eastAsia="en-US"/>
        </w:rPr>
      </w:pPr>
      <w:r w:rsidRPr="00940D32">
        <w:rPr>
          <w:rFonts w:ascii="Times New Roman" w:eastAsia="Tinos" w:hAnsi="Times New Roman" w:cs="Times New Roman"/>
          <w:iCs/>
          <w:sz w:val="28"/>
          <w:szCs w:val="28"/>
          <w:highlight w:val="white"/>
          <w:lang w:eastAsia="en-US"/>
        </w:rPr>
        <w:t>С</w:t>
      </w:r>
      <w:r w:rsidRPr="00940D32">
        <w:rPr>
          <w:rFonts w:ascii="Times New Roman" w:eastAsia="Tinos" w:hAnsi="Times New Roman" w:cs="Times New Roman"/>
          <w:iCs/>
          <w:color w:val="000000"/>
          <w:sz w:val="28"/>
          <w:szCs w:val="28"/>
          <w:highlight w:val="white"/>
        </w:rPr>
        <w:t>оздание инклюзивной среды и организация особых образовательных условий для детей с ОВЗ в дошкольном образовании – 72</w:t>
      </w:r>
      <w:r>
        <w:rPr>
          <w:rFonts w:ascii="Times New Roman" w:eastAsia="Tinos" w:hAnsi="Times New Roman" w:cs="Times New Roman"/>
          <w:iCs/>
          <w:color w:val="000000"/>
          <w:sz w:val="28"/>
          <w:szCs w:val="28"/>
          <w:highlight w:val="white"/>
        </w:rPr>
        <w:t xml:space="preserve"> </w:t>
      </w:r>
      <w:r w:rsidRPr="00940D32">
        <w:rPr>
          <w:rFonts w:ascii="Times New Roman" w:eastAsia="Tinos" w:hAnsi="Times New Roman" w:cs="Times New Roman"/>
          <w:iCs/>
          <w:color w:val="000000"/>
          <w:sz w:val="28"/>
          <w:szCs w:val="28"/>
          <w:highlight w:val="white"/>
        </w:rPr>
        <w:t>ч</w:t>
      </w:r>
      <w:r>
        <w:rPr>
          <w:rFonts w:ascii="Times New Roman" w:eastAsia="Tinos" w:hAnsi="Times New Roman" w:cs="Times New Roman"/>
          <w:iCs/>
          <w:color w:val="000000"/>
          <w:sz w:val="28"/>
          <w:szCs w:val="28"/>
        </w:rPr>
        <w:t>.</w:t>
      </w:r>
      <w:r w:rsidRPr="00940D32">
        <w:rPr>
          <w:rFonts w:ascii="Times New Roman" w:eastAsia="Tinos" w:hAnsi="Times New Roman" w:cs="Times New Roman"/>
          <w:iCs/>
          <w:color w:val="000000"/>
          <w:sz w:val="28"/>
          <w:szCs w:val="28"/>
        </w:rPr>
        <w:t xml:space="preserve"> (специалист ТПМПК);</w:t>
      </w:r>
    </w:p>
    <w:p w14:paraId="2DDF52E2" w14:textId="77777777" w:rsidR="00C31BD7" w:rsidRPr="00940D32" w:rsidRDefault="00C31BD7" w:rsidP="00C31BD7">
      <w:pPr>
        <w:numPr>
          <w:ilvl w:val="0"/>
          <w:numId w:val="18"/>
        </w:numPr>
        <w:shd w:val="clear" w:color="auto" w:fill="FFFFFF"/>
        <w:spacing w:line="240" w:lineRule="auto"/>
        <w:contextualSpacing/>
        <w:jc w:val="both"/>
        <w:rPr>
          <w:rFonts w:ascii="Times New Roman" w:eastAsia="Calibri" w:hAnsi="Times New Roman" w:cs="Times New Roman"/>
          <w:iCs/>
          <w:color w:val="1A1A1A"/>
          <w:sz w:val="28"/>
          <w:szCs w:val="28"/>
          <w:lang w:eastAsia="en-US"/>
        </w:rPr>
      </w:pPr>
      <w:r w:rsidRPr="00940D32">
        <w:rPr>
          <w:rFonts w:ascii="Times New Roman" w:eastAsia="Tinos" w:hAnsi="Times New Roman" w:cs="Times New Roman"/>
          <w:iCs/>
          <w:color w:val="000000"/>
          <w:sz w:val="28"/>
          <w:szCs w:val="28"/>
          <w:highlight w:val="white"/>
        </w:rPr>
        <w:t>Особенности реализации ФГОС начального общего образования обучающихся с ОВЗ при организации обучения детей с РАС- 72</w:t>
      </w:r>
      <w:r>
        <w:rPr>
          <w:rFonts w:ascii="Times New Roman" w:eastAsia="Tinos" w:hAnsi="Times New Roman" w:cs="Times New Roman"/>
          <w:iCs/>
          <w:color w:val="000000"/>
          <w:sz w:val="28"/>
          <w:szCs w:val="28"/>
          <w:highlight w:val="white"/>
        </w:rPr>
        <w:t xml:space="preserve"> </w:t>
      </w:r>
      <w:r w:rsidRPr="00940D32">
        <w:rPr>
          <w:rFonts w:ascii="Times New Roman" w:eastAsia="Tinos" w:hAnsi="Times New Roman" w:cs="Times New Roman"/>
          <w:iCs/>
          <w:color w:val="000000"/>
          <w:sz w:val="28"/>
          <w:szCs w:val="28"/>
          <w:highlight w:val="white"/>
        </w:rPr>
        <w:t>ч</w:t>
      </w:r>
      <w:r>
        <w:rPr>
          <w:rFonts w:ascii="Times New Roman" w:eastAsia="Tinos" w:hAnsi="Times New Roman" w:cs="Times New Roman"/>
          <w:iCs/>
          <w:color w:val="000000"/>
          <w:sz w:val="28"/>
          <w:szCs w:val="28"/>
        </w:rPr>
        <w:t>.</w:t>
      </w:r>
      <w:r w:rsidRPr="00940D32">
        <w:rPr>
          <w:rFonts w:ascii="Times New Roman" w:eastAsia="Calibri" w:hAnsi="Times New Roman" w:cs="Times New Roman"/>
          <w:iCs/>
          <w:sz w:val="28"/>
          <w:szCs w:val="28"/>
          <w:lang w:eastAsia="en-US"/>
        </w:rPr>
        <w:t xml:space="preserve"> (педагог </w:t>
      </w:r>
      <w:r>
        <w:rPr>
          <w:rFonts w:ascii="Times New Roman" w:eastAsia="Calibri" w:hAnsi="Times New Roman" w:cs="Times New Roman"/>
          <w:iCs/>
          <w:sz w:val="28"/>
          <w:szCs w:val="28"/>
          <w:lang w:eastAsia="en-US"/>
        </w:rPr>
        <w:t>Л</w:t>
      </w:r>
      <w:r w:rsidRPr="00940D32">
        <w:rPr>
          <w:rFonts w:ascii="Times New Roman" w:eastAsia="Calibri" w:hAnsi="Times New Roman" w:cs="Times New Roman"/>
          <w:iCs/>
          <w:sz w:val="28"/>
          <w:szCs w:val="28"/>
          <w:lang w:eastAsia="en-US"/>
        </w:rPr>
        <w:t>ицея №1, СОШ №</w:t>
      </w:r>
      <w:r>
        <w:rPr>
          <w:rFonts w:ascii="Times New Roman" w:eastAsia="Calibri" w:hAnsi="Times New Roman" w:cs="Times New Roman"/>
          <w:iCs/>
          <w:sz w:val="28"/>
          <w:szCs w:val="28"/>
          <w:lang w:eastAsia="en-US"/>
        </w:rPr>
        <w:t xml:space="preserve"> </w:t>
      </w:r>
      <w:r w:rsidRPr="00940D32">
        <w:rPr>
          <w:rFonts w:ascii="Times New Roman" w:eastAsia="Calibri" w:hAnsi="Times New Roman" w:cs="Times New Roman"/>
          <w:iCs/>
          <w:sz w:val="28"/>
          <w:szCs w:val="28"/>
          <w:lang w:eastAsia="en-US"/>
        </w:rPr>
        <w:t>6, №</w:t>
      </w:r>
      <w:r>
        <w:rPr>
          <w:rFonts w:ascii="Times New Roman" w:eastAsia="Calibri" w:hAnsi="Times New Roman" w:cs="Times New Roman"/>
          <w:iCs/>
          <w:sz w:val="28"/>
          <w:szCs w:val="28"/>
          <w:lang w:eastAsia="en-US"/>
        </w:rPr>
        <w:t xml:space="preserve"> </w:t>
      </w:r>
      <w:r w:rsidRPr="00940D32">
        <w:rPr>
          <w:rFonts w:ascii="Times New Roman" w:eastAsia="Calibri" w:hAnsi="Times New Roman" w:cs="Times New Roman"/>
          <w:iCs/>
          <w:sz w:val="28"/>
          <w:szCs w:val="28"/>
          <w:lang w:eastAsia="en-US"/>
        </w:rPr>
        <w:t>13, №</w:t>
      </w:r>
      <w:r>
        <w:rPr>
          <w:rFonts w:ascii="Times New Roman" w:eastAsia="Calibri" w:hAnsi="Times New Roman" w:cs="Times New Roman"/>
          <w:iCs/>
          <w:sz w:val="28"/>
          <w:szCs w:val="28"/>
          <w:lang w:eastAsia="en-US"/>
        </w:rPr>
        <w:t xml:space="preserve"> </w:t>
      </w:r>
      <w:r w:rsidRPr="00940D32">
        <w:rPr>
          <w:rFonts w:ascii="Times New Roman" w:eastAsia="Calibri" w:hAnsi="Times New Roman" w:cs="Times New Roman"/>
          <w:iCs/>
          <w:sz w:val="28"/>
          <w:szCs w:val="28"/>
          <w:lang w:eastAsia="en-US"/>
        </w:rPr>
        <w:t xml:space="preserve">2, 16 педагогов </w:t>
      </w:r>
      <w:r>
        <w:rPr>
          <w:rFonts w:ascii="Times New Roman" w:eastAsia="Calibri" w:hAnsi="Times New Roman" w:cs="Times New Roman"/>
          <w:iCs/>
          <w:sz w:val="28"/>
          <w:szCs w:val="28"/>
          <w:lang w:eastAsia="en-US"/>
        </w:rPr>
        <w:t>Г</w:t>
      </w:r>
      <w:r w:rsidRPr="00940D32">
        <w:rPr>
          <w:rFonts w:ascii="Times New Roman" w:eastAsia="Calibri" w:hAnsi="Times New Roman" w:cs="Times New Roman"/>
          <w:iCs/>
          <w:sz w:val="28"/>
          <w:szCs w:val="28"/>
          <w:lang w:eastAsia="en-US"/>
        </w:rPr>
        <w:t>имназии №</w:t>
      </w:r>
      <w:r>
        <w:rPr>
          <w:rFonts w:ascii="Times New Roman" w:eastAsia="Calibri" w:hAnsi="Times New Roman" w:cs="Times New Roman"/>
          <w:iCs/>
          <w:sz w:val="28"/>
          <w:szCs w:val="28"/>
          <w:lang w:eastAsia="en-US"/>
        </w:rPr>
        <w:t xml:space="preserve"> </w:t>
      </w:r>
      <w:r w:rsidRPr="00940D32">
        <w:rPr>
          <w:rFonts w:ascii="Times New Roman" w:eastAsia="Calibri" w:hAnsi="Times New Roman" w:cs="Times New Roman"/>
          <w:iCs/>
          <w:sz w:val="28"/>
          <w:szCs w:val="28"/>
          <w:lang w:eastAsia="en-US"/>
        </w:rPr>
        <w:t>1, 3 педагога ООШ №</w:t>
      </w:r>
      <w:r>
        <w:rPr>
          <w:rFonts w:ascii="Times New Roman" w:eastAsia="Calibri" w:hAnsi="Times New Roman" w:cs="Times New Roman"/>
          <w:iCs/>
          <w:sz w:val="28"/>
          <w:szCs w:val="28"/>
          <w:lang w:eastAsia="en-US"/>
        </w:rPr>
        <w:t xml:space="preserve"> </w:t>
      </w:r>
      <w:r w:rsidRPr="00940D32">
        <w:rPr>
          <w:rFonts w:ascii="Times New Roman" w:eastAsia="Calibri" w:hAnsi="Times New Roman" w:cs="Times New Roman"/>
          <w:iCs/>
          <w:sz w:val="28"/>
          <w:szCs w:val="28"/>
          <w:lang w:eastAsia="en-US"/>
        </w:rPr>
        <w:t>2);</w:t>
      </w:r>
    </w:p>
    <w:p w14:paraId="6B7B68FD" w14:textId="77777777" w:rsidR="00C31BD7" w:rsidRPr="00940D32" w:rsidRDefault="00C31BD7" w:rsidP="00C31BD7">
      <w:pPr>
        <w:numPr>
          <w:ilvl w:val="0"/>
          <w:numId w:val="18"/>
        </w:numPr>
        <w:shd w:val="clear" w:color="auto" w:fill="FFFFFF"/>
        <w:tabs>
          <w:tab w:val="left" w:pos="7513"/>
          <w:tab w:val="left" w:pos="7938"/>
        </w:tabs>
        <w:spacing w:line="240" w:lineRule="auto"/>
        <w:contextualSpacing/>
        <w:jc w:val="both"/>
        <w:rPr>
          <w:rFonts w:ascii="Times New Roman" w:eastAsia="Calibri" w:hAnsi="Times New Roman" w:cs="Times New Roman"/>
          <w:iCs/>
          <w:color w:val="1A1A1A"/>
          <w:sz w:val="28"/>
          <w:szCs w:val="28"/>
          <w:lang w:eastAsia="en-US"/>
        </w:rPr>
      </w:pPr>
      <w:r w:rsidRPr="00940D32">
        <w:rPr>
          <w:rFonts w:ascii="Times New Roman" w:eastAsia="Tinos" w:hAnsi="Times New Roman" w:cs="Times New Roman"/>
          <w:iCs/>
          <w:color w:val="000000"/>
          <w:sz w:val="28"/>
          <w:szCs w:val="28"/>
          <w:highlight w:val="white"/>
        </w:rPr>
        <w:lastRenderedPageBreak/>
        <w:t>Психолого-педагогическая коррекция и обучение детей с РАС-72</w:t>
      </w:r>
      <w:r>
        <w:rPr>
          <w:rFonts w:ascii="Times New Roman" w:eastAsia="Tinos" w:hAnsi="Times New Roman" w:cs="Times New Roman"/>
          <w:iCs/>
          <w:color w:val="000000"/>
          <w:sz w:val="28"/>
          <w:szCs w:val="28"/>
          <w:highlight w:val="white"/>
        </w:rPr>
        <w:t xml:space="preserve"> </w:t>
      </w:r>
      <w:r w:rsidRPr="00940D32">
        <w:rPr>
          <w:rFonts w:ascii="Times New Roman" w:eastAsia="Tinos" w:hAnsi="Times New Roman" w:cs="Times New Roman"/>
          <w:iCs/>
          <w:color w:val="000000"/>
          <w:sz w:val="28"/>
          <w:szCs w:val="28"/>
          <w:highlight w:val="white"/>
        </w:rPr>
        <w:t>ч</w:t>
      </w:r>
      <w:r>
        <w:rPr>
          <w:rFonts w:ascii="Times New Roman" w:eastAsia="Tinos" w:hAnsi="Times New Roman" w:cs="Times New Roman"/>
          <w:iCs/>
          <w:color w:val="000000"/>
          <w:sz w:val="28"/>
          <w:szCs w:val="28"/>
        </w:rPr>
        <w:t>.</w:t>
      </w:r>
      <w:r w:rsidRPr="00940D32">
        <w:rPr>
          <w:rFonts w:ascii="Times New Roman" w:eastAsia="Times New Roman" w:hAnsi="Times New Roman" w:cs="Times New Roman"/>
          <w:iCs/>
          <w:sz w:val="28"/>
          <w:szCs w:val="28"/>
          <w:lang w:eastAsia="en-US"/>
        </w:rPr>
        <w:t xml:space="preserve"> (педагог СОШ №13, 4 педагога гимназии №1, специалист ТПМПК);</w:t>
      </w:r>
    </w:p>
    <w:p w14:paraId="78779749" w14:textId="77777777" w:rsidR="00C31BD7" w:rsidRPr="00940D32" w:rsidRDefault="00C31BD7" w:rsidP="00C31BD7">
      <w:pPr>
        <w:numPr>
          <w:ilvl w:val="0"/>
          <w:numId w:val="18"/>
        </w:numPr>
        <w:shd w:val="clear" w:color="auto" w:fill="FFFFFF"/>
        <w:tabs>
          <w:tab w:val="left" w:pos="7513"/>
          <w:tab w:val="left" w:pos="7938"/>
        </w:tabs>
        <w:spacing w:line="240" w:lineRule="auto"/>
        <w:contextualSpacing/>
        <w:jc w:val="both"/>
        <w:rPr>
          <w:rFonts w:ascii="Times New Roman" w:eastAsia="Calibri" w:hAnsi="Times New Roman" w:cs="Times New Roman"/>
          <w:iCs/>
          <w:color w:val="1A1A1A"/>
          <w:sz w:val="28"/>
          <w:szCs w:val="28"/>
          <w:lang w:eastAsia="en-US"/>
        </w:rPr>
      </w:pPr>
      <w:r w:rsidRPr="00940D32">
        <w:rPr>
          <w:rFonts w:ascii="Times New Roman" w:eastAsia="Tinos" w:hAnsi="Times New Roman" w:cs="Times New Roman"/>
          <w:iCs/>
          <w:color w:val="000000"/>
          <w:sz w:val="28"/>
          <w:szCs w:val="28"/>
          <w:highlight w:val="white"/>
        </w:rPr>
        <w:t>Применение принципов прикладного анализа поведения (АВА) в психолого-педагогической работе с детьми с РАС-72</w:t>
      </w:r>
      <w:r>
        <w:rPr>
          <w:rFonts w:ascii="Times New Roman" w:eastAsia="Tinos" w:hAnsi="Times New Roman" w:cs="Times New Roman"/>
          <w:iCs/>
          <w:color w:val="000000"/>
          <w:sz w:val="28"/>
          <w:szCs w:val="28"/>
          <w:highlight w:val="white"/>
        </w:rPr>
        <w:t xml:space="preserve"> </w:t>
      </w:r>
      <w:r w:rsidRPr="00940D32">
        <w:rPr>
          <w:rFonts w:ascii="Times New Roman" w:eastAsia="Tinos" w:hAnsi="Times New Roman" w:cs="Times New Roman"/>
          <w:iCs/>
          <w:color w:val="000000"/>
          <w:sz w:val="28"/>
          <w:szCs w:val="28"/>
          <w:highlight w:val="white"/>
        </w:rPr>
        <w:t>ч</w:t>
      </w:r>
      <w:r>
        <w:rPr>
          <w:rFonts w:ascii="Times New Roman" w:eastAsia="Tinos" w:hAnsi="Times New Roman" w:cs="Times New Roman"/>
          <w:iCs/>
          <w:color w:val="000000"/>
          <w:sz w:val="28"/>
          <w:szCs w:val="28"/>
        </w:rPr>
        <w:t>.</w:t>
      </w:r>
      <w:r w:rsidRPr="00940D32">
        <w:rPr>
          <w:rFonts w:ascii="Times New Roman" w:eastAsia="Calibri" w:hAnsi="Times New Roman" w:cs="Times New Roman"/>
          <w:iCs/>
          <w:sz w:val="28"/>
          <w:szCs w:val="28"/>
          <w:lang w:eastAsia="en-US"/>
        </w:rPr>
        <w:t xml:space="preserve"> (педагог Гимназии №1, СОШ №</w:t>
      </w:r>
      <w:r>
        <w:rPr>
          <w:rFonts w:ascii="Times New Roman" w:eastAsia="Calibri" w:hAnsi="Times New Roman" w:cs="Times New Roman"/>
          <w:iCs/>
          <w:sz w:val="28"/>
          <w:szCs w:val="28"/>
          <w:lang w:eastAsia="en-US"/>
        </w:rPr>
        <w:t xml:space="preserve"> </w:t>
      </w:r>
      <w:r w:rsidRPr="00940D32">
        <w:rPr>
          <w:rFonts w:ascii="Times New Roman" w:eastAsia="Calibri" w:hAnsi="Times New Roman" w:cs="Times New Roman"/>
          <w:iCs/>
          <w:sz w:val="28"/>
          <w:szCs w:val="28"/>
          <w:lang w:eastAsia="en-US"/>
        </w:rPr>
        <w:t>15,</w:t>
      </w:r>
      <w:r>
        <w:rPr>
          <w:rFonts w:ascii="Times New Roman" w:eastAsia="Calibri" w:hAnsi="Times New Roman" w:cs="Times New Roman"/>
          <w:iCs/>
          <w:sz w:val="28"/>
          <w:szCs w:val="28"/>
          <w:lang w:eastAsia="en-US"/>
        </w:rPr>
        <w:t xml:space="preserve"> </w:t>
      </w:r>
      <w:r w:rsidRPr="00940D32">
        <w:rPr>
          <w:rFonts w:ascii="Times New Roman" w:eastAsia="Calibri" w:hAnsi="Times New Roman" w:cs="Times New Roman"/>
          <w:iCs/>
          <w:sz w:val="28"/>
          <w:szCs w:val="28"/>
          <w:lang w:eastAsia="en-US"/>
        </w:rPr>
        <w:t xml:space="preserve">22, </w:t>
      </w:r>
      <w:r>
        <w:rPr>
          <w:rFonts w:ascii="Times New Roman" w:eastAsia="Calibri" w:hAnsi="Times New Roman" w:cs="Times New Roman"/>
          <w:iCs/>
          <w:sz w:val="28"/>
          <w:szCs w:val="28"/>
          <w:lang w:eastAsia="en-US"/>
        </w:rPr>
        <w:t>Л</w:t>
      </w:r>
      <w:r w:rsidRPr="00940D32">
        <w:rPr>
          <w:rFonts w:ascii="Times New Roman" w:eastAsia="Calibri" w:hAnsi="Times New Roman" w:cs="Times New Roman"/>
          <w:iCs/>
          <w:sz w:val="28"/>
          <w:szCs w:val="28"/>
          <w:lang w:eastAsia="en-US"/>
        </w:rPr>
        <w:t>ицея);</w:t>
      </w:r>
    </w:p>
    <w:p w14:paraId="1EF3C295" w14:textId="77777777" w:rsidR="00C31BD7" w:rsidRPr="00940D32" w:rsidRDefault="00C31BD7" w:rsidP="00C31BD7">
      <w:pPr>
        <w:numPr>
          <w:ilvl w:val="0"/>
          <w:numId w:val="18"/>
        </w:numPr>
        <w:shd w:val="clear" w:color="auto" w:fill="FFFFFF"/>
        <w:tabs>
          <w:tab w:val="left" w:pos="7513"/>
          <w:tab w:val="left" w:pos="7938"/>
        </w:tabs>
        <w:spacing w:line="240" w:lineRule="auto"/>
        <w:contextualSpacing/>
        <w:jc w:val="both"/>
        <w:rPr>
          <w:rFonts w:ascii="Times New Roman" w:eastAsia="Calibri" w:hAnsi="Times New Roman" w:cs="Times New Roman"/>
          <w:iCs/>
          <w:color w:val="1A1A1A"/>
          <w:sz w:val="28"/>
          <w:szCs w:val="28"/>
          <w:lang w:eastAsia="en-US"/>
        </w:rPr>
      </w:pPr>
      <w:r w:rsidRPr="00940D32">
        <w:rPr>
          <w:rFonts w:ascii="Times New Roman" w:eastAsia="Tinos" w:hAnsi="Times New Roman" w:cs="Times New Roman"/>
          <w:iCs/>
          <w:color w:val="000000"/>
          <w:sz w:val="28"/>
          <w:szCs w:val="28"/>
          <w:highlight w:val="white"/>
        </w:rPr>
        <w:t>Обеспечение возможности летнего оздоровительного отдыха для детей с РАС, участие в общих сменах и летние реабилитационные интеграционные лагеря-36ч</w:t>
      </w:r>
      <w:r w:rsidRPr="00940D32">
        <w:rPr>
          <w:rFonts w:ascii="Times New Roman" w:eastAsia="Tinos" w:hAnsi="Times New Roman" w:cs="Times New Roman"/>
          <w:iCs/>
          <w:color w:val="000000"/>
          <w:sz w:val="28"/>
          <w:szCs w:val="28"/>
        </w:rPr>
        <w:t xml:space="preserve"> (педагог СОШ №</w:t>
      </w:r>
      <w:r>
        <w:rPr>
          <w:rFonts w:ascii="Times New Roman" w:eastAsia="Tinos" w:hAnsi="Times New Roman" w:cs="Times New Roman"/>
          <w:iCs/>
          <w:color w:val="000000"/>
          <w:sz w:val="28"/>
          <w:szCs w:val="28"/>
        </w:rPr>
        <w:t xml:space="preserve"> </w:t>
      </w:r>
      <w:r w:rsidRPr="00940D32">
        <w:rPr>
          <w:rFonts w:ascii="Times New Roman" w:eastAsia="Tinos" w:hAnsi="Times New Roman" w:cs="Times New Roman"/>
          <w:iCs/>
          <w:color w:val="000000"/>
          <w:sz w:val="28"/>
          <w:szCs w:val="28"/>
        </w:rPr>
        <w:t>13);</w:t>
      </w:r>
    </w:p>
    <w:p w14:paraId="087C99BC" w14:textId="77777777" w:rsidR="00C31BD7" w:rsidRPr="00940D32" w:rsidRDefault="00C31BD7" w:rsidP="00C31BD7">
      <w:pPr>
        <w:numPr>
          <w:ilvl w:val="0"/>
          <w:numId w:val="18"/>
        </w:numPr>
        <w:shd w:val="clear" w:color="auto" w:fill="FFFFFF"/>
        <w:tabs>
          <w:tab w:val="left" w:pos="7513"/>
          <w:tab w:val="left" w:pos="7938"/>
        </w:tabs>
        <w:spacing w:line="240" w:lineRule="auto"/>
        <w:contextualSpacing/>
        <w:jc w:val="both"/>
        <w:rPr>
          <w:rFonts w:ascii="Times New Roman" w:eastAsia="Calibri" w:hAnsi="Times New Roman" w:cs="Times New Roman"/>
          <w:iCs/>
          <w:color w:val="1A1A1A"/>
          <w:sz w:val="28"/>
          <w:szCs w:val="28"/>
          <w:lang w:eastAsia="en-US"/>
        </w:rPr>
      </w:pPr>
      <w:r w:rsidRPr="00940D32">
        <w:rPr>
          <w:rFonts w:ascii="Times New Roman" w:eastAsia="Tinos" w:hAnsi="Times New Roman" w:cs="Times New Roman"/>
          <w:iCs/>
          <w:color w:val="000000"/>
          <w:sz w:val="28"/>
          <w:szCs w:val="28"/>
          <w:highlight w:val="white"/>
        </w:rPr>
        <w:t>Система альтернативной коммуникации PECS и ключевые коммуникативные навыки детей с РАС – 108</w:t>
      </w:r>
      <w:r>
        <w:rPr>
          <w:rFonts w:ascii="Times New Roman" w:eastAsia="Tinos" w:hAnsi="Times New Roman" w:cs="Times New Roman"/>
          <w:iCs/>
          <w:color w:val="000000"/>
          <w:sz w:val="28"/>
          <w:szCs w:val="28"/>
          <w:highlight w:val="white"/>
        </w:rPr>
        <w:t xml:space="preserve"> </w:t>
      </w:r>
      <w:r w:rsidRPr="00940D32">
        <w:rPr>
          <w:rFonts w:ascii="Times New Roman" w:eastAsia="Tinos" w:hAnsi="Times New Roman" w:cs="Times New Roman"/>
          <w:iCs/>
          <w:color w:val="000000"/>
          <w:sz w:val="28"/>
          <w:szCs w:val="28"/>
          <w:highlight w:val="white"/>
        </w:rPr>
        <w:t>ч</w:t>
      </w:r>
      <w:r>
        <w:rPr>
          <w:rFonts w:ascii="Times New Roman" w:eastAsia="Tinos" w:hAnsi="Times New Roman" w:cs="Times New Roman"/>
          <w:iCs/>
          <w:color w:val="000000"/>
          <w:sz w:val="28"/>
          <w:szCs w:val="28"/>
        </w:rPr>
        <w:t>.</w:t>
      </w:r>
      <w:r w:rsidRPr="00940D32">
        <w:rPr>
          <w:rFonts w:ascii="Times New Roman" w:eastAsia="Tinos" w:hAnsi="Times New Roman" w:cs="Times New Roman"/>
          <w:iCs/>
          <w:color w:val="000000"/>
          <w:sz w:val="28"/>
          <w:szCs w:val="28"/>
        </w:rPr>
        <w:t xml:space="preserve"> (специалист ТПМПК);</w:t>
      </w:r>
    </w:p>
    <w:p w14:paraId="2F227F57" w14:textId="77777777" w:rsidR="00C31BD7" w:rsidRPr="00940D32" w:rsidRDefault="00C31BD7" w:rsidP="00C31BD7">
      <w:pPr>
        <w:numPr>
          <w:ilvl w:val="0"/>
          <w:numId w:val="18"/>
        </w:numPr>
        <w:shd w:val="clear" w:color="auto" w:fill="FFFFFF"/>
        <w:tabs>
          <w:tab w:val="left" w:pos="7513"/>
          <w:tab w:val="left" w:pos="7938"/>
        </w:tabs>
        <w:spacing w:line="240" w:lineRule="auto"/>
        <w:contextualSpacing/>
        <w:jc w:val="both"/>
        <w:rPr>
          <w:rFonts w:ascii="Times New Roman" w:eastAsia="Calibri" w:hAnsi="Times New Roman" w:cs="Times New Roman"/>
          <w:iCs/>
          <w:color w:val="1A1A1A"/>
          <w:sz w:val="28"/>
          <w:szCs w:val="28"/>
          <w:lang w:eastAsia="en-US"/>
        </w:rPr>
      </w:pPr>
      <w:r w:rsidRPr="00940D32">
        <w:rPr>
          <w:rFonts w:ascii="Times New Roman" w:eastAsia="Tinos" w:hAnsi="Times New Roman" w:cs="Times New Roman"/>
          <w:iCs/>
          <w:color w:val="000000"/>
          <w:sz w:val="28"/>
          <w:szCs w:val="28"/>
          <w:highlight w:val="white"/>
          <w:lang w:eastAsia="en-US"/>
        </w:rPr>
        <w:t>Научно-обоснованные подходы к диагностике РАС</w:t>
      </w:r>
      <w:r>
        <w:rPr>
          <w:rFonts w:ascii="Times New Roman" w:eastAsia="Tinos" w:hAnsi="Times New Roman" w:cs="Times New Roman"/>
          <w:iCs/>
          <w:color w:val="000000"/>
          <w:sz w:val="28"/>
          <w:szCs w:val="28"/>
          <w:highlight w:val="white"/>
          <w:lang w:eastAsia="en-US"/>
        </w:rPr>
        <w:t xml:space="preserve"> </w:t>
      </w:r>
      <w:r w:rsidRPr="00940D32">
        <w:rPr>
          <w:rFonts w:ascii="Times New Roman" w:eastAsia="Tinos" w:hAnsi="Times New Roman" w:cs="Times New Roman"/>
          <w:iCs/>
          <w:color w:val="000000"/>
          <w:sz w:val="28"/>
          <w:szCs w:val="28"/>
          <w:highlight w:val="white"/>
          <w:lang w:eastAsia="en-US"/>
        </w:rPr>
        <w:t>- 18</w:t>
      </w:r>
      <w:r>
        <w:rPr>
          <w:rFonts w:ascii="Times New Roman" w:eastAsia="Tinos" w:hAnsi="Times New Roman" w:cs="Times New Roman"/>
          <w:iCs/>
          <w:color w:val="000000"/>
          <w:sz w:val="28"/>
          <w:szCs w:val="28"/>
          <w:highlight w:val="white"/>
          <w:lang w:eastAsia="en-US"/>
        </w:rPr>
        <w:t xml:space="preserve"> </w:t>
      </w:r>
      <w:r w:rsidRPr="00940D32">
        <w:rPr>
          <w:rFonts w:ascii="Times New Roman" w:eastAsia="Tinos" w:hAnsi="Times New Roman" w:cs="Times New Roman"/>
          <w:iCs/>
          <w:color w:val="000000"/>
          <w:sz w:val="28"/>
          <w:szCs w:val="28"/>
          <w:highlight w:val="white"/>
          <w:lang w:eastAsia="en-US"/>
        </w:rPr>
        <w:t>ч</w:t>
      </w:r>
      <w:r>
        <w:rPr>
          <w:rFonts w:ascii="Times New Roman" w:eastAsia="Tinos" w:hAnsi="Times New Roman" w:cs="Times New Roman"/>
          <w:iCs/>
          <w:color w:val="000000"/>
          <w:sz w:val="28"/>
          <w:szCs w:val="28"/>
          <w:lang w:eastAsia="en-US"/>
        </w:rPr>
        <w:t>.</w:t>
      </w:r>
      <w:r w:rsidRPr="00940D32">
        <w:rPr>
          <w:rFonts w:ascii="Times New Roman" w:eastAsia="Tinos" w:hAnsi="Times New Roman" w:cs="Times New Roman"/>
          <w:iCs/>
          <w:color w:val="000000"/>
          <w:sz w:val="28"/>
          <w:szCs w:val="28"/>
          <w:lang w:eastAsia="en-US"/>
        </w:rPr>
        <w:t xml:space="preserve"> </w:t>
      </w:r>
      <w:r w:rsidRPr="00940D32">
        <w:rPr>
          <w:rFonts w:ascii="Times New Roman" w:eastAsia="Tinos" w:hAnsi="Times New Roman" w:cs="Times New Roman"/>
          <w:iCs/>
          <w:color w:val="000000"/>
          <w:sz w:val="28"/>
          <w:szCs w:val="28"/>
        </w:rPr>
        <w:t>(специалист ТПМПК);</w:t>
      </w:r>
    </w:p>
    <w:p w14:paraId="597BEF5E" w14:textId="77777777" w:rsidR="00C31BD7" w:rsidRPr="00940D32" w:rsidRDefault="00C31BD7" w:rsidP="00C31BD7">
      <w:pPr>
        <w:numPr>
          <w:ilvl w:val="0"/>
          <w:numId w:val="18"/>
        </w:numPr>
        <w:shd w:val="clear" w:color="auto" w:fill="FFFFFF"/>
        <w:tabs>
          <w:tab w:val="left" w:pos="7513"/>
          <w:tab w:val="left" w:pos="7938"/>
        </w:tabs>
        <w:autoSpaceDE w:val="0"/>
        <w:autoSpaceDN w:val="0"/>
        <w:adjustRightInd w:val="0"/>
        <w:spacing w:after="0" w:line="240" w:lineRule="auto"/>
        <w:contextualSpacing/>
        <w:jc w:val="both"/>
        <w:rPr>
          <w:rFonts w:ascii="Times New Roman" w:eastAsia="Calibri" w:hAnsi="Times New Roman" w:cs="Times New Roman"/>
          <w:iCs/>
          <w:sz w:val="28"/>
          <w:szCs w:val="28"/>
          <w:lang w:eastAsia="en-US"/>
        </w:rPr>
      </w:pPr>
      <w:r>
        <w:rPr>
          <w:rFonts w:ascii="Times New Roman" w:eastAsia="Tinos" w:hAnsi="Times New Roman" w:cs="Times New Roman"/>
          <w:iCs/>
          <w:sz w:val="28"/>
          <w:szCs w:val="28"/>
          <w:highlight w:val="white"/>
          <w:lang w:eastAsia="en-US"/>
        </w:rPr>
        <w:t xml:space="preserve"> </w:t>
      </w:r>
      <w:r w:rsidRPr="00940D32">
        <w:rPr>
          <w:rFonts w:ascii="Times New Roman" w:eastAsia="Tinos" w:hAnsi="Times New Roman" w:cs="Times New Roman"/>
          <w:iCs/>
          <w:sz w:val="28"/>
          <w:szCs w:val="28"/>
          <w:highlight w:val="white"/>
          <w:lang w:eastAsia="en-US"/>
        </w:rPr>
        <w:t>П</w:t>
      </w:r>
      <w:r w:rsidRPr="00940D32">
        <w:rPr>
          <w:rFonts w:ascii="Times New Roman" w:eastAsia="Tinos" w:hAnsi="Times New Roman" w:cs="Times New Roman"/>
          <w:iCs/>
          <w:sz w:val="28"/>
          <w:szCs w:val="28"/>
          <w:highlight w:val="white"/>
        </w:rPr>
        <w:t>одготовка детей с РАС к школе, развитие детей с РАС дошкольного возраста</w:t>
      </w:r>
      <w:r>
        <w:rPr>
          <w:rFonts w:ascii="Times New Roman" w:eastAsia="Tinos" w:hAnsi="Times New Roman" w:cs="Times New Roman"/>
          <w:iCs/>
          <w:sz w:val="28"/>
          <w:szCs w:val="28"/>
          <w:highlight w:val="white"/>
        </w:rPr>
        <w:t xml:space="preserve"> – </w:t>
      </w:r>
      <w:r w:rsidRPr="00940D32">
        <w:rPr>
          <w:rFonts w:ascii="Times New Roman" w:eastAsia="Tinos" w:hAnsi="Times New Roman" w:cs="Times New Roman"/>
          <w:iCs/>
          <w:sz w:val="28"/>
          <w:szCs w:val="28"/>
          <w:highlight w:val="white"/>
        </w:rPr>
        <w:t>72</w:t>
      </w:r>
      <w:r>
        <w:rPr>
          <w:rFonts w:ascii="Times New Roman" w:eastAsia="Tinos" w:hAnsi="Times New Roman" w:cs="Times New Roman"/>
          <w:iCs/>
          <w:sz w:val="28"/>
          <w:szCs w:val="28"/>
          <w:highlight w:val="white"/>
        </w:rPr>
        <w:t xml:space="preserve"> </w:t>
      </w:r>
      <w:r w:rsidRPr="00940D32">
        <w:rPr>
          <w:rFonts w:ascii="Times New Roman" w:eastAsia="Tinos" w:hAnsi="Times New Roman" w:cs="Times New Roman"/>
          <w:iCs/>
          <w:sz w:val="28"/>
          <w:szCs w:val="28"/>
          <w:highlight w:val="white"/>
        </w:rPr>
        <w:t>ч</w:t>
      </w:r>
      <w:r>
        <w:rPr>
          <w:rFonts w:ascii="Times New Roman" w:eastAsia="Tinos" w:hAnsi="Times New Roman" w:cs="Times New Roman"/>
          <w:iCs/>
          <w:sz w:val="28"/>
          <w:szCs w:val="28"/>
          <w:highlight w:val="white"/>
        </w:rPr>
        <w:t>.</w:t>
      </w:r>
      <w:r w:rsidRPr="00940D32">
        <w:rPr>
          <w:rFonts w:ascii="Times New Roman" w:eastAsia="Tinos" w:hAnsi="Times New Roman" w:cs="Times New Roman"/>
          <w:iCs/>
          <w:sz w:val="28"/>
          <w:szCs w:val="28"/>
          <w:highlight w:val="white"/>
        </w:rPr>
        <w:t xml:space="preserve"> </w:t>
      </w:r>
      <w:r w:rsidRPr="00940D32">
        <w:rPr>
          <w:rFonts w:ascii="Times New Roman" w:eastAsia="Tinos" w:hAnsi="Times New Roman" w:cs="Times New Roman"/>
          <w:iCs/>
          <w:color w:val="000000"/>
          <w:sz w:val="28"/>
          <w:szCs w:val="28"/>
        </w:rPr>
        <w:t>(специалист ТПМПК).</w:t>
      </w:r>
    </w:p>
    <w:p w14:paraId="029ABCEC" w14:textId="77777777" w:rsidR="00C31BD7" w:rsidRPr="00940D32" w:rsidRDefault="00C31BD7" w:rsidP="00C31BD7">
      <w:pPr>
        <w:shd w:val="clear" w:color="auto" w:fill="FFFFFF"/>
        <w:tabs>
          <w:tab w:val="left" w:pos="7513"/>
          <w:tab w:val="left" w:pos="7938"/>
        </w:tabs>
        <w:autoSpaceDE w:val="0"/>
        <w:autoSpaceDN w:val="0"/>
        <w:adjustRightInd w:val="0"/>
        <w:spacing w:after="0" w:line="240" w:lineRule="auto"/>
        <w:jc w:val="both"/>
        <w:rPr>
          <w:rFonts w:ascii="Times New Roman" w:eastAsia="Times New Roman" w:hAnsi="Times New Roman" w:cs="Times New Roman"/>
          <w:sz w:val="28"/>
          <w:szCs w:val="28"/>
        </w:rPr>
      </w:pPr>
      <w:r w:rsidRPr="00940D32">
        <w:rPr>
          <w:rFonts w:ascii="Times New Roman" w:eastAsia="Times New Roman" w:hAnsi="Times New Roman" w:cs="Times New Roman"/>
          <w:sz w:val="28"/>
          <w:szCs w:val="28"/>
        </w:rPr>
        <w:t xml:space="preserve">4) В рамках диагностического направления ежегодно </w:t>
      </w:r>
      <w:r w:rsidRPr="00940D32">
        <w:rPr>
          <w:rFonts w:ascii="Times New Roman" w:eastAsiaTheme="minorHAnsi" w:hAnsi="Times New Roman" w:cs="Times New Roman"/>
          <w:sz w:val="28"/>
          <w:szCs w:val="28"/>
        </w:rPr>
        <w:t>организуется</w:t>
      </w:r>
      <w:r w:rsidRPr="00940D32">
        <w:rPr>
          <w:rFonts w:ascii="Times New Roman" w:eastAsia="Times New Roman" w:hAnsi="Times New Roman" w:cs="Times New Roman"/>
          <w:sz w:val="28"/>
          <w:szCs w:val="28"/>
        </w:rPr>
        <w:t xml:space="preserve"> мониторинг </w:t>
      </w:r>
      <w:r w:rsidRPr="00940D32">
        <w:rPr>
          <w:rFonts w:ascii="Times New Roman" w:eastAsiaTheme="minorHAnsi" w:hAnsi="Times New Roman" w:cs="Times New Roman"/>
          <w:sz w:val="28"/>
          <w:szCs w:val="28"/>
        </w:rPr>
        <w:t>образования детей с особыми образовательными потребностями.</w:t>
      </w:r>
      <w:r w:rsidRPr="00940D32">
        <w:rPr>
          <w:rFonts w:ascii="Times New Roman" w:eastAsia="Times New Roman" w:hAnsi="Times New Roman" w:cs="Times New Roman"/>
          <w:sz w:val="28"/>
          <w:szCs w:val="28"/>
        </w:rPr>
        <w:t xml:space="preserve">  В 2024-2025 учебном году</w:t>
      </w:r>
      <w:r w:rsidRPr="00940D32">
        <w:rPr>
          <w:rFonts w:ascii="Times New Roman" w:eastAsiaTheme="minorHAnsi" w:hAnsi="Times New Roman" w:cs="Times New Roman"/>
          <w:sz w:val="28"/>
          <w:szCs w:val="28"/>
        </w:rPr>
        <w:t xml:space="preserve"> </w:t>
      </w:r>
      <w:r w:rsidRPr="00940D32">
        <w:rPr>
          <w:rFonts w:ascii="Times New Roman" w:eastAsia="Times New Roman" w:hAnsi="Times New Roman" w:cs="Times New Roman"/>
          <w:sz w:val="28"/>
          <w:szCs w:val="28"/>
        </w:rPr>
        <w:t>в школах города Новотроицка обучается 396 учащихся с особыми образовательными потребностями, из них:</w:t>
      </w:r>
    </w:p>
    <w:p w14:paraId="054E6010" w14:textId="77777777" w:rsidR="00C31BD7" w:rsidRPr="00940D32" w:rsidRDefault="00C31BD7" w:rsidP="00C31BD7">
      <w:pPr>
        <w:numPr>
          <w:ilvl w:val="0"/>
          <w:numId w:val="17"/>
        </w:numPr>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268 детей со статусом ОВЗ (подтвержденный заключением ПМПК);</w:t>
      </w:r>
    </w:p>
    <w:p w14:paraId="2AC7ED61" w14:textId="77777777" w:rsidR="00C31BD7" w:rsidRPr="00940D32" w:rsidRDefault="00C31BD7" w:rsidP="00C31BD7">
      <w:pPr>
        <w:numPr>
          <w:ilvl w:val="0"/>
          <w:numId w:val="17"/>
        </w:numPr>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55 учащихся со статусом ребёнок-инвалид (установленный МСЭ);</w:t>
      </w:r>
    </w:p>
    <w:p w14:paraId="52EA691C" w14:textId="77777777" w:rsidR="00C31BD7" w:rsidRPr="00940D32" w:rsidRDefault="00C31BD7" w:rsidP="00C31BD7">
      <w:pPr>
        <w:numPr>
          <w:ilvl w:val="0"/>
          <w:numId w:val="17"/>
        </w:numPr>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73 детей, имеющих оба статуса.</w:t>
      </w:r>
    </w:p>
    <w:p w14:paraId="05CF41B0" w14:textId="77777777" w:rsidR="00C31BD7" w:rsidRPr="00940D32" w:rsidRDefault="00C31BD7" w:rsidP="00C31BD7">
      <w:pPr>
        <w:shd w:val="clear" w:color="auto" w:fill="FFFFFF"/>
        <w:spacing w:after="0" w:line="240" w:lineRule="auto"/>
        <w:jc w:val="both"/>
        <w:textAlignment w:val="baseline"/>
        <w:rPr>
          <w:rFonts w:ascii="Times New Roman" w:eastAsiaTheme="minorHAnsi" w:hAnsi="Times New Roman" w:cs="Times New Roman"/>
          <w:sz w:val="28"/>
          <w:szCs w:val="28"/>
          <w:lang w:eastAsia="en-US"/>
        </w:rPr>
      </w:pPr>
      <w:r w:rsidRPr="00940D32">
        <w:rPr>
          <w:rFonts w:ascii="Times New Roman" w:eastAsiaTheme="minorHAnsi" w:hAnsi="Times New Roman" w:cs="Times New Roman"/>
          <w:sz w:val="28"/>
          <w:szCs w:val="28"/>
          <w:lang w:eastAsia="en-US"/>
        </w:rPr>
        <w:t xml:space="preserve">Обучающиеся с ОВЗ и с инвалидностью в школах города получают образование в разных формах обучения: </w:t>
      </w:r>
    </w:p>
    <w:p w14:paraId="7B17A4F2" w14:textId="77777777" w:rsidR="00C31BD7" w:rsidRPr="00940D32" w:rsidRDefault="00C31BD7" w:rsidP="00C31BD7">
      <w:pPr>
        <w:numPr>
          <w:ilvl w:val="0"/>
          <w:numId w:val="16"/>
        </w:numPr>
        <w:shd w:val="clear" w:color="auto" w:fill="FFFFFF"/>
        <w:spacing w:after="0" w:line="240" w:lineRule="auto"/>
        <w:ind w:left="284" w:firstLine="0"/>
        <w:jc w:val="both"/>
        <w:textAlignment w:val="baseline"/>
        <w:rPr>
          <w:rFonts w:ascii="Times New Roman" w:eastAsiaTheme="minorHAnsi" w:hAnsi="Times New Roman" w:cs="Times New Roman"/>
          <w:sz w:val="28"/>
          <w:szCs w:val="28"/>
          <w:lang w:eastAsia="en-US"/>
        </w:rPr>
      </w:pPr>
      <w:r w:rsidRPr="00940D32">
        <w:rPr>
          <w:rFonts w:ascii="Times New Roman" w:eastAsiaTheme="minorHAnsi" w:hAnsi="Times New Roman" w:cs="Times New Roman"/>
          <w:sz w:val="28"/>
          <w:szCs w:val="28"/>
          <w:lang w:eastAsia="en-US"/>
        </w:rPr>
        <w:t>очной (в образовательной организации) – 324 чел.;</w:t>
      </w:r>
    </w:p>
    <w:p w14:paraId="551FD7F7" w14:textId="77777777" w:rsidR="00C31BD7" w:rsidRPr="00940D32" w:rsidRDefault="00C31BD7" w:rsidP="00C31BD7">
      <w:pPr>
        <w:numPr>
          <w:ilvl w:val="0"/>
          <w:numId w:val="16"/>
        </w:numPr>
        <w:shd w:val="clear" w:color="auto" w:fill="FFFFFF"/>
        <w:spacing w:after="0" w:line="240" w:lineRule="auto"/>
        <w:ind w:left="284" w:firstLine="0"/>
        <w:jc w:val="both"/>
        <w:textAlignment w:val="baseline"/>
        <w:rPr>
          <w:rFonts w:ascii="Times New Roman" w:eastAsiaTheme="minorHAnsi" w:hAnsi="Times New Roman" w:cs="Times New Roman"/>
          <w:sz w:val="28"/>
          <w:szCs w:val="28"/>
          <w:lang w:eastAsia="en-US"/>
        </w:rPr>
      </w:pPr>
      <w:r w:rsidRPr="00940D32">
        <w:rPr>
          <w:rFonts w:ascii="Times New Roman" w:eastAsiaTheme="minorHAnsi" w:hAnsi="Times New Roman" w:cs="Times New Roman"/>
          <w:sz w:val="28"/>
          <w:szCs w:val="28"/>
          <w:lang w:eastAsia="en-US"/>
        </w:rPr>
        <w:t xml:space="preserve">очно-заочной (обучение на дому) – </w:t>
      </w:r>
      <w:r w:rsidRPr="00940D32">
        <w:rPr>
          <w:rFonts w:ascii="Times New Roman" w:eastAsia="Times New Roman" w:hAnsi="Times New Roman" w:cs="Times New Roman"/>
          <w:sz w:val="28"/>
          <w:szCs w:val="28"/>
        </w:rPr>
        <w:t xml:space="preserve">72 чел. </w:t>
      </w:r>
    </w:p>
    <w:p w14:paraId="41AD08E7" w14:textId="77777777" w:rsidR="00C31BD7" w:rsidRPr="00940D32" w:rsidRDefault="00C31BD7" w:rsidP="00C31BD7">
      <w:pPr>
        <w:shd w:val="clear" w:color="auto" w:fill="FFFFFF"/>
        <w:spacing w:after="0" w:line="240" w:lineRule="auto"/>
        <w:ind w:firstLine="425"/>
        <w:jc w:val="both"/>
        <w:textAlignment w:val="baseline"/>
        <w:rPr>
          <w:rFonts w:ascii="Times New Roman" w:eastAsiaTheme="minorHAnsi" w:hAnsi="Times New Roman" w:cs="Times New Roman"/>
          <w:sz w:val="28"/>
          <w:szCs w:val="28"/>
          <w:lang w:eastAsia="en-US"/>
        </w:rPr>
      </w:pPr>
      <w:r w:rsidRPr="00940D32">
        <w:rPr>
          <w:rFonts w:ascii="Times New Roman" w:eastAsiaTheme="minorHAnsi" w:hAnsi="Times New Roman" w:cs="Times New Roman"/>
          <w:sz w:val="28"/>
          <w:szCs w:val="28"/>
          <w:lang w:eastAsia="en-US"/>
        </w:rPr>
        <w:t>Обучение лиц с ОВЗ осуществляется по адаптированным образовательным программам.</w:t>
      </w:r>
      <w:r w:rsidRPr="00940D32">
        <w:rPr>
          <w:rFonts w:ascii="Times New Roman" w:eastAsiaTheme="minorHAnsi" w:hAnsi="Times New Roman" w:cs="Times New Roman"/>
          <w:color w:val="000000"/>
          <w:sz w:val="28"/>
          <w:szCs w:val="28"/>
        </w:rPr>
        <w:t xml:space="preserve"> В настоящий момент в школах города по АООП обучается 341 ребенок, из них:</w:t>
      </w:r>
    </w:p>
    <w:p w14:paraId="263B6E85" w14:textId="77777777" w:rsidR="00C31BD7" w:rsidRPr="00940D32" w:rsidRDefault="00C31BD7" w:rsidP="00C31BD7">
      <w:pPr>
        <w:numPr>
          <w:ilvl w:val="0"/>
          <w:numId w:val="14"/>
        </w:numPr>
        <w:tabs>
          <w:tab w:val="left" w:pos="1800"/>
        </w:tabs>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 xml:space="preserve">195 учеников с задержкой психического развития – это 57,18% от общего числа обучающихся по АООП; </w:t>
      </w:r>
    </w:p>
    <w:p w14:paraId="510BADAC" w14:textId="77777777" w:rsidR="00C31BD7" w:rsidRPr="00940D32" w:rsidRDefault="00C31BD7" w:rsidP="00C31BD7">
      <w:pPr>
        <w:numPr>
          <w:ilvl w:val="0"/>
          <w:numId w:val="14"/>
        </w:numPr>
        <w:tabs>
          <w:tab w:val="left" w:pos="1800"/>
        </w:tabs>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 xml:space="preserve">60 детей с интеллектуальными нарушениями – это 17,6% от общего числа обучающихся по АООП, из них 30 детей с тяжелыми множественными нарушениями развития, обучающиеся по СИПР; </w:t>
      </w:r>
    </w:p>
    <w:p w14:paraId="481272A8" w14:textId="77777777" w:rsidR="00C31BD7" w:rsidRPr="00940D32" w:rsidRDefault="00C31BD7" w:rsidP="00C31BD7">
      <w:pPr>
        <w:numPr>
          <w:ilvl w:val="0"/>
          <w:numId w:val="14"/>
        </w:numPr>
        <w:tabs>
          <w:tab w:val="left" w:pos="1800"/>
        </w:tabs>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 xml:space="preserve">32 человека – с речевыми нарушениями (9,38%); </w:t>
      </w:r>
    </w:p>
    <w:p w14:paraId="06C56257" w14:textId="77777777" w:rsidR="00C31BD7" w:rsidRPr="00940D32" w:rsidRDefault="00C31BD7" w:rsidP="00C31BD7">
      <w:pPr>
        <w:numPr>
          <w:ilvl w:val="0"/>
          <w:numId w:val="14"/>
        </w:numPr>
        <w:tabs>
          <w:tab w:val="left" w:pos="1800"/>
        </w:tabs>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 xml:space="preserve">23 ребёнка – с нарушениями опорно-двигательного аппарата (6,74%); </w:t>
      </w:r>
    </w:p>
    <w:p w14:paraId="5D5A45C5" w14:textId="77777777" w:rsidR="00C31BD7" w:rsidRPr="00940D32" w:rsidRDefault="00C31BD7" w:rsidP="00C31BD7">
      <w:pPr>
        <w:numPr>
          <w:ilvl w:val="0"/>
          <w:numId w:val="14"/>
        </w:numPr>
        <w:tabs>
          <w:tab w:val="left" w:pos="1800"/>
        </w:tabs>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 xml:space="preserve">22 учащихся – с нарушением зрения (6,45%);  </w:t>
      </w:r>
    </w:p>
    <w:p w14:paraId="6B33902C" w14:textId="77777777" w:rsidR="00C31BD7" w:rsidRPr="00940D32" w:rsidRDefault="00C31BD7" w:rsidP="00C31BD7">
      <w:pPr>
        <w:numPr>
          <w:ilvl w:val="0"/>
          <w:numId w:val="14"/>
        </w:numPr>
        <w:tabs>
          <w:tab w:val="left" w:pos="1800"/>
        </w:tabs>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4 ученика – с нарушениями слуха (1,71%);</w:t>
      </w:r>
    </w:p>
    <w:p w14:paraId="342EE09F" w14:textId="77777777" w:rsidR="00C31BD7" w:rsidRPr="00940D32" w:rsidRDefault="00C31BD7" w:rsidP="00C31BD7">
      <w:pPr>
        <w:numPr>
          <w:ilvl w:val="0"/>
          <w:numId w:val="14"/>
        </w:numPr>
        <w:tabs>
          <w:tab w:val="left" w:pos="1800"/>
        </w:tabs>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5 учеников с расстройством аутистического спектра – 1,74%.</w:t>
      </w:r>
    </w:p>
    <w:p w14:paraId="056BF853" w14:textId="77777777" w:rsidR="00C31BD7" w:rsidRPr="00940D32" w:rsidRDefault="00C31BD7" w:rsidP="00C31BD7">
      <w:pPr>
        <w:spacing w:after="0" w:line="240" w:lineRule="auto"/>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t>Процентное соотношение количества детей с ОВЗ от общего числа обучающихся города Новотроицка составляет на сегодняшний день 3,8%.</w:t>
      </w:r>
    </w:p>
    <w:p w14:paraId="1A224359" w14:textId="77777777" w:rsidR="00C31BD7" w:rsidRPr="00940D32" w:rsidRDefault="00C31BD7" w:rsidP="00C31BD7">
      <w:pPr>
        <w:spacing w:after="0" w:line="240" w:lineRule="auto"/>
        <w:ind w:left="-142"/>
        <w:contextualSpacing/>
        <w:jc w:val="both"/>
        <w:rPr>
          <w:rFonts w:ascii="Times New Roman" w:eastAsia="Calibri" w:hAnsi="Times New Roman" w:cs="Times New Roman"/>
          <w:sz w:val="28"/>
          <w:szCs w:val="28"/>
          <w:lang w:eastAsia="en-US"/>
        </w:rPr>
      </w:pPr>
    </w:p>
    <w:p w14:paraId="2F7E73D7" w14:textId="77777777" w:rsidR="00C31BD7" w:rsidRPr="00940D32" w:rsidRDefault="00C31BD7" w:rsidP="00C31BD7">
      <w:pPr>
        <w:spacing w:after="0" w:line="240" w:lineRule="auto"/>
        <w:ind w:firstLine="709"/>
        <w:contextualSpacing/>
        <w:jc w:val="both"/>
        <w:rPr>
          <w:rFonts w:ascii="Times New Roman" w:eastAsia="Calibri" w:hAnsi="Times New Roman" w:cs="Times New Roman"/>
          <w:sz w:val="28"/>
          <w:szCs w:val="28"/>
          <w:lang w:eastAsia="en-US"/>
        </w:rPr>
      </w:pPr>
      <w:r w:rsidRPr="00940D32">
        <w:rPr>
          <w:rFonts w:ascii="Times New Roman" w:eastAsia="Calibri" w:hAnsi="Times New Roman" w:cs="Times New Roman"/>
          <w:sz w:val="28"/>
          <w:szCs w:val="28"/>
          <w:lang w:eastAsia="en-US"/>
        </w:rPr>
        <w:lastRenderedPageBreak/>
        <w:t xml:space="preserve">Одним из важнейших направлений является деятельность территориальной ПМПК города Новотроицка. За 2024-2025 учебный год специалистами ТПМПК обследовано 574 человека, нуждающихся в определении </w:t>
      </w:r>
      <w:r w:rsidRPr="00940D32">
        <w:rPr>
          <w:rFonts w:ascii="Times New Roman" w:eastAsiaTheme="minorHAnsi" w:hAnsi="Times New Roman" w:cs="Times New Roman"/>
          <w:sz w:val="28"/>
          <w:szCs w:val="28"/>
          <w:lang w:eastAsia="en-US"/>
        </w:rPr>
        <w:t>специальных условий для получения образования</w:t>
      </w:r>
      <w:r w:rsidRPr="00940D32">
        <w:rPr>
          <w:rFonts w:ascii="Times New Roman" w:eastAsia="Calibri" w:hAnsi="Times New Roman" w:cs="Times New Roman"/>
          <w:sz w:val="28"/>
          <w:szCs w:val="28"/>
          <w:lang w:eastAsia="en-US"/>
        </w:rPr>
        <w:t>. На уровне дошкольного образования самый высокий процент выданных заключений приходится на детей с тяжелыми нарушениями речи (53,5% от числа детей дошкольного возраста, прошедших ПМПК). На уровне школьного образования высокий процент выданных заключений приходится на обучающихся с ЗПР (34,7% от числа детей школьного возраста, прошедших ПМПК), слабовидящих обучающихся (33,8%) и обучающихся с интеллектуальными нарушениями (20,2%).</w:t>
      </w:r>
    </w:p>
    <w:p w14:paraId="212ED606" w14:textId="77777777" w:rsidR="00C31BD7" w:rsidRPr="00940D32" w:rsidRDefault="00C31BD7" w:rsidP="00C31BD7">
      <w:pPr>
        <w:tabs>
          <w:tab w:val="left" w:pos="0"/>
        </w:tabs>
        <w:spacing w:after="0"/>
        <w:ind w:firstLine="709"/>
        <w:jc w:val="both"/>
        <w:rPr>
          <w:rFonts w:ascii="Times New Roman" w:eastAsia="Times New Roman" w:hAnsi="Times New Roman" w:cs="Times New Roman"/>
          <w:sz w:val="28"/>
          <w:szCs w:val="28"/>
        </w:rPr>
      </w:pPr>
      <w:r w:rsidRPr="00940D32">
        <w:rPr>
          <w:rFonts w:ascii="Times New Roman" w:eastAsia="Times New Roman" w:hAnsi="Times New Roman" w:cs="Times New Roman"/>
          <w:sz w:val="28"/>
          <w:szCs w:val="28"/>
        </w:rPr>
        <w:t>Деятельность ТПМПК в части определения специальных условий при прохождении ГИА для обучающихся с ОВЗ, инвалидностью осуществлялась в соответствии с нормативными документами, регламентирующими подготовку и проведение ГИА для лиц с ОВЗ. Специалистами ПМПК за 2024-2025 учебный год были даны заключения 68 обучающимся на уровень основного и среднего общего образования (48 учащимся школ города и 20 учащимся СкОШИ для слабовидящих). 5 обучающимся с учетом особенностей их психофизического состояния, на основании заключения ТПМПК и врачебной комиссии, рекомендовано прохождение государственного экзамена на дому.</w:t>
      </w:r>
    </w:p>
    <w:p w14:paraId="1CD572A2" w14:textId="77777777" w:rsidR="00C31BD7" w:rsidRPr="00940D32" w:rsidRDefault="00C31BD7" w:rsidP="00C31BD7">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940D32">
        <w:rPr>
          <w:rFonts w:ascii="Times New Roman" w:eastAsiaTheme="minorHAnsi" w:hAnsi="Times New Roman" w:cs="Times New Roman"/>
          <w:color w:val="000000"/>
          <w:sz w:val="28"/>
          <w:szCs w:val="28"/>
          <w:lang w:eastAsia="en-US"/>
        </w:rPr>
        <w:t>5) В 2024</w:t>
      </w:r>
      <w:r>
        <w:rPr>
          <w:rFonts w:ascii="Times New Roman" w:eastAsiaTheme="minorHAnsi" w:hAnsi="Times New Roman" w:cs="Times New Roman"/>
          <w:color w:val="000000"/>
          <w:sz w:val="28"/>
          <w:szCs w:val="28"/>
          <w:lang w:eastAsia="en-US"/>
        </w:rPr>
        <w:t xml:space="preserve"> </w:t>
      </w:r>
      <w:r w:rsidRPr="00940D32">
        <w:rPr>
          <w:rFonts w:ascii="Times New Roman" w:eastAsiaTheme="minorHAnsi" w:hAnsi="Times New Roman" w:cs="Times New Roman"/>
          <w:color w:val="000000"/>
          <w:sz w:val="28"/>
          <w:szCs w:val="28"/>
          <w:lang w:eastAsia="en-US"/>
        </w:rPr>
        <w:t>-</w:t>
      </w:r>
      <w:r>
        <w:rPr>
          <w:rFonts w:ascii="Times New Roman" w:eastAsiaTheme="minorHAnsi" w:hAnsi="Times New Roman" w:cs="Times New Roman"/>
          <w:color w:val="000000"/>
          <w:sz w:val="28"/>
          <w:szCs w:val="28"/>
          <w:lang w:eastAsia="en-US"/>
        </w:rPr>
        <w:t xml:space="preserve"> </w:t>
      </w:r>
      <w:r w:rsidRPr="00940D32">
        <w:rPr>
          <w:rFonts w:ascii="Times New Roman" w:eastAsiaTheme="minorHAnsi" w:hAnsi="Times New Roman" w:cs="Times New Roman"/>
          <w:color w:val="000000"/>
          <w:sz w:val="28"/>
          <w:szCs w:val="28"/>
          <w:lang w:eastAsia="en-US"/>
        </w:rPr>
        <w:t>2025 учебном году на систематической основе реализуется консультативное направление. 574 человека, представляющих интересы детей с ОВЗ (родители, опекуны, законные представители) получили консультацию специалистов ТПМПК г.</w:t>
      </w:r>
      <w:r>
        <w:rPr>
          <w:rFonts w:ascii="Times New Roman" w:eastAsiaTheme="minorHAnsi" w:hAnsi="Times New Roman" w:cs="Times New Roman"/>
          <w:color w:val="000000"/>
          <w:sz w:val="28"/>
          <w:szCs w:val="28"/>
          <w:lang w:eastAsia="en-US"/>
        </w:rPr>
        <w:t xml:space="preserve"> </w:t>
      </w:r>
      <w:r w:rsidRPr="00940D32">
        <w:rPr>
          <w:rFonts w:ascii="Times New Roman" w:eastAsiaTheme="minorHAnsi" w:hAnsi="Times New Roman" w:cs="Times New Roman"/>
          <w:color w:val="000000"/>
          <w:sz w:val="28"/>
          <w:szCs w:val="28"/>
          <w:lang w:eastAsia="en-US"/>
        </w:rPr>
        <w:t xml:space="preserve">Новотроицка по вопросам инклюзивного обучения, реализации АООП, особенностей образовательного маршрута и т.д. Консультативная функция также осуществлялась в отношении педагогических работников, представителей администрации ОО, классных руководителей, педагогов-психологов. </w:t>
      </w:r>
    </w:p>
    <w:p w14:paraId="439B6B25" w14:textId="77777777" w:rsidR="00C31BD7" w:rsidRPr="00940D32" w:rsidRDefault="00C31BD7" w:rsidP="00C31BD7">
      <w:pPr>
        <w:spacing w:after="0" w:line="240" w:lineRule="auto"/>
        <w:ind w:firstLine="567"/>
        <w:jc w:val="both"/>
        <w:rPr>
          <w:rFonts w:ascii="Times New Roman" w:eastAsia="Times New Roman" w:hAnsi="Times New Roman" w:cs="Times New Roman"/>
          <w:sz w:val="28"/>
          <w:szCs w:val="28"/>
        </w:rPr>
      </w:pPr>
      <w:r w:rsidRPr="00940D32">
        <w:rPr>
          <w:rFonts w:ascii="Times New Roman" w:eastAsia="Times New Roman" w:hAnsi="Times New Roman" w:cs="Times New Roman"/>
          <w:sz w:val="28"/>
          <w:szCs w:val="28"/>
        </w:rPr>
        <w:t>С целью повышения уровня просвещения педагогов, сопровождающих образовательный процесс, а также семей, имеющих детей с особыми образовательными потребностями, реализуется просветительское направление на сайте ТПМПК (</w:t>
      </w:r>
      <w:hyperlink r:id="rId82" w:history="1">
        <w:r w:rsidRPr="00940D32">
          <w:rPr>
            <w:rFonts w:ascii="Times New Roman" w:eastAsia="Calibri" w:hAnsi="Times New Roman" w:cs="Times New Roman"/>
            <w:color w:val="0000FF"/>
            <w:sz w:val="24"/>
            <w:szCs w:val="24"/>
            <w:u w:val="single"/>
          </w:rPr>
          <w:t>http://pmpk-nov.ucoz.net</w:t>
        </w:r>
      </w:hyperlink>
      <w:r w:rsidRPr="00940D32">
        <w:rPr>
          <w:rFonts w:ascii="Times New Roman" w:eastAsia="Times New Roman" w:hAnsi="Times New Roman" w:cs="Times New Roman"/>
          <w:sz w:val="28"/>
          <w:szCs w:val="28"/>
        </w:rPr>
        <w:t>). Систематически производится обновление материалов сайта по вопросам сопровождения детей с особыми образовательными потребностями. Произведено пополнение банка электронных версий нормативно-правовых документов, обеспечивающих реализацию инклюзивного образования.</w:t>
      </w:r>
    </w:p>
    <w:p w14:paraId="3C6A506B" w14:textId="77777777" w:rsidR="00C31BD7" w:rsidRPr="00940D32" w:rsidRDefault="00C31BD7" w:rsidP="00C31BD7">
      <w:pPr>
        <w:tabs>
          <w:tab w:val="left" w:pos="1260"/>
        </w:tabs>
        <w:spacing w:after="0" w:line="240" w:lineRule="auto"/>
        <w:ind w:firstLine="567"/>
        <w:jc w:val="both"/>
        <w:rPr>
          <w:rFonts w:ascii="Times New Roman" w:eastAsia="Times New Roman" w:hAnsi="Times New Roman" w:cs="Times New Roman"/>
          <w:sz w:val="28"/>
          <w:szCs w:val="28"/>
        </w:rPr>
      </w:pPr>
      <w:r w:rsidRPr="00940D32">
        <w:rPr>
          <w:rFonts w:ascii="Times New Roman" w:eastAsiaTheme="minorHAnsi" w:hAnsi="Times New Roman" w:cs="Times New Roman"/>
          <w:sz w:val="28"/>
          <w:szCs w:val="28"/>
          <w:lang w:eastAsia="en-US"/>
        </w:rPr>
        <w:t>В связи с вышеизложенным,</w:t>
      </w:r>
      <w:r w:rsidRPr="00940D32">
        <w:rPr>
          <w:rFonts w:ascii="Times New Roman" w:eastAsia="Times New Roman" w:hAnsi="Times New Roman" w:cs="Times New Roman"/>
          <w:sz w:val="28"/>
          <w:szCs w:val="28"/>
        </w:rPr>
        <w:t xml:space="preserve"> в целях повышения эффективности инклюзии и расширения образовательных возможностей детей с ОВЗ в следующем 2025-2026 учебном году</w:t>
      </w:r>
      <w:r w:rsidRPr="00940D32">
        <w:rPr>
          <w:rFonts w:ascii="Times New Roman" w:eastAsiaTheme="minorHAnsi" w:hAnsi="Times New Roman" w:cs="Times New Roman"/>
          <w:sz w:val="28"/>
          <w:szCs w:val="28"/>
          <w:lang w:eastAsia="en-US"/>
        </w:rPr>
        <w:t xml:space="preserve"> необходимо продолжить </w:t>
      </w:r>
      <w:r w:rsidRPr="00940D32">
        <w:rPr>
          <w:rFonts w:ascii="Times New Roman" w:eastAsia="Times New Roman" w:hAnsi="Times New Roman" w:cs="Times New Roman"/>
          <w:sz w:val="28"/>
          <w:szCs w:val="28"/>
        </w:rPr>
        <w:t xml:space="preserve">информационное сопровождение и методическую поддержку по вопросам </w:t>
      </w:r>
      <w:r w:rsidRPr="00940D32">
        <w:rPr>
          <w:rFonts w:ascii="Times New Roman" w:eastAsiaTheme="minorHAnsi" w:hAnsi="Times New Roman" w:cs="Times New Roman"/>
          <w:color w:val="000000"/>
          <w:sz w:val="28"/>
          <w:szCs w:val="28"/>
        </w:rPr>
        <w:t xml:space="preserve">качественной реализации </w:t>
      </w:r>
      <w:r w:rsidRPr="00940D32">
        <w:rPr>
          <w:rFonts w:ascii="Times New Roman" w:eastAsia="Times New Roman" w:hAnsi="Times New Roman" w:cs="Times New Roman"/>
          <w:sz w:val="28"/>
          <w:szCs w:val="28"/>
        </w:rPr>
        <w:t xml:space="preserve">инклюзивного образования, продолжить изучение содержания обновленных норм по направлению работы с учащимися, </w:t>
      </w:r>
      <w:r w:rsidRPr="00940D32">
        <w:rPr>
          <w:rFonts w:ascii="Times New Roman" w:eastAsia="Times New Roman" w:hAnsi="Times New Roman" w:cs="Times New Roman"/>
          <w:sz w:val="28"/>
          <w:szCs w:val="28"/>
        </w:rPr>
        <w:lastRenderedPageBreak/>
        <w:t>имеющими инвалидность и ОВЗ</w:t>
      </w:r>
      <w:r>
        <w:rPr>
          <w:rFonts w:ascii="Times New Roman" w:eastAsia="Times New Roman" w:hAnsi="Times New Roman" w:cs="Times New Roman"/>
          <w:sz w:val="28"/>
          <w:szCs w:val="28"/>
        </w:rPr>
        <w:t>, а также открыть коррекционный класс для обучающихся с РАС на базе МОАУ «Лицей № 1».</w:t>
      </w:r>
    </w:p>
    <w:p w14:paraId="06CF49B6" w14:textId="77777777" w:rsidR="00607F91" w:rsidRPr="00607F91" w:rsidRDefault="00607F91" w:rsidP="00C31BD7">
      <w:pPr>
        <w:suppressAutoHyphens/>
        <w:spacing w:after="0" w:line="240" w:lineRule="auto"/>
        <w:jc w:val="both"/>
        <w:rPr>
          <w:rFonts w:ascii="Times New Roman" w:eastAsia="Times New Roman" w:hAnsi="Times New Roman" w:cs="Times New Roman"/>
          <w:color w:val="000000"/>
          <w:sz w:val="28"/>
          <w:szCs w:val="28"/>
          <w:lang w:eastAsia="ar-SA"/>
        </w:rPr>
      </w:pPr>
    </w:p>
    <w:p w14:paraId="467B7674" w14:textId="77777777" w:rsidR="0053301A" w:rsidRPr="006A7D7D" w:rsidRDefault="0053301A" w:rsidP="0053301A">
      <w:pPr>
        <w:spacing w:after="0" w:line="240" w:lineRule="auto"/>
        <w:ind w:firstLine="708"/>
        <w:jc w:val="center"/>
        <w:rPr>
          <w:rFonts w:ascii="Times New Roman" w:eastAsia="Times New Roman" w:hAnsi="Times New Roman" w:cs="Times New Roman"/>
          <w:b/>
          <w:sz w:val="28"/>
          <w:szCs w:val="28"/>
        </w:rPr>
      </w:pPr>
      <w:r w:rsidRPr="006A7D7D">
        <w:rPr>
          <w:rFonts w:ascii="Times New Roman" w:eastAsia="Times New Roman" w:hAnsi="Times New Roman" w:cs="Times New Roman"/>
          <w:b/>
          <w:sz w:val="28"/>
          <w:szCs w:val="28"/>
        </w:rPr>
        <w:t xml:space="preserve">Состояние системы воспитательной работы </w:t>
      </w:r>
    </w:p>
    <w:p w14:paraId="097C1D6E" w14:textId="77777777" w:rsidR="0053301A" w:rsidRPr="006A7D7D" w:rsidRDefault="0053301A" w:rsidP="0053301A">
      <w:pPr>
        <w:spacing w:after="0" w:line="240" w:lineRule="auto"/>
        <w:ind w:firstLine="708"/>
        <w:jc w:val="center"/>
        <w:rPr>
          <w:rFonts w:ascii="Times New Roman" w:eastAsia="Times New Roman" w:hAnsi="Times New Roman" w:cs="Times New Roman"/>
          <w:b/>
          <w:sz w:val="28"/>
          <w:szCs w:val="28"/>
        </w:rPr>
      </w:pPr>
      <w:r w:rsidRPr="006A7D7D">
        <w:rPr>
          <w:rFonts w:ascii="Times New Roman" w:eastAsia="Times New Roman" w:hAnsi="Times New Roman" w:cs="Times New Roman"/>
          <w:b/>
          <w:sz w:val="28"/>
          <w:szCs w:val="28"/>
        </w:rPr>
        <w:t>и системы дополнительного образования</w:t>
      </w:r>
    </w:p>
    <w:p w14:paraId="7981BDE7" w14:textId="77777777" w:rsidR="0053301A" w:rsidRPr="006A7D7D" w:rsidRDefault="0053301A" w:rsidP="0053301A">
      <w:pPr>
        <w:spacing w:after="0" w:line="240" w:lineRule="auto"/>
        <w:ind w:firstLine="708"/>
        <w:jc w:val="center"/>
        <w:rPr>
          <w:rFonts w:ascii="Times New Roman" w:eastAsia="Times New Roman" w:hAnsi="Times New Roman" w:cs="Times New Roman"/>
          <w:b/>
          <w:sz w:val="28"/>
          <w:szCs w:val="28"/>
        </w:rPr>
      </w:pPr>
      <w:r w:rsidRPr="006A7D7D">
        <w:rPr>
          <w:rFonts w:ascii="Times New Roman" w:eastAsia="Times New Roman" w:hAnsi="Times New Roman" w:cs="Times New Roman"/>
          <w:b/>
          <w:sz w:val="28"/>
          <w:szCs w:val="28"/>
        </w:rPr>
        <w:t xml:space="preserve"> в муниципальном образовании город Новотроицк</w:t>
      </w:r>
    </w:p>
    <w:p w14:paraId="015F48EC" w14:textId="221AF48E" w:rsidR="0053301A" w:rsidRPr="006A7D7D" w:rsidRDefault="0053301A" w:rsidP="0053301A">
      <w:pPr>
        <w:spacing w:after="0" w:line="240" w:lineRule="auto"/>
        <w:ind w:firstLine="708"/>
        <w:jc w:val="center"/>
        <w:rPr>
          <w:rFonts w:ascii="Times New Roman" w:eastAsia="Times New Roman" w:hAnsi="Times New Roman" w:cs="Times New Roman"/>
          <w:b/>
          <w:sz w:val="28"/>
          <w:szCs w:val="28"/>
        </w:rPr>
      </w:pPr>
      <w:r w:rsidRPr="006A7D7D">
        <w:rPr>
          <w:rFonts w:ascii="Times New Roman" w:eastAsia="Times New Roman" w:hAnsi="Times New Roman" w:cs="Times New Roman"/>
          <w:b/>
          <w:sz w:val="28"/>
          <w:szCs w:val="28"/>
        </w:rPr>
        <w:t>в 202</w:t>
      </w:r>
      <w:r w:rsidR="006A7D7D" w:rsidRPr="006A7D7D">
        <w:rPr>
          <w:rFonts w:ascii="Times New Roman" w:eastAsia="Times New Roman" w:hAnsi="Times New Roman" w:cs="Times New Roman"/>
          <w:b/>
          <w:sz w:val="28"/>
          <w:szCs w:val="28"/>
        </w:rPr>
        <w:t>4</w:t>
      </w:r>
      <w:r w:rsidRPr="006A7D7D">
        <w:rPr>
          <w:rFonts w:ascii="Times New Roman" w:eastAsia="Times New Roman" w:hAnsi="Times New Roman" w:cs="Times New Roman"/>
          <w:b/>
          <w:sz w:val="28"/>
          <w:szCs w:val="28"/>
        </w:rPr>
        <w:t xml:space="preserve"> - 202</w:t>
      </w:r>
      <w:r w:rsidR="006A7D7D" w:rsidRPr="006A7D7D">
        <w:rPr>
          <w:rFonts w:ascii="Times New Roman" w:eastAsia="Times New Roman" w:hAnsi="Times New Roman" w:cs="Times New Roman"/>
          <w:b/>
          <w:sz w:val="28"/>
          <w:szCs w:val="28"/>
        </w:rPr>
        <w:t>5</w:t>
      </w:r>
      <w:r w:rsidRPr="006A7D7D">
        <w:rPr>
          <w:rFonts w:ascii="Times New Roman" w:eastAsia="Times New Roman" w:hAnsi="Times New Roman" w:cs="Times New Roman"/>
          <w:b/>
          <w:sz w:val="28"/>
          <w:szCs w:val="28"/>
        </w:rPr>
        <w:t xml:space="preserve"> учебном году</w:t>
      </w:r>
    </w:p>
    <w:p w14:paraId="3F7D3EE8" w14:textId="77777777" w:rsidR="0053301A" w:rsidRPr="006A7D7D" w:rsidRDefault="0053301A" w:rsidP="0053301A">
      <w:pPr>
        <w:spacing w:after="0" w:line="240" w:lineRule="auto"/>
        <w:ind w:firstLine="708"/>
        <w:jc w:val="center"/>
        <w:rPr>
          <w:rFonts w:ascii="Times New Roman" w:eastAsia="Times New Roman" w:hAnsi="Times New Roman" w:cs="Times New Roman"/>
          <w:b/>
          <w:sz w:val="28"/>
          <w:szCs w:val="28"/>
        </w:rPr>
      </w:pPr>
    </w:p>
    <w:p w14:paraId="7AE9A0F9" w14:textId="4E78A8FD"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2024-202</w:t>
      </w:r>
      <w:r>
        <w:rPr>
          <w:rFonts w:ascii="Times New Roman" w:eastAsia="Times New Roman" w:hAnsi="Times New Roman" w:cs="Times New Roman"/>
          <w:sz w:val="28"/>
          <w:szCs w:val="28"/>
        </w:rPr>
        <w:t>5</w:t>
      </w:r>
      <w:r w:rsidRPr="006A7D7D">
        <w:rPr>
          <w:rFonts w:ascii="Times New Roman" w:eastAsia="Times New Roman" w:hAnsi="Times New Roman" w:cs="Times New Roman"/>
          <w:sz w:val="28"/>
          <w:szCs w:val="28"/>
        </w:rPr>
        <w:t xml:space="preserve"> учебном году система воспитательной работы управления образования и педагогических коллективов образовательных учреждений осуществлялась в соответствии с такими документами, как:</w:t>
      </w:r>
    </w:p>
    <w:p w14:paraId="6FD1778D" w14:textId="0EBD9183"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ФЗ «Об образовании» (гл.1,</w:t>
      </w:r>
      <w:r>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ст.2 – принципы; глава 2,</w:t>
      </w:r>
      <w:r>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ст.4- задачи деятельности; гл.2, ст.4- о дополнительном образовании);</w:t>
      </w:r>
    </w:p>
    <w:p w14:paraId="51E4493E"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ФЗ «Об основных гарантиях прав ребенка РФ» (</w:t>
      </w:r>
      <w:hyperlink r:id="rId83" w:tooltip="24 июня" w:history="1">
        <w:r w:rsidRPr="006A7D7D">
          <w:rPr>
            <w:rFonts w:ascii="Times New Roman" w:eastAsia="Times New Roman" w:hAnsi="Times New Roman" w:cs="Times New Roman"/>
            <w:sz w:val="28"/>
            <w:szCs w:val="28"/>
          </w:rPr>
          <w:t>24 июня</w:t>
        </w:r>
      </w:hyperlink>
      <w:r w:rsidRPr="006A7D7D">
        <w:rPr>
          <w:rFonts w:ascii="Times New Roman" w:eastAsia="Times New Roman" w:hAnsi="Times New Roman" w:cs="Times New Roman"/>
          <w:sz w:val="28"/>
          <w:szCs w:val="28"/>
        </w:rPr>
        <w:t xml:space="preserve"> 1998г);</w:t>
      </w:r>
    </w:p>
    <w:p w14:paraId="3DDAB474"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ФЗ «Об основах системы профилактики безнадзорности и правонарушений несовершеннолетних» (24 мая 1999г. с изменениями, дополнениями последующих лет);</w:t>
      </w:r>
    </w:p>
    <w:p w14:paraId="0A499352"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ФЗ «О государственной поддержке молодежных и детских общественных организаций» (26 мая 1995г);</w:t>
      </w:r>
    </w:p>
    <w:p w14:paraId="43A567B6"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ФЗ «О защите детей от информации, причиняющей вред их здоровью и развитию» (с изменениями на 29 декабря 2022 года);</w:t>
      </w:r>
    </w:p>
    <w:p w14:paraId="3B88906D" w14:textId="1983FE79"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ФЗ «О российском движении детей и молодёжи» (14 июля 2022 г. №261-ФЗ);</w:t>
      </w:r>
    </w:p>
    <w:p w14:paraId="0119813D"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ФЗ от 25 июля 2002 № 114-ФЗ «О противодействии экстремистской деятельности»;</w:t>
      </w:r>
    </w:p>
    <w:p w14:paraId="4A7FBA41"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Указ Президента Российской Федерации от 9 ноября 2022 года №809 «Об утверждении Основ государственной политики по сохранению и укреплению традиционных российских духовно-нравственных ценностей» и др.</w:t>
      </w:r>
    </w:p>
    <w:p w14:paraId="21193931" w14:textId="77777777" w:rsidR="006A7D7D" w:rsidRPr="006A7D7D" w:rsidRDefault="006A7D7D" w:rsidP="006A7D7D">
      <w:pPr>
        <w:spacing w:after="0" w:line="240" w:lineRule="auto"/>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          В рамках реализации целей, при поддержке заинтересованных служб и ведомств (КДНиЗП, КДМ, КФКСиТ, КпК, ОГИБДД, ГАУЗ, УСЗН, УФСКН, АО «Уральская сталь» и др.) в 2024-2025 учебном году были проведены следующие мероприятия:</w:t>
      </w:r>
    </w:p>
    <w:p w14:paraId="5FB3C91E"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конкурс «Учитель года»;</w:t>
      </w:r>
    </w:p>
    <w:p w14:paraId="0F376635"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конкурс «Ученик года-2025», победитель: Ивлев Егор (МОАУ «СОШ № 10»);</w:t>
      </w:r>
    </w:p>
    <w:p w14:paraId="5B58BEB8"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 фестиваль самодеятельного творчества «Новотроицкая весна-2025», участники: 16 общеобразовательных учреждений (15 в очном формате и дистанционно МОАУ «СОШ №10» в связи с проведением капитального ремонта в основном здании), 1 учреждение дополнительного образования, 23 дошкольных образовательных учреждений. В фестивале было задействовано более 5400 учащихся. Решением жюри на фестивале было вручено дипломы комитета по культуре. Большее количество дипломов комитета по культуре </w:t>
      </w:r>
      <w:r w:rsidRPr="006A7D7D">
        <w:rPr>
          <w:rFonts w:ascii="Times New Roman" w:eastAsia="Times New Roman" w:hAnsi="Times New Roman" w:cs="Times New Roman"/>
          <w:sz w:val="28"/>
          <w:szCs w:val="28"/>
        </w:rPr>
        <w:lastRenderedPageBreak/>
        <w:t>является свидетельством положительной динамики и достойного уровня подготовки концертных программ учреждениями;</w:t>
      </w:r>
    </w:p>
    <w:p w14:paraId="76996CE9"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Фестиваль детства на городской открытой площадке в рамках областного Дня детства;</w:t>
      </w:r>
    </w:p>
    <w:p w14:paraId="76F41F33"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городской детский туристический слёт, охват участников составил более 180 человек;</w:t>
      </w:r>
    </w:p>
    <w:p w14:paraId="0E5DF1C6"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патриотические акции «Вальс Победы», «Георгиевская ленточка», «Диктант Победы» (охват более 4000 человек);</w:t>
      </w:r>
    </w:p>
    <w:p w14:paraId="4510F15A" w14:textId="59128446"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межведомственные акции и операции: «Подросток», «Помоги ребенку», «Внимание, дети!», «Скажи, где торгуют смертью», «Дети России» и др.</w:t>
      </w:r>
    </w:p>
    <w:p w14:paraId="3607DAEB" w14:textId="77777777" w:rsidR="006A7D7D" w:rsidRPr="006A7D7D" w:rsidRDefault="006A7D7D" w:rsidP="006A7D7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Деятельность управления образования и образовательных учреждений по воспитанию у детей гражданско-патриотического самосознания осуществлялась в течение всего учебного года: в учебном процессе, во внеурочное время через внеклассную деятельность и систему дополнительного образования, в каникулы и в период летней оздоровительной кампании в лагерях дневного пребывания, площадках по месту жительства и др. </w:t>
      </w:r>
    </w:p>
    <w:p w14:paraId="66663F50" w14:textId="77777777" w:rsidR="006A7D7D" w:rsidRPr="006A7D7D" w:rsidRDefault="006A7D7D" w:rsidP="006A7D7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Для формирования патриотических чувств еженедельно в течение всего года в каждом образовательном учреждении по понедельникам продолжали проходить линейки с поднятием флага РФ и исполнением гимна, каждый понедельник начинался с занятия курса внеурочной деятельности «Разговор о важном». Основные темы курса были связаны с ключевыми аспектами жизни человека в современной России.</w:t>
      </w:r>
    </w:p>
    <w:p w14:paraId="7B97C703" w14:textId="77777777" w:rsidR="006A7D7D" w:rsidRPr="006A7D7D" w:rsidRDefault="006A7D7D" w:rsidP="006A7D7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На базе МАУДО «СДЮТурЭ» продолжает осуществляет работу городское сообщество «Новотроицкие Покрова для СВОих». На сегодняшний день сообщество насчитывает около 100 участников. В рамках сообщества ведется активная работа по изготовлению окопных свечей, маскировочных сетей, костюмов «Лешего» и «Кикимор». Муниципальное образования город Новотроицк в 2024 году стал призёром конкурса «Города для детей» по факту деятельности сообщества.</w:t>
      </w:r>
    </w:p>
    <w:p w14:paraId="08BAADF6"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Активно развивается волонтёрское направление на базе образовательных организаций. На базе МАУДО «СДЮТурЭ» 3 год действует объединение волонтёры – медики, которые стали постоянными помощниками в спортивных мероприятиях муниципалитета.</w:t>
      </w:r>
    </w:p>
    <w:p w14:paraId="7CB0712F" w14:textId="77777777" w:rsidR="006A7D7D" w:rsidRPr="006A7D7D" w:rsidRDefault="006A7D7D" w:rsidP="006A7D7D">
      <w:pPr>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На 1 мая 2025 год на учёте в КДН и 39 (АППГ – 42 уч.) образовательных организаций, из них 26 мальчиков и 13 девочек. </w:t>
      </w:r>
    </w:p>
    <w:p w14:paraId="17F30878" w14:textId="77777777" w:rsidR="006A7D7D" w:rsidRPr="006A7D7D" w:rsidRDefault="006A7D7D" w:rsidP="006A7D7D">
      <w:pPr>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35 обучающихся в свободное от учёбы время посещают различные кружки и секции, 4 обучающихся УКП работают. Занятость, состоящих на профилактическом учёте составляет 100%.</w:t>
      </w:r>
    </w:p>
    <w:p w14:paraId="6198A8C0" w14:textId="77777777" w:rsidR="006A7D7D" w:rsidRPr="006A7D7D" w:rsidRDefault="006A7D7D" w:rsidP="006A7D7D">
      <w:pPr>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Обучающиеся посещают кружки и секции следующей направленности:</w:t>
      </w:r>
    </w:p>
    <w:p w14:paraId="388EC0B1" w14:textId="77777777" w:rsidR="006A7D7D" w:rsidRPr="006A7D7D" w:rsidRDefault="006A7D7D" w:rsidP="006A7D7D">
      <w:pPr>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спортивная – 10 чел.;</w:t>
      </w:r>
    </w:p>
    <w:p w14:paraId="57831234" w14:textId="77777777" w:rsidR="006A7D7D" w:rsidRPr="006A7D7D" w:rsidRDefault="006A7D7D" w:rsidP="006A7D7D">
      <w:pPr>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социально – педагогическая – 22 чел.;</w:t>
      </w:r>
    </w:p>
    <w:p w14:paraId="5A5E2ECE" w14:textId="77777777" w:rsidR="006A7D7D" w:rsidRPr="006A7D7D" w:rsidRDefault="006A7D7D" w:rsidP="006A7D7D">
      <w:pPr>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lastRenderedPageBreak/>
        <w:t>- естественно-научная – 2 чел.;</w:t>
      </w:r>
    </w:p>
    <w:p w14:paraId="6A366D79" w14:textId="77777777" w:rsidR="006A7D7D" w:rsidRPr="006A7D7D" w:rsidRDefault="006A7D7D" w:rsidP="006A7D7D">
      <w:pPr>
        <w:spacing w:after="0" w:line="240" w:lineRule="auto"/>
        <w:ind w:firstLine="720"/>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художественно – эстетическая – 1 чел.</w:t>
      </w:r>
    </w:p>
    <w:p w14:paraId="4512B697" w14:textId="77777777" w:rsidR="006A7D7D" w:rsidRPr="006A7D7D" w:rsidRDefault="006A7D7D" w:rsidP="006A7D7D">
      <w:pPr>
        <w:spacing w:after="0" w:line="240" w:lineRule="auto"/>
        <w:ind w:firstLine="720"/>
        <w:jc w:val="both"/>
        <w:rPr>
          <w:rFonts w:ascii="Times New Roman" w:eastAsia="Times New Roman" w:hAnsi="Times New Roman" w:cs="Times New Roman"/>
          <w:color w:val="FF0000"/>
          <w:sz w:val="27"/>
          <w:szCs w:val="27"/>
        </w:rPr>
      </w:pPr>
    </w:p>
    <w:p w14:paraId="79F38D74" w14:textId="0E307C82" w:rsidR="006A7D7D" w:rsidRPr="006A7D7D" w:rsidRDefault="006A7D7D" w:rsidP="006A7D7D">
      <w:pPr>
        <w:spacing w:after="0" w:line="240" w:lineRule="auto"/>
        <w:ind w:firstLine="720"/>
        <w:jc w:val="both"/>
        <w:rPr>
          <w:rFonts w:ascii="Times New Roman" w:eastAsia="Times New Roman" w:hAnsi="Times New Roman" w:cs="Times New Roman"/>
          <w:color w:val="FF0000"/>
          <w:sz w:val="27"/>
          <w:szCs w:val="27"/>
        </w:rPr>
      </w:pPr>
      <w:r w:rsidRPr="006A7D7D">
        <w:rPr>
          <w:rFonts w:ascii="Times New Roman" w:eastAsia="Times New Roman" w:hAnsi="Times New Roman" w:cs="Times New Roman"/>
          <w:noProof/>
          <w:color w:val="FF0000"/>
          <w:sz w:val="27"/>
          <w:szCs w:val="27"/>
        </w:rPr>
        <w:drawing>
          <wp:inline distT="0" distB="0" distL="0" distR="0" wp14:anchorId="7F24B490" wp14:editId="243E8992">
            <wp:extent cx="2990850" cy="198120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F8689BD" w14:textId="77777777" w:rsidR="006A7D7D" w:rsidRPr="006A7D7D" w:rsidRDefault="006A7D7D" w:rsidP="006A7D7D">
      <w:pPr>
        <w:tabs>
          <w:tab w:val="left" w:pos="4050"/>
        </w:tabs>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Кружки и секции находятся:</w:t>
      </w:r>
    </w:p>
    <w:p w14:paraId="375ECF08" w14:textId="77777777" w:rsidR="006A7D7D" w:rsidRPr="006A7D7D" w:rsidRDefault="006A7D7D" w:rsidP="006A7D7D">
      <w:pPr>
        <w:tabs>
          <w:tab w:val="left" w:pos="4050"/>
        </w:tabs>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в ОО – 26;</w:t>
      </w:r>
    </w:p>
    <w:p w14:paraId="4B3948A9" w14:textId="77777777" w:rsidR="006A7D7D" w:rsidRPr="006A7D7D" w:rsidRDefault="006A7D7D" w:rsidP="006A7D7D">
      <w:pPr>
        <w:tabs>
          <w:tab w:val="left" w:pos="4050"/>
        </w:tabs>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учреждениях, подведомственных Комитету по физической культуре и спорту – 2;</w:t>
      </w:r>
    </w:p>
    <w:p w14:paraId="6FA564AB" w14:textId="77777777" w:rsidR="006A7D7D" w:rsidRPr="006A7D7D" w:rsidRDefault="006A7D7D" w:rsidP="006A7D7D">
      <w:pPr>
        <w:tabs>
          <w:tab w:val="left" w:pos="4050"/>
        </w:tabs>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учреждения дополнительного образования, подведомственные управлению образования – 6;</w:t>
      </w:r>
    </w:p>
    <w:p w14:paraId="3713D5D4" w14:textId="77777777" w:rsidR="006A7D7D" w:rsidRPr="006A7D7D" w:rsidRDefault="006A7D7D" w:rsidP="006A7D7D">
      <w:pPr>
        <w:tabs>
          <w:tab w:val="left" w:pos="4050"/>
        </w:tabs>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ИП – 1.</w:t>
      </w:r>
    </w:p>
    <w:p w14:paraId="0EFEFA77" w14:textId="77777777" w:rsidR="006A7D7D" w:rsidRPr="006A7D7D" w:rsidRDefault="006A7D7D" w:rsidP="006A7D7D">
      <w:pPr>
        <w:spacing w:after="0" w:line="240" w:lineRule="auto"/>
        <w:ind w:firstLine="720"/>
        <w:jc w:val="both"/>
        <w:rPr>
          <w:rFonts w:ascii="Times New Roman" w:eastAsia="Times New Roman" w:hAnsi="Times New Roman" w:cs="Times New Roman"/>
          <w:color w:val="FF0000"/>
          <w:sz w:val="27"/>
          <w:szCs w:val="27"/>
        </w:rPr>
      </w:pPr>
    </w:p>
    <w:p w14:paraId="66DB4F8A" w14:textId="4259BBE2" w:rsidR="006A7D7D" w:rsidRPr="006A7D7D" w:rsidRDefault="006A7D7D" w:rsidP="006A7D7D">
      <w:pPr>
        <w:spacing w:after="0" w:line="240" w:lineRule="auto"/>
        <w:ind w:firstLine="720"/>
        <w:jc w:val="both"/>
        <w:rPr>
          <w:rFonts w:ascii="Times New Roman" w:eastAsia="Times New Roman" w:hAnsi="Times New Roman" w:cs="Times New Roman"/>
          <w:color w:val="FF0000"/>
          <w:sz w:val="27"/>
          <w:szCs w:val="27"/>
        </w:rPr>
      </w:pPr>
      <w:r w:rsidRPr="006A7D7D">
        <w:rPr>
          <w:rFonts w:ascii="Times New Roman" w:eastAsia="Times New Roman" w:hAnsi="Times New Roman" w:cs="Times New Roman"/>
          <w:noProof/>
          <w:color w:val="FF0000"/>
          <w:sz w:val="27"/>
          <w:szCs w:val="27"/>
        </w:rPr>
        <w:drawing>
          <wp:inline distT="0" distB="0" distL="0" distR="0" wp14:anchorId="3E2FF55E" wp14:editId="3DCED1F7">
            <wp:extent cx="3714750" cy="247650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68756B3" w14:textId="77777777" w:rsidR="006A7D7D" w:rsidRPr="006A7D7D" w:rsidRDefault="006A7D7D" w:rsidP="006A7D7D">
      <w:pPr>
        <w:tabs>
          <w:tab w:val="left" w:pos="4050"/>
        </w:tabs>
        <w:spacing w:after="0" w:line="240" w:lineRule="auto"/>
        <w:ind w:firstLine="709"/>
        <w:jc w:val="both"/>
        <w:rPr>
          <w:rFonts w:ascii="Times New Roman" w:eastAsia="Times New Roman" w:hAnsi="Times New Roman" w:cs="Times New Roman"/>
          <w:color w:val="FF0000"/>
          <w:sz w:val="27"/>
          <w:szCs w:val="27"/>
        </w:rPr>
      </w:pPr>
    </w:p>
    <w:p w14:paraId="1115C448" w14:textId="77777777" w:rsidR="006A7D7D" w:rsidRPr="006A7D7D" w:rsidRDefault="006A7D7D" w:rsidP="006A7D7D">
      <w:pPr>
        <w:tabs>
          <w:tab w:val="left" w:pos="4050"/>
        </w:tabs>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За данными обучающимися закреплены 21 общественных наставников, отвечающие за результаты индивидуально – профилактической работы. Из них:</w:t>
      </w:r>
    </w:p>
    <w:p w14:paraId="0B17BAED" w14:textId="77777777" w:rsidR="006A7D7D" w:rsidRPr="006A7D7D" w:rsidRDefault="006A7D7D" w:rsidP="006A7D7D">
      <w:pPr>
        <w:tabs>
          <w:tab w:val="left" w:pos="4050"/>
        </w:tabs>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сотрудники школы – 21 чел.</w:t>
      </w:r>
    </w:p>
    <w:p w14:paraId="286AD57D" w14:textId="77777777" w:rsidR="006A7D7D" w:rsidRPr="006A7D7D" w:rsidRDefault="006A7D7D" w:rsidP="006A7D7D">
      <w:pPr>
        <w:spacing w:after="0" w:line="240" w:lineRule="auto"/>
        <w:ind w:right="-6"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Были организованы инструктивно-методические совещания с руководителями образовательных учреждений, педработниками, ГМО классных руководителей по выявлению первичных признаков отклоняющегося, агрессивного поведения детей, алгоритму поведения в чрезвычайных ситуациях. Доведена до сведения каждого педагогического </w:t>
      </w:r>
      <w:r w:rsidRPr="006A7D7D">
        <w:rPr>
          <w:rFonts w:ascii="Times New Roman" w:eastAsia="Times New Roman" w:hAnsi="Times New Roman" w:cs="Times New Roman"/>
          <w:sz w:val="28"/>
          <w:szCs w:val="28"/>
        </w:rPr>
        <w:lastRenderedPageBreak/>
        <w:t>работника инструкция о последовательности первичного выявления и сопровождения обучающихся, склонных к проявлению немотивированной агрессии, признаков суицидального поведения, диструктивного поведения.</w:t>
      </w:r>
    </w:p>
    <w:p w14:paraId="258CE983"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Психологами образовательных организаций ведётся работа по выявлению у обучающихся отклоняющегося и агрессивного поведения. Школьными службами медиации было рассмотрено более 52 обращения.</w:t>
      </w:r>
    </w:p>
    <w:p w14:paraId="29E71CE9"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системе проводилась работа с родителями обучающихся по актуальным проблемам сохранения и укрепления психического здоровья детей и подростков, правовой ответственности несовершеннолетних:</w:t>
      </w:r>
    </w:p>
    <w:p w14:paraId="224CD3B7" w14:textId="77777777" w:rsidR="006A7D7D" w:rsidRPr="006A7D7D" w:rsidRDefault="006A7D7D" w:rsidP="006A7D7D">
      <w:pPr>
        <w:spacing w:after="0" w:line="240" w:lineRule="auto"/>
        <w:ind w:firstLine="709"/>
        <w:contextualSpacing/>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общешкольные родительские «Воспитание в семье уважения к закону, развитие гражданственности и патриотизма» в рамках всеобуча 26.09.2024 г. (проведено 16 собраний, с привлечением – 9485 родителей, охват 92 %);</w:t>
      </w:r>
    </w:p>
    <w:p w14:paraId="7862C860" w14:textId="77777777" w:rsidR="006A7D7D" w:rsidRPr="006A7D7D" w:rsidRDefault="006A7D7D" w:rsidP="006A7D7D">
      <w:pPr>
        <w:spacing w:after="0" w:line="240" w:lineRule="auto"/>
        <w:ind w:firstLine="709"/>
        <w:contextualSpacing/>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знакомство родителей с рекомендациями по предотвращению агрессивного поведения у детей и подростков;</w:t>
      </w:r>
    </w:p>
    <w:p w14:paraId="00AE1439" w14:textId="77777777" w:rsidR="006A7D7D" w:rsidRPr="006A7D7D" w:rsidRDefault="006A7D7D" w:rsidP="006A7D7D">
      <w:pPr>
        <w:spacing w:after="0" w:line="240" w:lineRule="auto"/>
        <w:ind w:firstLine="709"/>
        <w:contextualSpacing/>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областные родительские дистанционные собрания по различным тематикам;</w:t>
      </w:r>
    </w:p>
    <w:p w14:paraId="314A803C" w14:textId="77777777" w:rsidR="006A7D7D" w:rsidRPr="006A7D7D" w:rsidRDefault="006A7D7D" w:rsidP="006A7D7D">
      <w:pPr>
        <w:spacing w:after="0" w:line="240" w:lineRule="auto"/>
        <w:ind w:firstLine="709"/>
        <w:contextualSpacing/>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знакомство с памятками о правильном использовании сети Интернет и защите персональных данных;</w:t>
      </w:r>
    </w:p>
    <w:p w14:paraId="12265A1D" w14:textId="77777777" w:rsidR="006A7D7D" w:rsidRPr="006A7D7D" w:rsidRDefault="006A7D7D" w:rsidP="006A7D7D">
      <w:pPr>
        <w:spacing w:after="0" w:line="240" w:lineRule="auto"/>
        <w:ind w:firstLine="709"/>
        <w:contextualSpacing/>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беседы с сотрудниками ГАУЗ «ННД»;</w:t>
      </w:r>
    </w:p>
    <w:p w14:paraId="645BC11E" w14:textId="77777777" w:rsidR="006A7D7D" w:rsidRPr="006A7D7D" w:rsidRDefault="006A7D7D" w:rsidP="006A7D7D">
      <w:pPr>
        <w:spacing w:after="0" w:line="240" w:lineRule="auto"/>
        <w:ind w:firstLine="709"/>
        <w:contextualSpacing/>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размещение федерального номера доверия 8-800-2000-122 в классных уголках, сайтах образовательных учреждений.</w:t>
      </w:r>
    </w:p>
    <w:p w14:paraId="2F0C9565" w14:textId="77777777" w:rsidR="006A7D7D" w:rsidRPr="006A7D7D" w:rsidRDefault="006A7D7D" w:rsidP="006A7D7D">
      <w:pPr>
        <w:shd w:val="clear" w:color="auto" w:fill="FFFFFF"/>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pacing w:val="1"/>
          <w:sz w:val="28"/>
          <w:szCs w:val="28"/>
        </w:rPr>
        <w:t>В</w:t>
      </w:r>
      <w:r w:rsidRPr="006A7D7D">
        <w:rPr>
          <w:rFonts w:ascii="Times New Roman" w:eastAsia="Times New Roman" w:hAnsi="Times New Roman" w:cs="Times New Roman"/>
          <w:spacing w:val="5"/>
          <w:sz w:val="28"/>
          <w:szCs w:val="28"/>
        </w:rPr>
        <w:t xml:space="preserve"> </w:t>
      </w:r>
      <w:r w:rsidRPr="006A7D7D">
        <w:rPr>
          <w:rFonts w:ascii="Times New Roman" w:eastAsia="Times New Roman" w:hAnsi="Times New Roman" w:cs="Times New Roman"/>
          <w:spacing w:val="2"/>
          <w:sz w:val="28"/>
          <w:szCs w:val="28"/>
        </w:rPr>
        <w:t xml:space="preserve">целях воспитания правовой грамотности несовершеннолетних. Духовно-нравственных качеств личности и гражданской позиции подростков с 15 ноября по 15 декабря 2024 года в образовательных организациях города </w:t>
      </w:r>
      <w:r w:rsidRPr="006A7D7D">
        <w:rPr>
          <w:rFonts w:ascii="Times New Roman" w:eastAsia="Times New Roman" w:hAnsi="Times New Roman" w:cs="Times New Roman"/>
          <w:sz w:val="28"/>
          <w:szCs w:val="28"/>
        </w:rPr>
        <w:t>проведена следующая работа:</w:t>
      </w:r>
    </w:p>
    <w:p w14:paraId="10CC1EA8" w14:textId="77777777" w:rsidR="006A7D7D" w:rsidRPr="006A7D7D" w:rsidRDefault="006A7D7D" w:rsidP="006A7D7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9"/>
          <w:sz w:val="28"/>
          <w:szCs w:val="28"/>
        </w:rPr>
      </w:pPr>
      <w:r w:rsidRPr="006A7D7D">
        <w:rPr>
          <w:rFonts w:ascii="Times New Roman" w:eastAsia="Times New Roman" w:hAnsi="Times New Roman" w:cs="Times New Roman"/>
          <w:spacing w:val="2"/>
          <w:sz w:val="28"/>
          <w:szCs w:val="28"/>
        </w:rPr>
        <w:t xml:space="preserve">- проведены оперативные совещания с педагогическими коллективами </w:t>
      </w:r>
      <w:r w:rsidRPr="006A7D7D">
        <w:rPr>
          <w:rFonts w:ascii="Times New Roman" w:eastAsia="Times New Roman" w:hAnsi="Times New Roman" w:cs="Times New Roman"/>
          <w:spacing w:val="1"/>
          <w:sz w:val="28"/>
          <w:szCs w:val="28"/>
        </w:rPr>
        <w:t>школ</w:t>
      </w:r>
      <w:r w:rsidRPr="006A7D7D">
        <w:rPr>
          <w:rFonts w:ascii="Times New Roman" w:eastAsia="Times New Roman" w:hAnsi="Times New Roman" w:cs="Times New Roman"/>
          <w:sz w:val="28"/>
          <w:szCs w:val="28"/>
        </w:rPr>
        <w:t>;</w:t>
      </w:r>
    </w:p>
    <w:p w14:paraId="01C0DA24" w14:textId="77777777" w:rsidR="006A7D7D" w:rsidRPr="006A7D7D" w:rsidRDefault="006A7D7D" w:rsidP="006A7D7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5"/>
          <w:sz w:val="28"/>
          <w:szCs w:val="28"/>
        </w:rPr>
      </w:pPr>
      <w:r w:rsidRPr="006A7D7D">
        <w:rPr>
          <w:rFonts w:ascii="Times New Roman" w:eastAsia="Times New Roman" w:hAnsi="Times New Roman" w:cs="Times New Roman"/>
          <w:spacing w:val="1"/>
          <w:sz w:val="28"/>
          <w:szCs w:val="28"/>
        </w:rPr>
        <w:t>- составлены планы работы по проведению месячника правовых знаний</w:t>
      </w:r>
      <w:r w:rsidRPr="006A7D7D">
        <w:rPr>
          <w:rFonts w:ascii="Times New Roman" w:eastAsia="Times New Roman" w:hAnsi="Times New Roman" w:cs="Times New Roman"/>
          <w:sz w:val="28"/>
          <w:szCs w:val="28"/>
        </w:rPr>
        <w:t>;</w:t>
      </w:r>
    </w:p>
    <w:p w14:paraId="5E7D5903" w14:textId="77777777" w:rsidR="006A7D7D" w:rsidRPr="006A7D7D" w:rsidRDefault="006A7D7D" w:rsidP="006A7D7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5"/>
          <w:sz w:val="28"/>
          <w:szCs w:val="28"/>
        </w:rPr>
      </w:pPr>
      <w:r w:rsidRPr="006A7D7D">
        <w:rPr>
          <w:rFonts w:ascii="Times New Roman" w:eastAsia="Times New Roman" w:hAnsi="Times New Roman" w:cs="Times New Roman"/>
          <w:spacing w:val="-15"/>
          <w:sz w:val="28"/>
          <w:szCs w:val="28"/>
        </w:rPr>
        <w:t>- обновление информации на сайтах учреждений в разделе правовых знаний;</w:t>
      </w:r>
    </w:p>
    <w:p w14:paraId="09CCC24E" w14:textId="77777777" w:rsidR="006A7D7D" w:rsidRPr="006A7D7D" w:rsidRDefault="006A7D7D" w:rsidP="006A7D7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3"/>
          <w:sz w:val="28"/>
          <w:szCs w:val="28"/>
        </w:rPr>
      </w:pPr>
      <w:r w:rsidRPr="006A7D7D">
        <w:rPr>
          <w:rFonts w:ascii="Times New Roman" w:eastAsia="Times New Roman" w:hAnsi="Times New Roman" w:cs="Times New Roman"/>
          <w:spacing w:val="2"/>
          <w:sz w:val="28"/>
          <w:szCs w:val="28"/>
        </w:rPr>
        <w:t>- были обновлены информационные стенды правовой помощи для обучающихся и их родителей «Ты имеешь право, а также размещена информационная памятка в родительских чатах «Как воспитать в рамках закона»</w:t>
      </w:r>
      <w:r w:rsidRPr="006A7D7D">
        <w:rPr>
          <w:rFonts w:ascii="Times New Roman" w:eastAsia="Times New Roman" w:hAnsi="Times New Roman" w:cs="Times New Roman"/>
          <w:sz w:val="28"/>
          <w:szCs w:val="28"/>
        </w:rPr>
        <w:t>;</w:t>
      </w:r>
    </w:p>
    <w:p w14:paraId="0F46D845" w14:textId="77777777" w:rsidR="006A7D7D" w:rsidRPr="006A7D7D" w:rsidRDefault="006A7D7D" w:rsidP="006A7D7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3"/>
          <w:sz w:val="28"/>
          <w:szCs w:val="28"/>
        </w:rPr>
      </w:pPr>
      <w:r w:rsidRPr="006A7D7D">
        <w:rPr>
          <w:rFonts w:ascii="Times New Roman" w:eastAsia="Times New Roman" w:hAnsi="Times New Roman" w:cs="Times New Roman"/>
          <w:spacing w:val="-1"/>
          <w:sz w:val="28"/>
          <w:szCs w:val="28"/>
        </w:rPr>
        <w:t>- в образовательных учреждениях были проведены Советы профилактики (согласно индивидуальным графикам);</w:t>
      </w:r>
    </w:p>
    <w:p w14:paraId="2BE38FCE" w14:textId="77777777" w:rsidR="006A7D7D" w:rsidRPr="006A7D7D" w:rsidRDefault="006A7D7D" w:rsidP="006A7D7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
          <w:sz w:val="28"/>
          <w:szCs w:val="28"/>
        </w:rPr>
      </w:pPr>
      <w:r w:rsidRPr="006A7D7D">
        <w:rPr>
          <w:rFonts w:ascii="Times New Roman" w:eastAsia="Times New Roman" w:hAnsi="Times New Roman" w:cs="Times New Roman"/>
          <w:spacing w:val="-1"/>
          <w:sz w:val="28"/>
          <w:szCs w:val="28"/>
        </w:rPr>
        <w:t>- 20.11.2024 г. в школах и детских садах проведён Всероссийский День правовой помощи детям. За консультацией обратилось 7 человек, проведено 212 мероприятия (задействовано 4700 чел.);</w:t>
      </w:r>
    </w:p>
    <w:p w14:paraId="5410A947" w14:textId="77777777" w:rsidR="006A7D7D" w:rsidRPr="006A7D7D" w:rsidRDefault="006A7D7D" w:rsidP="006A7D7D">
      <w:pPr>
        <w:widowControl w:val="0"/>
        <w:shd w:val="clear" w:color="auto" w:fill="FFFFFF"/>
        <w:tabs>
          <w:tab w:val="left" w:pos="142"/>
        </w:tabs>
        <w:autoSpaceDE w:val="0"/>
        <w:autoSpaceDN w:val="0"/>
        <w:adjustRightInd w:val="0"/>
        <w:spacing w:after="0" w:line="240" w:lineRule="auto"/>
        <w:ind w:firstLine="709"/>
        <w:jc w:val="both"/>
        <w:rPr>
          <w:rFonts w:ascii="Times New Roman" w:eastAsia="Times New Roman" w:hAnsi="Times New Roman" w:cs="Times New Roman"/>
          <w:spacing w:val="-9"/>
          <w:sz w:val="28"/>
          <w:szCs w:val="28"/>
        </w:rPr>
      </w:pPr>
      <w:r w:rsidRPr="006A7D7D">
        <w:rPr>
          <w:rFonts w:ascii="Times New Roman" w:eastAsia="Times New Roman" w:hAnsi="Times New Roman" w:cs="Times New Roman"/>
          <w:spacing w:val="1"/>
          <w:sz w:val="28"/>
          <w:szCs w:val="28"/>
        </w:rPr>
        <w:t xml:space="preserve">- учащиеся 6-11 классов приняли участие в </w:t>
      </w:r>
      <w:r w:rsidRPr="006A7D7D">
        <w:rPr>
          <w:rFonts w:ascii="Times New Roman" w:eastAsia="Times New Roman" w:hAnsi="Times New Roman" w:cs="Times New Roman"/>
          <w:spacing w:val="1"/>
          <w:sz w:val="28"/>
          <w:szCs w:val="28"/>
          <w:lang w:val="en-US"/>
        </w:rPr>
        <w:t>XIX</w:t>
      </w:r>
      <w:r w:rsidRPr="006A7D7D">
        <w:rPr>
          <w:rFonts w:ascii="Times New Roman" w:eastAsia="Times New Roman" w:hAnsi="Times New Roman" w:cs="Times New Roman"/>
          <w:spacing w:val="1"/>
          <w:sz w:val="28"/>
          <w:szCs w:val="28"/>
        </w:rPr>
        <w:t xml:space="preserve"> в областном детском референдуме, приуроченном празднованию Дня Конституции РФ более 3400 чел.)</w:t>
      </w:r>
      <w:r w:rsidRPr="006A7D7D">
        <w:rPr>
          <w:rFonts w:ascii="Times New Roman" w:eastAsia="Times New Roman" w:hAnsi="Times New Roman" w:cs="Times New Roman"/>
          <w:spacing w:val="-9"/>
          <w:sz w:val="28"/>
          <w:szCs w:val="28"/>
        </w:rPr>
        <w:t>;</w:t>
      </w:r>
    </w:p>
    <w:p w14:paraId="1E3AE1A9" w14:textId="77777777" w:rsidR="006A7D7D" w:rsidRPr="006A7D7D" w:rsidRDefault="006A7D7D" w:rsidP="006A7D7D">
      <w:pPr>
        <w:widowControl w:val="0"/>
        <w:shd w:val="clear" w:color="auto" w:fill="FFFFFF"/>
        <w:tabs>
          <w:tab w:val="left" w:pos="142"/>
        </w:tabs>
        <w:autoSpaceDE w:val="0"/>
        <w:autoSpaceDN w:val="0"/>
        <w:adjustRightInd w:val="0"/>
        <w:spacing w:after="0" w:line="240" w:lineRule="auto"/>
        <w:ind w:firstLine="709"/>
        <w:jc w:val="both"/>
        <w:rPr>
          <w:rFonts w:ascii="Times New Roman" w:eastAsia="Times New Roman" w:hAnsi="Times New Roman" w:cs="Times New Roman"/>
          <w:spacing w:val="-9"/>
          <w:sz w:val="28"/>
          <w:szCs w:val="28"/>
        </w:rPr>
      </w:pPr>
      <w:r w:rsidRPr="006A7D7D">
        <w:rPr>
          <w:rFonts w:ascii="Times New Roman" w:eastAsia="Times New Roman" w:hAnsi="Times New Roman" w:cs="Times New Roman"/>
          <w:spacing w:val="-9"/>
          <w:sz w:val="28"/>
          <w:szCs w:val="28"/>
        </w:rPr>
        <w:t xml:space="preserve">- ко Всероссийскому Дню борьбы с коррупцией (9 декабря) в образовательных учреждениях были проведены конкурсы рисунков, тематические </w:t>
      </w:r>
      <w:r w:rsidRPr="006A7D7D">
        <w:rPr>
          <w:rFonts w:ascii="Times New Roman" w:eastAsia="Times New Roman" w:hAnsi="Times New Roman" w:cs="Times New Roman"/>
          <w:spacing w:val="-9"/>
          <w:sz w:val="28"/>
          <w:szCs w:val="28"/>
        </w:rPr>
        <w:lastRenderedPageBreak/>
        <w:t>классные часы, круглые столы;</w:t>
      </w:r>
    </w:p>
    <w:p w14:paraId="53EFD434" w14:textId="639802DC" w:rsidR="006A7D7D" w:rsidRPr="006A7D7D" w:rsidRDefault="006A7D7D" w:rsidP="006A7D7D">
      <w:pPr>
        <w:widowControl w:val="0"/>
        <w:shd w:val="clear" w:color="auto" w:fill="FFFFFF"/>
        <w:autoSpaceDE w:val="0"/>
        <w:autoSpaceDN w:val="0"/>
        <w:adjustRightInd w:val="0"/>
        <w:spacing w:after="0" w:line="240" w:lineRule="auto"/>
        <w:ind w:right="-2" w:firstLine="709"/>
        <w:jc w:val="both"/>
        <w:rPr>
          <w:rFonts w:ascii="Times New Roman" w:eastAsia="Times New Roman" w:hAnsi="Times New Roman" w:cs="Times New Roman"/>
          <w:spacing w:val="-14"/>
          <w:sz w:val="28"/>
          <w:szCs w:val="28"/>
        </w:rPr>
      </w:pPr>
      <w:r w:rsidRPr="006A7D7D">
        <w:rPr>
          <w:rFonts w:ascii="Times New Roman" w:eastAsia="Times New Roman" w:hAnsi="Times New Roman" w:cs="Times New Roman"/>
          <w:spacing w:val="1"/>
          <w:sz w:val="28"/>
          <w:szCs w:val="28"/>
        </w:rPr>
        <w:t>- в школьных библиотеках прошли выставки книг по правовому просвещению учащихся: «Я – ребёнок, Я – человек», «Ты и твои права», «Защита прав в литературных сказках»;</w:t>
      </w:r>
    </w:p>
    <w:p w14:paraId="32ACB77E" w14:textId="77777777" w:rsidR="006A7D7D" w:rsidRPr="006A7D7D" w:rsidRDefault="006A7D7D" w:rsidP="006A7D7D">
      <w:pPr>
        <w:widowControl w:val="0"/>
        <w:shd w:val="clear" w:color="auto" w:fill="FFFFFF"/>
        <w:autoSpaceDE w:val="0"/>
        <w:autoSpaceDN w:val="0"/>
        <w:adjustRightInd w:val="0"/>
        <w:spacing w:after="0" w:line="240" w:lineRule="auto"/>
        <w:ind w:right="-2" w:firstLine="709"/>
        <w:jc w:val="both"/>
        <w:rPr>
          <w:rFonts w:ascii="Times New Roman" w:eastAsia="Times New Roman" w:hAnsi="Times New Roman" w:cs="Times New Roman"/>
          <w:spacing w:val="-14"/>
          <w:sz w:val="28"/>
          <w:szCs w:val="28"/>
        </w:rPr>
      </w:pPr>
      <w:r w:rsidRPr="006A7D7D">
        <w:rPr>
          <w:rFonts w:ascii="Times New Roman" w:eastAsia="Times New Roman" w:hAnsi="Times New Roman" w:cs="Times New Roman"/>
          <w:spacing w:val="-14"/>
          <w:sz w:val="28"/>
          <w:szCs w:val="28"/>
        </w:rPr>
        <w:t>- индивидуальные консультации психологической и правовой направленности для детей, находящихся в трудной жизненной ситуации;</w:t>
      </w:r>
    </w:p>
    <w:p w14:paraId="27082621" w14:textId="77777777" w:rsidR="006A7D7D" w:rsidRPr="006A7D7D" w:rsidRDefault="006A7D7D" w:rsidP="006A7D7D">
      <w:pPr>
        <w:widowControl w:val="0"/>
        <w:shd w:val="clear" w:color="auto" w:fill="FFFFFF"/>
        <w:autoSpaceDE w:val="0"/>
        <w:autoSpaceDN w:val="0"/>
        <w:adjustRightInd w:val="0"/>
        <w:spacing w:after="0" w:line="240" w:lineRule="auto"/>
        <w:ind w:right="-2" w:firstLine="709"/>
        <w:jc w:val="both"/>
        <w:rPr>
          <w:rFonts w:ascii="Times New Roman" w:eastAsia="Times New Roman" w:hAnsi="Times New Roman" w:cs="Times New Roman"/>
          <w:spacing w:val="-1"/>
          <w:sz w:val="28"/>
          <w:szCs w:val="28"/>
        </w:rPr>
      </w:pPr>
      <w:r w:rsidRPr="006A7D7D">
        <w:rPr>
          <w:rFonts w:ascii="Times New Roman" w:eastAsia="Times New Roman" w:hAnsi="Times New Roman" w:cs="Times New Roman"/>
          <w:spacing w:val="-1"/>
          <w:sz w:val="28"/>
          <w:szCs w:val="28"/>
        </w:rPr>
        <w:t>- на родительских собраниях в рамках ноябрьского и декабрьского всеобучей  с привлечением сотрудников наркодиспансера и полиции включены вопросы по правовому просвещению родителей «Конвенция ООН «О правах ребёнка», «Права детей», «Право, ребёнок и его окружение», «Подросток и полиция», «Воспитание в семье уважения к закону, развитие гражданственности и патриотизма»,  разъяснены последствия неисполнения ими обязанностей по воспитанию и обучению детей, жестокому обращению с ними (охват 9349 чел.);</w:t>
      </w:r>
    </w:p>
    <w:p w14:paraId="7EAB9328" w14:textId="77777777" w:rsidR="006A7D7D" w:rsidRPr="006A7D7D" w:rsidRDefault="006A7D7D" w:rsidP="006A7D7D">
      <w:pPr>
        <w:widowControl w:val="0"/>
        <w:shd w:val="clear" w:color="auto" w:fill="FFFFFF"/>
        <w:autoSpaceDE w:val="0"/>
        <w:autoSpaceDN w:val="0"/>
        <w:adjustRightInd w:val="0"/>
        <w:spacing w:after="0" w:line="240" w:lineRule="auto"/>
        <w:ind w:right="-2" w:firstLine="709"/>
        <w:jc w:val="both"/>
        <w:rPr>
          <w:rFonts w:ascii="Times New Roman" w:eastAsia="Times New Roman" w:hAnsi="Times New Roman" w:cs="Times New Roman"/>
          <w:spacing w:val="-14"/>
          <w:sz w:val="28"/>
          <w:szCs w:val="28"/>
        </w:rPr>
      </w:pPr>
      <w:r w:rsidRPr="006A7D7D">
        <w:rPr>
          <w:rFonts w:ascii="Times New Roman" w:eastAsia="Times New Roman" w:hAnsi="Times New Roman" w:cs="Times New Roman"/>
          <w:spacing w:val="-1"/>
          <w:sz w:val="28"/>
          <w:szCs w:val="28"/>
        </w:rPr>
        <w:t>- во всех образовательных организациях проведены классные часы с обучающимися 1-11 классов на тему: «Твои права на каждый день», «Права взрослых и детей», «Защити себя от агрессии», «Подросток и закон», «Вступаю во взрослую жизнь…»</w:t>
      </w:r>
      <w:r w:rsidRPr="006A7D7D">
        <w:rPr>
          <w:rFonts w:ascii="Times New Roman" w:eastAsia="Times New Roman" w:hAnsi="Times New Roman" w:cs="Times New Roman"/>
          <w:spacing w:val="-14"/>
          <w:sz w:val="28"/>
          <w:szCs w:val="28"/>
        </w:rPr>
        <w:t xml:space="preserve"> (охват 10300 чел.);</w:t>
      </w:r>
    </w:p>
    <w:p w14:paraId="17395733" w14:textId="77777777" w:rsidR="006A7D7D" w:rsidRPr="006A7D7D" w:rsidRDefault="006A7D7D" w:rsidP="006A7D7D">
      <w:pPr>
        <w:widowControl w:val="0"/>
        <w:shd w:val="clear" w:color="auto" w:fill="FFFFFF"/>
        <w:autoSpaceDE w:val="0"/>
        <w:autoSpaceDN w:val="0"/>
        <w:adjustRightInd w:val="0"/>
        <w:spacing w:after="0" w:line="240" w:lineRule="auto"/>
        <w:ind w:right="-2" w:firstLine="709"/>
        <w:jc w:val="both"/>
        <w:rPr>
          <w:rFonts w:ascii="Times New Roman" w:eastAsia="Times New Roman" w:hAnsi="Times New Roman" w:cs="Times New Roman"/>
          <w:spacing w:val="-14"/>
          <w:sz w:val="28"/>
          <w:szCs w:val="28"/>
        </w:rPr>
      </w:pPr>
      <w:r w:rsidRPr="006A7D7D">
        <w:rPr>
          <w:rFonts w:ascii="Times New Roman" w:eastAsia="Times New Roman" w:hAnsi="Times New Roman" w:cs="Times New Roman"/>
          <w:spacing w:val="-14"/>
          <w:sz w:val="28"/>
          <w:szCs w:val="28"/>
        </w:rPr>
        <w:t>- обучающиеся образовательных организаций участвовали в муниципальном конкурсе рисунков «Мы против коррупции!» (50 чел.);</w:t>
      </w:r>
    </w:p>
    <w:p w14:paraId="0DD30823" w14:textId="77777777" w:rsidR="006A7D7D" w:rsidRPr="006A7D7D" w:rsidRDefault="006A7D7D" w:rsidP="006A7D7D">
      <w:pPr>
        <w:widowControl w:val="0"/>
        <w:shd w:val="clear" w:color="auto" w:fill="FFFFFF"/>
        <w:autoSpaceDE w:val="0"/>
        <w:autoSpaceDN w:val="0"/>
        <w:adjustRightInd w:val="0"/>
        <w:spacing w:after="0" w:line="240" w:lineRule="auto"/>
        <w:ind w:right="-2" w:firstLine="709"/>
        <w:jc w:val="both"/>
        <w:rPr>
          <w:rFonts w:ascii="Times New Roman" w:eastAsia="Times New Roman" w:hAnsi="Times New Roman" w:cs="Times New Roman"/>
          <w:spacing w:val="-14"/>
          <w:sz w:val="28"/>
          <w:szCs w:val="28"/>
        </w:rPr>
      </w:pPr>
      <w:r w:rsidRPr="006A7D7D">
        <w:rPr>
          <w:rFonts w:ascii="Times New Roman" w:eastAsia="Times New Roman" w:hAnsi="Times New Roman" w:cs="Times New Roman"/>
          <w:spacing w:val="-14"/>
          <w:sz w:val="28"/>
          <w:szCs w:val="28"/>
        </w:rPr>
        <w:t>- экскурсии в городской суд (80 чел.);</w:t>
      </w:r>
    </w:p>
    <w:p w14:paraId="73EBDA90" w14:textId="77777777" w:rsidR="006A7D7D" w:rsidRPr="006A7D7D" w:rsidRDefault="006A7D7D" w:rsidP="006A7D7D">
      <w:pPr>
        <w:widowControl w:val="0"/>
        <w:shd w:val="clear" w:color="auto" w:fill="FFFFFF"/>
        <w:autoSpaceDE w:val="0"/>
        <w:autoSpaceDN w:val="0"/>
        <w:adjustRightInd w:val="0"/>
        <w:spacing w:after="0" w:line="240" w:lineRule="auto"/>
        <w:ind w:right="-2" w:firstLine="709"/>
        <w:jc w:val="both"/>
        <w:rPr>
          <w:rFonts w:ascii="Times New Roman" w:eastAsia="Times New Roman" w:hAnsi="Times New Roman" w:cs="Times New Roman"/>
          <w:spacing w:val="-14"/>
          <w:sz w:val="28"/>
          <w:szCs w:val="28"/>
        </w:rPr>
      </w:pPr>
      <w:r w:rsidRPr="006A7D7D">
        <w:rPr>
          <w:rFonts w:ascii="Times New Roman" w:eastAsia="Times New Roman" w:hAnsi="Times New Roman" w:cs="Times New Roman"/>
          <w:spacing w:val="-14"/>
          <w:sz w:val="28"/>
          <w:szCs w:val="28"/>
        </w:rPr>
        <w:t>- совместно с местным отделением «Движения Первых» состоялось вручение паспортов юным гражданам, приуроченное ко Дню Конституции (охват 16 чел.);</w:t>
      </w:r>
    </w:p>
    <w:p w14:paraId="3A2CBAD4" w14:textId="77777777" w:rsidR="006A7D7D" w:rsidRPr="006A7D7D" w:rsidRDefault="006A7D7D" w:rsidP="006A7D7D">
      <w:pPr>
        <w:widowControl w:val="0"/>
        <w:shd w:val="clear" w:color="auto" w:fill="FFFFFF"/>
        <w:autoSpaceDE w:val="0"/>
        <w:autoSpaceDN w:val="0"/>
        <w:adjustRightInd w:val="0"/>
        <w:spacing w:after="0" w:line="240" w:lineRule="auto"/>
        <w:ind w:right="-2" w:firstLine="709"/>
        <w:jc w:val="both"/>
        <w:rPr>
          <w:rFonts w:ascii="Times New Roman" w:eastAsia="Times New Roman" w:hAnsi="Times New Roman" w:cs="Times New Roman"/>
          <w:spacing w:val="-14"/>
          <w:sz w:val="28"/>
          <w:szCs w:val="28"/>
        </w:rPr>
      </w:pPr>
      <w:r w:rsidRPr="006A7D7D">
        <w:rPr>
          <w:rFonts w:ascii="Times New Roman" w:eastAsia="Times New Roman" w:hAnsi="Times New Roman" w:cs="Times New Roman"/>
          <w:spacing w:val="-14"/>
          <w:sz w:val="28"/>
          <w:szCs w:val="28"/>
        </w:rPr>
        <w:t>- педагогами и администрацией образовательных организаций проводился патронаж семей, находящихся в социально-опасном положении и т.д.</w:t>
      </w:r>
    </w:p>
    <w:p w14:paraId="61081BDF" w14:textId="6FF74662" w:rsidR="006A7D7D" w:rsidRPr="006A7D7D" w:rsidRDefault="006A7D7D" w:rsidP="006A7D7D">
      <w:pPr>
        <w:spacing w:after="0" w:line="240" w:lineRule="auto"/>
        <w:ind w:firstLine="56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На основании приказа управления образования от 25.09.2024 № 313 «О порядке проведения социально-психологического тестирования обучающихся в общеобразовательных организациях» в сентябре-ноябре 2024 года во всех образовательных организациях было проведено социально-психологическое тестирование обучающихся 14 - 18 лет. Данное тестирование проходило онлайн в информационной системе социально – психологического тестирования. Всего обучающихся, подлежащих тестированию по возрасту, было 3729 человек. Всего приняли участие в тестировании 3651 человека (78 чел. – оформили официальный отказ). Группа риска составила 178 человек, что составляет 4,88% от общего количества протестированных (АППГ - 18,1%).</w:t>
      </w:r>
    </w:p>
    <w:p w14:paraId="0F223772" w14:textId="77777777" w:rsidR="006A7D7D" w:rsidRPr="006A7D7D" w:rsidRDefault="006A7D7D" w:rsidP="006A7D7D">
      <w:pPr>
        <w:spacing w:after="0" w:line="240" w:lineRule="auto"/>
        <w:ind w:firstLine="56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Списки обучающихся из образовательных организаций с группой риска были направлены для проведения медицинских исследований.</w:t>
      </w:r>
    </w:p>
    <w:p w14:paraId="2EB5C670"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марте – мае 2025 года сотрудниками филиала ГАУЗ «ООКНД» - «ННД» проводится тестирование учащихся образовательных организаций, попавших в группу риска при проведении социально-психологического тестирования. По результатам тестирования не были выявлены положительные результаты анализа, а также умышленной подмены биосреды.</w:t>
      </w:r>
    </w:p>
    <w:p w14:paraId="0E8A8F1B"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lastRenderedPageBreak/>
        <w:t>Организация профориентационной работы в образовательных организациях муниципального образования город Новотроицк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В школах утверждены программы профориентационной работы, являющиеся частью плана работы школ на текущий учебный год.</w:t>
      </w:r>
    </w:p>
    <w:p w14:paraId="74A0BF2B"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Целью профориентационной работы в муниципалитете является создание условий для профессионального самоопределения обучающихся в соответствии с их личностными особенностями и требованиями инновационного развития муниципалитета.</w:t>
      </w:r>
    </w:p>
    <w:p w14:paraId="55D2D5F2"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Решаемые задачи педагогическими коллективами:</w:t>
      </w:r>
    </w:p>
    <w:p w14:paraId="1466928A"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формирование первоначальных профессиональных намерений и интересов обучающихся, осознание ими значимости будущего профессионального выбора;</w:t>
      </w:r>
    </w:p>
    <w:p w14:paraId="3E1061A5"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повышение информированности обучающихся о наиболее востребованных профессиях и развитие единой профориентационной информационной среды;</w:t>
      </w:r>
    </w:p>
    <w:p w14:paraId="157EC28C"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разработка инновационных моделей социального партнерства в организации деятельности по профориентации обучающихся;</w:t>
      </w:r>
    </w:p>
    <w:p w14:paraId="3AFA32E7"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создание условий для реализации федеральных государственных образовательных стандартов.</w:t>
      </w:r>
    </w:p>
    <w:p w14:paraId="2B7F8AAE"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К наиболее значимым мероприятиям в профориентационной работе можно отнести классные часы, выставки рисунков, конкурсы сочинений, квест «Люди Х. Путешествие в мир профессий», квест «Атлас профессий», игра «Вакансия», игра «Монополия», мастер класс по заполнения резюме, дни самоуправления, конкурс коллажей и видеороликов «Папа может!», просмотр онлайн-уроков и т.д.</w:t>
      </w:r>
    </w:p>
    <w:p w14:paraId="56F808FB"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целом в муниципалитете достаточно высокие результаты по показателю доля обучающихся 8 – 11-х классов, принявших участие в цикле Всероссийских уроков проекта «ПроеКТОриЯ». Состояние профориентационной работы по данному показателю можно оценить как хорошее.</w:t>
      </w:r>
    </w:p>
    <w:p w14:paraId="047D61E0"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На постоянной основе осуществляется деятельность по выявлению предпочтений обучающихся в области профессиональной ориентации. Во всех образовательных организациях ведется активная работа по проведению диагностики профессиональных склонностей обучающихся 8-11 классов, подбор сфер профессиональной деятельности. </w:t>
      </w:r>
    </w:p>
    <w:p w14:paraId="592075F0"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Во всех образовательных организациях имеются кружки профориентационной направленности «Я и моя будущая профессия», «Мой выбор» «Профориентация» и т.д., которые посещают более 600 обучающихся.</w:t>
      </w:r>
    </w:p>
    <w:p w14:paraId="4D594E6E"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В работе по профориентации образовательные организации сотрудничают с ГАПОУ «НСТ», ГАПОУ «НПК», НФ НИТУ «МИСиС», </w:t>
      </w:r>
      <w:r w:rsidRPr="006A7D7D">
        <w:rPr>
          <w:rFonts w:ascii="Times New Roman" w:eastAsia="Times New Roman" w:hAnsi="Times New Roman" w:cs="Times New Roman"/>
          <w:sz w:val="28"/>
          <w:szCs w:val="28"/>
        </w:rPr>
        <w:lastRenderedPageBreak/>
        <w:t>УРФУ им. Б.Н. Ельцина, ЧелГУ, ОГПУ, ЦЗН г. Новотроицка, МАУДО «СЮТ», МАУДО «ЦРТДЮ», МАУДО «СДЮТурЭ», ООО «Аккерман-цемент», МАУК «ЦДБ».</w:t>
      </w:r>
    </w:p>
    <w:p w14:paraId="7622AE6B" w14:textId="7C541CD4"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Установилось хорошее взаимодействие между педагогами МОАУ «СОШ №</w:t>
      </w:r>
      <w:r>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13» и Новотроицким отделением пограничной заставы. Ежегодно организовываются экскурсии на пограничную заставу, проходят беседы с заместителем начальника пограничного отделения.</w:t>
      </w:r>
    </w:p>
    <w:p w14:paraId="2B8A449F" w14:textId="41E2DB5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На протяжении многих лет АО «НЗХС» оказывает шефскую помощь МОАУ «СОШ №</w:t>
      </w:r>
      <w:r>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17». Сотрудники помогают в проведении ремонтов зданий, оснащением образовательного процесса необходимыми материалами, проведением классных часов, акций праздников.</w:t>
      </w:r>
    </w:p>
    <w:p w14:paraId="72774414"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Обучающиеся образовательных организаций муниципалитета активно посещали с экскурсиями АО «Уральская Сталь» ООО «Аккерман-цемент», АО «НЗХС», ПЧ – 24, пограничную заставу.</w:t>
      </w:r>
    </w:p>
    <w:p w14:paraId="647B9592"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Учащиеся активно принимают участие в профориентационных конкурсах, организованных городскими предприятиями и организациями. Например: «Город мастеров» (АО «Уральская Сталь»), конкурс рисунков по Дню Конституции (городского суда), «Поэтическая металлургия», «Калейдоскоп металлургических профессий» (АО «Уральская Сталь») и т.д.</w:t>
      </w:r>
    </w:p>
    <w:p w14:paraId="7425E7DD"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Обучающиеся совместно с педагогами активно принимают участие в Днях открытых дверей ГАПОУ «НСТ» и ГАПОУ «НПК», а также профориентационных мероприятиях НФ НИТУ «МИСиС».</w:t>
      </w:r>
    </w:p>
    <w:p w14:paraId="6D3D03B7" w14:textId="77777777"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Учащиеся школы стали активными участниками федерального проекта «Профессионалитет» на базе Новотроицкого политехнического колледжа и Новотроицкого строительного техникума. В рамках проекта ребята посещали образовательные учреждения, знакомились с тонкостями профессий, новым оборудованием, педагоги СУЗов приходят в школы и проводят мероприятия, родители учащихся посещают собрания, где им рассказывают о специальностях и условиях поступления.</w:t>
      </w:r>
    </w:p>
    <w:p w14:paraId="58C47C30"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На протяжении 4 лет муниципалитет участвует во Всероссийском проекте «Билет в будущее», который призван помочь образовательным организациям в реализации комплексной профориентационной работы.</w:t>
      </w:r>
    </w:p>
    <w:p w14:paraId="04DD2F42" w14:textId="77777777" w:rsidR="006A7D7D" w:rsidRPr="006A7D7D" w:rsidRDefault="006A7D7D" w:rsidP="006A7D7D">
      <w:pPr>
        <w:spacing w:after="0" w:line="240" w:lineRule="auto"/>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ab/>
        <w:t>Проект «Билет в будущее» реализуется во исполнение федерального проекта «Успех каждого ребенка» национального проекта «Образование» на основании комплекса поручений Президента России и служит основным инструментом реализации Профориентационного минимума, который начал свою реализацию с 1 сентября 2023 года.</w:t>
      </w:r>
    </w:p>
    <w:p w14:paraId="346AA715"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прошлом учебном году 900 учащихся с огромным удовольствием приняли участие в данном проекте и прошли все этапы, предлагаемые проектом (тестирование, профессиональные пробы, профориентационные уроки). Ребята особо отметили второй блок проекта - профессиональные пробы, организованные на базе «Новотроицкого строительного техникума» и «Новотроицкого политехнического колледжа». Это были практико-</w:t>
      </w:r>
      <w:r w:rsidRPr="006A7D7D">
        <w:rPr>
          <w:rFonts w:ascii="Times New Roman" w:eastAsia="Times New Roman" w:hAnsi="Times New Roman" w:cs="Times New Roman"/>
          <w:sz w:val="28"/>
          <w:szCs w:val="28"/>
        </w:rPr>
        <w:lastRenderedPageBreak/>
        <w:t>ориентированные мероприятия по различным направлениям. Опытные наставники провели для ребят серию очных занятий и мастер-классов. Профессиональные пробы подразумевали индивидуальную и групповую практическую работу. Результатом такой практической работы стало выполнение конкретного задания.</w:t>
      </w:r>
    </w:p>
    <w:p w14:paraId="7A989BA1" w14:textId="659461A3"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С сентября 2024 года совместно с АО «Уральская Сталь» на базе МОАУ «Гимназия №</w:t>
      </w:r>
      <w:r>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1» и МОАУ «Лицей №</w:t>
      </w:r>
      <w:r>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1» начали свою работу «Инженерные классы». Учащиеся 7 – 10 классов в рамках программ дополнительного образования получают углубленные знания по математике, физике и биологии. Данный проект стал победителем областного конкурса лучших профориентационных практик.</w:t>
      </w:r>
    </w:p>
    <w:p w14:paraId="4B9768DF" w14:textId="0872A061"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октябре 2024 года учащиеся МОАУ «СОШ №</w:t>
      </w:r>
      <w:r>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6» стали победителями областного конкурса стартапов «Юные бизнесмены Оренбуржья».</w:t>
      </w:r>
    </w:p>
    <w:p w14:paraId="0A9F16BF" w14:textId="07475FE0" w:rsidR="006A7D7D" w:rsidRPr="006A7D7D" w:rsidRDefault="006A7D7D" w:rsidP="006A7D7D">
      <w:pPr>
        <w:spacing w:after="0" w:line="240" w:lineRule="auto"/>
        <w:ind w:firstLine="708"/>
        <w:jc w:val="both"/>
        <w:rPr>
          <w:rFonts w:ascii="Times New Roman" w:eastAsia="Times New Roman" w:hAnsi="Times New Roman" w:cs="Times New Roman"/>
          <w:color w:val="FF0000"/>
          <w:sz w:val="28"/>
          <w:szCs w:val="28"/>
        </w:rPr>
      </w:pPr>
      <w:r w:rsidRPr="006A7D7D">
        <w:rPr>
          <w:rFonts w:ascii="Times New Roman" w:eastAsia="Times New Roman" w:hAnsi="Times New Roman" w:cs="Times New Roman"/>
          <w:sz w:val="28"/>
          <w:szCs w:val="28"/>
        </w:rPr>
        <w:t>В 2024</w:t>
      </w:r>
      <w:r>
        <w:rPr>
          <w:rFonts w:ascii="Times New Roman" w:eastAsia="Times New Roman" w:hAnsi="Times New Roman" w:cs="Times New Roman"/>
          <w:sz w:val="28"/>
          <w:szCs w:val="28"/>
        </w:rPr>
        <w:t xml:space="preserve"> – 2025 учебном</w:t>
      </w:r>
      <w:r w:rsidRPr="006A7D7D">
        <w:rPr>
          <w:rFonts w:ascii="Times New Roman" w:eastAsia="Times New Roman" w:hAnsi="Times New Roman" w:cs="Times New Roman"/>
          <w:sz w:val="28"/>
          <w:szCs w:val="28"/>
        </w:rPr>
        <w:t xml:space="preserve"> году муниципалитет вошёл в Федеральный проект «Беспилотные летательные аппараты». В рамках проекта на базе МОАУ «Гимназия №</w:t>
      </w:r>
      <w:r>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 xml:space="preserve">1» появилось помещение со всем необходимым оборудованием для создания, ремонта беспилотных летательных аппаратов, а также большая и малая полётная зона для отработки полётов. Сегодня кружок насчитывает 29 ребят, что в два раза превышает планируемый охват. </w:t>
      </w:r>
    </w:p>
    <w:p w14:paraId="52CD47E4" w14:textId="6F5AF063" w:rsidR="00D82337" w:rsidRDefault="00D82337" w:rsidP="006A7D7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системе образования муниципального образования город Новотроицк дополнительное образование представлено тремя учреждениями МАУДО «ЦРТДЮ», МАУДО «СЮТ», МАУДО «СДЮТурЭ» с общей численностью воспитанников 7391 человек:</w:t>
      </w:r>
    </w:p>
    <w:p w14:paraId="0EC4ECB2" w14:textId="77777777" w:rsidR="00D82337" w:rsidRDefault="00D82337" w:rsidP="006A7D7D">
      <w:pPr>
        <w:spacing w:after="0" w:line="240" w:lineRule="auto"/>
        <w:ind w:firstLine="708"/>
        <w:jc w:val="both"/>
        <w:rPr>
          <w:rFonts w:ascii="Times New Roman" w:eastAsia="Times New Roman" w:hAnsi="Times New Roman" w:cs="Times New Roman"/>
          <w:sz w:val="28"/>
          <w:szCs w:val="28"/>
        </w:rPr>
      </w:pPr>
    </w:p>
    <w:tbl>
      <w:tblPr>
        <w:tblW w:w="10376" w:type="dxa"/>
        <w:tblInd w:w="-318" w:type="dxa"/>
        <w:tblLayout w:type="fixed"/>
        <w:tblLook w:val="0000" w:firstRow="0" w:lastRow="0" w:firstColumn="0" w:lastColumn="0" w:noHBand="0" w:noVBand="0"/>
      </w:tblPr>
      <w:tblGrid>
        <w:gridCol w:w="1418"/>
        <w:gridCol w:w="584"/>
        <w:gridCol w:w="574"/>
        <w:gridCol w:w="593"/>
        <w:gridCol w:w="659"/>
        <w:gridCol w:w="586"/>
        <w:gridCol w:w="574"/>
        <w:gridCol w:w="593"/>
        <w:gridCol w:w="538"/>
        <w:gridCol w:w="590"/>
        <w:gridCol w:w="620"/>
        <w:gridCol w:w="610"/>
        <w:gridCol w:w="573"/>
        <w:gridCol w:w="10"/>
        <w:gridCol w:w="835"/>
        <w:gridCol w:w="995"/>
        <w:gridCol w:w="24"/>
      </w:tblGrid>
      <w:tr w:rsidR="00D82337" w14:paraId="297FDD04" w14:textId="77777777" w:rsidTr="00D82337">
        <w:trPr>
          <w:trHeight w:val="280"/>
        </w:trPr>
        <w:tc>
          <w:tcPr>
            <w:tcW w:w="1418" w:type="dxa"/>
            <w:tcBorders>
              <w:top w:val="single" w:sz="4" w:space="0" w:color="000000"/>
              <w:left w:val="single" w:sz="4" w:space="0" w:color="000000"/>
              <w:bottom w:val="single" w:sz="4" w:space="0" w:color="000000"/>
            </w:tcBorders>
            <w:shd w:val="clear" w:color="auto" w:fill="auto"/>
            <w:vAlign w:val="center"/>
          </w:tcPr>
          <w:p w14:paraId="2E4217AB" w14:textId="77777777" w:rsidR="00D82337" w:rsidRDefault="00D82337" w:rsidP="00B017DE">
            <w:pPr>
              <w:snapToGri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Направ-</w:t>
            </w:r>
          </w:p>
          <w:p w14:paraId="3892C800" w14:textId="77777777" w:rsidR="00D82337" w:rsidRDefault="00D82337" w:rsidP="00B017D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ленность</w:t>
            </w:r>
          </w:p>
        </w:tc>
        <w:tc>
          <w:tcPr>
            <w:tcW w:w="1158" w:type="dxa"/>
            <w:gridSpan w:val="2"/>
            <w:tcBorders>
              <w:top w:val="single" w:sz="4" w:space="0" w:color="000000"/>
              <w:left w:val="single" w:sz="4" w:space="0" w:color="000000"/>
              <w:bottom w:val="single" w:sz="4" w:space="0" w:color="000000"/>
            </w:tcBorders>
            <w:shd w:val="clear" w:color="auto" w:fill="auto"/>
            <w:vAlign w:val="center"/>
          </w:tcPr>
          <w:p w14:paraId="720F6969"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Технич.</w:t>
            </w:r>
          </w:p>
          <w:p w14:paraId="544BD0F0" w14:textId="77777777" w:rsidR="00D82337" w:rsidRDefault="00D82337" w:rsidP="00B017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творч</w:t>
            </w:r>
          </w:p>
        </w:tc>
        <w:tc>
          <w:tcPr>
            <w:tcW w:w="1252" w:type="dxa"/>
            <w:gridSpan w:val="2"/>
            <w:tcBorders>
              <w:top w:val="single" w:sz="4" w:space="0" w:color="000000"/>
              <w:left w:val="single" w:sz="4" w:space="0" w:color="000000"/>
              <w:bottom w:val="single" w:sz="4" w:space="0" w:color="000000"/>
            </w:tcBorders>
            <w:shd w:val="clear" w:color="auto" w:fill="auto"/>
            <w:vAlign w:val="center"/>
          </w:tcPr>
          <w:p w14:paraId="7B9B6153"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Соц.</w:t>
            </w:r>
          </w:p>
          <w:p w14:paraId="12F19AB3" w14:textId="77777777" w:rsidR="00D82337" w:rsidRDefault="00D82337" w:rsidP="00B017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педагогич</w:t>
            </w:r>
          </w:p>
        </w:tc>
        <w:tc>
          <w:tcPr>
            <w:tcW w:w="1160" w:type="dxa"/>
            <w:gridSpan w:val="2"/>
            <w:tcBorders>
              <w:top w:val="single" w:sz="4" w:space="0" w:color="000000"/>
              <w:left w:val="single" w:sz="4" w:space="0" w:color="000000"/>
              <w:bottom w:val="single" w:sz="4" w:space="0" w:color="000000"/>
            </w:tcBorders>
            <w:shd w:val="clear" w:color="auto" w:fill="auto"/>
            <w:vAlign w:val="center"/>
          </w:tcPr>
          <w:p w14:paraId="59C88E15"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Естеств.</w:t>
            </w:r>
          </w:p>
          <w:p w14:paraId="7DFF9949" w14:textId="77777777" w:rsidR="00D82337" w:rsidRDefault="00D82337" w:rsidP="00B017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научн</w:t>
            </w:r>
          </w:p>
        </w:tc>
        <w:tc>
          <w:tcPr>
            <w:tcW w:w="1131" w:type="dxa"/>
            <w:gridSpan w:val="2"/>
            <w:tcBorders>
              <w:top w:val="single" w:sz="4" w:space="0" w:color="000000"/>
              <w:left w:val="single" w:sz="4" w:space="0" w:color="000000"/>
              <w:bottom w:val="single" w:sz="4" w:space="0" w:color="000000"/>
            </w:tcBorders>
            <w:shd w:val="clear" w:color="auto" w:fill="auto"/>
            <w:vAlign w:val="center"/>
          </w:tcPr>
          <w:p w14:paraId="51A887AB"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Физкульт</w:t>
            </w:r>
          </w:p>
          <w:p w14:paraId="49699897" w14:textId="77777777" w:rsidR="00D82337" w:rsidRDefault="00D82337" w:rsidP="00B017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спортвн</w:t>
            </w:r>
          </w:p>
        </w:tc>
        <w:tc>
          <w:tcPr>
            <w:tcW w:w="1210" w:type="dxa"/>
            <w:gridSpan w:val="2"/>
            <w:tcBorders>
              <w:top w:val="single" w:sz="4" w:space="0" w:color="000000"/>
              <w:left w:val="single" w:sz="4" w:space="0" w:color="000000"/>
              <w:bottom w:val="single" w:sz="4" w:space="0" w:color="000000"/>
            </w:tcBorders>
            <w:shd w:val="clear" w:color="auto" w:fill="auto"/>
            <w:vAlign w:val="center"/>
          </w:tcPr>
          <w:p w14:paraId="730FC127"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Худож</w:t>
            </w:r>
          </w:p>
          <w:p w14:paraId="3E71EF60" w14:textId="77777777" w:rsidR="00D82337" w:rsidRDefault="00D82337" w:rsidP="00B017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творч.</w:t>
            </w:r>
          </w:p>
        </w:tc>
        <w:tc>
          <w:tcPr>
            <w:tcW w:w="1193" w:type="dxa"/>
            <w:gridSpan w:val="3"/>
            <w:tcBorders>
              <w:top w:val="single" w:sz="4" w:space="0" w:color="000000"/>
              <w:left w:val="single" w:sz="4" w:space="0" w:color="000000"/>
              <w:bottom w:val="single" w:sz="4" w:space="0" w:color="000000"/>
            </w:tcBorders>
            <w:shd w:val="clear" w:color="auto" w:fill="auto"/>
            <w:vAlign w:val="center"/>
          </w:tcPr>
          <w:p w14:paraId="33F9199B"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Турист.</w:t>
            </w:r>
          </w:p>
          <w:p w14:paraId="76582014" w14:textId="77777777" w:rsidR="00D82337" w:rsidRDefault="00D82337" w:rsidP="00B017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краеведч</w:t>
            </w:r>
          </w:p>
        </w:tc>
        <w:tc>
          <w:tcPr>
            <w:tcW w:w="1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D39820" w14:textId="77777777" w:rsidR="00D82337" w:rsidRDefault="00D82337" w:rsidP="00B017DE">
            <w:pPr>
              <w:snapToGri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r>
      <w:tr w:rsidR="00D82337" w14:paraId="590555D9" w14:textId="77777777" w:rsidTr="00D82337">
        <w:trPr>
          <w:gridAfter w:val="1"/>
          <w:wAfter w:w="24" w:type="dxa"/>
          <w:trHeight w:val="280"/>
        </w:trPr>
        <w:tc>
          <w:tcPr>
            <w:tcW w:w="1418" w:type="dxa"/>
            <w:tcBorders>
              <w:top w:val="single" w:sz="4" w:space="0" w:color="000000"/>
              <w:left w:val="single" w:sz="4" w:space="0" w:color="000000"/>
              <w:bottom w:val="single" w:sz="4" w:space="0" w:color="000000"/>
            </w:tcBorders>
            <w:shd w:val="clear" w:color="auto" w:fill="auto"/>
            <w:vAlign w:val="center"/>
          </w:tcPr>
          <w:p w14:paraId="294EB0AE" w14:textId="77777777" w:rsidR="00D82337" w:rsidRDefault="00D82337" w:rsidP="00B017DE">
            <w:pPr>
              <w:snapToGri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Учреждение</w:t>
            </w:r>
          </w:p>
        </w:tc>
        <w:tc>
          <w:tcPr>
            <w:tcW w:w="584" w:type="dxa"/>
            <w:tcBorders>
              <w:top w:val="single" w:sz="4" w:space="0" w:color="000000"/>
              <w:left w:val="single" w:sz="4" w:space="0" w:color="000000"/>
              <w:bottom w:val="single" w:sz="4" w:space="0" w:color="000000"/>
            </w:tcBorders>
            <w:shd w:val="clear" w:color="auto" w:fill="auto"/>
            <w:vAlign w:val="center"/>
          </w:tcPr>
          <w:p w14:paraId="4ADCCEF7"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w:t>
            </w:r>
          </w:p>
        </w:tc>
        <w:tc>
          <w:tcPr>
            <w:tcW w:w="574" w:type="dxa"/>
            <w:tcBorders>
              <w:top w:val="single" w:sz="4" w:space="0" w:color="000000"/>
              <w:left w:val="single" w:sz="4" w:space="0" w:color="000000"/>
              <w:bottom w:val="single" w:sz="4" w:space="0" w:color="000000"/>
            </w:tcBorders>
            <w:shd w:val="clear" w:color="auto" w:fill="auto"/>
            <w:vAlign w:val="center"/>
          </w:tcPr>
          <w:p w14:paraId="13FCA5B6"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чел</w:t>
            </w:r>
          </w:p>
        </w:tc>
        <w:tc>
          <w:tcPr>
            <w:tcW w:w="593" w:type="dxa"/>
            <w:tcBorders>
              <w:top w:val="single" w:sz="4" w:space="0" w:color="000000"/>
              <w:left w:val="single" w:sz="4" w:space="0" w:color="000000"/>
              <w:bottom w:val="single" w:sz="4" w:space="0" w:color="000000"/>
            </w:tcBorders>
            <w:shd w:val="clear" w:color="auto" w:fill="auto"/>
            <w:vAlign w:val="center"/>
          </w:tcPr>
          <w:p w14:paraId="5E6DF1A2"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w:t>
            </w:r>
          </w:p>
        </w:tc>
        <w:tc>
          <w:tcPr>
            <w:tcW w:w="659" w:type="dxa"/>
            <w:tcBorders>
              <w:top w:val="single" w:sz="4" w:space="0" w:color="000000"/>
              <w:left w:val="single" w:sz="4" w:space="0" w:color="000000"/>
              <w:bottom w:val="single" w:sz="4" w:space="0" w:color="000000"/>
            </w:tcBorders>
            <w:shd w:val="clear" w:color="auto" w:fill="auto"/>
            <w:vAlign w:val="center"/>
          </w:tcPr>
          <w:p w14:paraId="3ADBCEBC"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чел</w:t>
            </w:r>
          </w:p>
        </w:tc>
        <w:tc>
          <w:tcPr>
            <w:tcW w:w="586" w:type="dxa"/>
            <w:tcBorders>
              <w:top w:val="single" w:sz="4" w:space="0" w:color="000000"/>
              <w:left w:val="single" w:sz="4" w:space="0" w:color="000000"/>
              <w:bottom w:val="single" w:sz="4" w:space="0" w:color="000000"/>
            </w:tcBorders>
            <w:shd w:val="clear" w:color="auto" w:fill="auto"/>
            <w:vAlign w:val="center"/>
          </w:tcPr>
          <w:p w14:paraId="1D96D7F1"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w:t>
            </w:r>
          </w:p>
        </w:tc>
        <w:tc>
          <w:tcPr>
            <w:tcW w:w="574" w:type="dxa"/>
            <w:tcBorders>
              <w:top w:val="single" w:sz="4" w:space="0" w:color="000000"/>
              <w:left w:val="single" w:sz="4" w:space="0" w:color="000000"/>
              <w:bottom w:val="single" w:sz="4" w:space="0" w:color="000000"/>
            </w:tcBorders>
            <w:shd w:val="clear" w:color="auto" w:fill="auto"/>
            <w:vAlign w:val="center"/>
          </w:tcPr>
          <w:p w14:paraId="3EE703A1"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чел</w:t>
            </w:r>
          </w:p>
        </w:tc>
        <w:tc>
          <w:tcPr>
            <w:tcW w:w="593" w:type="dxa"/>
            <w:tcBorders>
              <w:top w:val="single" w:sz="4" w:space="0" w:color="000000"/>
              <w:left w:val="single" w:sz="4" w:space="0" w:color="000000"/>
              <w:bottom w:val="single" w:sz="4" w:space="0" w:color="000000"/>
            </w:tcBorders>
            <w:shd w:val="clear" w:color="auto" w:fill="auto"/>
            <w:vAlign w:val="center"/>
          </w:tcPr>
          <w:p w14:paraId="3F83117A"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w:t>
            </w:r>
          </w:p>
        </w:tc>
        <w:tc>
          <w:tcPr>
            <w:tcW w:w="538" w:type="dxa"/>
            <w:tcBorders>
              <w:top w:val="single" w:sz="4" w:space="0" w:color="000000"/>
              <w:left w:val="single" w:sz="4" w:space="0" w:color="000000"/>
              <w:bottom w:val="single" w:sz="4" w:space="0" w:color="000000"/>
            </w:tcBorders>
            <w:shd w:val="clear" w:color="auto" w:fill="auto"/>
            <w:vAlign w:val="center"/>
          </w:tcPr>
          <w:p w14:paraId="224254EE"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чел</w:t>
            </w:r>
          </w:p>
        </w:tc>
        <w:tc>
          <w:tcPr>
            <w:tcW w:w="590" w:type="dxa"/>
            <w:tcBorders>
              <w:top w:val="single" w:sz="4" w:space="0" w:color="000000"/>
              <w:left w:val="single" w:sz="4" w:space="0" w:color="000000"/>
              <w:bottom w:val="single" w:sz="4" w:space="0" w:color="000000"/>
            </w:tcBorders>
            <w:shd w:val="clear" w:color="auto" w:fill="auto"/>
            <w:vAlign w:val="center"/>
          </w:tcPr>
          <w:p w14:paraId="65C0FF9B"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w:t>
            </w:r>
          </w:p>
        </w:tc>
        <w:tc>
          <w:tcPr>
            <w:tcW w:w="620" w:type="dxa"/>
            <w:tcBorders>
              <w:top w:val="single" w:sz="4" w:space="0" w:color="000000"/>
              <w:left w:val="single" w:sz="4" w:space="0" w:color="000000"/>
              <w:bottom w:val="single" w:sz="4" w:space="0" w:color="000000"/>
            </w:tcBorders>
            <w:shd w:val="clear" w:color="auto" w:fill="auto"/>
            <w:vAlign w:val="center"/>
          </w:tcPr>
          <w:p w14:paraId="381AD2A6"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чел</w:t>
            </w:r>
          </w:p>
        </w:tc>
        <w:tc>
          <w:tcPr>
            <w:tcW w:w="610" w:type="dxa"/>
            <w:tcBorders>
              <w:top w:val="single" w:sz="4" w:space="0" w:color="000000"/>
              <w:left w:val="single" w:sz="4" w:space="0" w:color="000000"/>
              <w:bottom w:val="single" w:sz="4" w:space="0" w:color="000000"/>
            </w:tcBorders>
            <w:shd w:val="clear" w:color="auto" w:fill="auto"/>
            <w:vAlign w:val="center"/>
          </w:tcPr>
          <w:p w14:paraId="780FEF03"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w:t>
            </w:r>
          </w:p>
        </w:tc>
        <w:tc>
          <w:tcPr>
            <w:tcW w:w="573" w:type="dxa"/>
            <w:tcBorders>
              <w:top w:val="single" w:sz="4" w:space="0" w:color="000000"/>
              <w:left w:val="single" w:sz="4" w:space="0" w:color="000000"/>
              <w:bottom w:val="single" w:sz="4" w:space="0" w:color="000000"/>
            </w:tcBorders>
            <w:shd w:val="clear" w:color="auto" w:fill="auto"/>
            <w:vAlign w:val="center"/>
          </w:tcPr>
          <w:p w14:paraId="16513596"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чел</w:t>
            </w:r>
          </w:p>
        </w:tc>
        <w:tc>
          <w:tcPr>
            <w:tcW w:w="845" w:type="dxa"/>
            <w:gridSpan w:val="2"/>
            <w:tcBorders>
              <w:top w:val="single" w:sz="4" w:space="0" w:color="000000"/>
              <w:left w:val="single" w:sz="4" w:space="0" w:color="000000"/>
              <w:bottom w:val="single" w:sz="4" w:space="0" w:color="000000"/>
            </w:tcBorders>
            <w:shd w:val="clear" w:color="auto" w:fill="auto"/>
            <w:vAlign w:val="center"/>
          </w:tcPr>
          <w:p w14:paraId="448179C2"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8DF25" w14:textId="77777777" w:rsidR="00D82337" w:rsidRDefault="00D82337" w:rsidP="00B017DE">
            <w:pPr>
              <w:snapToGri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чел</w:t>
            </w:r>
          </w:p>
        </w:tc>
      </w:tr>
      <w:tr w:rsidR="00D82337" w14:paraId="6C902A21" w14:textId="77777777" w:rsidTr="00D82337">
        <w:trPr>
          <w:gridAfter w:val="1"/>
          <w:wAfter w:w="24" w:type="dxa"/>
          <w:trHeight w:val="280"/>
        </w:trPr>
        <w:tc>
          <w:tcPr>
            <w:tcW w:w="1418" w:type="dxa"/>
            <w:tcBorders>
              <w:top w:val="single" w:sz="4" w:space="0" w:color="000000"/>
              <w:left w:val="single" w:sz="4" w:space="0" w:color="000000"/>
              <w:bottom w:val="single" w:sz="4" w:space="0" w:color="000000"/>
            </w:tcBorders>
            <w:shd w:val="clear" w:color="auto" w:fill="auto"/>
            <w:vAlign w:val="center"/>
          </w:tcPr>
          <w:p w14:paraId="3CBB43A5" w14:textId="77777777" w:rsidR="00D82337" w:rsidRDefault="00D82337" w:rsidP="00B017DE">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МАУДО СДЮТурЭ</w:t>
            </w:r>
          </w:p>
        </w:tc>
        <w:tc>
          <w:tcPr>
            <w:tcW w:w="584" w:type="dxa"/>
            <w:tcBorders>
              <w:top w:val="single" w:sz="4" w:space="0" w:color="000000"/>
              <w:left w:val="single" w:sz="4" w:space="0" w:color="000000"/>
              <w:bottom w:val="single" w:sz="4" w:space="0" w:color="000000"/>
            </w:tcBorders>
            <w:shd w:val="clear" w:color="auto" w:fill="auto"/>
            <w:vAlign w:val="center"/>
          </w:tcPr>
          <w:p w14:paraId="771ED44D"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574" w:type="dxa"/>
            <w:tcBorders>
              <w:top w:val="single" w:sz="4" w:space="0" w:color="000000"/>
              <w:left w:val="single" w:sz="4" w:space="0" w:color="000000"/>
              <w:bottom w:val="single" w:sz="4" w:space="0" w:color="000000"/>
            </w:tcBorders>
            <w:shd w:val="clear" w:color="auto" w:fill="auto"/>
            <w:vAlign w:val="center"/>
          </w:tcPr>
          <w:p w14:paraId="74C3731F"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593" w:type="dxa"/>
            <w:tcBorders>
              <w:top w:val="single" w:sz="4" w:space="0" w:color="000000"/>
              <w:left w:val="single" w:sz="4" w:space="0" w:color="000000"/>
              <w:bottom w:val="single" w:sz="4" w:space="0" w:color="000000"/>
            </w:tcBorders>
            <w:shd w:val="clear" w:color="auto" w:fill="auto"/>
            <w:vAlign w:val="center"/>
          </w:tcPr>
          <w:p w14:paraId="092474DC"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w:t>
            </w:r>
          </w:p>
        </w:tc>
        <w:tc>
          <w:tcPr>
            <w:tcW w:w="659" w:type="dxa"/>
            <w:tcBorders>
              <w:top w:val="single" w:sz="4" w:space="0" w:color="000000"/>
              <w:left w:val="single" w:sz="4" w:space="0" w:color="000000"/>
              <w:bottom w:val="single" w:sz="4" w:space="0" w:color="000000"/>
            </w:tcBorders>
            <w:shd w:val="clear" w:color="auto" w:fill="auto"/>
            <w:vAlign w:val="center"/>
          </w:tcPr>
          <w:p w14:paraId="56A3D47E" w14:textId="77777777" w:rsidR="00D82337" w:rsidRPr="008A02F3" w:rsidRDefault="00D82337" w:rsidP="00B017DE">
            <w:pPr>
              <w:snapToGrid w:val="0"/>
              <w:spacing w:after="0" w:line="240" w:lineRule="auto"/>
              <w:jc w:val="center"/>
              <w:rPr>
                <w:rFonts w:ascii="Times New Roman" w:eastAsia="Times New Roman" w:hAnsi="Times New Roman" w:cs="Times New Roman"/>
                <w:b/>
                <w:sz w:val="20"/>
                <w:szCs w:val="20"/>
              </w:rPr>
            </w:pPr>
            <w:r w:rsidRPr="008A02F3">
              <w:rPr>
                <w:rFonts w:ascii="Times New Roman" w:eastAsia="Times New Roman" w:hAnsi="Times New Roman" w:cs="Times New Roman"/>
                <w:b/>
                <w:sz w:val="20"/>
                <w:szCs w:val="20"/>
              </w:rPr>
              <w:t>270</w:t>
            </w:r>
          </w:p>
        </w:tc>
        <w:tc>
          <w:tcPr>
            <w:tcW w:w="586" w:type="dxa"/>
            <w:tcBorders>
              <w:top w:val="single" w:sz="4" w:space="0" w:color="000000"/>
              <w:left w:val="single" w:sz="4" w:space="0" w:color="000000"/>
              <w:bottom w:val="single" w:sz="4" w:space="0" w:color="000000"/>
            </w:tcBorders>
            <w:shd w:val="clear" w:color="auto" w:fill="auto"/>
            <w:vAlign w:val="center"/>
          </w:tcPr>
          <w:p w14:paraId="661BC4EE" w14:textId="77777777" w:rsidR="00D82337" w:rsidRPr="0057021E" w:rsidRDefault="00D82337" w:rsidP="00B017DE">
            <w:pPr>
              <w:snapToGrid w:val="0"/>
              <w:spacing w:after="0" w:line="240" w:lineRule="auto"/>
              <w:jc w:val="center"/>
              <w:rPr>
                <w:rFonts w:ascii="Times New Roman" w:eastAsia="Times New Roman" w:hAnsi="Times New Roman" w:cs="Times New Roman"/>
                <w:b/>
                <w:color w:val="FF0000"/>
                <w:sz w:val="20"/>
                <w:szCs w:val="20"/>
              </w:rPr>
            </w:pPr>
          </w:p>
        </w:tc>
        <w:tc>
          <w:tcPr>
            <w:tcW w:w="574" w:type="dxa"/>
            <w:tcBorders>
              <w:top w:val="single" w:sz="4" w:space="0" w:color="000000"/>
              <w:left w:val="single" w:sz="4" w:space="0" w:color="000000"/>
              <w:bottom w:val="single" w:sz="4" w:space="0" w:color="000000"/>
            </w:tcBorders>
            <w:shd w:val="clear" w:color="auto" w:fill="auto"/>
            <w:vAlign w:val="center"/>
          </w:tcPr>
          <w:p w14:paraId="525ED286"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593" w:type="dxa"/>
            <w:tcBorders>
              <w:top w:val="single" w:sz="4" w:space="0" w:color="000000"/>
              <w:left w:val="single" w:sz="4" w:space="0" w:color="000000"/>
              <w:bottom w:val="single" w:sz="4" w:space="0" w:color="000000"/>
            </w:tcBorders>
            <w:shd w:val="clear" w:color="auto" w:fill="auto"/>
            <w:vAlign w:val="center"/>
          </w:tcPr>
          <w:p w14:paraId="1ABF4662"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538" w:type="dxa"/>
            <w:tcBorders>
              <w:top w:val="single" w:sz="4" w:space="0" w:color="000000"/>
              <w:left w:val="single" w:sz="4" w:space="0" w:color="000000"/>
              <w:bottom w:val="single" w:sz="4" w:space="0" w:color="000000"/>
            </w:tcBorders>
            <w:shd w:val="clear" w:color="auto" w:fill="auto"/>
            <w:vAlign w:val="center"/>
          </w:tcPr>
          <w:p w14:paraId="36FBE010"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590" w:type="dxa"/>
            <w:tcBorders>
              <w:top w:val="single" w:sz="4" w:space="0" w:color="000000"/>
              <w:left w:val="single" w:sz="4" w:space="0" w:color="000000"/>
              <w:bottom w:val="single" w:sz="4" w:space="0" w:color="000000"/>
            </w:tcBorders>
            <w:shd w:val="clear" w:color="auto" w:fill="auto"/>
            <w:vAlign w:val="center"/>
          </w:tcPr>
          <w:p w14:paraId="77CFA412"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620" w:type="dxa"/>
            <w:tcBorders>
              <w:top w:val="single" w:sz="4" w:space="0" w:color="000000"/>
              <w:left w:val="single" w:sz="4" w:space="0" w:color="000000"/>
              <w:bottom w:val="single" w:sz="4" w:space="0" w:color="000000"/>
            </w:tcBorders>
            <w:shd w:val="clear" w:color="auto" w:fill="auto"/>
            <w:vAlign w:val="center"/>
          </w:tcPr>
          <w:p w14:paraId="73D633B5"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610" w:type="dxa"/>
            <w:tcBorders>
              <w:top w:val="single" w:sz="4" w:space="0" w:color="000000"/>
              <w:left w:val="single" w:sz="4" w:space="0" w:color="000000"/>
              <w:bottom w:val="single" w:sz="4" w:space="0" w:color="000000"/>
            </w:tcBorders>
            <w:shd w:val="clear" w:color="auto" w:fill="auto"/>
            <w:vAlign w:val="center"/>
          </w:tcPr>
          <w:p w14:paraId="7B8A999E"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37</w:t>
            </w:r>
          </w:p>
        </w:tc>
        <w:tc>
          <w:tcPr>
            <w:tcW w:w="573" w:type="dxa"/>
            <w:tcBorders>
              <w:top w:val="single" w:sz="4" w:space="0" w:color="000000"/>
              <w:left w:val="single" w:sz="4" w:space="0" w:color="000000"/>
              <w:bottom w:val="single" w:sz="4" w:space="0" w:color="000000"/>
            </w:tcBorders>
            <w:shd w:val="clear" w:color="auto" w:fill="auto"/>
            <w:vAlign w:val="center"/>
          </w:tcPr>
          <w:p w14:paraId="0F342DC6"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567</w:t>
            </w:r>
          </w:p>
        </w:tc>
        <w:tc>
          <w:tcPr>
            <w:tcW w:w="845" w:type="dxa"/>
            <w:gridSpan w:val="2"/>
            <w:tcBorders>
              <w:top w:val="single" w:sz="4" w:space="0" w:color="000000"/>
              <w:left w:val="single" w:sz="4" w:space="0" w:color="000000"/>
              <w:bottom w:val="single" w:sz="4" w:space="0" w:color="000000"/>
            </w:tcBorders>
            <w:shd w:val="clear" w:color="auto" w:fill="auto"/>
            <w:vAlign w:val="center"/>
          </w:tcPr>
          <w:p w14:paraId="5FCCC3A5"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55</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6C0E"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837</w:t>
            </w:r>
          </w:p>
        </w:tc>
      </w:tr>
      <w:tr w:rsidR="00D82337" w14:paraId="125E0541" w14:textId="77777777" w:rsidTr="00D82337">
        <w:trPr>
          <w:gridAfter w:val="1"/>
          <w:wAfter w:w="24" w:type="dxa"/>
          <w:trHeight w:val="280"/>
        </w:trPr>
        <w:tc>
          <w:tcPr>
            <w:tcW w:w="1418" w:type="dxa"/>
            <w:tcBorders>
              <w:top w:val="single" w:sz="4" w:space="0" w:color="000000"/>
              <w:left w:val="single" w:sz="4" w:space="0" w:color="000000"/>
              <w:bottom w:val="single" w:sz="4" w:space="0" w:color="000000"/>
            </w:tcBorders>
            <w:shd w:val="clear" w:color="auto" w:fill="auto"/>
            <w:vAlign w:val="center"/>
          </w:tcPr>
          <w:p w14:paraId="71AD140B" w14:textId="77777777" w:rsidR="00D82337" w:rsidRDefault="00D82337" w:rsidP="00B017DE">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МАУДО «СЮТ»</w:t>
            </w:r>
          </w:p>
        </w:tc>
        <w:tc>
          <w:tcPr>
            <w:tcW w:w="584" w:type="dxa"/>
            <w:tcBorders>
              <w:top w:val="single" w:sz="4" w:space="0" w:color="000000"/>
              <w:left w:val="single" w:sz="4" w:space="0" w:color="000000"/>
              <w:bottom w:val="single" w:sz="4" w:space="0" w:color="000000"/>
            </w:tcBorders>
            <w:shd w:val="clear" w:color="auto" w:fill="auto"/>
            <w:vAlign w:val="center"/>
          </w:tcPr>
          <w:p w14:paraId="17E6E51B"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44</w:t>
            </w:r>
          </w:p>
        </w:tc>
        <w:tc>
          <w:tcPr>
            <w:tcW w:w="574" w:type="dxa"/>
            <w:tcBorders>
              <w:top w:val="single" w:sz="4" w:space="0" w:color="000000"/>
              <w:left w:val="single" w:sz="4" w:space="0" w:color="000000"/>
              <w:bottom w:val="single" w:sz="4" w:space="0" w:color="000000"/>
            </w:tcBorders>
            <w:shd w:val="clear" w:color="auto" w:fill="auto"/>
            <w:vAlign w:val="center"/>
          </w:tcPr>
          <w:p w14:paraId="0FF00112"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536</w:t>
            </w:r>
          </w:p>
        </w:tc>
        <w:tc>
          <w:tcPr>
            <w:tcW w:w="593" w:type="dxa"/>
            <w:tcBorders>
              <w:top w:val="single" w:sz="4" w:space="0" w:color="000000"/>
              <w:left w:val="single" w:sz="4" w:space="0" w:color="000000"/>
              <w:bottom w:val="single" w:sz="4" w:space="0" w:color="000000"/>
            </w:tcBorders>
            <w:shd w:val="clear" w:color="auto" w:fill="auto"/>
            <w:vAlign w:val="center"/>
          </w:tcPr>
          <w:p w14:paraId="0565D53A"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659" w:type="dxa"/>
            <w:tcBorders>
              <w:top w:val="single" w:sz="4" w:space="0" w:color="000000"/>
              <w:left w:val="single" w:sz="4" w:space="0" w:color="000000"/>
              <w:bottom w:val="single" w:sz="4" w:space="0" w:color="000000"/>
            </w:tcBorders>
            <w:shd w:val="clear" w:color="auto" w:fill="auto"/>
            <w:vAlign w:val="center"/>
          </w:tcPr>
          <w:p w14:paraId="2EB1C2B3" w14:textId="77777777" w:rsidR="00D82337" w:rsidRPr="008A02F3"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586" w:type="dxa"/>
            <w:tcBorders>
              <w:top w:val="single" w:sz="4" w:space="0" w:color="000000"/>
              <w:left w:val="single" w:sz="4" w:space="0" w:color="000000"/>
              <w:bottom w:val="single" w:sz="4" w:space="0" w:color="000000"/>
            </w:tcBorders>
            <w:shd w:val="clear" w:color="auto" w:fill="auto"/>
            <w:vAlign w:val="center"/>
          </w:tcPr>
          <w:p w14:paraId="74872271" w14:textId="77777777" w:rsidR="00D82337" w:rsidRPr="0057021E" w:rsidRDefault="00D82337" w:rsidP="00B017DE">
            <w:pPr>
              <w:snapToGrid w:val="0"/>
              <w:spacing w:after="0" w:line="240" w:lineRule="auto"/>
              <w:jc w:val="center"/>
              <w:rPr>
                <w:rFonts w:ascii="Times New Roman" w:eastAsia="Times New Roman" w:hAnsi="Times New Roman" w:cs="Times New Roman"/>
                <w:b/>
                <w:color w:val="FF0000"/>
                <w:sz w:val="20"/>
                <w:szCs w:val="20"/>
              </w:rPr>
            </w:pPr>
          </w:p>
        </w:tc>
        <w:tc>
          <w:tcPr>
            <w:tcW w:w="574" w:type="dxa"/>
            <w:tcBorders>
              <w:top w:val="single" w:sz="4" w:space="0" w:color="000000"/>
              <w:left w:val="single" w:sz="4" w:space="0" w:color="000000"/>
              <w:bottom w:val="single" w:sz="4" w:space="0" w:color="000000"/>
            </w:tcBorders>
            <w:shd w:val="clear" w:color="auto" w:fill="auto"/>
            <w:vAlign w:val="center"/>
          </w:tcPr>
          <w:p w14:paraId="7F414BF2"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593" w:type="dxa"/>
            <w:tcBorders>
              <w:top w:val="single" w:sz="4" w:space="0" w:color="000000"/>
              <w:left w:val="single" w:sz="4" w:space="0" w:color="000000"/>
              <w:bottom w:val="single" w:sz="4" w:space="0" w:color="000000"/>
            </w:tcBorders>
            <w:shd w:val="clear" w:color="auto" w:fill="auto"/>
            <w:vAlign w:val="center"/>
          </w:tcPr>
          <w:p w14:paraId="070B8FB5"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538" w:type="dxa"/>
            <w:tcBorders>
              <w:top w:val="single" w:sz="4" w:space="0" w:color="000000"/>
              <w:left w:val="single" w:sz="4" w:space="0" w:color="000000"/>
              <w:bottom w:val="single" w:sz="4" w:space="0" w:color="000000"/>
            </w:tcBorders>
            <w:shd w:val="clear" w:color="auto" w:fill="auto"/>
            <w:vAlign w:val="center"/>
          </w:tcPr>
          <w:p w14:paraId="6194D1EB"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590" w:type="dxa"/>
            <w:tcBorders>
              <w:top w:val="single" w:sz="4" w:space="0" w:color="000000"/>
              <w:left w:val="single" w:sz="4" w:space="0" w:color="000000"/>
              <w:bottom w:val="single" w:sz="4" w:space="0" w:color="000000"/>
            </w:tcBorders>
            <w:shd w:val="clear" w:color="auto" w:fill="auto"/>
            <w:vAlign w:val="center"/>
          </w:tcPr>
          <w:p w14:paraId="254602EF"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620" w:type="dxa"/>
            <w:tcBorders>
              <w:top w:val="single" w:sz="4" w:space="0" w:color="000000"/>
              <w:left w:val="single" w:sz="4" w:space="0" w:color="000000"/>
              <w:bottom w:val="single" w:sz="4" w:space="0" w:color="000000"/>
            </w:tcBorders>
            <w:shd w:val="clear" w:color="auto" w:fill="auto"/>
            <w:vAlign w:val="center"/>
          </w:tcPr>
          <w:p w14:paraId="09EB4725"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610" w:type="dxa"/>
            <w:tcBorders>
              <w:top w:val="single" w:sz="4" w:space="0" w:color="000000"/>
              <w:left w:val="single" w:sz="4" w:space="0" w:color="000000"/>
              <w:bottom w:val="single" w:sz="4" w:space="0" w:color="000000"/>
            </w:tcBorders>
            <w:shd w:val="clear" w:color="auto" w:fill="auto"/>
            <w:vAlign w:val="center"/>
          </w:tcPr>
          <w:p w14:paraId="22151263"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573" w:type="dxa"/>
            <w:tcBorders>
              <w:top w:val="single" w:sz="4" w:space="0" w:color="000000"/>
              <w:left w:val="single" w:sz="4" w:space="0" w:color="000000"/>
              <w:bottom w:val="single" w:sz="4" w:space="0" w:color="000000"/>
            </w:tcBorders>
            <w:shd w:val="clear" w:color="auto" w:fill="auto"/>
            <w:vAlign w:val="center"/>
          </w:tcPr>
          <w:p w14:paraId="1D6F1F6E"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p>
        </w:tc>
        <w:tc>
          <w:tcPr>
            <w:tcW w:w="845" w:type="dxa"/>
            <w:gridSpan w:val="2"/>
            <w:tcBorders>
              <w:top w:val="single" w:sz="4" w:space="0" w:color="000000"/>
              <w:left w:val="single" w:sz="4" w:space="0" w:color="000000"/>
              <w:bottom w:val="single" w:sz="4" w:space="0" w:color="000000"/>
            </w:tcBorders>
            <w:shd w:val="clear" w:color="auto" w:fill="auto"/>
            <w:vAlign w:val="center"/>
          </w:tcPr>
          <w:p w14:paraId="4B159308" w14:textId="77777777" w:rsidR="00D82337" w:rsidRDefault="00D82337" w:rsidP="00B017DE">
            <w:pPr>
              <w:snapToGrid w:val="0"/>
              <w:spacing w:after="0" w:line="240" w:lineRule="auto"/>
              <w:jc w:val="center"/>
              <w:rPr>
                <w:rFonts w:ascii="Times New Roman" w:hAnsi="Times New Roman"/>
                <w:b/>
                <w:sz w:val="20"/>
                <w:szCs w:val="20"/>
              </w:rPr>
            </w:pPr>
            <w:r>
              <w:rPr>
                <w:rFonts w:ascii="Times New Roman" w:eastAsia="Times New Roman" w:hAnsi="Times New Roman" w:cs="Times New Roman"/>
                <w:b/>
                <w:sz w:val="20"/>
                <w:szCs w:val="20"/>
              </w:rPr>
              <w:t>48</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66C1B" w14:textId="77777777" w:rsidR="00D82337" w:rsidRDefault="00D82337" w:rsidP="00B017DE">
            <w:pPr>
              <w:snapToGrid w:val="0"/>
              <w:spacing w:after="0" w:line="240" w:lineRule="auto"/>
              <w:jc w:val="center"/>
              <w:rPr>
                <w:rFonts w:ascii="Times New Roman" w:hAnsi="Times New Roman"/>
                <w:b/>
                <w:sz w:val="20"/>
                <w:szCs w:val="20"/>
              </w:rPr>
            </w:pPr>
            <w:r>
              <w:rPr>
                <w:rFonts w:ascii="Times New Roman" w:eastAsia="Times New Roman" w:hAnsi="Times New Roman" w:cs="Times New Roman"/>
                <w:b/>
                <w:sz w:val="20"/>
                <w:szCs w:val="20"/>
              </w:rPr>
              <w:t>584</w:t>
            </w:r>
          </w:p>
        </w:tc>
      </w:tr>
      <w:tr w:rsidR="00D82337" w14:paraId="16354328" w14:textId="77777777" w:rsidTr="00D82337">
        <w:trPr>
          <w:gridAfter w:val="1"/>
          <w:wAfter w:w="24" w:type="dxa"/>
          <w:trHeight w:val="280"/>
        </w:trPr>
        <w:tc>
          <w:tcPr>
            <w:tcW w:w="1418" w:type="dxa"/>
            <w:tcBorders>
              <w:top w:val="single" w:sz="4" w:space="0" w:color="000000"/>
              <w:left w:val="single" w:sz="4" w:space="0" w:color="000000"/>
              <w:bottom w:val="single" w:sz="4" w:space="0" w:color="000000"/>
            </w:tcBorders>
            <w:shd w:val="clear" w:color="auto" w:fill="auto"/>
            <w:vAlign w:val="center"/>
          </w:tcPr>
          <w:p w14:paraId="3BFC3FFE" w14:textId="77777777" w:rsidR="00D82337" w:rsidRDefault="00D82337" w:rsidP="00B017DE">
            <w:pPr>
              <w:snapToGrid w:val="0"/>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МАУДО «ЦРТДЮ»</w:t>
            </w:r>
          </w:p>
        </w:tc>
        <w:tc>
          <w:tcPr>
            <w:tcW w:w="584" w:type="dxa"/>
            <w:tcBorders>
              <w:top w:val="single" w:sz="4" w:space="0" w:color="000000"/>
              <w:left w:val="single" w:sz="4" w:space="0" w:color="000000"/>
              <w:bottom w:val="single" w:sz="4" w:space="0" w:color="000000"/>
            </w:tcBorders>
            <w:shd w:val="clear" w:color="auto" w:fill="auto"/>
            <w:vAlign w:val="center"/>
          </w:tcPr>
          <w:p w14:paraId="572FC1A6"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14</w:t>
            </w:r>
          </w:p>
        </w:tc>
        <w:tc>
          <w:tcPr>
            <w:tcW w:w="574" w:type="dxa"/>
            <w:tcBorders>
              <w:top w:val="single" w:sz="4" w:space="0" w:color="000000"/>
              <w:left w:val="single" w:sz="4" w:space="0" w:color="000000"/>
              <w:bottom w:val="single" w:sz="4" w:space="0" w:color="000000"/>
            </w:tcBorders>
            <w:shd w:val="clear" w:color="auto" w:fill="auto"/>
            <w:vAlign w:val="center"/>
          </w:tcPr>
          <w:p w14:paraId="5E24D6FE"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130</w:t>
            </w:r>
          </w:p>
        </w:tc>
        <w:tc>
          <w:tcPr>
            <w:tcW w:w="593" w:type="dxa"/>
            <w:tcBorders>
              <w:top w:val="single" w:sz="4" w:space="0" w:color="000000"/>
              <w:left w:val="single" w:sz="4" w:space="0" w:color="000000"/>
              <w:bottom w:val="single" w:sz="4" w:space="0" w:color="000000"/>
            </w:tcBorders>
            <w:shd w:val="clear" w:color="auto" w:fill="auto"/>
            <w:vAlign w:val="center"/>
          </w:tcPr>
          <w:p w14:paraId="4658B85F"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153</w:t>
            </w:r>
          </w:p>
        </w:tc>
        <w:tc>
          <w:tcPr>
            <w:tcW w:w="659" w:type="dxa"/>
            <w:tcBorders>
              <w:top w:val="single" w:sz="4" w:space="0" w:color="000000"/>
              <w:left w:val="single" w:sz="4" w:space="0" w:color="000000"/>
              <w:bottom w:val="single" w:sz="4" w:space="0" w:color="000000"/>
            </w:tcBorders>
            <w:shd w:val="clear" w:color="auto" w:fill="auto"/>
            <w:vAlign w:val="center"/>
          </w:tcPr>
          <w:p w14:paraId="54A5F624" w14:textId="77777777" w:rsidR="00D82337" w:rsidRPr="008A02F3"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2903</w:t>
            </w:r>
          </w:p>
        </w:tc>
        <w:tc>
          <w:tcPr>
            <w:tcW w:w="586" w:type="dxa"/>
            <w:tcBorders>
              <w:top w:val="single" w:sz="4" w:space="0" w:color="000000"/>
              <w:left w:val="single" w:sz="4" w:space="0" w:color="000000"/>
              <w:bottom w:val="single" w:sz="4" w:space="0" w:color="000000"/>
            </w:tcBorders>
            <w:shd w:val="clear" w:color="auto" w:fill="auto"/>
            <w:vAlign w:val="center"/>
          </w:tcPr>
          <w:p w14:paraId="7DE0B6EA" w14:textId="77777777" w:rsidR="00D82337" w:rsidRPr="0057021E" w:rsidRDefault="00D82337" w:rsidP="00B017DE">
            <w:pPr>
              <w:snapToGrid w:val="0"/>
              <w:spacing w:after="0" w:line="240" w:lineRule="auto"/>
              <w:jc w:val="center"/>
              <w:rPr>
                <w:rFonts w:ascii="Times New Roman" w:eastAsia="Times New Roman" w:hAnsi="Times New Roman" w:cs="Times New Roman"/>
                <w:b/>
                <w:color w:val="FF0000"/>
                <w:sz w:val="20"/>
                <w:szCs w:val="20"/>
              </w:rPr>
            </w:pPr>
            <w:r>
              <w:rPr>
                <w:rFonts w:ascii="Times New Roman" w:hAnsi="Times New Roman"/>
                <w:b/>
                <w:sz w:val="20"/>
                <w:szCs w:val="20"/>
              </w:rPr>
              <w:t>30</w:t>
            </w:r>
          </w:p>
        </w:tc>
        <w:tc>
          <w:tcPr>
            <w:tcW w:w="574" w:type="dxa"/>
            <w:tcBorders>
              <w:top w:val="single" w:sz="4" w:space="0" w:color="000000"/>
              <w:left w:val="single" w:sz="4" w:space="0" w:color="000000"/>
              <w:bottom w:val="single" w:sz="4" w:space="0" w:color="000000"/>
            </w:tcBorders>
            <w:shd w:val="clear" w:color="auto" w:fill="auto"/>
            <w:vAlign w:val="center"/>
          </w:tcPr>
          <w:p w14:paraId="30D6282B"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425</w:t>
            </w:r>
          </w:p>
        </w:tc>
        <w:tc>
          <w:tcPr>
            <w:tcW w:w="593" w:type="dxa"/>
            <w:tcBorders>
              <w:top w:val="single" w:sz="4" w:space="0" w:color="000000"/>
              <w:left w:val="single" w:sz="4" w:space="0" w:color="000000"/>
              <w:bottom w:val="single" w:sz="4" w:space="0" w:color="000000"/>
            </w:tcBorders>
            <w:shd w:val="clear" w:color="auto" w:fill="auto"/>
            <w:vAlign w:val="center"/>
          </w:tcPr>
          <w:p w14:paraId="22CFC886"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27</w:t>
            </w:r>
          </w:p>
        </w:tc>
        <w:tc>
          <w:tcPr>
            <w:tcW w:w="538" w:type="dxa"/>
            <w:tcBorders>
              <w:top w:val="single" w:sz="4" w:space="0" w:color="000000"/>
              <w:left w:val="single" w:sz="4" w:space="0" w:color="000000"/>
              <w:bottom w:val="single" w:sz="4" w:space="0" w:color="000000"/>
            </w:tcBorders>
            <w:shd w:val="clear" w:color="auto" w:fill="auto"/>
            <w:vAlign w:val="center"/>
          </w:tcPr>
          <w:p w14:paraId="184C7A6C"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486</w:t>
            </w:r>
          </w:p>
        </w:tc>
        <w:tc>
          <w:tcPr>
            <w:tcW w:w="590" w:type="dxa"/>
            <w:tcBorders>
              <w:top w:val="single" w:sz="4" w:space="0" w:color="000000"/>
              <w:left w:val="single" w:sz="4" w:space="0" w:color="000000"/>
              <w:bottom w:val="single" w:sz="4" w:space="0" w:color="000000"/>
            </w:tcBorders>
            <w:shd w:val="clear" w:color="auto" w:fill="auto"/>
            <w:vAlign w:val="center"/>
          </w:tcPr>
          <w:p w14:paraId="49014E7C"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138</w:t>
            </w:r>
          </w:p>
        </w:tc>
        <w:tc>
          <w:tcPr>
            <w:tcW w:w="620" w:type="dxa"/>
            <w:tcBorders>
              <w:top w:val="single" w:sz="4" w:space="0" w:color="000000"/>
              <w:left w:val="single" w:sz="4" w:space="0" w:color="000000"/>
              <w:bottom w:val="single" w:sz="4" w:space="0" w:color="000000"/>
            </w:tcBorders>
            <w:shd w:val="clear" w:color="auto" w:fill="auto"/>
            <w:vAlign w:val="center"/>
          </w:tcPr>
          <w:p w14:paraId="522CCF4D"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2026</w:t>
            </w:r>
          </w:p>
        </w:tc>
        <w:tc>
          <w:tcPr>
            <w:tcW w:w="610" w:type="dxa"/>
            <w:tcBorders>
              <w:top w:val="single" w:sz="4" w:space="0" w:color="000000"/>
              <w:left w:val="single" w:sz="4" w:space="0" w:color="000000"/>
              <w:bottom w:val="single" w:sz="4" w:space="0" w:color="000000"/>
            </w:tcBorders>
            <w:shd w:val="clear" w:color="auto" w:fill="auto"/>
            <w:vAlign w:val="center"/>
          </w:tcPr>
          <w:p w14:paraId="1C19982A"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0</w:t>
            </w:r>
          </w:p>
        </w:tc>
        <w:tc>
          <w:tcPr>
            <w:tcW w:w="573" w:type="dxa"/>
            <w:tcBorders>
              <w:top w:val="single" w:sz="4" w:space="0" w:color="000000"/>
              <w:left w:val="single" w:sz="4" w:space="0" w:color="000000"/>
              <w:bottom w:val="single" w:sz="4" w:space="0" w:color="000000"/>
            </w:tcBorders>
            <w:shd w:val="clear" w:color="auto" w:fill="auto"/>
            <w:vAlign w:val="center"/>
          </w:tcPr>
          <w:p w14:paraId="1CEF38E9"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hAnsi="Times New Roman"/>
                <w:b/>
                <w:sz w:val="20"/>
                <w:szCs w:val="20"/>
              </w:rPr>
              <w:t>0</w:t>
            </w:r>
          </w:p>
        </w:tc>
        <w:tc>
          <w:tcPr>
            <w:tcW w:w="845" w:type="dxa"/>
            <w:gridSpan w:val="2"/>
            <w:tcBorders>
              <w:top w:val="single" w:sz="4" w:space="0" w:color="000000"/>
              <w:left w:val="single" w:sz="4" w:space="0" w:color="000000"/>
              <w:bottom w:val="single" w:sz="4" w:space="0" w:color="000000"/>
            </w:tcBorders>
            <w:shd w:val="clear" w:color="auto" w:fill="auto"/>
            <w:vAlign w:val="center"/>
          </w:tcPr>
          <w:p w14:paraId="2066F838" w14:textId="77777777" w:rsidR="00D82337" w:rsidRDefault="00D82337" w:rsidP="00B017DE">
            <w:pPr>
              <w:snapToGrid w:val="0"/>
              <w:spacing w:after="0" w:line="240" w:lineRule="auto"/>
              <w:jc w:val="center"/>
              <w:rPr>
                <w:rFonts w:ascii="Times New Roman" w:hAnsi="Times New Roman"/>
                <w:b/>
                <w:sz w:val="20"/>
                <w:szCs w:val="20"/>
              </w:rPr>
            </w:pPr>
            <w:r>
              <w:rPr>
                <w:rFonts w:ascii="Times New Roman" w:hAnsi="Times New Roman"/>
                <w:b/>
                <w:sz w:val="20"/>
                <w:szCs w:val="20"/>
              </w:rPr>
              <w:t>362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D5150" w14:textId="77777777" w:rsidR="00D82337" w:rsidRDefault="00D82337" w:rsidP="00B017DE">
            <w:pPr>
              <w:snapToGrid w:val="0"/>
              <w:spacing w:after="0" w:line="240" w:lineRule="auto"/>
              <w:jc w:val="center"/>
              <w:rPr>
                <w:rFonts w:ascii="Times New Roman" w:hAnsi="Times New Roman"/>
                <w:b/>
                <w:sz w:val="20"/>
                <w:szCs w:val="20"/>
              </w:rPr>
            </w:pPr>
            <w:r>
              <w:rPr>
                <w:rFonts w:ascii="Times New Roman" w:hAnsi="Times New Roman"/>
                <w:b/>
                <w:sz w:val="20"/>
                <w:szCs w:val="20"/>
              </w:rPr>
              <w:t>5970</w:t>
            </w:r>
          </w:p>
        </w:tc>
      </w:tr>
      <w:tr w:rsidR="00D82337" w14:paraId="61EAE754" w14:textId="77777777" w:rsidTr="00D82337">
        <w:trPr>
          <w:gridAfter w:val="1"/>
          <w:wAfter w:w="24" w:type="dxa"/>
          <w:trHeight w:val="280"/>
        </w:trPr>
        <w:tc>
          <w:tcPr>
            <w:tcW w:w="1418" w:type="dxa"/>
            <w:tcBorders>
              <w:top w:val="single" w:sz="4" w:space="0" w:color="000000"/>
              <w:left w:val="single" w:sz="4" w:space="0" w:color="000000"/>
              <w:bottom w:val="single" w:sz="4" w:space="0" w:color="000000"/>
            </w:tcBorders>
            <w:shd w:val="clear" w:color="auto" w:fill="auto"/>
            <w:vAlign w:val="center"/>
          </w:tcPr>
          <w:p w14:paraId="145E07E3" w14:textId="77777777" w:rsidR="00D82337" w:rsidRDefault="00D82337" w:rsidP="00B017DE">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584" w:type="dxa"/>
            <w:tcBorders>
              <w:top w:val="single" w:sz="4" w:space="0" w:color="000000"/>
              <w:left w:val="single" w:sz="4" w:space="0" w:color="000000"/>
              <w:bottom w:val="single" w:sz="4" w:space="0" w:color="000000"/>
            </w:tcBorders>
            <w:shd w:val="clear" w:color="auto" w:fill="auto"/>
            <w:vAlign w:val="center"/>
          </w:tcPr>
          <w:p w14:paraId="76614556"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58</w:t>
            </w:r>
          </w:p>
        </w:tc>
        <w:tc>
          <w:tcPr>
            <w:tcW w:w="574" w:type="dxa"/>
            <w:tcBorders>
              <w:top w:val="single" w:sz="4" w:space="0" w:color="000000"/>
              <w:left w:val="single" w:sz="4" w:space="0" w:color="000000"/>
              <w:bottom w:val="single" w:sz="4" w:space="0" w:color="000000"/>
            </w:tcBorders>
            <w:shd w:val="clear" w:color="auto" w:fill="auto"/>
            <w:vAlign w:val="center"/>
          </w:tcPr>
          <w:p w14:paraId="0CADE516"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666</w:t>
            </w:r>
          </w:p>
        </w:tc>
        <w:tc>
          <w:tcPr>
            <w:tcW w:w="593" w:type="dxa"/>
            <w:tcBorders>
              <w:top w:val="single" w:sz="4" w:space="0" w:color="000000"/>
              <w:left w:val="single" w:sz="4" w:space="0" w:color="000000"/>
              <w:bottom w:val="single" w:sz="4" w:space="0" w:color="000000"/>
            </w:tcBorders>
            <w:shd w:val="clear" w:color="auto" w:fill="auto"/>
            <w:vAlign w:val="center"/>
          </w:tcPr>
          <w:p w14:paraId="063A45C0"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173</w:t>
            </w:r>
          </w:p>
        </w:tc>
        <w:tc>
          <w:tcPr>
            <w:tcW w:w="659" w:type="dxa"/>
            <w:tcBorders>
              <w:top w:val="single" w:sz="4" w:space="0" w:color="000000"/>
              <w:left w:val="single" w:sz="4" w:space="0" w:color="000000"/>
              <w:bottom w:val="single" w:sz="4" w:space="0" w:color="000000"/>
            </w:tcBorders>
            <w:shd w:val="clear" w:color="auto" w:fill="auto"/>
            <w:vAlign w:val="center"/>
          </w:tcPr>
          <w:p w14:paraId="0492988A" w14:textId="77777777" w:rsidR="00D82337" w:rsidRPr="008A02F3"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3197</w:t>
            </w:r>
          </w:p>
        </w:tc>
        <w:tc>
          <w:tcPr>
            <w:tcW w:w="586" w:type="dxa"/>
            <w:tcBorders>
              <w:top w:val="single" w:sz="4" w:space="0" w:color="000000"/>
              <w:left w:val="single" w:sz="4" w:space="0" w:color="000000"/>
              <w:bottom w:val="single" w:sz="4" w:space="0" w:color="000000"/>
            </w:tcBorders>
            <w:shd w:val="clear" w:color="auto" w:fill="auto"/>
            <w:vAlign w:val="center"/>
          </w:tcPr>
          <w:p w14:paraId="06F2AC0B" w14:textId="77777777" w:rsidR="00D82337" w:rsidRPr="002A6125" w:rsidRDefault="00D82337" w:rsidP="00B017DE">
            <w:pPr>
              <w:snapToGrid w:val="0"/>
              <w:spacing w:after="0" w:line="240" w:lineRule="auto"/>
              <w:jc w:val="center"/>
              <w:rPr>
                <w:rFonts w:ascii="Times New Roman" w:eastAsia="Times New Roman" w:hAnsi="Times New Roman" w:cs="Times New Roman"/>
                <w:b/>
                <w:sz w:val="20"/>
                <w:szCs w:val="20"/>
              </w:rPr>
            </w:pPr>
            <w:r w:rsidRPr="002A6125">
              <w:rPr>
                <w:rFonts w:ascii="Times New Roman" w:eastAsia="Times New Roman" w:hAnsi="Times New Roman" w:cs="Times New Roman"/>
                <w:b/>
                <w:sz w:val="20"/>
                <w:szCs w:val="20"/>
              </w:rPr>
              <w:t>30</w:t>
            </w:r>
          </w:p>
        </w:tc>
        <w:tc>
          <w:tcPr>
            <w:tcW w:w="574" w:type="dxa"/>
            <w:tcBorders>
              <w:top w:val="single" w:sz="4" w:space="0" w:color="000000"/>
              <w:left w:val="single" w:sz="4" w:space="0" w:color="000000"/>
              <w:bottom w:val="single" w:sz="4" w:space="0" w:color="000000"/>
            </w:tcBorders>
            <w:shd w:val="clear" w:color="auto" w:fill="auto"/>
            <w:vAlign w:val="center"/>
          </w:tcPr>
          <w:p w14:paraId="26BEE788"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425</w:t>
            </w:r>
          </w:p>
        </w:tc>
        <w:tc>
          <w:tcPr>
            <w:tcW w:w="593" w:type="dxa"/>
            <w:tcBorders>
              <w:top w:val="single" w:sz="4" w:space="0" w:color="000000"/>
              <w:left w:val="single" w:sz="4" w:space="0" w:color="000000"/>
              <w:bottom w:val="single" w:sz="4" w:space="0" w:color="000000"/>
            </w:tcBorders>
            <w:shd w:val="clear" w:color="auto" w:fill="auto"/>
            <w:vAlign w:val="center"/>
          </w:tcPr>
          <w:p w14:paraId="04C51577"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538" w:type="dxa"/>
            <w:tcBorders>
              <w:top w:val="single" w:sz="4" w:space="0" w:color="000000"/>
              <w:left w:val="single" w:sz="4" w:space="0" w:color="000000"/>
              <w:bottom w:val="single" w:sz="4" w:space="0" w:color="000000"/>
            </w:tcBorders>
            <w:shd w:val="clear" w:color="auto" w:fill="auto"/>
            <w:vAlign w:val="center"/>
          </w:tcPr>
          <w:p w14:paraId="17D52D88"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486</w:t>
            </w:r>
          </w:p>
        </w:tc>
        <w:tc>
          <w:tcPr>
            <w:tcW w:w="590" w:type="dxa"/>
            <w:tcBorders>
              <w:top w:val="single" w:sz="4" w:space="0" w:color="000000"/>
              <w:left w:val="single" w:sz="4" w:space="0" w:color="000000"/>
              <w:bottom w:val="single" w:sz="4" w:space="0" w:color="000000"/>
            </w:tcBorders>
            <w:shd w:val="clear" w:color="auto" w:fill="auto"/>
            <w:vAlign w:val="center"/>
          </w:tcPr>
          <w:p w14:paraId="68406FD4"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w:t>
            </w:r>
          </w:p>
        </w:tc>
        <w:tc>
          <w:tcPr>
            <w:tcW w:w="620" w:type="dxa"/>
            <w:tcBorders>
              <w:top w:val="single" w:sz="4" w:space="0" w:color="000000"/>
              <w:left w:val="single" w:sz="4" w:space="0" w:color="000000"/>
              <w:bottom w:val="single" w:sz="4" w:space="0" w:color="000000"/>
            </w:tcBorders>
            <w:shd w:val="clear" w:color="auto" w:fill="auto"/>
            <w:vAlign w:val="center"/>
          </w:tcPr>
          <w:p w14:paraId="0B0F056A"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2050</w:t>
            </w:r>
          </w:p>
        </w:tc>
        <w:tc>
          <w:tcPr>
            <w:tcW w:w="610" w:type="dxa"/>
            <w:tcBorders>
              <w:top w:val="single" w:sz="4" w:space="0" w:color="000000"/>
              <w:left w:val="single" w:sz="4" w:space="0" w:color="000000"/>
              <w:bottom w:val="single" w:sz="4" w:space="0" w:color="000000"/>
            </w:tcBorders>
            <w:shd w:val="clear" w:color="auto" w:fill="auto"/>
            <w:vAlign w:val="center"/>
          </w:tcPr>
          <w:p w14:paraId="5A4F6E7A"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37</w:t>
            </w:r>
          </w:p>
        </w:tc>
        <w:tc>
          <w:tcPr>
            <w:tcW w:w="573" w:type="dxa"/>
            <w:tcBorders>
              <w:top w:val="single" w:sz="4" w:space="0" w:color="000000"/>
              <w:left w:val="single" w:sz="4" w:space="0" w:color="000000"/>
              <w:bottom w:val="single" w:sz="4" w:space="0" w:color="000000"/>
            </w:tcBorders>
            <w:shd w:val="clear" w:color="auto" w:fill="auto"/>
            <w:vAlign w:val="center"/>
          </w:tcPr>
          <w:p w14:paraId="344E164A" w14:textId="77777777" w:rsidR="00D82337" w:rsidRDefault="00D82337" w:rsidP="00B017DE">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567</w:t>
            </w:r>
          </w:p>
        </w:tc>
        <w:tc>
          <w:tcPr>
            <w:tcW w:w="845" w:type="dxa"/>
            <w:gridSpan w:val="2"/>
            <w:tcBorders>
              <w:top w:val="single" w:sz="4" w:space="0" w:color="000000"/>
              <w:left w:val="single" w:sz="4" w:space="0" w:color="000000"/>
              <w:bottom w:val="single" w:sz="4" w:space="0" w:color="000000"/>
            </w:tcBorders>
            <w:shd w:val="clear" w:color="auto" w:fill="auto"/>
            <w:vAlign w:val="center"/>
          </w:tcPr>
          <w:p w14:paraId="32B9D1CD" w14:textId="77777777" w:rsidR="00D82337" w:rsidRDefault="00D82337" w:rsidP="00B017DE">
            <w:pPr>
              <w:snapToGrid w:val="0"/>
              <w:spacing w:after="0" w:line="240" w:lineRule="auto"/>
              <w:jc w:val="center"/>
              <w:rPr>
                <w:rFonts w:ascii="Times New Roman" w:hAnsi="Times New Roman"/>
                <w:b/>
                <w:sz w:val="20"/>
                <w:szCs w:val="20"/>
              </w:rPr>
            </w:pPr>
            <w:r>
              <w:rPr>
                <w:rFonts w:ascii="Times New Roman" w:hAnsi="Times New Roman"/>
                <w:b/>
                <w:sz w:val="20"/>
                <w:szCs w:val="20"/>
              </w:rPr>
              <w:t>465</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272CD" w14:textId="77777777" w:rsidR="00D82337" w:rsidRDefault="00D82337" w:rsidP="00B017DE">
            <w:pPr>
              <w:snapToGrid w:val="0"/>
              <w:spacing w:after="0" w:line="240" w:lineRule="auto"/>
              <w:jc w:val="center"/>
              <w:rPr>
                <w:rFonts w:ascii="Times New Roman" w:hAnsi="Times New Roman"/>
                <w:b/>
                <w:sz w:val="20"/>
                <w:szCs w:val="20"/>
              </w:rPr>
            </w:pPr>
            <w:r>
              <w:rPr>
                <w:rFonts w:ascii="Times New Roman" w:hAnsi="Times New Roman"/>
                <w:b/>
                <w:sz w:val="20"/>
                <w:szCs w:val="20"/>
              </w:rPr>
              <w:t>7391</w:t>
            </w:r>
          </w:p>
        </w:tc>
      </w:tr>
    </w:tbl>
    <w:p w14:paraId="212BF426" w14:textId="77777777" w:rsidR="00D82337" w:rsidRDefault="00D82337" w:rsidP="006A7D7D">
      <w:pPr>
        <w:spacing w:after="0" w:line="240" w:lineRule="auto"/>
        <w:ind w:firstLine="708"/>
        <w:jc w:val="both"/>
        <w:rPr>
          <w:rFonts w:ascii="Times New Roman" w:eastAsia="Times New Roman" w:hAnsi="Times New Roman" w:cs="Times New Roman"/>
          <w:sz w:val="28"/>
          <w:szCs w:val="28"/>
        </w:rPr>
      </w:pPr>
    </w:p>
    <w:p w14:paraId="143847CD" w14:textId="322F11DE"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Особое внимание управление образования уделяет вопросу занятости школьников во внеурочное время, организации их досуга и систематическим занятиям в объединениях по интересам. По сравнению с 2023-2024 учебным годом уровень занятости школьников остался на прежнем уровне. Численность занимающихся в учреждениях дополнительного образования детей составляет в 2024-2025 учебном году – 7391 детей. По направлениям деятельности охват учащихся составляет: техническим творчеством – 9% (АППГ – 10%); естественно - научным – 6% (АППГ - 6%);  туристко-</w:t>
      </w:r>
      <w:r w:rsidRPr="006A7D7D">
        <w:rPr>
          <w:rFonts w:ascii="Times New Roman" w:eastAsia="Times New Roman" w:hAnsi="Times New Roman" w:cs="Times New Roman"/>
          <w:sz w:val="28"/>
          <w:szCs w:val="28"/>
        </w:rPr>
        <w:lastRenderedPageBreak/>
        <w:t>краеведческим – 8% (АППГ - 7%); физкультурно - спортивным – 6% (АППГ - 6%); художественным творчеством – 28% (АППГ - 28%); социально - педагогическим – 43 (АППГ - 43%).</w:t>
      </w:r>
    </w:p>
    <w:p w14:paraId="4E272F9B" w14:textId="0C4211C6" w:rsidR="006A7D7D" w:rsidRPr="006A7D7D" w:rsidRDefault="006A7D7D" w:rsidP="006A7D7D">
      <w:pPr>
        <w:spacing w:after="0" w:line="240" w:lineRule="auto"/>
        <w:ind w:firstLine="708"/>
        <w:jc w:val="both"/>
        <w:rPr>
          <w:rFonts w:ascii="Times New Roman" w:eastAsia="Times New Roman" w:hAnsi="Times New Roman" w:cs="Times New Roman"/>
          <w:color w:val="FF0000"/>
          <w:sz w:val="28"/>
          <w:szCs w:val="28"/>
        </w:rPr>
      </w:pPr>
      <w:r w:rsidRPr="006A7D7D">
        <w:rPr>
          <w:rFonts w:ascii="Times New Roman" w:eastAsia="Times New Roman" w:hAnsi="Times New Roman" w:cs="Times New Roman"/>
          <w:color w:val="FF0000"/>
          <w:sz w:val="28"/>
          <w:szCs w:val="28"/>
        </w:rPr>
        <w:t xml:space="preserve"> </w:t>
      </w:r>
      <w:r w:rsidRPr="006A7D7D">
        <w:rPr>
          <w:rFonts w:ascii="Times New Roman" w:eastAsia="Times New Roman" w:hAnsi="Times New Roman" w:cs="Times New Roman"/>
          <w:noProof/>
          <w:color w:val="FF0000"/>
          <w:sz w:val="28"/>
          <w:szCs w:val="28"/>
        </w:rPr>
        <w:drawing>
          <wp:inline distT="0" distB="0" distL="0" distR="0" wp14:anchorId="50E4F722" wp14:editId="58C5A3C0">
            <wp:extent cx="4120208" cy="2733675"/>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5A269F" w14:textId="3F614210"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В 2024 году центр творчества принял участие в Федеральном проекте </w:t>
      </w:r>
      <w:r w:rsidR="00A32926">
        <w:rPr>
          <w:rFonts w:ascii="Times New Roman" w:eastAsia="Times New Roman" w:hAnsi="Times New Roman" w:cs="Times New Roman"/>
          <w:sz w:val="28"/>
          <w:szCs w:val="28"/>
        </w:rPr>
        <w:t>«</w:t>
      </w:r>
      <w:r w:rsidRPr="006A7D7D">
        <w:rPr>
          <w:rFonts w:ascii="Times New Roman" w:eastAsia="Times New Roman" w:hAnsi="Times New Roman" w:cs="Times New Roman"/>
          <w:sz w:val="28"/>
          <w:szCs w:val="28"/>
        </w:rPr>
        <w:t>Новые места</w:t>
      </w:r>
      <w:r w:rsidR="00A32926">
        <w:rPr>
          <w:rFonts w:ascii="Times New Roman" w:eastAsia="Times New Roman" w:hAnsi="Times New Roman" w:cs="Times New Roman"/>
          <w:sz w:val="28"/>
          <w:szCs w:val="28"/>
        </w:rPr>
        <w:t>»</w:t>
      </w:r>
      <w:r w:rsidRPr="006A7D7D">
        <w:rPr>
          <w:rFonts w:ascii="Times New Roman" w:eastAsia="Times New Roman" w:hAnsi="Times New Roman" w:cs="Times New Roman"/>
          <w:sz w:val="28"/>
          <w:szCs w:val="28"/>
        </w:rPr>
        <w:t xml:space="preserve"> национального проекта </w:t>
      </w:r>
      <w:r w:rsidR="00A32926">
        <w:rPr>
          <w:rFonts w:ascii="Times New Roman" w:eastAsia="Times New Roman" w:hAnsi="Times New Roman" w:cs="Times New Roman"/>
          <w:sz w:val="28"/>
          <w:szCs w:val="28"/>
        </w:rPr>
        <w:t>«</w:t>
      </w:r>
      <w:r w:rsidRPr="006A7D7D">
        <w:rPr>
          <w:rFonts w:ascii="Times New Roman" w:eastAsia="Times New Roman" w:hAnsi="Times New Roman" w:cs="Times New Roman"/>
          <w:sz w:val="28"/>
          <w:szCs w:val="28"/>
        </w:rPr>
        <w:t>Образование</w:t>
      </w:r>
      <w:r w:rsidR="00A32926">
        <w:rPr>
          <w:rFonts w:ascii="Times New Roman" w:eastAsia="Times New Roman" w:hAnsi="Times New Roman" w:cs="Times New Roman"/>
          <w:sz w:val="28"/>
          <w:szCs w:val="28"/>
        </w:rPr>
        <w:t>»</w:t>
      </w:r>
      <w:r w:rsidRPr="006A7D7D">
        <w:rPr>
          <w:rFonts w:ascii="Times New Roman" w:eastAsia="Times New Roman" w:hAnsi="Times New Roman" w:cs="Times New Roman"/>
          <w:sz w:val="28"/>
          <w:szCs w:val="28"/>
        </w:rPr>
        <w:t xml:space="preserve">, благодаря чему было открыто два новых объединения - программирование и компьютерная графика на 60 воспитанников.                                                                                                                                                                                                                                                                                             </w:t>
      </w:r>
    </w:p>
    <w:p w14:paraId="2D888F62" w14:textId="680DA5C6" w:rsidR="006A7D7D" w:rsidRPr="006A7D7D" w:rsidRDefault="006A7D7D" w:rsidP="006A7D7D">
      <w:pPr>
        <w:spacing w:after="0" w:line="240" w:lineRule="auto"/>
        <w:ind w:firstLine="709"/>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Благодаря победам в грантовом конкурсе </w:t>
      </w:r>
      <w:r w:rsidR="00A32926">
        <w:rPr>
          <w:rFonts w:ascii="Times New Roman" w:eastAsia="Times New Roman" w:hAnsi="Times New Roman" w:cs="Times New Roman"/>
          <w:sz w:val="28"/>
          <w:szCs w:val="28"/>
        </w:rPr>
        <w:t>«</w:t>
      </w:r>
      <w:r w:rsidRPr="006A7D7D">
        <w:rPr>
          <w:rFonts w:ascii="Times New Roman" w:eastAsia="Times New Roman" w:hAnsi="Times New Roman" w:cs="Times New Roman"/>
          <w:sz w:val="28"/>
          <w:szCs w:val="28"/>
        </w:rPr>
        <w:t>Хорошие дела</w:t>
      </w:r>
      <w:r w:rsidR="00A32926">
        <w:rPr>
          <w:rFonts w:ascii="Times New Roman" w:eastAsia="Times New Roman" w:hAnsi="Times New Roman" w:cs="Times New Roman"/>
          <w:sz w:val="28"/>
          <w:szCs w:val="28"/>
        </w:rPr>
        <w:t>»</w:t>
      </w:r>
      <w:r w:rsidRPr="006A7D7D">
        <w:rPr>
          <w:rFonts w:ascii="Times New Roman" w:eastAsia="Times New Roman" w:hAnsi="Times New Roman" w:cs="Times New Roman"/>
          <w:sz w:val="28"/>
          <w:szCs w:val="28"/>
        </w:rPr>
        <w:t xml:space="preserve"> был открыт мини зоопарк, осуществляющий образовательную и экскурсионную </w:t>
      </w:r>
      <w:r w:rsidR="00A32926" w:rsidRPr="006A7D7D">
        <w:rPr>
          <w:rFonts w:ascii="Times New Roman" w:eastAsia="Times New Roman" w:hAnsi="Times New Roman" w:cs="Times New Roman"/>
          <w:sz w:val="28"/>
          <w:szCs w:val="28"/>
        </w:rPr>
        <w:t>деятельность</w:t>
      </w:r>
      <w:r w:rsidRPr="006A7D7D">
        <w:rPr>
          <w:rFonts w:ascii="Times New Roman" w:eastAsia="Times New Roman" w:hAnsi="Times New Roman" w:cs="Times New Roman"/>
          <w:sz w:val="28"/>
          <w:szCs w:val="28"/>
        </w:rPr>
        <w:t xml:space="preserve"> для жителей нашего города, а также развивалось объединение технической направленности «Я - изобретатель» для учащихся начального звена.</w:t>
      </w:r>
    </w:p>
    <w:p w14:paraId="6AF17279" w14:textId="583AAF54"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Таким образом, система дополнительного образования детей создает все условия для всестороннего развития личности каждого школьника и на протяжении ряда лет реализует п.3 ст.</w:t>
      </w:r>
      <w:r w:rsidR="00A32926" w:rsidRPr="006A7D7D">
        <w:rPr>
          <w:rFonts w:ascii="Times New Roman" w:eastAsia="Times New Roman" w:hAnsi="Times New Roman" w:cs="Times New Roman"/>
          <w:sz w:val="28"/>
          <w:szCs w:val="28"/>
        </w:rPr>
        <w:t>14 ФЗ</w:t>
      </w:r>
      <w:r w:rsidRPr="006A7D7D">
        <w:rPr>
          <w:rFonts w:ascii="Times New Roman" w:eastAsia="Times New Roman" w:hAnsi="Times New Roman" w:cs="Times New Roman"/>
          <w:sz w:val="28"/>
          <w:szCs w:val="28"/>
        </w:rPr>
        <w:t xml:space="preserve"> № 120 от 21.05.1999 г. «Об основах системы профилактики безнадзорности и правонарушений несовершеннолетних», а </w:t>
      </w:r>
      <w:r w:rsidR="00A32926" w:rsidRPr="006A7D7D">
        <w:rPr>
          <w:rFonts w:ascii="Times New Roman" w:eastAsia="Times New Roman" w:hAnsi="Times New Roman" w:cs="Times New Roman"/>
          <w:sz w:val="28"/>
          <w:szCs w:val="28"/>
        </w:rPr>
        <w:t>также</w:t>
      </w:r>
      <w:r w:rsidRPr="006A7D7D">
        <w:rPr>
          <w:rFonts w:ascii="Times New Roman" w:eastAsia="Times New Roman" w:hAnsi="Times New Roman" w:cs="Times New Roman"/>
          <w:sz w:val="28"/>
          <w:szCs w:val="28"/>
        </w:rPr>
        <w:t xml:space="preserve"> ст.14 и ст.26 главы II Закона РФ «Об образовании». Социально-педагогическая работа по месту жительства представлена деятельностью сети клубов по месту жительства и площадок кратковременного пребывания. В структуре учреждений дополнительного образования действуют 7 профильных филиалов по месту жительства. Клубы осуществляют работу по направлениям: спортивно-оздоровительное, прикладное творчество, художественное творчество, социально-педагогическое.</w:t>
      </w:r>
    </w:p>
    <w:p w14:paraId="4BC17DEC"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летний период также проводятся мероприятия для городских школьных лагерей дневного пребывания.</w:t>
      </w:r>
    </w:p>
    <w:p w14:paraId="5908AB36" w14:textId="645B4A6F"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Calibri" w:hAnsi="Times New Roman" w:cs="Times New Roman"/>
          <w:color w:val="000000"/>
          <w:sz w:val="28"/>
          <w:szCs w:val="28"/>
        </w:rPr>
        <w:t xml:space="preserve">В работе детских объединений туристско-краеведческой направленности </w:t>
      </w:r>
      <w:r w:rsidR="00A32926" w:rsidRPr="006A7D7D">
        <w:rPr>
          <w:rFonts w:ascii="Times New Roman" w:eastAsia="Calibri" w:hAnsi="Times New Roman" w:cs="Times New Roman"/>
          <w:color w:val="000000"/>
          <w:sz w:val="28"/>
          <w:szCs w:val="28"/>
        </w:rPr>
        <w:t>Станции туристов</w:t>
      </w:r>
      <w:r w:rsidRPr="006A7D7D">
        <w:rPr>
          <w:rFonts w:ascii="Times New Roman" w:eastAsia="Calibri" w:hAnsi="Times New Roman" w:cs="Times New Roman"/>
          <w:color w:val="000000"/>
          <w:sz w:val="28"/>
          <w:szCs w:val="28"/>
        </w:rPr>
        <w:t xml:space="preserve"> г. Новотроицка походы являются одним из ключевых видов деятельности. Календарно-учебные графики объединений Станции предполагают походы разной продолжительности и разные по </w:t>
      </w:r>
      <w:r w:rsidRPr="006A7D7D">
        <w:rPr>
          <w:rFonts w:ascii="Times New Roman" w:eastAsia="Calibri" w:hAnsi="Times New Roman" w:cs="Times New Roman"/>
          <w:color w:val="000000"/>
          <w:sz w:val="28"/>
          <w:szCs w:val="28"/>
        </w:rPr>
        <w:lastRenderedPageBreak/>
        <w:t>категории сложности.</w:t>
      </w:r>
      <w:r w:rsidRPr="006A7D7D">
        <w:rPr>
          <w:rFonts w:ascii="Times New Roman" w:eastAsia="Times New Roman" w:hAnsi="Times New Roman" w:cs="Times New Roman"/>
          <w:sz w:val="28"/>
          <w:szCs w:val="28"/>
        </w:rPr>
        <w:t xml:space="preserve"> </w:t>
      </w:r>
      <w:r w:rsidRPr="006A7D7D">
        <w:rPr>
          <w:rFonts w:ascii="Times New Roman" w:eastAsia="Calibri" w:hAnsi="Times New Roman" w:cs="Times New Roman"/>
          <w:color w:val="000000"/>
          <w:sz w:val="28"/>
          <w:szCs w:val="28"/>
        </w:rPr>
        <w:t>Всего 2024-2025 учебном году состоялось 14 походов. Из них:</w:t>
      </w:r>
    </w:p>
    <w:p w14:paraId="3C9D26B6"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Calibri" w:hAnsi="Times New Roman" w:cs="Times New Roman"/>
          <w:color w:val="000000"/>
          <w:sz w:val="28"/>
          <w:szCs w:val="28"/>
        </w:rPr>
        <w:t>- пешеходный - 10;</w:t>
      </w:r>
    </w:p>
    <w:p w14:paraId="73E2E3C3" w14:textId="41C18668"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Calibri" w:hAnsi="Times New Roman" w:cs="Times New Roman"/>
          <w:color w:val="000000"/>
          <w:sz w:val="28"/>
          <w:szCs w:val="28"/>
        </w:rPr>
        <w:t xml:space="preserve">- </w:t>
      </w:r>
      <w:r w:rsidR="00A32926" w:rsidRPr="006A7D7D">
        <w:rPr>
          <w:rFonts w:ascii="Times New Roman" w:eastAsia="Calibri" w:hAnsi="Times New Roman" w:cs="Times New Roman"/>
          <w:color w:val="000000"/>
          <w:sz w:val="28"/>
          <w:szCs w:val="28"/>
        </w:rPr>
        <w:t>лыжный -</w:t>
      </w:r>
      <w:r w:rsidRPr="006A7D7D">
        <w:rPr>
          <w:rFonts w:ascii="Times New Roman" w:eastAsia="Calibri" w:hAnsi="Times New Roman" w:cs="Times New Roman"/>
          <w:color w:val="000000"/>
          <w:sz w:val="28"/>
          <w:szCs w:val="28"/>
        </w:rPr>
        <w:t xml:space="preserve"> 1;</w:t>
      </w:r>
    </w:p>
    <w:p w14:paraId="6248B343"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Calibri" w:hAnsi="Times New Roman" w:cs="Times New Roman"/>
          <w:color w:val="000000"/>
          <w:sz w:val="28"/>
          <w:szCs w:val="28"/>
        </w:rPr>
        <w:t>- водный - 1;</w:t>
      </w:r>
    </w:p>
    <w:p w14:paraId="1A120242" w14:textId="384E12AE"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Calibri" w:hAnsi="Times New Roman" w:cs="Times New Roman"/>
          <w:color w:val="000000"/>
          <w:sz w:val="28"/>
          <w:szCs w:val="28"/>
        </w:rPr>
        <w:t>-</w:t>
      </w:r>
      <w:r w:rsidR="00A32926">
        <w:rPr>
          <w:rFonts w:ascii="Times New Roman" w:eastAsia="Calibri" w:hAnsi="Times New Roman" w:cs="Times New Roman"/>
          <w:color w:val="000000"/>
          <w:sz w:val="28"/>
          <w:szCs w:val="28"/>
        </w:rPr>
        <w:t xml:space="preserve"> </w:t>
      </w:r>
      <w:r w:rsidRPr="006A7D7D">
        <w:rPr>
          <w:rFonts w:ascii="Times New Roman" w:eastAsia="Calibri" w:hAnsi="Times New Roman" w:cs="Times New Roman"/>
          <w:color w:val="000000"/>
          <w:sz w:val="28"/>
          <w:szCs w:val="28"/>
        </w:rPr>
        <w:t xml:space="preserve">велосипедный – 2. </w:t>
      </w:r>
    </w:p>
    <w:p w14:paraId="3FED6D8D" w14:textId="0780CDAE"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Calibri" w:hAnsi="Times New Roman" w:cs="Times New Roman"/>
          <w:color w:val="000000"/>
          <w:sz w:val="28"/>
          <w:szCs w:val="28"/>
        </w:rPr>
        <w:t xml:space="preserve">Общее количество участников походов в текущем учебном году </w:t>
      </w:r>
      <w:r w:rsidR="00A32926" w:rsidRPr="006A7D7D">
        <w:rPr>
          <w:rFonts w:ascii="Times New Roman" w:eastAsia="Calibri" w:hAnsi="Times New Roman" w:cs="Times New Roman"/>
          <w:color w:val="000000"/>
          <w:sz w:val="28"/>
          <w:szCs w:val="28"/>
        </w:rPr>
        <w:t>составило 295</w:t>
      </w:r>
      <w:r w:rsidRPr="006A7D7D">
        <w:rPr>
          <w:rFonts w:ascii="Times New Roman" w:eastAsia="Calibri" w:hAnsi="Times New Roman" w:cs="Times New Roman"/>
          <w:color w:val="000000"/>
          <w:sz w:val="28"/>
          <w:szCs w:val="28"/>
        </w:rPr>
        <w:t xml:space="preserve"> человек (на 74 участников походов больше, чем в прошлом учебном году).</w:t>
      </w:r>
      <w:r w:rsidRPr="006A7D7D">
        <w:rPr>
          <w:rFonts w:ascii="Times New Roman" w:eastAsia="Times New Roman" w:hAnsi="Times New Roman" w:cs="Times New Roman"/>
          <w:color w:val="000000"/>
          <w:sz w:val="28"/>
          <w:szCs w:val="28"/>
        </w:rPr>
        <w:t xml:space="preserve"> Маршруты походов с основном проходили в окрестностях г. Новотроицка и заповедника «Губерлинские горы».</w:t>
      </w:r>
    </w:p>
    <w:p w14:paraId="12909052"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Arial" w:hAnsi="Times New Roman" w:cs="Times New Roman"/>
          <w:bCs/>
          <w:color w:val="000000"/>
          <w:sz w:val="28"/>
          <w:szCs w:val="28"/>
          <w:shd w:val="clear" w:color="auto" w:fill="FFFFFF"/>
          <w:lang w:eastAsia="zh-CN" w:bidi="ar"/>
        </w:rPr>
        <w:t>С 30</w:t>
      </w:r>
      <w:r w:rsidRPr="006A7D7D">
        <w:rPr>
          <w:rFonts w:ascii="Times New Roman" w:eastAsia="Arial" w:hAnsi="Times New Roman" w:cs="Times New Roman"/>
          <w:bCs/>
          <w:color w:val="000000"/>
          <w:sz w:val="28"/>
          <w:szCs w:val="28"/>
          <w:shd w:val="clear" w:color="auto" w:fill="FFFFFF"/>
          <w:lang w:val="en-US" w:eastAsia="zh-CN" w:bidi="ar"/>
        </w:rPr>
        <w:t> </w:t>
      </w:r>
      <w:r w:rsidRPr="006A7D7D">
        <w:rPr>
          <w:rFonts w:ascii="Times New Roman" w:eastAsia="Arial" w:hAnsi="Times New Roman" w:cs="Times New Roman"/>
          <w:bCs/>
          <w:color w:val="000000"/>
          <w:sz w:val="28"/>
          <w:szCs w:val="28"/>
          <w:shd w:val="clear" w:color="auto" w:fill="FFFFFF"/>
          <w:lang w:eastAsia="zh-CN" w:bidi="ar"/>
        </w:rPr>
        <w:t>апреля по 4</w:t>
      </w:r>
      <w:r w:rsidRPr="006A7D7D">
        <w:rPr>
          <w:rFonts w:ascii="Times New Roman" w:eastAsia="Arial" w:hAnsi="Times New Roman" w:cs="Times New Roman"/>
          <w:bCs/>
          <w:color w:val="000000"/>
          <w:sz w:val="28"/>
          <w:szCs w:val="28"/>
          <w:shd w:val="clear" w:color="auto" w:fill="FFFFFF"/>
          <w:lang w:val="en-US" w:eastAsia="zh-CN" w:bidi="ar"/>
        </w:rPr>
        <w:t> </w:t>
      </w:r>
      <w:r w:rsidRPr="006A7D7D">
        <w:rPr>
          <w:rFonts w:ascii="Times New Roman" w:eastAsia="Arial" w:hAnsi="Times New Roman" w:cs="Times New Roman"/>
          <w:bCs/>
          <w:color w:val="000000"/>
          <w:sz w:val="28"/>
          <w:szCs w:val="28"/>
          <w:shd w:val="clear" w:color="auto" w:fill="FFFFFF"/>
          <w:lang w:eastAsia="zh-CN" w:bidi="ar"/>
        </w:rPr>
        <w:t>мая 2025</w:t>
      </w:r>
      <w:r w:rsidRPr="006A7D7D">
        <w:rPr>
          <w:rFonts w:ascii="Times New Roman" w:eastAsia="Arial" w:hAnsi="Times New Roman" w:cs="Times New Roman"/>
          <w:bCs/>
          <w:color w:val="000000"/>
          <w:sz w:val="28"/>
          <w:szCs w:val="28"/>
          <w:shd w:val="clear" w:color="auto" w:fill="FFFFFF"/>
          <w:lang w:val="en-US" w:eastAsia="zh-CN" w:bidi="ar"/>
        </w:rPr>
        <w:t> </w:t>
      </w:r>
      <w:r w:rsidRPr="006A7D7D">
        <w:rPr>
          <w:rFonts w:ascii="Times New Roman" w:eastAsia="Arial" w:hAnsi="Times New Roman" w:cs="Times New Roman"/>
          <w:bCs/>
          <w:color w:val="000000"/>
          <w:sz w:val="28"/>
          <w:szCs w:val="28"/>
          <w:shd w:val="clear" w:color="auto" w:fill="FFFFFF"/>
          <w:lang w:eastAsia="zh-CN" w:bidi="ar"/>
        </w:rPr>
        <w:t>года</w:t>
      </w:r>
      <w:r w:rsidRPr="006A7D7D">
        <w:rPr>
          <w:rFonts w:ascii="Times New Roman" w:eastAsia="Arial" w:hAnsi="Times New Roman" w:cs="Times New Roman"/>
          <w:color w:val="000000"/>
          <w:sz w:val="28"/>
          <w:szCs w:val="28"/>
          <w:shd w:val="clear" w:color="auto" w:fill="FFFFFF"/>
          <w:lang w:val="en-US" w:eastAsia="zh-CN" w:bidi="ar"/>
        </w:rPr>
        <w:t> </w:t>
      </w:r>
      <w:r w:rsidRPr="006A7D7D">
        <w:rPr>
          <w:rFonts w:ascii="Times New Roman" w:eastAsia="Arial" w:hAnsi="Times New Roman" w:cs="Times New Roman"/>
          <w:color w:val="000000"/>
          <w:sz w:val="28"/>
          <w:szCs w:val="28"/>
          <w:shd w:val="clear" w:color="auto" w:fill="FFFFFF"/>
          <w:lang w:eastAsia="zh-CN" w:bidi="ar"/>
        </w:rPr>
        <w:t>в Республике Марий Эл прошли Всероссийские соревнования по спортивному туризму на пешеходных дистанциях «Весенний призыв</w:t>
      </w:r>
      <w:r w:rsidRPr="006A7D7D">
        <w:rPr>
          <w:rFonts w:ascii="Times New Roman" w:eastAsia="Arial" w:hAnsi="Times New Roman" w:cs="Times New Roman"/>
          <w:color w:val="000000"/>
          <w:sz w:val="28"/>
          <w:szCs w:val="28"/>
          <w:shd w:val="clear" w:color="auto" w:fill="FFFFFF"/>
          <w:lang w:val="en-US" w:eastAsia="zh-CN" w:bidi="ar"/>
        </w:rPr>
        <w:t> </w:t>
      </w:r>
      <w:r w:rsidRPr="006A7D7D">
        <w:rPr>
          <w:rFonts w:ascii="Times New Roman" w:eastAsia="Arial" w:hAnsi="Times New Roman" w:cs="Times New Roman"/>
          <w:color w:val="000000"/>
          <w:sz w:val="28"/>
          <w:szCs w:val="28"/>
          <w:shd w:val="clear" w:color="auto" w:fill="FFFFFF"/>
          <w:lang w:eastAsia="zh-CN" w:bidi="ar"/>
        </w:rPr>
        <w:t>—</w:t>
      </w:r>
      <w:r w:rsidRPr="006A7D7D">
        <w:rPr>
          <w:rFonts w:ascii="Times New Roman" w:eastAsia="Arial" w:hAnsi="Times New Roman" w:cs="Times New Roman"/>
          <w:color w:val="000000"/>
          <w:sz w:val="28"/>
          <w:szCs w:val="28"/>
          <w:shd w:val="clear" w:color="auto" w:fill="FFFFFF"/>
          <w:lang w:val="en-US" w:eastAsia="zh-CN" w:bidi="ar"/>
        </w:rPr>
        <w:t> </w:t>
      </w:r>
      <w:r w:rsidRPr="006A7D7D">
        <w:rPr>
          <w:rFonts w:ascii="Times New Roman" w:eastAsia="Arial" w:hAnsi="Times New Roman" w:cs="Times New Roman"/>
          <w:color w:val="000000"/>
          <w:sz w:val="28"/>
          <w:szCs w:val="28"/>
          <w:shd w:val="clear" w:color="auto" w:fill="FFFFFF"/>
          <w:lang w:eastAsia="zh-CN" w:bidi="ar"/>
        </w:rPr>
        <w:t xml:space="preserve">2025». </w:t>
      </w:r>
      <w:r w:rsidRPr="006A7D7D">
        <w:rPr>
          <w:rFonts w:ascii="Times New Roman" w:eastAsia="Times New Roman" w:hAnsi="Times New Roman" w:cs="Times New Roman"/>
          <w:color w:val="000000"/>
          <w:sz w:val="28"/>
          <w:szCs w:val="28"/>
        </w:rPr>
        <w:t>Педагоги и обучающиеся Станции туристов в количестве 11 человек вошли в состав сборной Оренбургской области и представляли область и город Новотроицк на данных соревнованиях</w:t>
      </w:r>
      <w:r w:rsidRPr="006A7D7D">
        <w:rPr>
          <w:rFonts w:ascii="Times New Roman" w:eastAsia="Times New Roman" w:hAnsi="Times New Roman" w:cs="Times New Roman"/>
          <w:sz w:val="28"/>
          <w:szCs w:val="28"/>
        </w:rPr>
        <w:t>.</w:t>
      </w:r>
    </w:p>
    <w:p w14:paraId="4EFD41F3"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Arial" w:hAnsi="Times New Roman" w:cs="Times New Roman"/>
          <w:color w:val="000000"/>
          <w:sz w:val="28"/>
          <w:szCs w:val="28"/>
          <w:shd w:val="clear" w:color="auto" w:fill="FFFFFF"/>
          <w:lang w:eastAsia="zh-CN" w:bidi="ar"/>
        </w:rPr>
        <w:t>Учащиеся Станции стали участниками соревнований в трёх дисциплинах: пешеходная дистанция, пешеходная дистанция</w:t>
      </w:r>
      <w:r w:rsidRPr="006A7D7D">
        <w:rPr>
          <w:rFonts w:ascii="Times New Roman" w:eastAsia="Arial" w:hAnsi="Times New Roman" w:cs="Times New Roman"/>
          <w:color w:val="000000"/>
          <w:sz w:val="28"/>
          <w:szCs w:val="28"/>
          <w:shd w:val="clear" w:color="auto" w:fill="FFFFFF"/>
          <w:lang w:val="en-US" w:eastAsia="zh-CN" w:bidi="ar"/>
        </w:rPr>
        <w:t> </w:t>
      </w:r>
      <w:r w:rsidRPr="006A7D7D">
        <w:rPr>
          <w:rFonts w:ascii="Times New Roman" w:eastAsia="Arial" w:hAnsi="Times New Roman" w:cs="Times New Roman"/>
          <w:color w:val="000000"/>
          <w:sz w:val="28"/>
          <w:szCs w:val="28"/>
          <w:shd w:val="clear" w:color="auto" w:fill="FFFFFF"/>
          <w:lang w:eastAsia="zh-CN" w:bidi="ar"/>
        </w:rPr>
        <w:t>—</w:t>
      </w:r>
      <w:r w:rsidRPr="006A7D7D">
        <w:rPr>
          <w:rFonts w:ascii="Times New Roman" w:eastAsia="Arial" w:hAnsi="Times New Roman" w:cs="Times New Roman"/>
          <w:color w:val="000000"/>
          <w:sz w:val="28"/>
          <w:szCs w:val="28"/>
          <w:shd w:val="clear" w:color="auto" w:fill="FFFFFF"/>
          <w:lang w:val="en-US" w:eastAsia="zh-CN" w:bidi="ar"/>
        </w:rPr>
        <w:t> </w:t>
      </w:r>
      <w:r w:rsidRPr="006A7D7D">
        <w:rPr>
          <w:rFonts w:ascii="Times New Roman" w:eastAsia="Arial" w:hAnsi="Times New Roman" w:cs="Times New Roman"/>
          <w:color w:val="000000"/>
          <w:sz w:val="28"/>
          <w:szCs w:val="28"/>
          <w:shd w:val="clear" w:color="auto" w:fill="FFFFFF"/>
          <w:lang w:eastAsia="zh-CN" w:bidi="ar"/>
        </w:rPr>
        <w:t>связка, пешеходная дистанция</w:t>
      </w:r>
      <w:r w:rsidRPr="006A7D7D">
        <w:rPr>
          <w:rFonts w:ascii="Times New Roman" w:eastAsia="Arial" w:hAnsi="Times New Roman" w:cs="Times New Roman"/>
          <w:color w:val="000000"/>
          <w:sz w:val="28"/>
          <w:szCs w:val="28"/>
          <w:shd w:val="clear" w:color="auto" w:fill="FFFFFF"/>
          <w:lang w:val="en-US" w:eastAsia="zh-CN" w:bidi="ar"/>
        </w:rPr>
        <w:t> </w:t>
      </w:r>
      <w:r w:rsidRPr="006A7D7D">
        <w:rPr>
          <w:rFonts w:ascii="Times New Roman" w:eastAsia="Arial" w:hAnsi="Times New Roman" w:cs="Times New Roman"/>
          <w:color w:val="000000"/>
          <w:sz w:val="28"/>
          <w:szCs w:val="28"/>
          <w:shd w:val="clear" w:color="auto" w:fill="FFFFFF"/>
          <w:lang w:eastAsia="zh-CN" w:bidi="ar"/>
        </w:rPr>
        <w:t>—</w:t>
      </w:r>
      <w:r w:rsidRPr="006A7D7D">
        <w:rPr>
          <w:rFonts w:ascii="Times New Roman" w:eastAsia="Arial" w:hAnsi="Times New Roman" w:cs="Times New Roman"/>
          <w:color w:val="000000"/>
          <w:sz w:val="28"/>
          <w:szCs w:val="28"/>
          <w:shd w:val="clear" w:color="auto" w:fill="FFFFFF"/>
          <w:lang w:val="en-US" w:eastAsia="zh-CN" w:bidi="ar"/>
        </w:rPr>
        <w:t> </w:t>
      </w:r>
      <w:r w:rsidRPr="006A7D7D">
        <w:rPr>
          <w:rFonts w:ascii="Times New Roman" w:eastAsia="Arial" w:hAnsi="Times New Roman" w:cs="Times New Roman"/>
          <w:color w:val="000000"/>
          <w:sz w:val="28"/>
          <w:szCs w:val="28"/>
          <w:shd w:val="clear" w:color="auto" w:fill="FFFFFF"/>
          <w:lang w:eastAsia="zh-CN" w:bidi="ar"/>
        </w:rPr>
        <w:t>группа.</w:t>
      </w:r>
      <w:r w:rsidRPr="006A7D7D">
        <w:rPr>
          <w:rFonts w:ascii="Times New Roman" w:eastAsia="Arial" w:hAnsi="Times New Roman" w:cs="Times New Roman"/>
          <w:color w:val="000000"/>
          <w:sz w:val="28"/>
          <w:szCs w:val="28"/>
          <w:shd w:val="clear" w:color="auto" w:fill="FFFFFF"/>
          <w:lang w:val="en-US" w:eastAsia="zh-CN" w:bidi="ar"/>
        </w:rPr>
        <w:t> </w:t>
      </w:r>
    </w:p>
    <w:p w14:paraId="64D7EEE7" w14:textId="29AAA2A2"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Arial" w:hAnsi="Times New Roman" w:cs="Times New Roman"/>
          <w:bCs/>
          <w:color w:val="000000"/>
          <w:sz w:val="24"/>
          <w:szCs w:val="24"/>
          <w:shd w:val="clear" w:color="auto" w:fill="FFFFFF"/>
          <w:lang w:eastAsia="zh-CN" w:bidi="ar"/>
        </w:rPr>
        <w:t>С</w:t>
      </w:r>
      <w:r w:rsidRPr="006A7D7D">
        <w:rPr>
          <w:rFonts w:ascii="Times New Roman" w:eastAsia="Arial" w:hAnsi="Times New Roman" w:cs="Times New Roman"/>
          <w:bCs/>
          <w:color w:val="000000"/>
          <w:sz w:val="28"/>
          <w:szCs w:val="28"/>
          <w:shd w:val="clear" w:color="auto" w:fill="FFFFFF"/>
          <w:lang w:eastAsia="zh-CN" w:bidi="ar"/>
        </w:rPr>
        <w:t xml:space="preserve"> 20 по 24 мая 2025 года</w:t>
      </w:r>
      <w:r w:rsidRPr="006A7D7D">
        <w:rPr>
          <w:rFonts w:ascii="Times New Roman" w:eastAsia="Arial" w:hAnsi="Times New Roman" w:cs="Times New Roman"/>
          <w:b/>
          <w:color w:val="000000"/>
          <w:sz w:val="28"/>
          <w:szCs w:val="28"/>
          <w:shd w:val="clear" w:color="auto" w:fill="FFFFFF"/>
          <w:lang w:val="en-US" w:eastAsia="zh-CN" w:bidi="ar"/>
        </w:rPr>
        <w:t> </w:t>
      </w:r>
      <w:r w:rsidRPr="006A7D7D">
        <w:rPr>
          <w:rFonts w:ascii="Times New Roman" w:eastAsia="Arial" w:hAnsi="Times New Roman" w:cs="Times New Roman"/>
          <w:color w:val="000000"/>
          <w:sz w:val="28"/>
          <w:szCs w:val="28"/>
          <w:shd w:val="clear" w:color="auto" w:fill="FFFFFF"/>
          <w:lang w:eastAsia="zh-CN" w:bidi="ar"/>
        </w:rPr>
        <w:t>на</w:t>
      </w:r>
      <w:r w:rsidRPr="006A7D7D">
        <w:rPr>
          <w:rFonts w:ascii="Times New Roman" w:eastAsia="Arial" w:hAnsi="Times New Roman" w:cs="Times New Roman"/>
          <w:b/>
          <w:color w:val="000000"/>
          <w:sz w:val="28"/>
          <w:szCs w:val="28"/>
          <w:shd w:val="clear" w:color="auto" w:fill="FFFFFF"/>
          <w:lang w:eastAsia="zh-CN" w:bidi="ar"/>
        </w:rPr>
        <w:t xml:space="preserve"> </w:t>
      </w:r>
      <w:r w:rsidRPr="006A7D7D">
        <w:rPr>
          <w:rFonts w:ascii="Times New Roman" w:eastAsia="Arial" w:hAnsi="Times New Roman" w:cs="Times New Roman"/>
          <w:color w:val="000000"/>
          <w:sz w:val="28"/>
          <w:szCs w:val="28"/>
          <w:shd w:val="clear" w:color="auto" w:fill="FFFFFF"/>
          <w:lang w:eastAsia="zh-CN" w:bidi="ar"/>
        </w:rPr>
        <w:t>горнолыжном курорте «Хвалынь» в Саратовской области проходил</w:t>
      </w:r>
      <w:r w:rsidRPr="006A7D7D">
        <w:rPr>
          <w:rFonts w:ascii="Times New Roman" w:eastAsia="Arial" w:hAnsi="Times New Roman" w:cs="Times New Roman"/>
          <w:b/>
          <w:color w:val="000000"/>
          <w:sz w:val="28"/>
          <w:szCs w:val="28"/>
          <w:shd w:val="clear" w:color="auto" w:fill="FFFFFF"/>
          <w:lang w:val="en-US" w:eastAsia="zh-CN" w:bidi="ar"/>
        </w:rPr>
        <w:t> </w:t>
      </w:r>
      <w:r w:rsidRPr="006A7D7D">
        <w:rPr>
          <w:rFonts w:ascii="Times New Roman" w:eastAsia="Arial" w:hAnsi="Times New Roman" w:cs="Times New Roman"/>
          <w:bCs/>
          <w:color w:val="000000"/>
          <w:sz w:val="28"/>
          <w:szCs w:val="28"/>
          <w:shd w:val="clear" w:color="auto" w:fill="FFFFFF"/>
          <w:lang w:eastAsia="zh-CN" w:bidi="ar"/>
        </w:rPr>
        <w:t>двенадцатый спортивно-туристский лагерь Приволжского федерального округа «Туриада — 2025</w:t>
      </w:r>
      <w:r w:rsidRPr="006A7D7D">
        <w:rPr>
          <w:rFonts w:ascii="Times New Roman" w:eastAsia="Arial" w:hAnsi="Times New Roman" w:cs="Times New Roman"/>
          <w:b/>
          <w:bCs/>
          <w:color w:val="000000"/>
          <w:sz w:val="28"/>
          <w:szCs w:val="28"/>
          <w:shd w:val="clear" w:color="auto" w:fill="FFFFFF"/>
          <w:lang w:eastAsia="zh-CN" w:bidi="ar"/>
        </w:rPr>
        <w:t>»</w:t>
      </w:r>
      <w:r w:rsidRPr="006A7D7D">
        <w:rPr>
          <w:rFonts w:ascii="Times New Roman" w:eastAsia="Arial" w:hAnsi="Times New Roman" w:cs="Times New Roman"/>
          <w:color w:val="000000"/>
          <w:sz w:val="28"/>
          <w:szCs w:val="28"/>
          <w:shd w:val="clear" w:color="auto" w:fill="FFFFFF"/>
          <w:lang w:eastAsia="zh-CN" w:bidi="ar"/>
        </w:rPr>
        <w:t xml:space="preserve">. Учащиеся Станции туристов вошли в состав сборной Оренбургской </w:t>
      </w:r>
      <w:r w:rsidR="00A32926" w:rsidRPr="006A7D7D">
        <w:rPr>
          <w:rFonts w:ascii="Times New Roman" w:eastAsia="Arial" w:hAnsi="Times New Roman" w:cs="Times New Roman"/>
          <w:color w:val="000000"/>
          <w:sz w:val="28"/>
          <w:szCs w:val="28"/>
          <w:shd w:val="clear" w:color="auto" w:fill="FFFFFF"/>
          <w:lang w:eastAsia="zh-CN" w:bidi="ar"/>
        </w:rPr>
        <w:t>области и</w:t>
      </w:r>
      <w:r w:rsidRPr="006A7D7D">
        <w:rPr>
          <w:rFonts w:ascii="Times New Roman" w:eastAsia="Arial" w:hAnsi="Times New Roman" w:cs="Times New Roman"/>
          <w:color w:val="000000"/>
          <w:sz w:val="28"/>
          <w:szCs w:val="28"/>
          <w:shd w:val="clear" w:color="auto" w:fill="FFFFFF"/>
          <w:lang w:eastAsia="zh-CN" w:bidi="ar"/>
        </w:rPr>
        <w:t xml:space="preserve"> представляли ее на данных соревнованиях.</w:t>
      </w:r>
    </w:p>
    <w:p w14:paraId="4AF4F5C6"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Arial" w:hAnsi="Times New Roman" w:cs="Times New Roman"/>
          <w:color w:val="000000"/>
          <w:sz w:val="28"/>
          <w:szCs w:val="28"/>
          <w:shd w:val="clear" w:color="auto" w:fill="FFFFFF"/>
        </w:rPr>
        <w:t>Сборная Оренбургской области показала достойные результаты на региональных и окружных соревнованиях, таких как «Туриада», но в общероссийском зачёте «Весенний призыв 2025» её команды не заняли высоких мест, кроме отдельных достижений на уровне районов.</w:t>
      </w:r>
    </w:p>
    <w:p w14:paraId="32858F50" w14:textId="122DFCF1"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Calibri" w:hAnsi="Times New Roman" w:cs="Times New Roman"/>
          <w:color w:val="000000"/>
          <w:sz w:val="28"/>
          <w:szCs w:val="28"/>
        </w:rPr>
        <w:t>Ежегодно Станция туристов организует и проводит муниципальный этап Всероссийского слета юных туристов. В 2025 году слет проходил на берегу р. Губерля. Участниками слета стали около</w:t>
      </w:r>
      <w:r w:rsidR="00A32926">
        <w:rPr>
          <w:rFonts w:ascii="Times New Roman" w:eastAsia="Calibri" w:hAnsi="Times New Roman" w:cs="Times New Roman"/>
          <w:color w:val="000000"/>
          <w:sz w:val="28"/>
          <w:szCs w:val="28"/>
        </w:rPr>
        <w:t xml:space="preserve"> </w:t>
      </w:r>
      <w:r w:rsidRPr="006A7D7D">
        <w:rPr>
          <w:rFonts w:ascii="Times New Roman" w:eastAsia="Calibri" w:hAnsi="Times New Roman" w:cs="Times New Roman"/>
          <w:color w:val="000000"/>
          <w:sz w:val="28"/>
          <w:szCs w:val="28"/>
        </w:rPr>
        <w:t xml:space="preserve">200 человек. </w:t>
      </w:r>
    </w:p>
    <w:p w14:paraId="48D7B67F"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целях снижения уровня детского дорожно-транспортного травматизма, активизации деятельности по профилактике дорожно-транспортных происшествий с участием детей в 2024-2025 учебном году реализовывался совместный план работы управления образования и ОГИБДД. В 12 образовательных учреждениях действуют отряды Юных инспекторов движения (охват 280 чел.).</w:t>
      </w:r>
    </w:p>
    <w:p w14:paraId="1680F617"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В муниципальной системе образования сложились предпосылки и позитивный опыт для развития государственно-общественного управления образованием: в 16 образовательных учреждениях функционируют родительские комитеты, в 16 – советы учреждений образования, в 4 – ассоциации выпускников, в 16 – советы профилактики, в 16 – советы </w:t>
      </w:r>
      <w:r w:rsidRPr="006A7D7D">
        <w:rPr>
          <w:rFonts w:ascii="Times New Roman" w:eastAsia="Times New Roman" w:hAnsi="Times New Roman" w:cs="Times New Roman"/>
          <w:sz w:val="28"/>
          <w:szCs w:val="28"/>
        </w:rPr>
        <w:lastRenderedPageBreak/>
        <w:t>старшеклассников, в 4 – советы педагогов – ветеранов, в 16 – наблюдательные советы.</w:t>
      </w:r>
    </w:p>
    <w:p w14:paraId="6C6D7C90" w14:textId="77777777" w:rsidR="006A7D7D" w:rsidRPr="006A7D7D" w:rsidRDefault="006A7D7D" w:rsidP="006A7D7D">
      <w:pPr>
        <w:spacing w:after="0" w:line="240" w:lineRule="auto"/>
        <w:ind w:firstLine="56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В </w:t>
      </w:r>
      <w:bookmarkStart w:id="27" w:name="_Hlk169606765"/>
      <w:r w:rsidRPr="006A7D7D">
        <w:rPr>
          <w:rFonts w:ascii="Times New Roman" w:eastAsia="Times New Roman" w:hAnsi="Times New Roman" w:cs="Times New Roman"/>
          <w:sz w:val="28"/>
          <w:szCs w:val="28"/>
        </w:rPr>
        <w:t xml:space="preserve">муниципальном образовании город Новотроицк в 16 школах открыты Первичные отделения «Движения первых». </w:t>
      </w:r>
    </w:p>
    <w:bookmarkEnd w:id="27"/>
    <w:p w14:paraId="3F508099" w14:textId="77777777" w:rsidR="006A7D7D" w:rsidRPr="006A7D7D" w:rsidRDefault="006A7D7D" w:rsidP="006A7D7D">
      <w:pPr>
        <w:spacing w:after="0" w:line="240" w:lineRule="auto"/>
        <w:ind w:firstLine="56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В мероприятиях и акциях Движения Первых</w:t>
      </w:r>
      <w:r w:rsidRPr="006A7D7D">
        <w:rPr>
          <w:rFonts w:ascii="Times New Roman" w:eastAsia="Times New Roman" w:hAnsi="Times New Roman" w:cs="Times New Roman"/>
          <w:b/>
          <w:bCs/>
          <w:sz w:val="28"/>
          <w:szCs w:val="28"/>
        </w:rPr>
        <w:t xml:space="preserve"> </w:t>
      </w:r>
      <w:r w:rsidRPr="006A7D7D">
        <w:rPr>
          <w:rFonts w:ascii="Times New Roman" w:eastAsia="Times New Roman" w:hAnsi="Times New Roman" w:cs="Times New Roman"/>
          <w:bCs/>
          <w:sz w:val="28"/>
          <w:szCs w:val="28"/>
        </w:rPr>
        <w:t>приняло участие более</w:t>
      </w:r>
      <w:r w:rsidRPr="006A7D7D">
        <w:rPr>
          <w:rFonts w:ascii="Times New Roman" w:eastAsia="Times New Roman" w:hAnsi="Times New Roman" w:cs="Times New Roman"/>
          <w:sz w:val="28"/>
          <w:szCs w:val="28"/>
        </w:rPr>
        <w:t xml:space="preserve"> 4500 человек.</w:t>
      </w:r>
    </w:p>
    <w:p w14:paraId="0E6230CC" w14:textId="77777777" w:rsidR="006A7D7D" w:rsidRPr="006A7D7D" w:rsidRDefault="006A7D7D" w:rsidP="006A7D7D">
      <w:pPr>
        <w:spacing w:after="0" w:line="240" w:lineRule="auto"/>
        <w:ind w:firstLine="56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Среди учащихся стала пользоваться популярностью акция «Я – гражданин России», вручение паспортов юным гражданам в торжественной обстановке.</w:t>
      </w:r>
    </w:p>
    <w:p w14:paraId="67F6B2F6" w14:textId="79527790" w:rsidR="006A7D7D" w:rsidRPr="006A7D7D" w:rsidRDefault="006A7D7D" w:rsidP="006A7D7D">
      <w:pPr>
        <w:spacing w:after="0" w:line="240" w:lineRule="auto"/>
        <w:ind w:firstLine="56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Первичное отделение МОАУ «СОШ №18» стало победителем первого сезона Всероссийского конкурса первичных отделений Движения Первых и получили вознаграждения 200 000 руб. Первичные отделения МОАУ «СОШ №</w:t>
      </w:r>
      <w:r w:rsidR="00A32926">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16» и МОАУ «СОШ №</w:t>
      </w:r>
      <w:r w:rsidR="00A32926">
        <w:rPr>
          <w:rFonts w:ascii="Times New Roman" w:eastAsia="Times New Roman" w:hAnsi="Times New Roman" w:cs="Times New Roman"/>
          <w:sz w:val="28"/>
          <w:szCs w:val="28"/>
        </w:rPr>
        <w:t xml:space="preserve"> </w:t>
      </w:r>
      <w:r w:rsidRPr="006A7D7D">
        <w:rPr>
          <w:rFonts w:ascii="Times New Roman" w:eastAsia="Times New Roman" w:hAnsi="Times New Roman" w:cs="Times New Roman"/>
          <w:sz w:val="28"/>
          <w:szCs w:val="28"/>
        </w:rPr>
        <w:t>17» стали победителями второго сезона Всероссийского конкурса первичных отделений Движения Первых и получили вознаграждения 200 000 руб.</w:t>
      </w:r>
    </w:p>
    <w:p w14:paraId="7E3C71B0" w14:textId="77777777" w:rsidR="006A7D7D" w:rsidRPr="006A7D7D" w:rsidRDefault="006A7D7D" w:rsidP="006A7D7D">
      <w:pPr>
        <w:spacing w:after="0" w:line="240" w:lineRule="auto"/>
        <w:ind w:firstLine="56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Проходили осенние и весенние сборы актива. Сборы учёбы актива собирают более 100 активистов со всех ПО города. </w:t>
      </w:r>
    </w:p>
    <w:p w14:paraId="6FE26379" w14:textId="05346D6D" w:rsidR="006A7D7D" w:rsidRPr="006A7D7D" w:rsidRDefault="006A7D7D" w:rsidP="006A7D7D">
      <w:pPr>
        <w:spacing w:after="0" w:line="240" w:lineRule="auto"/>
        <w:ind w:firstLine="527"/>
        <w:jc w:val="both"/>
        <w:rPr>
          <w:rFonts w:ascii="Times New Roman" w:eastAsia="Times New Roman" w:hAnsi="Times New Roman" w:cs="Times New Roman"/>
          <w:sz w:val="28"/>
          <w:szCs w:val="28"/>
          <w:bdr w:val="none" w:sz="0" w:space="0" w:color="auto" w:frame="1"/>
        </w:rPr>
      </w:pPr>
      <w:r w:rsidRPr="006A7D7D">
        <w:rPr>
          <w:rFonts w:ascii="Times New Roman" w:eastAsia="Times New Roman" w:hAnsi="Times New Roman" w:cs="Times New Roman"/>
          <w:sz w:val="28"/>
          <w:szCs w:val="28"/>
          <w:bdr w:val="none" w:sz="0" w:space="0" w:color="auto" w:frame="1"/>
        </w:rPr>
        <w:t xml:space="preserve">Обучающиеся образовательных организаций совместно с Советниками по воспитанию с начала учебного года принимают участие в мероприятиях и акциях </w:t>
      </w:r>
      <w:r w:rsidR="00A32926" w:rsidRPr="006A7D7D">
        <w:rPr>
          <w:rFonts w:ascii="Times New Roman" w:eastAsia="Times New Roman" w:hAnsi="Times New Roman" w:cs="Times New Roman"/>
          <w:sz w:val="28"/>
          <w:szCs w:val="28"/>
          <w:bdr w:val="none" w:sz="0" w:space="0" w:color="auto" w:frame="1"/>
        </w:rPr>
        <w:t>согласно календарному плану</w:t>
      </w:r>
      <w:r w:rsidRPr="006A7D7D">
        <w:rPr>
          <w:rFonts w:ascii="Times New Roman" w:eastAsia="Times New Roman" w:hAnsi="Times New Roman" w:cs="Times New Roman"/>
          <w:sz w:val="28"/>
          <w:szCs w:val="28"/>
          <w:bdr w:val="none" w:sz="0" w:space="0" w:color="auto" w:frame="1"/>
        </w:rPr>
        <w:t xml:space="preserve"> воспитательных мероприятий утвержденном Министерство просвещения РФ:</w:t>
      </w:r>
    </w:p>
    <w:p w14:paraId="5B0F0095" w14:textId="60F38BD1" w:rsidR="006A7D7D" w:rsidRPr="006A7D7D" w:rsidRDefault="006A7D7D" w:rsidP="006A7D7D">
      <w:pPr>
        <w:spacing w:after="0" w:line="240" w:lineRule="auto"/>
        <w:ind w:firstLine="52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bdr w:val="none" w:sz="0" w:space="0" w:color="auto" w:frame="1"/>
        </w:rPr>
        <w:t xml:space="preserve">- 1 сентября </w:t>
      </w:r>
      <w:r w:rsidR="00A32926" w:rsidRPr="006A7D7D">
        <w:rPr>
          <w:rFonts w:ascii="Times New Roman" w:eastAsia="Times New Roman" w:hAnsi="Times New Roman" w:cs="Times New Roman"/>
          <w:sz w:val="28"/>
          <w:szCs w:val="28"/>
          <w:bdr w:val="none" w:sz="0" w:space="0" w:color="auto" w:frame="1"/>
        </w:rPr>
        <w:t>– «</w:t>
      </w:r>
      <w:r w:rsidRPr="006A7D7D">
        <w:rPr>
          <w:rFonts w:ascii="Times New Roman" w:eastAsia="Times New Roman" w:hAnsi="Times New Roman" w:cs="Times New Roman"/>
          <w:sz w:val="28"/>
          <w:szCs w:val="28"/>
          <w:bdr w:val="none" w:sz="0" w:space="0" w:color="auto" w:frame="1"/>
        </w:rPr>
        <w:t>День знаний»</w:t>
      </w:r>
      <w:r w:rsidRPr="006A7D7D">
        <w:rPr>
          <w:rFonts w:ascii="Times New Roman" w:eastAsia="Times New Roman" w:hAnsi="Times New Roman" w:cs="Times New Roman"/>
          <w:sz w:val="28"/>
          <w:szCs w:val="28"/>
        </w:rPr>
        <w:t>;</w:t>
      </w:r>
    </w:p>
    <w:p w14:paraId="6996360F" w14:textId="2A74B29E" w:rsidR="006A7D7D" w:rsidRPr="006A7D7D" w:rsidRDefault="006A7D7D" w:rsidP="006A7D7D">
      <w:pPr>
        <w:spacing w:after="0" w:line="240" w:lineRule="auto"/>
        <w:ind w:firstLine="52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bdr w:val="none" w:sz="0" w:space="0" w:color="auto" w:frame="1"/>
        </w:rPr>
        <w:t xml:space="preserve">- 3 сентября </w:t>
      </w:r>
      <w:r w:rsidR="00A32926" w:rsidRPr="006A7D7D">
        <w:rPr>
          <w:rFonts w:ascii="Times New Roman" w:eastAsia="Times New Roman" w:hAnsi="Times New Roman" w:cs="Times New Roman"/>
          <w:sz w:val="28"/>
          <w:szCs w:val="28"/>
          <w:bdr w:val="none" w:sz="0" w:space="0" w:color="auto" w:frame="1"/>
        </w:rPr>
        <w:t>– «</w:t>
      </w:r>
      <w:r w:rsidRPr="006A7D7D">
        <w:rPr>
          <w:rFonts w:ascii="Times New Roman" w:eastAsia="Times New Roman" w:hAnsi="Times New Roman" w:cs="Times New Roman"/>
          <w:sz w:val="28"/>
          <w:szCs w:val="28"/>
          <w:bdr w:val="none" w:sz="0" w:space="0" w:color="auto" w:frame="1"/>
        </w:rPr>
        <w:t>День солидарности в борьбе с терроризмом»</w:t>
      </w:r>
      <w:r w:rsidRPr="006A7D7D">
        <w:rPr>
          <w:rFonts w:ascii="Times New Roman" w:eastAsia="Times New Roman" w:hAnsi="Times New Roman" w:cs="Times New Roman"/>
          <w:sz w:val="28"/>
          <w:szCs w:val="28"/>
        </w:rPr>
        <w:t>;</w:t>
      </w:r>
    </w:p>
    <w:p w14:paraId="42A4C6CC" w14:textId="77777777" w:rsidR="006A7D7D" w:rsidRPr="006A7D7D" w:rsidRDefault="006A7D7D" w:rsidP="006A7D7D">
      <w:pPr>
        <w:spacing w:after="0" w:line="240" w:lineRule="auto"/>
        <w:ind w:firstLine="52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bdr w:val="none" w:sz="0" w:space="0" w:color="auto" w:frame="1"/>
        </w:rPr>
        <w:t>- 1 октября – «День пожилых людей»</w:t>
      </w:r>
      <w:r w:rsidRPr="006A7D7D">
        <w:rPr>
          <w:rFonts w:ascii="Times New Roman" w:eastAsia="Times New Roman" w:hAnsi="Times New Roman" w:cs="Times New Roman"/>
          <w:sz w:val="28"/>
          <w:szCs w:val="28"/>
        </w:rPr>
        <w:t>;</w:t>
      </w:r>
    </w:p>
    <w:p w14:paraId="466B68C9" w14:textId="77777777" w:rsidR="006A7D7D" w:rsidRPr="006A7D7D" w:rsidRDefault="006A7D7D" w:rsidP="006A7D7D">
      <w:pPr>
        <w:spacing w:after="0" w:line="240" w:lineRule="auto"/>
        <w:ind w:firstLine="52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bdr w:val="none" w:sz="0" w:space="0" w:color="auto" w:frame="1"/>
        </w:rPr>
        <w:t>- 5 октября – «День учителя»</w:t>
      </w:r>
      <w:r w:rsidRPr="006A7D7D">
        <w:rPr>
          <w:rFonts w:ascii="Times New Roman" w:eastAsia="Times New Roman" w:hAnsi="Times New Roman" w:cs="Times New Roman"/>
          <w:sz w:val="28"/>
          <w:szCs w:val="28"/>
        </w:rPr>
        <w:t>;</w:t>
      </w:r>
    </w:p>
    <w:p w14:paraId="219FB758" w14:textId="77777777" w:rsidR="006A7D7D" w:rsidRPr="006A7D7D" w:rsidRDefault="006A7D7D" w:rsidP="006A7D7D">
      <w:pPr>
        <w:spacing w:after="0" w:line="240" w:lineRule="auto"/>
        <w:ind w:firstLine="527"/>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bdr w:val="none" w:sz="0" w:space="0" w:color="auto" w:frame="1"/>
        </w:rPr>
        <w:t>- 4 ноября – «День народного единства»</w:t>
      </w:r>
      <w:r w:rsidRPr="006A7D7D">
        <w:rPr>
          <w:rFonts w:ascii="Times New Roman" w:eastAsia="Times New Roman" w:hAnsi="Times New Roman" w:cs="Times New Roman"/>
          <w:sz w:val="28"/>
          <w:szCs w:val="28"/>
        </w:rPr>
        <w:t xml:space="preserve"> и т.д.</w:t>
      </w:r>
    </w:p>
    <w:p w14:paraId="07497A06" w14:textId="77777777" w:rsidR="006A7D7D" w:rsidRPr="006A7D7D" w:rsidRDefault="006A7D7D" w:rsidP="006A7D7D">
      <w:pPr>
        <w:spacing w:after="0" w:line="240" w:lineRule="auto"/>
        <w:ind w:firstLine="527"/>
        <w:jc w:val="both"/>
        <w:rPr>
          <w:rFonts w:ascii="Times New Roman" w:eastAsia="Times New Roman" w:hAnsi="Times New Roman" w:cs="Times New Roman"/>
          <w:sz w:val="28"/>
          <w:szCs w:val="28"/>
        </w:rPr>
      </w:pPr>
      <w:r w:rsidRPr="002951E8">
        <w:rPr>
          <w:rFonts w:ascii="Times New Roman" w:eastAsia="Times New Roman" w:hAnsi="Times New Roman" w:cs="Times New Roman"/>
          <w:sz w:val="28"/>
          <w:szCs w:val="28"/>
          <w:bdr w:val="none" w:sz="0" w:space="0" w:color="auto" w:frame="1"/>
        </w:rPr>
        <w:t xml:space="preserve">На конец 2024 – 2025 учебного года Советниками проведено более </w:t>
      </w:r>
      <w:r w:rsidRPr="002951E8">
        <w:rPr>
          <w:rFonts w:ascii="Times New Roman" w:eastAsia="Times New Roman" w:hAnsi="Times New Roman" w:cs="Times New Roman"/>
          <w:sz w:val="28"/>
          <w:szCs w:val="28"/>
        </w:rPr>
        <w:t>700 мероприятий.</w:t>
      </w:r>
    </w:p>
    <w:p w14:paraId="28DADD7F"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Малоэффективным в текущем году было взаимодействие управления образования с родительским сообществом, хотя тесная связь с родителями осуществляется в каждом образовательном учреждении, в том числе в рамках родительского всеобуча, который регулярно посещают более 84 % родителей. В образовательных учреждениях проводится единый областной День родительского всеобуча, организовано систематическое правовое просвещение родителей с разъяснением правовых последствий ненадлежащего исполнения обязанностей по обучению и воспитанию детей, жестокому обращению с ними. </w:t>
      </w:r>
    </w:p>
    <w:p w14:paraId="6F701625" w14:textId="61870DFC"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Вывод. Проанализировав состояние воспитательной работы в общеобразовательных организациях в муниципальном образовании город Новотроицк, можно отметить, что педагоги стремятся к реализации поставленной цели воспитания, работа проводилась по всем направлениям. Но хочется отметить, что наибольшая работа проводилась в направлении профориентации. Профилактической работе по предупреждению преступных </w:t>
      </w:r>
      <w:r w:rsidRPr="006A7D7D">
        <w:rPr>
          <w:rFonts w:ascii="Times New Roman" w:eastAsia="Times New Roman" w:hAnsi="Times New Roman" w:cs="Times New Roman"/>
          <w:sz w:val="28"/>
          <w:szCs w:val="28"/>
        </w:rPr>
        <w:lastRenderedPageBreak/>
        <w:t>посягательств на несовершеннолетних (половой неприкосновенности несовершеннолетних, жестокое обращение, насилие) уделялось наименьшее внимание. Насыщенность современной информационно</w:t>
      </w:r>
      <w:r w:rsidR="002951E8">
        <w:rPr>
          <w:rFonts w:ascii="Times New Roman" w:eastAsia="Times New Roman" w:hAnsi="Times New Roman" w:cs="Times New Roman"/>
          <w:sz w:val="28"/>
          <w:szCs w:val="28"/>
        </w:rPr>
        <w:t>-</w:t>
      </w:r>
      <w:r w:rsidRPr="006A7D7D">
        <w:rPr>
          <w:rFonts w:ascii="Times New Roman" w:eastAsia="Times New Roman" w:hAnsi="Times New Roman" w:cs="Times New Roman"/>
          <w:sz w:val="28"/>
          <w:szCs w:val="28"/>
        </w:rPr>
        <w:t xml:space="preserve">образовательной среды деструктивной, вредной для развития детей информацией приобретает катастрофические масштабы. Дети и подростки, в силу возраста не обладают способностью фильтровать качество информации. Педагоги способны быть для детей проводниками в мир знаний, но в то же время не допустить, чтобы неустойчивая подростковая психика подвергалась информационному насилию, подготовить сознание детей к противодействию негативным информационным воздействиям, формировать информационную безопасность (навыки критического мышления), развивать способности к самоблокированию информации, учить отличать качественную информацию от некачественной. Остается большой проблемой кадровый вопрос: отсутствие в некоторый школах советников по воспитательной работе, педагогов-психологов. Высокая загруженность педагогов (классных руководителей, заместителей директоров по воспитательной работе) существенно влияет на качество осуществляемой воспитательной работы в образовательных организациях. </w:t>
      </w:r>
    </w:p>
    <w:p w14:paraId="3A0E6E72"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Целевые установки на 2025 – 2026 учебный год: </w:t>
      </w:r>
    </w:p>
    <w:p w14:paraId="56AFDF8F"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1) активизация деятельности органов ученического самоуправления путём выявления реальных потребностей учащихся и обновление её содержания; </w:t>
      </w:r>
    </w:p>
    <w:p w14:paraId="34204A1D" w14:textId="12AAB08B"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2) </w:t>
      </w:r>
      <w:r w:rsidR="002951E8" w:rsidRPr="006A7D7D">
        <w:rPr>
          <w:rFonts w:ascii="Times New Roman" w:eastAsia="Times New Roman" w:hAnsi="Times New Roman" w:cs="Times New Roman"/>
          <w:sz w:val="28"/>
          <w:szCs w:val="28"/>
        </w:rPr>
        <w:t>активизация работы с учащимися,</w:t>
      </w:r>
      <w:r w:rsidRPr="006A7D7D">
        <w:rPr>
          <w:rFonts w:ascii="Times New Roman" w:eastAsia="Times New Roman" w:hAnsi="Times New Roman" w:cs="Times New Roman"/>
          <w:sz w:val="28"/>
          <w:szCs w:val="28"/>
        </w:rPr>
        <w:t xml:space="preserve"> состоящими на всех видах профилактического учёта, привлечение учащихся к деятельности Движения Первых; </w:t>
      </w:r>
    </w:p>
    <w:p w14:paraId="55C81A38"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3) активизация работы по профилактике жестокого обращения с детьми, суицидальных проявлений среди подростков, а также совершения преступлений и правонарушений несовершеннолетними и в отношении них, профилактика деструктивного поведения подростков, предупреждения вовлечения детей и подростков в деструктивные сообщества и антиобщественные действия; </w:t>
      </w:r>
    </w:p>
    <w:p w14:paraId="78A2AE75" w14:textId="410A580A"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 xml:space="preserve">4) совершенствование работы по вовлечению родительской общественности в творческую, </w:t>
      </w:r>
      <w:r w:rsidR="002951E8" w:rsidRPr="006A7D7D">
        <w:rPr>
          <w:rFonts w:ascii="Times New Roman" w:eastAsia="Times New Roman" w:hAnsi="Times New Roman" w:cs="Times New Roman"/>
          <w:sz w:val="28"/>
          <w:szCs w:val="28"/>
        </w:rPr>
        <w:t>социально значимую</w:t>
      </w:r>
      <w:r w:rsidRPr="006A7D7D">
        <w:rPr>
          <w:rFonts w:ascii="Times New Roman" w:eastAsia="Times New Roman" w:hAnsi="Times New Roman" w:cs="Times New Roman"/>
          <w:sz w:val="28"/>
          <w:szCs w:val="28"/>
        </w:rPr>
        <w:t xml:space="preserve"> деятельность, направленную на повышение авторитета семьи и школы;</w:t>
      </w:r>
    </w:p>
    <w:p w14:paraId="140BAFB9" w14:textId="77777777" w:rsidR="006A7D7D" w:rsidRPr="006A7D7D" w:rsidRDefault="006A7D7D" w:rsidP="006A7D7D">
      <w:pPr>
        <w:spacing w:after="0" w:line="240" w:lineRule="auto"/>
        <w:ind w:firstLine="708"/>
        <w:jc w:val="both"/>
        <w:rPr>
          <w:rFonts w:ascii="Times New Roman" w:eastAsia="Times New Roman" w:hAnsi="Times New Roman" w:cs="Times New Roman"/>
          <w:sz w:val="28"/>
          <w:szCs w:val="28"/>
        </w:rPr>
      </w:pPr>
      <w:r w:rsidRPr="006A7D7D">
        <w:rPr>
          <w:rFonts w:ascii="Times New Roman" w:eastAsia="Times New Roman" w:hAnsi="Times New Roman" w:cs="Times New Roman"/>
          <w:sz w:val="28"/>
          <w:szCs w:val="28"/>
        </w:rPr>
        <w:t>5) проведение обобщение опыта работы заместителей директоров по воспитательной работе, советников директора по воспитанию и взаимодействию с детскими организациями, классных руководителей образовательных организаций муниципалитета.</w:t>
      </w:r>
    </w:p>
    <w:p w14:paraId="1F61115E" w14:textId="77777777" w:rsidR="006A7D7D" w:rsidRPr="006A7D7D" w:rsidRDefault="006A7D7D" w:rsidP="006A7D7D">
      <w:pPr>
        <w:spacing w:after="0" w:line="240" w:lineRule="auto"/>
        <w:jc w:val="both"/>
        <w:rPr>
          <w:rFonts w:ascii="Times New Roman" w:eastAsia="Times New Roman" w:hAnsi="Times New Roman" w:cs="Times New Roman"/>
          <w:sz w:val="28"/>
          <w:szCs w:val="28"/>
        </w:rPr>
      </w:pPr>
      <w:r w:rsidRPr="006A7D7D">
        <w:rPr>
          <w:rFonts w:ascii="Times New Roman" w:eastAsia="Times New Roman" w:hAnsi="Times New Roman" w:cs="Times New Roman"/>
          <w:color w:val="FF0000"/>
          <w:sz w:val="28"/>
          <w:szCs w:val="28"/>
        </w:rPr>
        <w:tab/>
      </w:r>
      <w:r w:rsidRPr="006A7D7D">
        <w:rPr>
          <w:rFonts w:ascii="Times New Roman" w:eastAsia="Times New Roman" w:hAnsi="Times New Roman" w:cs="Times New Roman"/>
          <w:sz w:val="28"/>
          <w:szCs w:val="28"/>
        </w:rPr>
        <w:t xml:space="preserve">Реализация данных задач будет способствовать повышению воспитательного потенциала образовательных учреждений всех типов и видов за счет внедрения комплексного подхода к решению задач воспитания на основе координации деятельности специалистов различного профиля, коренного обновления форм и методов воспитательной деятельности, </w:t>
      </w:r>
      <w:r w:rsidRPr="006A7D7D">
        <w:rPr>
          <w:rFonts w:ascii="Times New Roman" w:eastAsia="Times New Roman" w:hAnsi="Times New Roman" w:cs="Times New Roman"/>
          <w:sz w:val="28"/>
          <w:szCs w:val="28"/>
        </w:rPr>
        <w:lastRenderedPageBreak/>
        <w:t xml:space="preserve">модернизации материально-технической базы, повышения профессионального мастерства педагога как воспитателя.  </w:t>
      </w:r>
    </w:p>
    <w:p w14:paraId="6F340ABA" w14:textId="77777777" w:rsidR="007B7C04" w:rsidRPr="00CC629F" w:rsidRDefault="007B7C04" w:rsidP="00605BF3">
      <w:pPr>
        <w:tabs>
          <w:tab w:val="left" w:pos="0"/>
        </w:tabs>
        <w:spacing w:after="0" w:line="240" w:lineRule="auto"/>
        <w:rPr>
          <w:rFonts w:ascii="Times New Roman" w:eastAsia="Courier New" w:hAnsi="Times New Roman" w:cs="Times New Roman"/>
          <w:b/>
          <w:color w:val="FF0000"/>
          <w:sz w:val="28"/>
          <w:szCs w:val="28"/>
        </w:rPr>
      </w:pPr>
    </w:p>
    <w:p w14:paraId="09EBA287" w14:textId="77777777" w:rsidR="00D45451" w:rsidRPr="00D45451" w:rsidRDefault="00D45451" w:rsidP="00D45451">
      <w:pPr>
        <w:spacing w:after="0" w:line="240" w:lineRule="auto"/>
        <w:jc w:val="center"/>
        <w:rPr>
          <w:rFonts w:ascii="Times New Roman" w:eastAsia="Times New Roman" w:hAnsi="Times New Roman" w:cs="Times New Roman"/>
          <w:b/>
          <w:iCs/>
          <w:sz w:val="32"/>
          <w:szCs w:val="32"/>
        </w:rPr>
      </w:pPr>
      <w:r w:rsidRPr="00D45451">
        <w:rPr>
          <w:rFonts w:ascii="Times New Roman" w:eastAsia="Times New Roman" w:hAnsi="Times New Roman" w:cs="Times New Roman"/>
          <w:b/>
          <w:iCs/>
          <w:sz w:val="32"/>
          <w:szCs w:val="32"/>
        </w:rPr>
        <w:t xml:space="preserve">О результатах работы движения «Юнармия» </w:t>
      </w:r>
    </w:p>
    <w:p w14:paraId="2FC6CEAA" w14:textId="5EBA5B17" w:rsidR="00D45451" w:rsidRPr="00D45451" w:rsidRDefault="00D45451" w:rsidP="00D45451">
      <w:pPr>
        <w:spacing w:after="0" w:line="240" w:lineRule="auto"/>
        <w:jc w:val="center"/>
        <w:rPr>
          <w:rFonts w:ascii="Times New Roman" w:eastAsia="Times New Roman" w:hAnsi="Times New Roman" w:cs="Times New Roman"/>
          <w:b/>
          <w:iCs/>
          <w:sz w:val="32"/>
          <w:szCs w:val="32"/>
        </w:rPr>
      </w:pPr>
      <w:r w:rsidRPr="00D45451">
        <w:rPr>
          <w:rFonts w:ascii="Times New Roman" w:eastAsia="Times New Roman" w:hAnsi="Times New Roman" w:cs="Times New Roman"/>
          <w:b/>
          <w:iCs/>
          <w:sz w:val="32"/>
          <w:szCs w:val="32"/>
        </w:rPr>
        <w:t>за 2024-2025 уч</w:t>
      </w:r>
      <w:r>
        <w:rPr>
          <w:rFonts w:ascii="Times New Roman" w:eastAsia="Times New Roman" w:hAnsi="Times New Roman" w:cs="Times New Roman"/>
          <w:b/>
          <w:iCs/>
          <w:sz w:val="32"/>
          <w:szCs w:val="32"/>
        </w:rPr>
        <w:t xml:space="preserve">ебный </w:t>
      </w:r>
      <w:r w:rsidRPr="00D45451">
        <w:rPr>
          <w:rFonts w:ascii="Times New Roman" w:eastAsia="Times New Roman" w:hAnsi="Times New Roman" w:cs="Times New Roman"/>
          <w:b/>
          <w:iCs/>
          <w:sz w:val="32"/>
          <w:szCs w:val="32"/>
        </w:rPr>
        <w:t>год</w:t>
      </w:r>
    </w:p>
    <w:p w14:paraId="78F31D61" w14:textId="77777777" w:rsidR="00D45451" w:rsidRPr="00D45451" w:rsidRDefault="00D45451" w:rsidP="00D45451">
      <w:pPr>
        <w:spacing w:after="0" w:line="240" w:lineRule="auto"/>
        <w:jc w:val="center"/>
        <w:rPr>
          <w:rFonts w:ascii="Times New Roman" w:eastAsia="Times New Roman" w:hAnsi="Times New Roman" w:cs="Times New Roman"/>
          <w:b/>
          <w:i/>
          <w:sz w:val="32"/>
          <w:szCs w:val="32"/>
        </w:rPr>
      </w:pPr>
    </w:p>
    <w:p w14:paraId="21BB1956"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Основной задачей деятельности юнармейского движения является привитие патриотических чувств обучающимся, формирование осознанного позитивного настроя на служение Отечеству. Работа с юнармейцами в образовательных учреждениях города строится по принципу добровольности. Значительным показателем является вступление детей в ряды движения «Юнармия», повышение интереса детей и родителей к деятельности движения.</w:t>
      </w:r>
    </w:p>
    <w:p w14:paraId="21C7BEE7"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 xml:space="preserve">По состоянию на 01.07.2025 в местном отделении ВВПОД «Юнармия» города Новотроицка в 17 отрядах на базе 16 школ и МАУДО «СДЮТурЭ» состоит 697 юнармейцев. </w:t>
      </w:r>
    </w:p>
    <w:p w14:paraId="06F36269"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 xml:space="preserve">В течение учебного года юнармейцы принимали участие в различных школьных, городских и областных мероприятиях. </w:t>
      </w:r>
    </w:p>
    <w:p w14:paraId="42131C5A" w14:textId="38A55DDC"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По отдельному графику обучающиеся школ, а также учреждений профессионального образования принимали участие в акции «ПОСТ № 1». Места проведения акции: монумент «Вечно живым», памятник воинам-интернационалистам, памятник Герою Советского Союза Кордюченко В.Х., памятник Герою России Ситкину К., образовательные учреждения.</w:t>
      </w:r>
    </w:p>
    <w:p w14:paraId="72338A19"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12 октября юнармейцы приняли участие в мероприятии «Форум неравнодушных – Восток», которое проводилось под руководством волонтерской организации «Покрова для СВОих».</w:t>
      </w:r>
    </w:p>
    <w:p w14:paraId="3E45E661"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20 октября проведены мероприятия ко Дню отца, в т.ч. в формате онлайн - акций.</w:t>
      </w:r>
    </w:p>
    <w:p w14:paraId="1AA3F67A"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В ноябре во всех школах проведены мероприятия, посвященные Дню народного единства.</w:t>
      </w:r>
    </w:p>
    <w:p w14:paraId="1F3354A1"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7 ноября проведены соревнования по стрельбе из пневматического оружия, в котором приняли участие 100 обучающихся школ и СПО города.</w:t>
      </w:r>
    </w:p>
    <w:p w14:paraId="0F4261B5"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3 декабря проведены мероприятия, посвященные Дню неизвестного солдата.</w:t>
      </w:r>
    </w:p>
    <w:p w14:paraId="00AB1F98" w14:textId="13863552"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На базе МАУДО «СДЮТурЭ» 5-6 декабря была проведена игра «Гонка героев», в которой приняли участие 80 юнармейцев.</w:t>
      </w:r>
    </w:p>
    <w:p w14:paraId="3FE7BE98"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12 декабря прошли мероприятия, посвященные Дню Конституции РФ.</w:t>
      </w:r>
    </w:p>
    <w:p w14:paraId="3887A5C9"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В период зимних каникул юнармейцы приняли участие в таких акциях, как: новогодняя открытка, новогодние окна.</w:t>
      </w:r>
    </w:p>
    <w:p w14:paraId="46EFE9C9" w14:textId="43CD3A94"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В рамках месячника оборонно-массовой и спортивной работы проведены следующие мероприятия:</w:t>
      </w:r>
    </w:p>
    <w:p w14:paraId="7CE88EB8"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lastRenderedPageBreak/>
        <w:t>26 января 2024 года юнармейцы города вспомнили о страшных событиях блокадного Ленинграда и жертвах Холокоста.</w:t>
      </w:r>
    </w:p>
    <w:p w14:paraId="00B82CB9" w14:textId="1C8190A8"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2 февраля во всех школах проведены уроки мужества на тему Сталинградской битвы.</w:t>
      </w:r>
    </w:p>
    <w:p w14:paraId="34985CB2" w14:textId="228C532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 xml:space="preserve">6 февраля проведены городские состязания допризывной молодежи «А ну-ка, парни!»  с участием 60 юношей.  Площадкой для проведения стала школа № 22. Победители из МОАУ «СОШ № 22 г. Новотроицка» приняли участие в зональных состязаниях. </w:t>
      </w:r>
    </w:p>
    <w:p w14:paraId="5428E7F0" w14:textId="7C5EC9A5"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7 февраля в МАУК «Молодежный центр» прошло торжественное открытие Года Защитника Отечества. Юнарме</w:t>
      </w:r>
      <w:r>
        <w:rPr>
          <w:rFonts w:ascii="Times New Roman" w:eastAsia="Times New Roman" w:hAnsi="Times New Roman" w:cs="Times New Roman"/>
          <w:sz w:val="28"/>
          <w:szCs w:val="28"/>
        </w:rPr>
        <w:t>й</w:t>
      </w:r>
      <w:r w:rsidRPr="00D45451">
        <w:rPr>
          <w:rFonts w:ascii="Times New Roman" w:eastAsia="Times New Roman" w:hAnsi="Times New Roman" w:cs="Times New Roman"/>
          <w:sz w:val="28"/>
          <w:szCs w:val="28"/>
        </w:rPr>
        <w:t>цы показали свои выступления.</w:t>
      </w:r>
    </w:p>
    <w:p w14:paraId="4056CE46"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15 февраля в День</w:t>
      </w:r>
      <w:r w:rsidRPr="00D45451">
        <w:rPr>
          <w:rFonts w:ascii="Times New Roman" w:eastAsia="Times New Roman" w:hAnsi="Times New Roman" w:cs="Times New Roman"/>
          <w:sz w:val="28"/>
          <w:szCs w:val="28"/>
          <w:shd w:val="clear" w:color="auto" w:fill="FFFFFF"/>
        </w:rPr>
        <w:t xml:space="preserve"> памяти о россиянах, исполнявших служебный долг за пределами Отечества, проведен митинг у памятника воинам-интернационалистам,</w:t>
      </w:r>
      <w:r w:rsidRPr="00D45451">
        <w:rPr>
          <w:rFonts w:ascii="Times New Roman" w:eastAsia="Times New Roman" w:hAnsi="Times New Roman" w:cs="Times New Roman"/>
          <w:sz w:val="28"/>
          <w:szCs w:val="28"/>
        </w:rPr>
        <w:t xml:space="preserve"> возложение цветов. В школах традиционно проведены линейки, уроки мужества. </w:t>
      </w:r>
    </w:p>
    <w:p w14:paraId="5D341AC3" w14:textId="269E9DEF"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20 февраля на базе МАУДО «СДЮТурЭ» проведена игра для юнармейцев «Российский солдат умом и силою богат», в которой приняли участие 100 юнармейцев.</w:t>
      </w:r>
    </w:p>
    <w:p w14:paraId="32F381AF"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Мероприятия ко Дню защитника Отечества:</w:t>
      </w:r>
    </w:p>
    <w:p w14:paraId="42C2DE0E"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 городские соревнования по стрельбе (50 чел.);</w:t>
      </w:r>
    </w:p>
    <w:p w14:paraId="48CDA3DD"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- 23 февраля возложение цветов у монумента «Вечно живым»;</w:t>
      </w:r>
    </w:p>
    <w:p w14:paraId="14143AE4"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 праздничные поздравления в образовательных учреждениях города;</w:t>
      </w:r>
    </w:p>
    <w:p w14:paraId="6723FBFE" w14:textId="5288623D"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6-8 марта этого года организованы мероприятия, посвященные Дню женщин (акции: «Километр красоты», «Весенняя открытка», «Поэзия для любимых»).</w:t>
      </w:r>
    </w:p>
    <w:p w14:paraId="6A871DD5" w14:textId="62F5D232"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17 марта в школах города проведены уроки мужества, посвященные памяти Героя России А. Прохоренко.</w:t>
      </w:r>
    </w:p>
    <w:p w14:paraId="5C90570F"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18 марта организовано проведение мероприятий ко Дню воссоединения Крыма с Российской Федерацией (уроки мужества, «Разговоры о важном», участие в концерте-митинге).</w:t>
      </w:r>
    </w:p>
    <w:p w14:paraId="2868BCC2" w14:textId="08826319"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Совместно с Движением Первых прошла военно-спортивная игра «Зарница». В игре участвовали 3 возрастные группы, начиная с младшего школьно возраста и включая учеников старших классов, а также обучающихся СПО.  Большое разнообразие этапов привело к необходимости проводить отдельно каждую возрастную группу и заняло по продолжительности 7 дней. Количество команд, принявших участие – 25. Впервые «Зарница» прошла столь масштабно. Юнармейцы школы № 5 и победители в старшей группе – ГАПОУ «НПК» участвовали в зональных состязаниях Игры. К сожалению, из-за серьезной конкуренции, наши команды не смогли пройти в следующий этап.</w:t>
      </w:r>
    </w:p>
    <w:p w14:paraId="551E1DF1"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28 апреля по 10 мая проведены массовые мероприятия, акции ко Дню Победы.</w:t>
      </w:r>
    </w:p>
    <w:p w14:paraId="7F6F7A9E"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lastRenderedPageBreak/>
        <w:t>6 мая юнармейцы во время акции «Вальс Победы» развернули большую Георгиевскую ленту.</w:t>
      </w:r>
    </w:p>
    <w:p w14:paraId="72BFF7F5"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24-25 мая юнармейцы стали участниками последних звонков для выпускников школ, исполняя ритуал выноса Флага Российской Федерации.</w:t>
      </w:r>
    </w:p>
    <w:p w14:paraId="499855E2" w14:textId="794EB6A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28 мая в городе провели Слёт и отметили 9-ю годовщину создания                         ВВПОД «Юнармия». В этот день городское отделение пополнилось еще 100 юнармейцами. Торжественное мероприятие посетили представители администрации, новотроицкого отделения общества «Боевое братство», участники Движения Первых. Были вручены награды самым активным участникам движения, а также тем, кто помогает в реализации намеченного плана.</w:t>
      </w:r>
    </w:p>
    <w:p w14:paraId="74239DE2" w14:textId="066DC96A"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 xml:space="preserve">12 июня, в День России, юнармейцы совместно с участниками Движения Первых исполнили Гимн РФ на торжественном мероприятии, проведенном на пл. Ленина. </w:t>
      </w:r>
    </w:p>
    <w:p w14:paraId="156CDEB1"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22 июня в день начала Великой Отечественной войны юнармейцы города приняли участие в митинге у монумента «Вечно живым».</w:t>
      </w:r>
    </w:p>
    <w:p w14:paraId="0CA7DBE2"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28 июня в День молодежи юнармейцы в качестве волонтеров приняли участие в проведении праздничных мероприятий (велопробег, концерт, различные активности).</w:t>
      </w:r>
    </w:p>
    <w:p w14:paraId="1EAB2DB1"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Считаем, что поставленные задачи за текущий учебный год были выполнены.  Особую роль в развитии юнармейского движения сыграли кураторы в школах, заинтересованность местных органов власти и общественных организаций, а также популяризация деятельности юнармейцев, привлечение внимания общественности.</w:t>
      </w:r>
    </w:p>
    <w:p w14:paraId="2804A8CF" w14:textId="77777777" w:rsidR="00D45451" w:rsidRP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Тесное сотрудничество местного отделения с Движением первых также благоприятно сказывается на качестве проводимых мероприятий. Считаем взаимовыгодным и эффективным данное сотрудничество, планируем продолжить совместную работу.</w:t>
      </w:r>
    </w:p>
    <w:p w14:paraId="55CCC7F1" w14:textId="3A5DAD25" w:rsidR="00D45451" w:rsidRDefault="00D45451" w:rsidP="00D45451">
      <w:pPr>
        <w:spacing w:after="0" w:line="240" w:lineRule="auto"/>
        <w:ind w:firstLine="660"/>
        <w:jc w:val="both"/>
        <w:rPr>
          <w:rFonts w:ascii="Times New Roman" w:eastAsia="Times New Roman" w:hAnsi="Times New Roman" w:cs="Times New Roman"/>
          <w:sz w:val="28"/>
          <w:szCs w:val="28"/>
        </w:rPr>
      </w:pPr>
      <w:r w:rsidRPr="00D45451">
        <w:rPr>
          <w:rFonts w:ascii="Times New Roman" w:eastAsia="Times New Roman" w:hAnsi="Times New Roman" w:cs="Times New Roman"/>
          <w:sz w:val="28"/>
          <w:szCs w:val="28"/>
        </w:rPr>
        <w:t>На предстоящий учебный год ставим задачи по увеличению численности участников движения и повышения качества подготовки юнармейцев.</w:t>
      </w:r>
    </w:p>
    <w:p w14:paraId="6A0FEE67" w14:textId="77777777" w:rsidR="00C31BD7" w:rsidRPr="008E4F03" w:rsidRDefault="00C31BD7" w:rsidP="00C31BD7">
      <w:pPr>
        <w:spacing w:after="0" w:line="240" w:lineRule="auto"/>
        <w:jc w:val="center"/>
        <w:rPr>
          <w:rFonts w:ascii="Times New Roman" w:eastAsia="Times New Roman" w:hAnsi="Times New Roman" w:cs="Times New Roman"/>
          <w:b/>
          <w:i/>
          <w:sz w:val="28"/>
          <w:szCs w:val="28"/>
        </w:rPr>
      </w:pPr>
    </w:p>
    <w:p w14:paraId="5E2D8C3D" w14:textId="738FADEA" w:rsidR="00C31BD7" w:rsidRPr="008E4F03" w:rsidRDefault="00C31BD7" w:rsidP="00C31BD7">
      <w:pPr>
        <w:spacing w:after="0" w:line="240" w:lineRule="auto"/>
        <w:jc w:val="center"/>
        <w:rPr>
          <w:rFonts w:ascii="Times New Roman" w:eastAsia="Times New Roman" w:hAnsi="Times New Roman" w:cs="Times New Roman"/>
          <w:b/>
          <w:iCs/>
          <w:sz w:val="28"/>
          <w:szCs w:val="28"/>
        </w:rPr>
      </w:pPr>
      <w:r w:rsidRPr="008E4F03">
        <w:rPr>
          <w:rFonts w:ascii="Times New Roman" w:eastAsia="Times New Roman" w:hAnsi="Times New Roman" w:cs="Times New Roman"/>
          <w:b/>
          <w:iCs/>
          <w:sz w:val="28"/>
          <w:szCs w:val="28"/>
          <w:lang w:val="en-US"/>
        </w:rPr>
        <w:t>C</w:t>
      </w:r>
      <w:r w:rsidRPr="008E4F03">
        <w:rPr>
          <w:rFonts w:ascii="Times New Roman" w:eastAsia="Times New Roman" w:hAnsi="Times New Roman" w:cs="Times New Roman"/>
          <w:b/>
          <w:iCs/>
          <w:sz w:val="28"/>
          <w:szCs w:val="28"/>
        </w:rPr>
        <w:t>портивно - оздоровительная работа</w:t>
      </w:r>
    </w:p>
    <w:p w14:paraId="1469D5BB" w14:textId="77777777" w:rsidR="00C31BD7" w:rsidRPr="00D45451" w:rsidRDefault="00C31BD7" w:rsidP="00C31BD7">
      <w:pPr>
        <w:spacing w:after="0" w:line="240" w:lineRule="auto"/>
        <w:jc w:val="center"/>
        <w:rPr>
          <w:rFonts w:ascii="Times New Roman" w:eastAsia="Times New Roman" w:hAnsi="Times New Roman" w:cs="Times New Roman"/>
          <w:b/>
          <w:i/>
          <w:sz w:val="28"/>
          <w:szCs w:val="28"/>
        </w:rPr>
      </w:pPr>
    </w:p>
    <w:p w14:paraId="3B392B0B" w14:textId="77777777" w:rsidR="00C31BD7" w:rsidRPr="00B519DA" w:rsidRDefault="00C31BD7" w:rsidP="00C31BD7">
      <w:pPr>
        <w:tabs>
          <w:tab w:val="num" w:pos="0"/>
        </w:tabs>
        <w:spacing w:after="0" w:line="240" w:lineRule="auto"/>
        <w:ind w:firstLine="720"/>
        <w:jc w:val="both"/>
        <w:rPr>
          <w:rFonts w:ascii="Times New Roman" w:eastAsia="Times New Roman" w:hAnsi="Times New Roman" w:cs="Times New Roman"/>
          <w:sz w:val="28"/>
          <w:szCs w:val="28"/>
        </w:rPr>
      </w:pPr>
      <w:r w:rsidRPr="00B519DA">
        <w:rPr>
          <w:rFonts w:ascii="Times New Roman" w:eastAsia="Times New Roman" w:hAnsi="Times New Roman" w:cs="Times New Roman"/>
          <w:sz w:val="28"/>
          <w:szCs w:val="28"/>
        </w:rPr>
        <w:t xml:space="preserve">В целях приобщения к занятию физической культуре и спорту, укрепления и сохранения здоровья детей и подростков, повышения уровня физической подготовленности и развития полезных двигательных навыков и умений в 2024 - 2025 учебном году управлением образования совместно с образовательными учреждениями проведен комплекс мероприятий. </w:t>
      </w:r>
    </w:p>
    <w:p w14:paraId="1B35231C" w14:textId="77777777" w:rsidR="00C31BD7" w:rsidRPr="00B519DA" w:rsidRDefault="00C31BD7" w:rsidP="00C31BD7">
      <w:pPr>
        <w:tabs>
          <w:tab w:val="num" w:pos="0"/>
        </w:tabs>
        <w:spacing w:after="0" w:line="240" w:lineRule="auto"/>
        <w:ind w:firstLine="720"/>
        <w:jc w:val="both"/>
        <w:rPr>
          <w:rFonts w:ascii="Times New Roman" w:eastAsia="Times New Roman" w:hAnsi="Times New Roman" w:cs="Times New Roman"/>
          <w:sz w:val="28"/>
          <w:szCs w:val="28"/>
        </w:rPr>
      </w:pPr>
      <w:r w:rsidRPr="00B519DA">
        <w:rPr>
          <w:rFonts w:ascii="Times New Roman" w:eastAsia="Times New Roman" w:hAnsi="Times New Roman" w:cs="Times New Roman"/>
          <w:sz w:val="28"/>
          <w:szCs w:val="28"/>
        </w:rPr>
        <w:t>В первую очередь, это проведение уроков по физической культуре, которые благоприятно сказываются на физическом здоровье, а также способствуют развитию когнитивных функций детского организма, повышению стрессоустойчивости, необходимой в обучении.</w:t>
      </w:r>
    </w:p>
    <w:p w14:paraId="6090A20A" w14:textId="77777777" w:rsidR="00C31BD7" w:rsidRPr="00B519DA" w:rsidRDefault="00C31BD7" w:rsidP="00C31BD7">
      <w:pPr>
        <w:tabs>
          <w:tab w:val="num" w:pos="0"/>
        </w:tabs>
        <w:spacing w:after="0" w:line="240" w:lineRule="auto"/>
        <w:ind w:firstLine="720"/>
        <w:jc w:val="both"/>
        <w:rPr>
          <w:rFonts w:ascii="Times New Roman" w:eastAsia="Times New Roman" w:hAnsi="Times New Roman" w:cs="Times New Roman"/>
          <w:sz w:val="28"/>
          <w:szCs w:val="28"/>
        </w:rPr>
      </w:pPr>
      <w:r w:rsidRPr="00B519DA">
        <w:rPr>
          <w:rFonts w:ascii="Times New Roman" w:eastAsia="Times New Roman" w:hAnsi="Times New Roman" w:cs="Times New Roman"/>
          <w:sz w:val="28"/>
          <w:szCs w:val="28"/>
        </w:rPr>
        <w:lastRenderedPageBreak/>
        <w:t>В течение учебного года были Дни здоровья во всех образовательных организациях, что позволило обучающимся переключиться от основной деятельности, при этом педагоги в доброжелательной атмосфере продолжили проводить работу по физическому воспитанию.</w:t>
      </w:r>
    </w:p>
    <w:p w14:paraId="27A554AB" w14:textId="77777777" w:rsidR="00C31BD7" w:rsidRPr="00B519DA" w:rsidRDefault="00C31BD7" w:rsidP="00C31BD7">
      <w:pPr>
        <w:tabs>
          <w:tab w:val="num" w:pos="0"/>
        </w:tabs>
        <w:spacing w:after="0" w:line="240" w:lineRule="auto"/>
        <w:ind w:firstLine="720"/>
        <w:jc w:val="both"/>
        <w:rPr>
          <w:rFonts w:ascii="Times New Roman" w:eastAsia="Times New Roman" w:hAnsi="Times New Roman" w:cs="Times New Roman"/>
          <w:color w:val="FF0000"/>
          <w:sz w:val="28"/>
          <w:szCs w:val="28"/>
        </w:rPr>
      </w:pPr>
      <w:r w:rsidRPr="00B519DA">
        <w:rPr>
          <w:rFonts w:ascii="Times New Roman" w:eastAsia="Times New Roman" w:hAnsi="Times New Roman" w:cs="Times New Roman"/>
          <w:sz w:val="28"/>
          <w:szCs w:val="28"/>
        </w:rPr>
        <w:t>Значительной подготовки, как со стороны педагогов, так и со стороны детей требует участие во Всероссийских соревнованиях.  В период с февраля по май проведены школьный и муниципальный этапы спортивных соревнований «Президентские состязания» и «Президентские спортивные игры», в которых приняло</w:t>
      </w:r>
      <w:r w:rsidRPr="00B519DA">
        <w:rPr>
          <w:rFonts w:ascii="Times New Roman" w:eastAsia="Times New Roman" w:hAnsi="Times New Roman" w:cs="Times New Roman"/>
          <w:color w:val="FF0000"/>
          <w:sz w:val="28"/>
          <w:szCs w:val="28"/>
        </w:rPr>
        <w:t xml:space="preserve"> </w:t>
      </w:r>
      <w:r w:rsidRPr="00B519DA">
        <w:rPr>
          <w:rFonts w:ascii="Times New Roman" w:eastAsia="Times New Roman" w:hAnsi="Times New Roman" w:cs="Times New Roman"/>
          <w:sz w:val="28"/>
          <w:szCs w:val="28"/>
        </w:rPr>
        <w:t>участие более 2000 чел.</w:t>
      </w:r>
    </w:p>
    <w:p w14:paraId="0CADE157" w14:textId="77777777" w:rsidR="00C31BD7" w:rsidRPr="00B519DA" w:rsidRDefault="00C31BD7" w:rsidP="00C31BD7">
      <w:pPr>
        <w:tabs>
          <w:tab w:val="num" w:pos="0"/>
        </w:tabs>
        <w:spacing w:after="0" w:line="240" w:lineRule="auto"/>
        <w:ind w:firstLine="720"/>
        <w:jc w:val="both"/>
        <w:rPr>
          <w:rFonts w:ascii="Times New Roman" w:eastAsia="Times New Roman" w:hAnsi="Times New Roman" w:cs="Times New Roman"/>
          <w:sz w:val="28"/>
          <w:szCs w:val="28"/>
        </w:rPr>
      </w:pPr>
      <w:r w:rsidRPr="00B519DA">
        <w:rPr>
          <w:rFonts w:ascii="Times New Roman" w:eastAsia="Times New Roman" w:hAnsi="Times New Roman" w:cs="Times New Roman"/>
          <w:sz w:val="28"/>
          <w:szCs w:val="28"/>
        </w:rPr>
        <w:t>Призовое место на областных состязаниях заняли учащиеся 4 класса школы № 13.</w:t>
      </w:r>
    </w:p>
    <w:p w14:paraId="05AA8972" w14:textId="77777777" w:rsidR="00C31BD7" w:rsidRPr="00B519DA" w:rsidRDefault="00C31BD7" w:rsidP="00C31BD7">
      <w:pPr>
        <w:tabs>
          <w:tab w:val="num" w:pos="0"/>
        </w:tabs>
        <w:spacing w:after="0" w:line="240" w:lineRule="auto"/>
        <w:ind w:firstLine="720"/>
        <w:jc w:val="both"/>
        <w:rPr>
          <w:rFonts w:ascii="Times New Roman" w:eastAsia="Times New Roman" w:hAnsi="Times New Roman" w:cs="Times New Roman"/>
          <w:sz w:val="28"/>
          <w:szCs w:val="28"/>
        </w:rPr>
      </w:pPr>
      <w:r w:rsidRPr="00B519DA">
        <w:rPr>
          <w:rFonts w:ascii="Times New Roman" w:eastAsia="Times New Roman" w:hAnsi="Times New Roman" w:cs="Times New Roman"/>
          <w:sz w:val="28"/>
          <w:szCs w:val="28"/>
        </w:rPr>
        <w:t>Муниципальный этап Игры среди школьных спортивных клубов проведен в феврале. МОАУ «СОШ № 23 г. Новотроицка», одержав победу на городском, зональном и областном этапах вышли в финал и в мае 2025 года представляла Оренбургскую область. С учетом высокой конкуренции девушки из команды смогли занять 2 место в соревнованиях по баскетболу, что является значительным результатом.</w:t>
      </w:r>
    </w:p>
    <w:p w14:paraId="7A678EC9" w14:textId="77777777" w:rsidR="00C31BD7" w:rsidRPr="00B519DA" w:rsidRDefault="00C31BD7" w:rsidP="00C31BD7">
      <w:pPr>
        <w:tabs>
          <w:tab w:val="num" w:pos="0"/>
        </w:tabs>
        <w:spacing w:after="0" w:line="240" w:lineRule="auto"/>
        <w:ind w:firstLine="720"/>
        <w:jc w:val="both"/>
        <w:rPr>
          <w:rFonts w:ascii="Times New Roman" w:eastAsia="Times New Roman" w:hAnsi="Times New Roman" w:cs="Times New Roman"/>
          <w:sz w:val="28"/>
          <w:szCs w:val="28"/>
        </w:rPr>
      </w:pPr>
      <w:r w:rsidRPr="00B519DA">
        <w:rPr>
          <w:rFonts w:ascii="Times New Roman" w:eastAsia="Times New Roman" w:hAnsi="Times New Roman" w:cs="Times New Roman"/>
          <w:sz w:val="28"/>
          <w:szCs w:val="28"/>
        </w:rPr>
        <w:t>Участие команд города Новотроицка в областных соревнованиях «Старты Надежд» также принесло победы обучающимся. Личные места завоевали дети, занимающиеся в спортивной секции «Самбо-78», а также дети из сборной по легкой атлетике.</w:t>
      </w:r>
    </w:p>
    <w:p w14:paraId="71DDB3F2" w14:textId="77777777" w:rsidR="00C31BD7" w:rsidRPr="00B519DA" w:rsidRDefault="00C31BD7" w:rsidP="00C31BD7">
      <w:pPr>
        <w:tabs>
          <w:tab w:val="num" w:pos="0"/>
        </w:tabs>
        <w:spacing w:after="0" w:line="240" w:lineRule="auto"/>
        <w:ind w:firstLine="720"/>
        <w:jc w:val="both"/>
        <w:rPr>
          <w:rFonts w:ascii="Times New Roman" w:eastAsia="Times New Roman" w:hAnsi="Times New Roman" w:cs="Times New Roman"/>
          <w:sz w:val="28"/>
          <w:szCs w:val="28"/>
        </w:rPr>
      </w:pPr>
      <w:r w:rsidRPr="00B519DA">
        <w:rPr>
          <w:rFonts w:ascii="Times New Roman" w:eastAsia="Times New Roman" w:hAnsi="Times New Roman" w:cs="Times New Roman"/>
          <w:sz w:val="28"/>
          <w:szCs w:val="28"/>
        </w:rPr>
        <w:t xml:space="preserve">Традиционно учащиеся школ муниципального образования город Новотроицк принимают активное участие в спортивных мероприятиях, организованных комитетам по физической культуры МО город Новотроицк: городские соревнования по легкой атлетике, волейболу, «Лыжня России», «Забег Победы», «Заплыв Победы», велопробег и многое другое. </w:t>
      </w:r>
    </w:p>
    <w:p w14:paraId="614D3FBA" w14:textId="77777777" w:rsidR="00C31BD7" w:rsidRPr="00B519DA" w:rsidRDefault="00C31BD7" w:rsidP="00C31BD7">
      <w:pPr>
        <w:tabs>
          <w:tab w:val="num" w:pos="0"/>
        </w:tabs>
        <w:spacing w:after="0" w:line="240" w:lineRule="auto"/>
        <w:ind w:firstLine="720"/>
        <w:jc w:val="both"/>
        <w:rPr>
          <w:rFonts w:ascii="Times New Roman" w:eastAsia="Times New Roman" w:hAnsi="Times New Roman" w:cs="Times New Roman"/>
          <w:sz w:val="28"/>
          <w:szCs w:val="28"/>
        </w:rPr>
      </w:pPr>
      <w:r w:rsidRPr="00B519DA">
        <w:rPr>
          <w:rFonts w:ascii="Times New Roman" w:eastAsia="Times New Roman" w:hAnsi="Times New Roman" w:cs="Times New Roman"/>
          <w:sz w:val="28"/>
          <w:szCs w:val="28"/>
        </w:rPr>
        <w:t>Кроме того, на базе каждого общеобразовательного учреждения ведется активная работа школьных спортивных клубов.  За 2024-2025 год более 4500 детей посещали занятия и принимали участие в соревнованиях ШСК.</w:t>
      </w:r>
    </w:p>
    <w:p w14:paraId="6B92A34D" w14:textId="2ED360E6" w:rsidR="00C31BD7" w:rsidRDefault="00C31BD7" w:rsidP="00C31BD7">
      <w:pPr>
        <w:spacing w:after="0" w:line="240" w:lineRule="auto"/>
        <w:ind w:firstLine="720"/>
        <w:jc w:val="both"/>
        <w:rPr>
          <w:rFonts w:ascii="Times New Roman" w:eastAsia="Times New Roman" w:hAnsi="Times New Roman" w:cs="Times New Roman"/>
          <w:sz w:val="28"/>
          <w:szCs w:val="28"/>
        </w:rPr>
      </w:pPr>
      <w:r w:rsidRPr="00B519DA">
        <w:rPr>
          <w:rFonts w:ascii="Times New Roman" w:eastAsia="Times New Roman" w:hAnsi="Times New Roman" w:cs="Times New Roman"/>
          <w:sz w:val="28"/>
          <w:szCs w:val="28"/>
        </w:rPr>
        <w:t>Значительный вклад в спортивно-оздоровительную работу вносят учреждения дополнительного образования.  Так, на базе МАУДО ЦРТДЮ к действуют спортивные клубы «САМБО – 78» и «Вольная борьба» (260 чел.) и 7 дворовых клубов по месту жительства (400 чел.). В дворовых клубах помимо досуговой деятельности проводится профилактическая работа по привитию навыков здорового образа жизни, а также организовано проведение спортивных игр и соревнований. На протяжении многих лет действует «Лига дворового футбола», в которой принимает участие 150 человек.</w:t>
      </w:r>
    </w:p>
    <w:p w14:paraId="7E392D32" w14:textId="77777777" w:rsidR="00C31BD7" w:rsidRPr="00B519DA" w:rsidRDefault="00C31BD7" w:rsidP="00C31BD7">
      <w:pPr>
        <w:spacing w:after="0" w:line="240" w:lineRule="auto"/>
        <w:ind w:firstLine="720"/>
        <w:jc w:val="both"/>
        <w:rPr>
          <w:rFonts w:ascii="Times New Roman" w:eastAsia="Times New Roman" w:hAnsi="Times New Roman" w:cs="Times New Roman"/>
          <w:sz w:val="28"/>
          <w:szCs w:val="28"/>
        </w:rPr>
      </w:pPr>
    </w:p>
    <w:p w14:paraId="326EFFD6" w14:textId="77777777" w:rsidR="00C31BD7" w:rsidRPr="00DE6928" w:rsidRDefault="00C31BD7" w:rsidP="00C31BD7">
      <w:pPr>
        <w:spacing w:after="0" w:line="240" w:lineRule="auto"/>
        <w:jc w:val="center"/>
        <w:rPr>
          <w:rFonts w:ascii="Times New Roman" w:eastAsia="Times New Roman" w:hAnsi="Times New Roman" w:cs="Times New Roman"/>
          <w:b/>
          <w:sz w:val="28"/>
          <w:szCs w:val="28"/>
        </w:rPr>
      </w:pPr>
      <w:r w:rsidRPr="00DE6928">
        <w:rPr>
          <w:rFonts w:ascii="Times New Roman" w:eastAsia="Times New Roman" w:hAnsi="Times New Roman" w:cs="Times New Roman"/>
          <w:b/>
          <w:sz w:val="28"/>
          <w:szCs w:val="28"/>
        </w:rPr>
        <w:t xml:space="preserve">Анализ работы по организации отдыха и оздоровления детей </w:t>
      </w:r>
    </w:p>
    <w:p w14:paraId="675973AE" w14:textId="77777777" w:rsidR="00C31BD7" w:rsidRPr="00DE6928" w:rsidRDefault="00C31BD7" w:rsidP="00C31BD7">
      <w:pPr>
        <w:spacing w:after="0" w:line="240" w:lineRule="auto"/>
        <w:jc w:val="center"/>
        <w:rPr>
          <w:rFonts w:ascii="Times New Roman" w:eastAsia="Times New Roman" w:hAnsi="Times New Roman" w:cs="Times New Roman"/>
          <w:b/>
          <w:sz w:val="28"/>
          <w:szCs w:val="28"/>
        </w:rPr>
      </w:pPr>
      <w:r w:rsidRPr="00DE6928">
        <w:rPr>
          <w:rFonts w:ascii="Times New Roman" w:eastAsia="Times New Roman" w:hAnsi="Times New Roman" w:cs="Times New Roman"/>
          <w:b/>
          <w:sz w:val="28"/>
          <w:szCs w:val="28"/>
        </w:rPr>
        <w:t>в 2024-2025 учебном году</w:t>
      </w:r>
    </w:p>
    <w:p w14:paraId="6DB7CA3A" w14:textId="77777777" w:rsidR="00C31BD7" w:rsidRPr="00DE6928" w:rsidRDefault="00C31BD7" w:rsidP="00C31BD7">
      <w:pPr>
        <w:spacing w:after="0" w:line="240" w:lineRule="auto"/>
        <w:jc w:val="center"/>
        <w:rPr>
          <w:rFonts w:ascii="Times New Roman" w:eastAsia="Times New Roman" w:hAnsi="Times New Roman" w:cs="Times New Roman"/>
          <w:b/>
          <w:sz w:val="28"/>
          <w:szCs w:val="28"/>
          <w:u w:val="single"/>
        </w:rPr>
      </w:pPr>
    </w:p>
    <w:p w14:paraId="3ED6021D"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В подготовительный период к летним каникулам школьников обеспечено выполнение следующих мероприятий:</w:t>
      </w:r>
    </w:p>
    <w:p w14:paraId="331BF3DE"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lastRenderedPageBreak/>
        <w:t>-  актуализация нормативно-правовой базы в связи с изменениями в законодательстве;</w:t>
      </w:r>
    </w:p>
    <w:p w14:paraId="5267639D"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получение санитарно-эпидемиологические заключения о соответствии санитарно-эпидемиологическим требованиям осуществляемой деятельности организации отдыха и оздоровления;</w:t>
      </w:r>
    </w:p>
    <w:p w14:paraId="63656150" w14:textId="77777777" w:rsidR="00C31BD7" w:rsidRPr="00DE6928" w:rsidRDefault="00C31BD7" w:rsidP="00C31BD7">
      <w:pPr>
        <w:spacing w:after="0" w:line="240" w:lineRule="auto"/>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ab/>
        <w:t>- экспертирование программ организаций отдыха детей;</w:t>
      </w:r>
    </w:p>
    <w:p w14:paraId="43532DC0"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проверка готовности детских оздоровительных лагерей, в том числе на наличие условий безопасного пребывание в организации;</w:t>
      </w:r>
    </w:p>
    <w:p w14:paraId="690F09F8"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укомплектование штата сотрудников;</w:t>
      </w:r>
    </w:p>
    <w:p w14:paraId="00FE6C87"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проведение медицинских осмотров.</w:t>
      </w:r>
    </w:p>
    <w:p w14:paraId="3B962D11"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Стоит отметить, что в текущем году после капитального ремонта возобновил работу МАУ ДОЛ «Чайка» г. Новотроицка, это позволило обеспечить отдыхом большее количество детей в трудной жизненной ситуации, т.к. стоимость путевки не превышает предусмотренную финансовую поддержку данной категории детей.</w:t>
      </w:r>
    </w:p>
    <w:p w14:paraId="0B4BBD99"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В период летних каникул организована работа:</w:t>
      </w:r>
    </w:p>
    <w:p w14:paraId="73B53C0B"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2 загородного детского оздоровительного лагеря «Родник»;</w:t>
      </w:r>
    </w:p>
    <w:p w14:paraId="0ACD6B4F"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- 17 лагерей дневного пребывания (16 лагерей на базе общеобразовательных учреждений и 1 лагерь на базе МАУДО «Центр развития творчества детей и юношества» - спортивные клубы);</w:t>
      </w:r>
    </w:p>
    <w:p w14:paraId="059A6C2D"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- 7 домовых клубов.</w:t>
      </w:r>
    </w:p>
    <w:p w14:paraId="1034AFDA"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Лагеря дневного пребывания работали в период с 27.05.2025 по 18.06.2025 (14 дней).  Смены были различной тематической направленности: естественнонаучной, физкультурно-спортивной, художественной, гражданско-патриотической, социально-гуманитарной. Общий охват – 1000 детей.</w:t>
      </w:r>
    </w:p>
    <w:p w14:paraId="504AE5D5" w14:textId="77777777" w:rsidR="00C31BD7" w:rsidRPr="00DE6928" w:rsidRDefault="00C31BD7" w:rsidP="00C31BD7">
      <w:pPr>
        <w:widowControl w:val="0"/>
        <w:suppressAutoHyphens/>
        <w:spacing w:after="0" w:line="240" w:lineRule="auto"/>
        <w:jc w:val="both"/>
        <w:rPr>
          <w:rFonts w:ascii="Times New Roman" w:eastAsia="Times New Roman" w:hAnsi="Times New Roman" w:cs="Times New Roman"/>
          <w:kern w:val="1"/>
          <w:sz w:val="28"/>
          <w:szCs w:val="28"/>
          <w:lang w:val="x-none" w:eastAsia="en-US"/>
        </w:rPr>
      </w:pPr>
      <w:r w:rsidRPr="00DE6928">
        <w:rPr>
          <w:rFonts w:ascii="Times New Roman" w:eastAsia="Times New Roman" w:hAnsi="Times New Roman" w:cs="Times New Roman"/>
          <w:sz w:val="28"/>
          <w:szCs w:val="24"/>
        </w:rPr>
        <w:tab/>
      </w:r>
      <w:r w:rsidRPr="00DE6928">
        <w:rPr>
          <w:rFonts w:ascii="Times New Roman" w:eastAsia="Times New Roman" w:hAnsi="Times New Roman" w:cs="Times New Roman"/>
          <w:kern w:val="1"/>
          <w:sz w:val="28"/>
          <w:szCs w:val="28"/>
          <w:lang w:val="x-none" w:eastAsia="en-US"/>
        </w:rPr>
        <w:t>С  целью обеспечения отдыхом детей с ограниченными возможностями здоровья в городе было организовано проведение инклюзивн</w:t>
      </w:r>
      <w:r w:rsidRPr="00DE6928">
        <w:rPr>
          <w:rFonts w:ascii="Times New Roman" w:eastAsia="Times New Roman" w:hAnsi="Times New Roman" w:cs="Times New Roman"/>
          <w:kern w:val="1"/>
          <w:sz w:val="28"/>
          <w:szCs w:val="28"/>
          <w:lang w:eastAsia="en-US"/>
        </w:rPr>
        <w:t>ой</w:t>
      </w:r>
      <w:r w:rsidRPr="00DE6928">
        <w:rPr>
          <w:rFonts w:ascii="Times New Roman" w:eastAsia="Times New Roman" w:hAnsi="Times New Roman" w:cs="Times New Roman"/>
          <w:kern w:val="1"/>
          <w:sz w:val="28"/>
          <w:szCs w:val="28"/>
          <w:lang w:val="x-none" w:eastAsia="en-US"/>
        </w:rPr>
        <w:t xml:space="preserve"> сме</w:t>
      </w:r>
      <w:r w:rsidRPr="00DE6928">
        <w:rPr>
          <w:rFonts w:ascii="Times New Roman" w:eastAsia="Times New Roman" w:hAnsi="Times New Roman" w:cs="Times New Roman"/>
          <w:kern w:val="1"/>
          <w:sz w:val="28"/>
          <w:szCs w:val="28"/>
          <w:lang w:eastAsia="en-US"/>
        </w:rPr>
        <w:t>ны в</w:t>
      </w:r>
      <w:r w:rsidRPr="00DE6928">
        <w:rPr>
          <w:rFonts w:ascii="Times New Roman" w:eastAsia="Times New Roman" w:hAnsi="Times New Roman" w:cs="Times New Roman"/>
          <w:kern w:val="1"/>
          <w:sz w:val="28"/>
          <w:szCs w:val="28"/>
          <w:lang w:val="x-none" w:eastAsia="en-US"/>
        </w:rPr>
        <w:t xml:space="preserve"> лагере «Юный путешественник» школы № 15</w:t>
      </w:r>
      <w:r w:rsidRPr="00DE6928">
        <w:rPr>
          <w:rFonts w:ascii="Times New Roman" w:eastAsia="Times New Roman" w:hAnsi="Times New Roman" w:cs="Times New Roman"/>
          <w:kern w:val="1"/>
          <w:sz w:val="28"/>
          <w:szCs w:val="28"/>
          <w:lang w:eastAsia="en-US"/>
        </w:rPr>
        <w:t>.</w:t>
      </w:r>
      <w:r w:rsidRPr="00DE6928">
        <w:rPr>
          <w:rFonts w:ascii="Times New Roman" w:eastAsia="Times New Roman" w:hAnsi="Times New Roman" w:cs="Times New Roman"/>
          <w:kern w:val="1"/>
          <w:sz w:val="28"/>
          <w:szCs w:val="28"/>
          <w:lang w:val="x-none" w:eastAsia="en-US"/>
        </w:rPr>
        <w:t xml:space="preserve"> </w:t>
      </w:r>
    </w:p>
    <w:p w14:paraId="645FF996"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С целью патриотического воспитания детей проведена профильная смена «Орлята России» на базе МОАУ «СОШ № 3» и МОАУ «СОШ № 17 г. Новотроицка», которые посещали 100 ребят.</w:t>
      </w:r>
    </w:p>
    <w:p w14:paraId="50F6EE32"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Профильный отряд Движения Первых действовал на базе МОАУ «Лицей № 1 г. Новотроицка», в 11 лагерях дневного пребывания проведены Дни Первых с целью знакомства с направлениями движения.</w:t>
      </w:r>
    </w:p>
    <w:p w14:paraId="2C1CD3ED"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xml:space="preserve">В лагере дневного пребывания МОАУ «Гимназия № 1 г. Новотроицка» проведена профильная смена, в рамках которой 125 воспитанников посещали кружок «Занимательная математика». </w:t>
      </w:r>
    </w:p>
    <w:p w14:paraId="68FAE3D1" w14:textId="77777777" w:rsidR="00C31BD7" w:rsidRPr="00DE6928" w:rsidRDefault="00C31BD7" w:rsidP="00C31BD7">
      <w:pPr>
        <w:widowControl w:val="0"/>
        <w:suppressAutoHyphens/>
        <w:spacing w:after="0" w:line="240" w:lineRule="auto"/>
        <w:ind w:firstLine="709"/>
        <w:jc w:val="both"/>
        <w:rPr>
          <w:rFonts w:ascii="Times New Roman" w:eastAsia="Times New Roman" w:hAnsi="Times New Roman" w:cs="Times New Roman"/>
          <w:sz w:val="28"/>
          <w:szCs w:val="24"/>
        </w:rPr>
      </w:pPr>
      <w:r w:rsidRPr="00DE6928">
        <w:rPr>
          <w:rFonts w:ascii="Times New Roman" w:eastAsia="Times New Roman" w:hAnsi="Times New Roman" w:cs="Times New Roman"/>
          <w:sz w:val="28"/>
          <w:szCs w:val="24"/>
        </w:rPr>
        <w:t>С учреждениями образования и организациями отдыха и оздоровления детей тесно взаимодействуют органы системы профилактики. Важное место в работе занимает профилактика вредных привычек, привитие навыков здорового образа жизни, профилактика дорожно-транспортных происшествий с участием детей, обучение детей правилам пребывания на воде, правилам пожарной безопасности и действиям в случае возникновения ЧС.</w:t>
      </w:r>
    </w:p>
    <w:p w14:paraId="7C02B605" w14:textId="77777777" w:rsidR="00C31BD7" w:rsidRPr="00DE6928" w:rsidRDefault="00C31BD7" w:rsidP="00C31BD7">
      <w:pPr>
        <w:widowControl w:val="0"/>
        <w:suppressAutoHyphens/>
        <w:spacing w:after="0" w:line="240" w:lineRule="auto"/>
        <w:ind w:firstLine="709"/>
        <w:jc w:val="both"/>
        <w:rPr>
          <w:rFonts w:ascii="Times New Roman" w:eastAsia="Times New Roman" w:hAnsi="Times New Roman" w:cs="Times New Roman"/>
          <w:sz w:val="28"/>
          <w:szCs w:val="24"/>
          <w:lang w:val="x-none"/>
        </w:rPr>
      </w:pPr>
      <w:r w:rsidRPr="00DE6928">
        <w:rPr>
          <w:rFonts w:ascii="Times New Roman" w:eastAsia="Times New Roman" w:hAnsi="Times New Roman" w:cs="Times New Roman"/>
          <w:sz w:val="28"/>
          <w:szCs w:val="24"/>
        </w:rPr>
        <w:lastRenderedPageBreak/>
        <w:t xml:space="preserve"> В лагерях и детских клубах проведены встречи с инспекторами ГИБДД, ОДН, Роспотребнадзора, отдела надзорной деятельности и профилактической работы, председателем местного отделения Всероссийского добровольного пожарного общества, экскурсии в городскую пожарную часть.</w:t>
      </w:r>
    </w:p>
    <w:p w14:paraId="0F0DC9A4"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Проверка деятельности учреждения показала качественную подготовку к летней оздоровительной кампании 2025 года. Программа лагеря включает разноплановую деятельность, в том числе творческую, физкультурно-оздоровительную, патриотическую.</w:t>
      </w:r>
    </w:p>
    <w:p w14:paraId="1EFD5ABE"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xml:space="preserve"> Важной составляющей всех организаций является патриотическое воспитание, что прослеживается в проведении линеек, акций в честь государственных праздников и памятных дат Российской истории, в том числе с церемониалом выноса Флага РФ.</w:t>
      </w:r>
    </w:p>
    <w:p w14:paraId="788EED68"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По состоянию на 01.07.2025 травм, заболеваний и происшествий в лагерях не было. Все дети в лагерях застрахованы.</w:t>
      </w:r>
    </w:p>
    <w:p w14:paraId="1E36AC70"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За июнь в загородных лагерях отдохнуло 492 ребенка. За лето планируется обеспечить отдыхом порядка 1300 детей.</w:t>
      </w:r>
    </w:p>
    <w:p w14:paraId="32820FB1"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В результате утверждения областных субвенций на 2025 год на отдых и оздоровление детей в детские оздоровительные лагеря разного типа из областного бюджета выделено 3 055 тыс. руб., в 2024 - 17 115 тыс.  руб.,   в   2023   году - 17 620 тыс. руб.</w:t>
      </w:r>
    </w:p>
    <w:p w14:paraId="42A0CC52"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Средства областных субвенций распределены:</w:t>
      </w:r>
    </w:p>
    <w:p w14:paraId="2DCB4985"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- 1 119 тыс. руб. – на отдых детей в загородных лагерях;</w:t>
      </w:r>
    </w:p>
    <w:p w14:paraId="6AD04416"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- 1 940 тыс. руб. – на приобретение набора продуктов питания для детей в лагерях дневного пребывания.</w:t>
      </w:r>
    </w:p>
    <w:p w14:paraId="52D0F8DA"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Уменьшение связано с введением электронного сертификата на детский отдых, оплата производится теперь только министерством социального развития Оренбургской области.</w:t>
      </w:r>
    </w:p>
    <w:p w14:paraId="35E79C96"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Несмотря на сложившуюся ситуацию, городу Новотроицку утверждены квоты эквивалентно ранее поступающему объему финансирования.</w:t>
      </w:r>
    </w:p>
    <w:p w14:paraId="116EF4B8" w14:textId="77777777" w:rsidR="00C31BD7" w:rsidRPr="00DE6928" w:rsidRDefault="00C31BD7" w:rsidP="00C31BD7">
      <w:pPr>
        <w:spacing w:after="0" w:line="240" w:lineRule="auto"/>
        <w:ind w:firstLine="708"/>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Из муниципального бюджета в рамках обязательного софинансирования для оплаты услуг по приготовлению пищи в лагерях дневного пребывания в 2025 году выделено 2 211 тыс. руб.</w:t>
      </w:r>
    </w:p>
    <w:p w14:paraId="68AF0298" w14:textId="77777777" w:rsidR="00C31BD7" w:rsidRPr="00DE6928"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Считаем, что детский отдых на территории города Новотроицка проходит в штатном режиме.</w:t>
      </w:r>
    </w:p>
    <w:p w14:paraId="1D037390" w14:textId="77777777" w:rsidR="00C31BD7" w:rsidRDefault="00C31BD7" w:rsidP="00C31BD7">
      <w:pPr>
        <w:spacing w:after="0" w:line="240" w:lineRule="auto"/>
        <w:ind w:firstLine="709"/>
        <w:jc w:val="both"/>
        <w:rPr>
          <w:rFonts w:ascii="Times New Roman" w:eastAsia="Times New Roman" w:hAnsi="Times New Roman" w:cs="Times New Roman"/>
          <w:sz w:val="28"/>
          <w:szCs w:val="28"/>
        </w:rPr>
      </w:pPr>
      <w:r w:rsidRPr="00DE6928">
        <w:rPr>
          <w:rFonts w:ascii="Times New Roman" w:eastAsia="Times New Roman" w:hAnsi="Times New Roman" w:cs="Times New Roman"/>
          <w:sz w:val="28"/>
          <w:szCs w:val="28"/>
        </w:rPr>
        <w:t>Вместе с тем, имеются замечания по антитеррористической безопасности объектов. Данные замечания возможно исправить только посредством значительных финансовых вложений (ограждение, видеонаблюдение, охранная сигнализация).</w:t>
      </w:r>
    </w:p>
    <w:p w14:paraId="287515D5" w14:textId="1C3F8550" w:rsidR="00C31BD7" w:rsidRDefault="00C31BD7" w:rsidP="00C31BD7">
      <w:pPr>
        <w:spacing w:after="0" w:line="240" w:lineRule="auto"/>
        <w:ind w:firstLine="709"/>
        <w:jc w:val="both"/>
        <w:rPr>
          <w:rFonts w:ascii="Times New Roman" w:eastAsia="Times New Roman" w:hAnsi="Times New Roman" w:cs="Times New Roman"/>
          <w:sz w:val="28"/>
          <w:szCs w:val="28"/>
        </w:rPr>
      </w:pPr>
    </w:p>
    <w:p w14:paraId="4BEA031D" w14:textId="6B863A16" w:rsidR="00AC17FC" w:rsidRDefault="00AC17FC" w:rsidP="00C31BD7">
      <w:pPr>
        <w:spacing w:after="0" w:line="240" w:lineRule="auto"/>
        <w:ind w:firstLine="709"/>
        <w:jc w:val="both"/>
        <w:rPr>
          <w:rFonts w:ascii="Times New Roman" w:eastAsia="Times New Roman" w:hAnsi="Times New Roman" w:cs="Times New Roman"/>
          <w:sz w:val="28"/>
          <w:szCs w:val="28"/>
        </w:rPr>
      </w:pPr>
    </w:p>
    <w:p w14:paraId="176F53EF" w14:textId="24F3A7B5" w:rsidR="00AC17FC" w:rsidRDefault="00AC17FC" w:rsidP="00C31BD7">
      <w:pPr>
        <w:spacing w:after="0" w:line="240" w:lineRule="auto"/>
        <w:ind w:firstLine="709"/>
        <w:jc w:val="both"/>
        <w:rPr>
          <w:rFonts w:ascii="Times New Roman" w:eastAsia="Times New Roman" w:hAnsi="Times New Roman" w:cs="Times New Roman"/>
          <w:sz w:val="28"/>
          <w:szCs w:val="28"/>
        </w:rPr>
      </w:pPr>
    </w:p>
    <w:p w14:paraId="327580DA" w14:textId="60DD0A94" w:rsidR="00AC17FC" w:rsidRDefault="00AC17FC" w:rsidP="00C31BD7">
      <w:pPr>
        <w:spacing w:after="0" w:line="240" w:lineRule="auto"/>
        <w:ind w:firstLine="709"/>
        <w:jc w:val="both"/>
        <w:rPr>
          <w:rFonts w:ascii="Times New Roman" w:eastAsia="Times New Roman" w:hAnsi="Times New Roman" w:cs="Times New Roman"/>
          <w:sz w:val="28"/>
          <w:szCs w:val="28"/>
        </w:rPr>
      </w:pPr>
    </w:p>
    <w:p w14:paraId="1AEBB260" w14:textId="77777777" w:rsidR="00AC17FC" w:rsidRPr="00DE6928" w:rsidRDefault="00AC17FC" w:rsidP="00C31BD7">
      <w:pPr>
        <w:spacing w:after="0" w:line="240" w:lineRule="auto"/>
        <w:ind w:firstLine="709"/>
        <w:jc w:val="both"/>
        <w:rPr>
          <w:rFonts w:ascii="Times New Roman" w:eastAsia="Times New Roman" w:hAnsi="Times New Roman" w:cs="Times New Roman"/>
          <w:sz w:val="28"/>
          <w:szCs w:val="28"/>
        </w:rPr>
      </w:pPr>
    </w:p>
    <w:p w14:paraId="2049F2F3" w14:textId="77777777" w:rsidR="00C31BD7" w:rsidRPr="00256119" w:rsidRDefault="00C31BD7" w:rsidP="00C31BD7">
      <w:pPr>
        <w:spacing w:after="0" w:line="240" w:lineRule="auto"/>
        <w:ind w:left="-567" w:firstLine="709"/>
        <w:jc w:val="center"/>
        <w:rPr>
          <w:rFonts w:ascii="Times New Roman" w:hAnsi="Times New Roman" w:cs="Times New Roman"/>
          <w:b/>
          <w:sz w:val="28"/>
          <w:szCs w:val="28"/>
        </w:rPr>
      </w:pPr>
      <w:r w:rsidRPr="00256119">
        <w:rPr>
          <w:rFonts w:ascii="Times New Roman" w:hAnsi="Times New Roman" w:cs="Times New Roman"/>
          <w:b/>
          <w:sz w:val="28"/>
          <w:szCs w:val="28"/>
        </w:rPr>
        <w:lastRenderedPageBreak/>
        <w:t>Выявление и жизнеустройство детей-сирот и детей,</w:t>
      </w:r>
    </w:p>
    <w:p w14:paraId="4FFA146A" w14:textId="77777777" w:rsidR="00C31BD7" w:rsidRPr="00256119" w:rsidRDefault="00C31BD7" w:rsidP="00C31BD7">
      <w:pPr>
        <w:spacing w:line="240" w:lineRule="auto"/>
        <w:ind w:left="-567" w:firstLine="709"/>
        <w:jc w:val="center"/>
        <w:rPr>
          <w:rFonts w:ascii="Times New Roman" w:hAnsi="Times New Roman" w:cs="Times New Roman"/>
          <w:b/>
          <w:sz w:val="28"/>
          <w:szCs w:val="28"/>
        </w:rPr>
      </w:pPr>
      <w:r w:rsidRPr="00256119">
        <w:rPr>
          <w:rFonts w:ascii="Times New Roman" w:hAnsi="Times New Roman" w:cs="Times New Roman"/>
          <w:b/>
          <w:sz w:val="28"/>
          <w:szCs w:val="28"/>
        </w:rPr>
        <w:t>оставшихся без попечения родителей</w:t>
      </w:r>
    </w:p>
    <w:p w14:paraId="2898CE73" w14:textId="77777777" w:rsidR="00AC17FC" w:rsidRDefault="00AC17FC" w:rsidP="00C31BD7">
      <w:pPr>
        <w:spacing w:after="0"/>
        <w:ind w:firstLine="708"/>
        <w:jc w:val="both"/>
        <w:rPr>
          <w:rFonts w:ascii="Times New Roman" w:eastAsia="Times New Roman" w:hAnsi="Times New Roman" w:cs="Times New Roman"/>
          <w:sz w:val="28"/>
          <w:szCs w:val="28"/>
        </w:rPr>
      </w:pPr>
    </w:p>
    <w:p w14:paraId="47EE12EE" w14:textId="12A03EE0"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Управление образования администрации муниципального образования город Новотроицк, исполняющее функции органа опеки и попечительства, работает в рамках Федерального закона от 24.04.2008 № 48-ФЗ «Об опеке и попечительстве», выполняет законы и нормативные акты, связанные с гарантированной защитой прав детей, проводит работу по оказанию помощи детям-сиротам и детям, оставшимся без попечения родителей, и лицам из числа данной категории, оказывает консультационную помощь гражданам, принимающим на воспитание детей в свои семьи.</w:t>
      </w:r>
    </w:p>
    <w:p w14:paraId="135907EF" w14:textId="77777777" w:rsidR="00C31BD7" w:rsidRPr="00256119" w:rsidRDefault="00C31BD7" w:rsidP="00C31BD7">
      <w:pPr>
        <w:spacing w:after="0"/>
        <w:ind w:firstLine="54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Главными задачами органов опеки и попечительства являются:</w:t>
      </w:r>
    </w:p>
    <w:p w14:paraId="59921CA3" w14:textId="77777777" w:rsidR="00C31BD7"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выявление и устройство детей, оставшихся без попечения родителей, а также имеющих родителей, но нуждающихся в помощи государства;</w:t>
      </w:r>
    </w:p>
    <w:p w14:paraId="556177A0" w14:textId="77777777" w:rsidR="00C31BD7"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соблюдение законных прав и интересов несовершеннолетних, в том числе детей-сирот и детей, оставшихся без попечения родителей;</w:t>
      </w:r>
    </w:p>
    <w:p w14:paraId="173709DF" w14:textId="77777777" w:rsidR="00C31BD7"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обеспечение оптимальной формы устройства выявленных детей и осуществление последующего контроля за условиями их воспитания, содержания и образования;</w:t>
      </w:r>
    </w:p>
    <w:p w14:paraId="35827433" w14:textId="77777777" w:rsidR="00C31BD7"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защита жилищных и имущественных прав несовершеннолетних, в том числе детей-сирот и детей, оставшихся без попечения родителей.</w:t>
      </w:r>
    </w:p>
    <w:p w14:paraId="68B0873D"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Самая защищенная и естественная среда для развития ребенка – это биологическая семья, независимо от того полная она или неполная. Ребенку необходимо, чтобы рядом находились близкие люди, способные в любой момент обеспечить его развитие, стабильность жизни. Во всем, что касается защиты детства, предпочтение отдается сохранению ребенку родной семьи и возвращению его в родительскую семью. </w:t>
      </w:r>
    </w:p>
    <w:p w14:paraId="574130A3"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в 2022 году - 4 несовершеннолетний возвращены в кровную семью,</w:t>
      </w:r>
    </w:p>
    <w:p w14:paraId="7AF3B241"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в 2023 году - в кровную семью дети не возвращались,</w:t>
      </w:r>
    </w:p>
    <w:p w14:paraId="720A6E08"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-в 2024 году- 1 ребенок возвращен в кровную семью,</w:t>
      </w:r>
    </w:p>
    <w:p w14:paraId="152C2404" w14:textId="5F26C1D9" w:rsidR="00C31BD7"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за истекший период 2025 года - в кровную семью дети не возвращались.</w:t>
      </w:r>
    </w:p>
    <w:p w14:paraId="6CE78BC7" w14:textId="09EA4B5B" w:rsidR="00AC17FC" w:rsidRDefault="00AC17FC" w:rsidP="00C31BD7">
      <w:pPr>
        <w:spacing w:after="0"/>
        <w:ind w:firstLine="708"/>
        <w:jc w:val="both"/>
        <w:rPr>
          <w:rFonts w:ascii="Times New Roman" w:eastAsia="Times New Roman" w:hAnsi="Times New Roman" w:cs="Times New Roman"/>
          <w:sz w:val="28"/>
          <w:szCs w:val="28"/>
        </w:rPr>
      </w:pPr>
    </w:p>
    <w:p w14:paraId="7C59917C" w14:textId="132F416E" w:rsidR="00AC17FC" w:rsidRDefault="00AC17FC" w:rsidP="00C31BD7">
      <w:pPr>
        <w:spacing w:after="0"/>
        <w:ind w:firstLine="708"/>
        <w:jc w:val="both"/>
        <w:rPr>
          <w:rFonts w:ascii="Times New Roman" w:eastAsia="Times New Roman" w:hAnsi="Times New Roman" w:cs="Times New Roman"/>
          <w:sz w:val="28"/>
          <w:szCs w:val="28"/>
        </w:rPr>
      </w:pPr>
    </w:p>
    <w:p w14:paraId="7FDE6A48" w14:textId="0934D8AA" w:rsidR="00AC17FC" w:rsidRDefault="00AC17FC" w:rsidP="00C31BD7">
      <w:pPr>
        <w:spacing w:after="0"/>
        <w:ind w:firstLine="708"/>
        <w:jc w:val="both"/>
        <w:rPr>
          <w:rFonts w:ascii="Times New Roman" w:eastAsia="Times New Roman" w:hAnsi="Times New Roman" w:cs="Times New Roman"/>
          <w:sz w:val="28"/>
          <w:szCs w:val="28"/>
        </w:rPr>
      </w:pPr>
    </w:p>
    <w:p w14:paraId="4B689ECA" w14:textId="77777777" w:rsidR="00AC17FC" w:rsidRPr="00256119" w:rsidRDefault="00AC17FC" w:rsidP="00C31BD7">
      <w:pPr>
        <w:spacing w:after="0"/>
        <w:ind w:firstLine="708"/>
        <w:jc w:val="both"/>
        <w:rPr>
          <w:rFonts w:ascii="Times New Roman" w:eastAsia="Times New Roman" w:hAnsi="Times New Roman" w:cs="Times New Roman"/>
          <w:sz w:val="28"/>
          <w:szCs w:val="28"/>
        </w:rPr>
      </w:pPr>
    </w:p>
    <w:p w14:paraId="596E71B6" w14:textId="77777777" w:rsidR="00C31BD7" w:rsidRDefault="00C31BD7" w:rsidP="00C31BD7">
      <w:pPr>
        <w:spacing w:after="0"/>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lastRenderedPageBreak/>
        <w:t>Выявление и устройство детей-сирот и детей, оставшихся без попечения родителей (сравнительный анализ за три года и текущий период 2025):</w:t>
      </w:r>
    </w:p>
    <w:p w14:paraId="7D0D3F29" w14:textId="77777777" w:rsidR="00C31BD7" w:rsidRPr="00256119" w:rsidRDefault="00C31BD7" w:rsidP="00C31BD7">
      <w:pPr>
        <w:spacing w:after="0"/>
        <w:rPr>
          <w:rFonts w:ascii="Times New Roman" w:eastAsia="Times New Roman" w:hAnsi="Times New Roman" w:cs="Times New Roman"/>
          <w:sz w:val="28"/>
          <w:szCs w:val="2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703"/>
        <w:gridCol w:w="2575"/>
        <w:gridCol w:w="1854"/>
      </w:tblGrid>
      <w:tr w:rsidR="00C31BD7" w:rsidRPr="00256119" w14:paraId="519E3975" w14:textId="77777777" w:rsidTr="00602ADC">
        <w:tc>
          <w:tcPr>
            <w:tcW w:w="2508" w:type="dxa"/>
            <w:tcBorders>
              <w:top w:val="single" w:sz="4" w:space="0" w:color="auto"/>
              <w:left w:val="single" w:sz="4" w:space="0" w:color="auto"/>
              <w:bottom w:val="single" w:sz="4" w:space="0" w:color="auto"/>
              <w:right w:val="single" w:sz="4" w:space="0" w:color="auto"/>
            </w:tcBorders>
            <w:hideMark/>
          </w:tcPr>
          <w:p w14:paraId="003D0541" w14:textId="77777777" w:rsidR="00C31BD7" w:rsidRPr="00256119" w:rsidRDefault="00C31BD7" w:rsidP="00602ADC">
            <w:pPr>
              <w:spacing w:after="0"/>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2022</w:t>
            </w:r>
          </w:p>
        </w:tc>
        <w:tc>
          <w:tcPr>
            <w:tcW w:w="2703" w:type="dxa"/>
            <w:tcBorders>
              <w:top w:val="single" w:sz="4" w:space="0" w:color="auto"/>
              <w:left w:val="single" w:sz="4" w:space="0" w:color="auto"/>
              <w:bottom w:val="single" w:sz="4" w:space="0" w:color="auto"/>
              <w:right w:val="single" w:sz="4" w:space="0" w:color="auto"/>
            </w:tcBorders>
            <w:hideMark/>
          </w:tcPr>
          <w:p w14:paraId="3FFF3DBE" w14:textId="77777777" w:rsidR="00C31BD7" w:rsidRPr="00256119" w:rsidRDefault="00C31BD7" w:rsidP="00602ADC">
            <w:pPr>
              <w:spacing w:after="0"/>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2023</w:t>
            </w:r>
          </w:p>
        </w:tc>
        <w:tc>
          <w:tcPr>
            <w:tcW w:w="2575" w:type="dxa"/>
            <w:tcBorders>
              <w:top w:val="single" w:sz="4" w:space="0" w:color="auto"/>
              <w:left w:val="single" w:sz="4" w:space="0" w:color="auto"/>
              <w:bottom w:val="single" w:sz="4" w:space="0" w:color="auto"/>
              <w:right w:val="single" w:sz="4" w:space="0" w:color="auto"/>
            </w:tcBorders>
            <w:hideMark/>
          </w:tcPr>
          <w:p w14:paraId="3DF08588" w14:textId="77777777" w:rsidR="00C31BD7" w:rsidRPr="00256119" w:rsidRDefault="00C31BD7" w:rsidP="00602ADC">
            <w:pPr>
              <w:spacing w:after="0"/>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2024</w:t>
            </w:r>
          </w:p>
        </w:tc>
        <w:tc>
          <w:tcPr>
            <w:tcW w:w="1854" w:type="dxa"/>
            <w:tcBorders>
              <w:top w:val="single" w:sz="4" w:space="0" w:color="auto"/>
              <w:left w:val="single" w:sz="4" w:space="0" w:color="auto"/>
              <w:bottom w:val="single" w:sz="4" w:space="0" w:color="auto"/>
              <w:right w:val="single" w:sz="4" w:space="0" w:color="auto"/>
            </w:tcBorders>
          </w:tcPr>
          <w:p w14:paraId="4F3F7CA9" w14:textId="77777777" w:rsidR="00C31BD7" w:rsidRPr="00256119" w:rsidRDefault="00C31BD7" w:rsidP="00602ADC">
            <w:pPr>
              <w:spacing w:after="0"/>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Истекший период 2025</w:t>
            </w:r>
          </w:p>
        </w:tc>
      </w:tr>
      <w:tr w:rsidR="00C31BD7" w:rsidRPr="00256119" w14:paraId="6FC2109F" w14:textId="77777777" w:rsidTr="00602ADC">
        <w:tc>
          <w:tcPr>
            <w:tcW w:w="2508" w:type="dxa"/>
            <w:tcBorders>
              <w:top w:val="single" w:sz="4" w:space="0" w:color="auto"/>
              <w:left w:val="single" w:sz="4" w:space="0" w:color="auto"/>
              <w:bottom w:val="single" w:sz="4" w:space="0" w:color="auto"/>
              <w:right w:val="single" w:sz="4" w:space="0" w:color="auto"/>
            </w:tcBorders>
          </w:tcPr>
          <w:p w14:paraId="3E0F2415"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Выявлено: 23</w:t>
            </w:r>
          </w:p>
          <w:p w14:paraId="65E806A7"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Устроено:</w:t>
            </w:r>
          </w:p>
          <w:p w14:paraId="11542A62" w14:textId="77777777" w:rsidR="00C31BD7" w:rsidRPr="00256119" w:rsidRDefault="00C31BD7" w:rsidP="00602ADC">
            <w:pPr>
              <w:spacing w:after="0"/>
              <w:rPr>
                <w:rFonts w:ascii="Times New Roman" w:eastAsia="Calibri" w:hAnsi="Times New Roman" w:cs="Times New Roman"/>
                <w:sz w:val="28"/>
                <w:szCs w:val="28"/>
                <w:lang w:eastAsia="en-US"/>
              </w:rPr>
            </w:pPr>
            <w:r w:rsidRPr="00256119">
              <w:rPr>
                <w:rFonts w:ascii="Times New Roman" w:eastAsia="Calibri" w:hAnsi="Times New Roman" w:cs="Times New Roman"/>
                <w:sz w:val="28"/>
                <w:szCs w:val="28"/>
              </w:rPr>
              <w:t>-под опеку- 13 чел.,</w:t>
            </w:r>
          </w:p>
          <w:p w14:paraId="64EAB2CA"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-2 ребенка направлены в дом ребенка г.</w:t>
            </w:r>
            <w:r>
              <w:rPr>
                <w:rFonts w:ascii="Times New Roman" w:eastAsia="Calibri" w:hAnsi="Times New Roman" w:cs="Times New Roman"/>
                <w:sz w:val="28"/>
                <w:szCs w:val="28"/>
              </w:rPr>
              <w:t xml:space="preserve"> </w:t>
            </w:r>
            <w:r w:rsidRPr="00256119">
              <w:rPr>
                <w:rFonts w:ascii="Times New Roman" w:eastAsia="Calibri" w:hAnsi="Times New Roman" w:cs="Times New Roman"/>
                <w:sz w:val="28"/>
                <w:szCs w:val="28"/>
              </w:rPr>
              <w:t>Орска,</w:t>
            </w:r>
          </w:p>
          <w:p w14:paraId="1AD9CA46"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4– направлены в детские дома,</w:t>
            </w:r>
          </w:p>
          <w:p w14:paraId="30319F92"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- 4-возвращены в кровную семью,</w:t>
            </w:r>
          </w:p>
          <w:p w14:paraId="7AC36A18" w14:textId="77777777" w:rsidR="00C31BD7" w:rsidRPr="00256119" w:rsidRDefault="00C31BD7" w:rsidP="00602ADC">
            <w:pPr>
              <w:spacing w:after="0"/>
              <w:jc w:val="both"/>
              <w:rPr>
                <w:rFonts w:ascii="Times New Roman" w:eastAsia="Times New Roman" w:hAnsi="Times New Roman" w:cs="Times New Roman"/>
                <w:sz w:val="28"/>
                <w:szCs w:val="28"/>
              </w:rPr>
            </w:pPr>
          </w:p>
        </w:tc>
        <w:tc>
          <w:tcPr>
            <w:tcW w:w="2703" w:type="dxa"/>
            <w:tcBorders>
              <w:top w:val="single" w:sz="4" w:space="0" w:color="auto"/>
              <w:left w:val="single" w:sz="4" w:space="0" w:color="auto"/>
              <w:bottom w:val="single" w:sz="4" w:space="0" w:color="auto"/>
              <w:right w:val="single" w:sz="4" w:space="0" w:color="auto"/>
            </w:tcBorders>
            <w:hideMark/>
          </w:tcPr>
          <w:p w14:paraId="35CA148E"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Выявлено: 37</w:t>
            </w:r>
          </w:p>
          <w:p w14:paraId="24834C8D"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Устроено:</w:t>
            </w:r>
          </w:p>
          <w:p w14:paraId="5C1C8334" w14:textId="77777777" w:rsidR="00C31BD7" w:rsidRPr="00256119" w:rsidRDefault="00C31BD7" w:rsidP="00602ADC">
            <w:pPr>
              <w:spacing w:after="0"/>
              <w:rPr>
                <w:rFonts w:ascii="Times New Roman" w:eastAsia="Calibri" w:hAnsi="Times New Roman" w:cs="Times New Roman"/>
                <w:sz w:val="28"/>
                <w:szCs w:val="28"/>
                <w:lang w:eastAsia="en-US"/>
              </w:rPr>
            </w:pPr>
            <w:r w:rsidRPr="00256119">
              <w:rPr>
                <w:rFonts w:ascii="Times New Roman" w:eastAsia="Calibri" w:hAnsi="Times New Roman" w:cs="Times New Roman"/>
                <w:sz w:val="28"/>
                <w:szCs w:val="28"/>
              </w:rPr>
              <w:t>-под опеку- 17 чел.,</w:t>
            </w:r>
          </w:p>
          <w:p w14:paraId="4CE254C1"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-6 ребенка направлены в дом ребенка г.</w:t>
            </w:r>
            <w:r>
              <w:rPr>
                <w:rFonts w:ascii="Times New Roman" w:eastAsia="Calibri" w:hAnsi="Times New Roman" w:cs="Times New Roman"/>
                <w:sz w:val="28"/>
                <w:szCs w:val="28"/>
              </w:rPr>
              <w:t xml:space="preserve"> </w:t>
            </w:r>
            <w:r w:rsidRPr="00256119">
              <w:rPr>
                <w:rFonts w:ascii="Times New Roman" w:eastAsia="Calibri" w:hAnsi="Times New Roman" w:cs="Times New Roman"/>
                <w:sz w:val="28"/>
                <w:szCs w:val="28"/>
              </w:rPr>
              <w:t>Орска,</w:t>
            </w:r>
          </w:p>
          <w:p w14:paraId="21DA5B6A"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9– направлены в детские дома,</w:t>
            </w:r>
          </w:p>
          <w:p w14:paraId="50F1A92E"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- 4-ГБУСО «СРЦН «Росток» в г.</w:t>
            </w:r>
            <w:r>
              <w:rPr>
                <w:rFonts w:ascii="Times New Roman" w:eastAsia="Calibri" w:hAnsi="Times New Roman" w:cs="Times New Roman"/>
                <w:sz w:val="28"/>
                <w:szCs w:val="28"/>
              </w:rPr>
              <w:t xml:space="preserve"> </w:t>
            </w:r>
            <w:r w:rsidRPr="00256119">
              <w:rPr>
                <w:rFonts w:ascii="Times New Roman" w:eastAsia="Calibri" w:hAnsi="Times New Roman" w:cs="Times New Roman"/>
                <w:sz w:val="28"/>
                <w:szCs w:val="28"/>
              </w:rPr>
              <w:t>Орске,</w:t>
            </w:r>
          </w:p>
          <w:p w14:paraId="61F421FA"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-1-дом инвалидов г.</w:t>
            </w:r>
            <w:r>
              <w:rPr>
                <w:rFonts w:ascii="Times New Roman" w:eastAsia="Calibri" w:hAnsi="Times New Roman" w:cs="Times New Roman"/>
                <w:sz w:val="28"/>
                <w:szCs w:val="28"/>
              </w:rPr>
              <w:t xml:space="preserve"> </w:t>
            </w:r>
            <w:r w:rsidRPr="00256119">
              <w:rPr>
                <w:rFonts w:ascii="Times New Roman" w:eastAsia="Calibri" w:hAnsi="Times New Roman" w:cs="Times New Roman"/>
                <w:sz w:val="28"/>
                <w:szCs w:val="28"/>
              </w:rPr>
              <w:t xml:space="preserve">Гая </w:t>
            </w:r>
          </w:p>
        </w:tc>
        <w:tc>
          <w:tcPr>
            <w:tcW w:w="2575" w:type="dxa"/>
            <w:tcBorders>
              <w:top w:val="single" w:sz="4" w:space="0" w:color="auto"/>
              <w:left w:val="single" w:sz="4" w:space="0" w:color="auto"/>
              <w:bottom w:val="single" w:sz="4" w:space="0" w:color="auto"/>
              <w:right w:val="single" w:sz="4" w:space="0" w:color="auto"/>
            </w:tcBorders>
            <w:hideMark/>
          </w:tcPr>
          <w:p w14:paraId="6DC84C9C"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Выявлено: 41</w:t>
            </w:r>
          </w:p>
          <w:p w14:paraId="382FDFE1"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Устроено:</w:t>
            </w:r>
          </w:p>
          <w:p w14:paraId="1FAC8119" w14:textId="77777777" w:rsidR="00C31BD7" w:rsidRPr="00256119" w:rsidRDefault="00C31BD7" w:rsidP="00602ADC">
            <w:pPr>
              <w:spacing w:after="0"/>
              <w:rPr>
                <w:rFonts w:ascii="Times New Roman" w:eastAsia="Calibri" w:hAnsi="Times New Roman" w:cs="Times New Roman"/>
                <w:sz w:val="28"/>
                <w:szCs w:val="28"/>
                <w:lang w:eastAsia="en-US"/>
              </w:rPr>
            </w:pPr>
            <w:r w:rsidRPr="00256119">
              <w:rPr>
                <w:rFonts w:ascii="Times New Roman" w:eastAsia="Calibri" w:hAnsi="Times New Roman" w:cs="Times New Roman"/>
                <w:sz w:val="28"/>
                <w:szCs w:val="28"/>
              </w:rPr>
              <w:t>-под опеку- 24 чел.,</w:t>
            </w:r>
          </w:p>
          <w:p w14:paraId="37E16510"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-4 ребенка направлены в дом ребенка г.</w:t>
            </w:r>
            <w:r>
              <w:rPr>
                <w:rFonts w:ascii="Times New Roman" w:eastAsia="Calibri" w:hAnsi="Times New Roman" w:cs="Times New Roman"/>
                <w:sz w:val="28"/>
                <w:szCs w:val="28"/>
              </w:rPr>
              <w:t xml:space="preserve"> </w:t>
            </w:r>
            <w:r w:rsidRPr="00256119">
              <w:rPr>
                <w:rFonts w:ascii="Times New Roman" w:eastAsia="Calibri" w:hAnsi="Times New Roman" w:cs="Times New Roman"/>
                <w:sz w:val="28"/>
                <w:szCs w:val="28"/>
              </w:rPr>
              <w:t>Орска,</w:t>
            </w:r>
          </w:p>
          <w:p w14:paraId="5CEEED81"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-12– направлены в детские дома,</w:t>
            </w:r>
          </w:p>
          <w:p w14:paraId="551A4DC5" w14:textId="77777777" w:rsidR="00C31BD7" w:rsidRPr="00256119" w:rsidRDefault="00C31BD7" w:rsidP="00602ADC">
            <w:pPr>
              <w:spacing w:after="0"/>
              <w:rPr>
                <w:rFonts w:ascii="Times New Roman" w:eastAsia="Times New Roman" w:hAnsi="Times New Roman" w:cs="Times New Roman"/>
                <w:sz w:val="28"/>
                <w:szCs w:val="28"/>
              </w:rPr>
            </w:pPr>
            <w:r w:rsidRPr="00256119">
              <w:rPr>
                <w:rFonts w:ascii="Times New Roman" w:eastAsia="Calibri" w:hAnsi="Times New Roman" w:cs="Times New Roman"/>
                <w:sz w:val="28"/>
                <w:szCs w:val="28"/>
              </w:rPr>
              <w:t>- 1- (Копытова А.) неустроенная.</w:t>
            </w:r>
          </w:p>
        </w:tc>
        <w:tc>
          <w:tcPr>
            <w:tcW w:w="1854" w:type="dxa"/>
            <w:tcBorders>
              <w:top w:val="single" w:sz="4" w:space="0" w:color="auto"/>
              <w:left w:val="single" w:sz="4" w:space="0" w:color="auto"/>
              <w:bottom w:val="single" w:sz="4" w:space="0" w:color="auto"/>
              <w:right w:val="single" w:sz="4" w:space="0" w:color="auto"/>
            </w:tcBorders>
          </w:tcPr>
          <w:p w14:paraId="6D266B96"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Выявлено: 31</w:t>
            </w:r>
          </w:p>
          <w:p w14:paraId="75FA3E58"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Устроено:</w:t>
            </w:r>
          </w:p>
          <w:p w14:paraId="1C36A2B1" w14:textId="77777777" w:rsidR="00C31BD7" w:rsidRPr="00256119" w:rsidRDefault="00C31BD7" w:rsidP="00602ADC">
            <w:pPr>
              <w:spacing w:after="0"/>
              <w:rPr>
                <w:rFonts w:ascii="Times New Roman" w:eastAsia="Calibri" w:hAnsi="Times New Roman" w:cs="Times New Roman"/>
                <w:sz w:val="28"/>
                <w:szCs w:val="28"/>
                <w:lang w:eastAsia="en-US"/>
              </w:rPr>
            </w:pPr>
            <w:r w:rsidRPr="00256119">
              <w:rPr>
                <w:rFonts w:ascii="Times New Roman" w:eastAsia="Calibri" w:hAnsi="Times New Roman" w:cs="Times New Roman"/>
                <w:sz w:val="28"/>
                <w:szCs w:val="28"/>
              </w:rPr>
              <w:t>-под опеку- 23 чел.,</w:t>
            </w:r>
          </w:p>
          <w:p w14:paraId="770C295A"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-4 ребенка направлены в дом ребенка г.</w:t>
            </w:r>
            <w:r>
              <w:rPr>
                <w:rFonts w:ascii="Times New Roman" w:eastAsia="Calibri" w:hAnsi="Times New Roman" w:cs="Times New Roman"/>
                <w:sz w:val="28"/>
                <w:szCs w:val="28"/>
              </w:rPr>
              <w:t xml:space="preserve"> </w:t>
            </w:r>
            <w:r w:rsidRPr="00256119">
              <w:rPr>
                <w:rFonts w:ascii="Times New Roman" w:eastAsia="Calibri" w:hAnsi="Times New Roman" w:cs="Times New Roman"/>
                <w:sz w:val="28"/>
                <w:szCs w:val="28"/>
              </w:rPr>
              <w:t>Оренбурга</w:t>
            </w:r>
          </w:p>
          <w:p w14:paraId="289B65B9" w14:textId="77777777" w:rsidR="00C31BD7" w:rsidRPr="00256119" w:rsidRDefault="00C31BD7" w:rsidP="00602ADC">
            <w:pPr>
              <w:spacing w:after="0"/>
              <w:rPr>
                <w:rFonts w:ascii="Times New Roman" w:eastAsia="Calibri" w:hAnsi="Times New Roman" w:cs="Times New Roman"/>
                <w:sz w:val="28"/>
                <w:szCs w:val="28"/>
              </w:rPr>
            </w:pPr>
            <w:r w:rsidRPr="00256119">
              <w:rPr>
                <w:rFonts w:ascii="Times New Roman" w:eastAsia="Calibri" w:hAnsi="Times New Roman" w:cs="Times New Roman"/>
                <w:sz w:val="28"/>
                <w:szCs w:val="28"/>
              </w:rPr>
              <w:t>4– направлены в детские дома</w:t>
            </w:r>
          </w:p>
          <w:p w14:paraId="6C9A1FC7" w14:textId="77777777" w:rsidR="00C31BD7" w:rsidRPr="00256119" w:rsidRDefault="00C31BD7" w:rsidP="00602ADC">
            <w:pPr>
              <w:spacing w:after="0"/>
              <w:jc w:val="both"/>
              <w:rPr>
                <w:rFonts w:ascii="Times New Roman" w:eastAsia="Times New Roman" w:hAnsi="Times New Roman" w:cs="Times New Roman"/>
                <w:sz w:val="28"/>
                <w:szCs w:val="28"/>
              </w:rPr>
            </w:pPr>
          </w:p>
        </w:tc>
      </w:tr>
    </w:tbl>
    <w:p w14:paraId="0304A35E" w14:textId="77777777" w:rsidR="00C31BD7" w:rsidRPr="00256119" w:rsidRDefault="00C31BD7" w:rsidP="00C31BD7">
      <w:pPr>
        <w:spacing w:after="0"/>
        <w:rPr>
          <w:rFonts w:ascii="Times New Roman" w:eastAsia="Times New Roman" w:hAnsi="Times New Roman" w:cs="Times New Roman"/>
          <w:sz w:val="28"/>
          <w:szCs w:val="28"/>
        </w:rPr>
      </w:pPr>
    </w:p>
    <w:p w14:paraId="63FC0D83"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Наблюдается увеличение в 2025 году </w:t>
      </w:r>
      <w:r>
        <w:rPr>
          <w:rFonts w:ascii="Times New Roman" w:eastAsia="Times New Roman" w:hAnsi="Times New Roman" w:cs="Times New Roman"/>
          <w:sz w:val="28"/>
          <w:szCs w:val="28"/>
        </w:rPr>
        <w:t>(т</w:t>
      </w:r>
      <w:r w:rsidRPr="00256119">
        <w:rPr>
          <w:rFonts w:ascii="Times New Roman" w:eastAsia="Times New Roman" w:hAnsi="Times New Roman" w:cs="Times New Roman"/>
          <w:sz w:val="28"/>
          <w:szCs w:val="28"/>
        </w:rPr>
        <w:t xml:space="preserve">екущий период) по сравнению с 2024 годом (текущим периодом) числа детей, оставшихся без попечения родителей: </w:t>
      </w:r>
    </w:p>
    <w:p w14:paraId="579F358E" w14:textId="77777777" w:rsidR="00C31BD7"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2021 год 49 детей – увеличение на 96%, </w:t>
      </w:r>
    </w:p>
    <w:p w14:paraId="11D666B3" w14:textId="77777777" w:rsidR="00C31BD7"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2022 год 23 ребенка – снижение на 53,1%,</w:t>
      </w:r>
    </w:p>
    <w:p w14:paraId="692E99E5" w14:textId="77777777" w:rsidR="00C31BD7"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2023 год 37 детей - увеличение на 60,8%</w:t>
      </w:r>
      <w:r>
        <w:rPr>
          <w:rFonts w:ascii="Times New Roman" w:eastAsia="Times New Roman" w:hAnsi="Times New Roman" w:cs="Times New Roman"/>
          <w:sz w:val="28"/>
          <w:szCs w:val="28"/>
        </w:rPr>
        <w:t>,</w:t>
      </w:r>
    </w:p>
    <w:p w14:paraId="3BD2E139" w14:textId="77777777" w:rsidR="00C31BD7"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2024 год 41 ребенок – увеличение на 10,8%</w:t>
      </w:r>
      <w:r>
        <w:rPr>
          <w:rFonts w:ascii="Times New Roman" w:eastAsia="Times New Roman" w:hAnsi="Times New Roman" w:cs="Times New Roman"/>
          <w:sz w:val="28"/>
          <w:szCs w:val="28"/>
        </w:rPr>
        <w:t>,</w:t>
      </w:r>
    </w:p>
    <w:p w14:paraId="39F6B6AE" w14:textId="0BC4F727" w:rsidR="008E4F03"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2025 год 31 ребенок -увеличение на 10,1%</w:t>
      </w:r>
      <w:r>
        <w:rPr>
          <w:rFonts w:ascii="Times New Roman" w:eastAsia="Times New Roman" w:hAnsi="Times New Roman" w:cs="Times New Roman"/>
          <w:sz w:val="28"/>
          <w:szCs w:val="28"/>
        </w:rPr>
        <w:t>.</w:t>
      </w:r>
    </w:p>
    <w:p w14:paraId="02F80596" w14:textId="77777777" w:rsidR="00C31BD7" w:rsidRPr="00256119" w:rsidRDefault="00C31BD7" w:rsidP="00C31BD7">
      <w:pPr>
        <w:spacing w:after="0"/>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Данные по лишению родительских прав по городу Новотроицку:</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1650"/>
        <w:gridCol w:w="1758"/>
        <w:gridCol w:w="1723"/>
        <w:gridCol w:w="1723"/>
      </w:tblGrid>
      <w:tr w:rsidR="00C31BD7" w:rsidRPr="00256119" w14:paraId="1641DD84" w14:textId="77777777" w:rsidTr="00602ADC">
        <w:trPr>
          <w:trHeight w:val="537"/>
        </w:trPr>
        <w:tc>
          <w:tcPr>
            <w:tcW w:w="2683" w:type="dxa"/>
            <w:tcBorders>
              <w:top w:val="single" w:sz="4" w:space="0" w:color="auto"/>
              <w:left w:val="single" w:sz="4" w:space="0" w:color="auto"/>
              <w:bottom w:val="single" w:sz="4" w:space="0" w:color="auto"/>
              <w:right w:val="single" w:sz="4" w:space="0" w:color="auto"/>
            </w:tcBorders>
          </w:tcPr>
          <w:p w14:paraId="7FFAFDB1" w14:textId="77777777" w:rsidR="00C31BD7" w:rsidRPr="00256119" w:rsidRDefault="00C31BD7" w:rsidP="00602ADC">
            <w:pPr>
              <w:spacing w:after="0"/>
              <w:jc w:val="both"/>
              <w:rPr>
                <w:rFonts w:ascii="Times New Roman" w:eastAsia="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14:paraId="5AE363F7"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2022</w:t>
            </w:r>
          </w:p>
        </w:tc>
        <w:tc>
          <w:tcPr>
            <w:tcW w:w="1650" w:type="dxa"/>
            <w:tcBorders>
              <w:top w:val="single" w:sz="4" w:space="0" w:color="auto"/>
              <w:left w:val="single" w:sz="4" w:space="0" w:color="auto"/>
              <w:bottom w:val="single" w:sz="4" w:space="0" w:color="auto"/>
              <w:right w:val="single" w:sz="4" w:space="0" w:color="auto"/>
            </w:tcBorders>
            <w:hideMark/>
          </w:tcPr>
          <w:p w14:paraId="607EE474"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 2023</w:t>
            </w:r>
          </w:p>
        </w:tc>
        <w:tc>
          <w:tcPr>
            <w:tcW w:w="1758" w:type="dxa"/>
            <w:tcBorders>
              <w:top w:val="single" w:sz="4" w:space="0" w:color="auto"/>
              <w:left w:val="single" w:sz="4" w:space="0" w:color="auto"/>
              <w:bottom w:val="single" w:sz="4" w:space="0" w:color="auto"/>
              <w:right w:val="single" w:sz="4" w:space="0" w:color="auto"/>
            </w:tcBorders>
            <w:hideMark/>
          </w:tcPr>
          <w:p w14:paraId="7F0F1B4A"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 2024</w:t>
            </w:r>
          </w:p>
        </w:tc>
        <w:tc>
          <w:tcPr>
            <w:tcW w:w="1758" w:type="dxa"/>
            <w:tcBorders>
              <w:top w:val="single" w:sz="4" w:space="0" w:color="auto"/>
              <w:left w:val="single" w:sz="4" w:space="0" w:color="auto"/>
              <w:bottom w:val="single" w:sz="4" w:space="0" w:color="auto"/>
              <w:right w:val="single" w:sz="4" w:space="0" w:color="auto"/>
            </w:tcBorders>
            <w:hideMark/>
          </w:tcPr>
          <w:p w14:paraId="0196EE55"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Истекший период 2025</w:t>
            </w:r>
          </w:p>
        </w:tc>
      </w:tr>
      <w:tr w:rsidR="00C31BD7" w:rsidRPr="00256119" w14:paraId="6DC2D0D4" w14:textId="77777777" w:rsidTr="00602ADC">
        <w:trPr>
          <w:trHeight w:val="1125"/>
        </w:trPr>
        <w:tc>
          <w:tcPr>
            <w:tcW w:w="2683" w:type="dxa"/>
            <w:tcBorders>
              <w:top w:val="single" w:sz="4" w:space="0" w:color="auto"/>
              <w:left w:val="single" w:sz="4" w:space="0" w:color="auto"/>
              <w:bottom w:val="single" w:sz="4" w:space="0" w:color="auto"/>
              <w:right w:val="single" w:sz="4" w:space="0" w:color="auto"/>
            </w:tcBorders>
            <w:hideMark/>
          </w:tcPr>
          <w:p w14:paraId="77DBD1FD"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Численность родителей, лишенных родительских прав </w:t>
            </w:r>
          </w:p>
        </w:tc>
        <w:tc>
          <w:tcPr>
            <w:tcW w:w="1417" w:type="dxa"/>
            <w:tcBorders>
              <w:top w:val="single" w:sz="4" w:space="0" w:color="auto"/>
              <w:left w:val="single" w:sz="4" w:space="0" w:color="auto"/>
              <w:bottom w:val="single" w:sz="4" w:space="0" w:color="auto"/>
              <w:right w:val="single" w:sz="4" w:space="0" w:color="auto"/>
            </w:tcBorders>
            <w:hideMark/>
          </w:tcPr>
          <w:p w14:paraId="4713D5BA"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22</w:t>
            </w:r>
          </w:p>
          <w:p w14:paraId="5EFB17B6"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Увеличение </w:t>
            </w:r>
          </w:p>
          <w:p w14:paraId="61C98478"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на 214%</w:t>
            </w:r>
          </w:p>
        </w:tc>
        <w:tc>
          <w:tcPr>
            <w:tcW w:w="1650" w:type="dxa"/>
            <w:tcBorders>
              <w:top w:val="single" w:sz="4" w:space="0" w:color="auto"/>
              <w:left w:val="single" w:sz="4" w:space="0" w:color="auto"/>
              <w:bottom w:val="single" w:sz="4" w:space="0" w:color="auto"/>
              <w:right w:val="single" w:sz="4" w:space="0" w:color="auto"/>
            </w:tcBorders>
            <w:hideMark/>
          </w:tcPr>
          <w:p w14:paraId="0AEBEA41"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11</w:t>
            </w:r>
          </w:p>
          <w:p w14:paraId="1786805B"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Уменьшение</w:t>
            </w:r>
          </w:p>
          <w:p w14:paraId="1DF6D424"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на 50%</w:t>
            </w:r>
          </w:p>
        </w:tc>
        <w:tc>
          <w:tcPr>
            <w:tcW w:w="1758" w:type="dxa"/>
            <w:tcBorders>
              <w:top w:val="single" w:sz="4" w:space="0" w:color="auto"/>
              <w:left w:val="single" w:sz="4" w:space="0" w:color="auto"/>
              <w:bottom w:val="single" w:sz="4" w:space="0" w:color="auto"/>
              <w:right w:val="single" w:sz="4" w:space="0" w:color="auto"/>
            </w:tcBorders>
            <w:hideMark/>
          </w:tcPr>
          <w:p w14:paraId="21351B95"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13 </w:t>
            </w:r>
          </w:p>
          <w:p w14:paraId="0D6FE6F1"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Увеличение на 18,2 %</w:t>
            </w:r>
          </w:p>
        </w:tc>
        <w:tc>
          <w:tcPr>
            <w:tcW w:w="1758" w:type="dxa"/>
            <w:tcBorders>
              <w:top w:val="single" w:sz="4" w:space="0" w:color="auto"/>
              <w:left w:val="single" w:sz="4" w:space="0" w:color="auto"/>
              <w:bottom w:val="single" w:sz="4" w:space="0" w:color="auto"/>
              <w:right w:val="single" w:sz="4" w:space="0" w:color="auto"/>
            </w:tcBorders>
            <w:hideMark/>
          </w:tcPr>
          <w:p w14:paraId="18FB6DCA"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10 </w:t>
            </w:r>
          </w:p>
          <w:p w14:paraId="00AFA7BE"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Увеличение на 100 %</w:t>
            </w:r>
          </w:p>
        </w:tc>
      </w:tr>
      <w:tr w:rsidR="00C31BD7" w:rsidRPr="00256119" w14:paraId="1E4BE10D" w14:textId="77777777" w:rsidTr="00602ADC">
        <w:tc>
          <w:tcPr>
            <w:tcW w:w="2683" w:type="dxa"/>
            <w:tcBorders>
              <w:top w:val="single" w:sz="4" w:space="0" w:color="auto"/>
              <w:left w:val="single" w:sz="4" w:space="0" w:color="auto"/>
              <w:bottom w:val="single" w:sz="4" w:space="0" w:color="auto"/>
              <w:right w:val="single" w:sz="4" w:space="0" w:color="auto"/>
            </w:tcBorders>
            <w:hideMark/>
          </w:tcPr>
          <w:p w14:paraId="65D246AE"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Численность детей, родители которых лишены </w:t>
            </w:r>
            <w:r w:rsidRPr="00256119">
              <w:rPr>
                <w:rFonts w:ascii="Times New Roman" w:eastAsia="Times New Roman" w:hAnsi="Times New Roman" w:cs="Times New Roman"/>
                <w:sz w:val="28"/>
                <w:szCs w:val="28"/>
              </w:rPr>
              <w:lastRenderedPageBreak/>
              <w:t>родительских прав</w:t>
            </w:r>
          </w:p>
        </w:tc>
        <w:tc>
          <w:tcPr>
            <w:tcW w:w="1417" w:type="dxa"/>
            <w:tcBorders>
              <w:top w:val="single" w:sz="4" w:space="0" w:color="auto"/>
              <w:left w:val="single" w:sz="4" w:space="0" w:color="auto"/>
              <w:bottom w:val="single" w:sz="4" w:space="0" w:color="auto"/>
              <w:right w:val="single" w:sz="4" w:space="0" w:color="auto"/>
            </w:tcBorders>
            <w:hideMark/>
          </w:tcPr>
          <w:p w14:paraId="4EEE7BB8"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lastRenderedPageBreak/>
              <w:t>12</w:t>
            </w:r>
          </w:p>
          <w:p w14:paraId="2E0D1B03"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Увеличение</w:t>
            </w:r>
          </w:p>
          <w:p w14:paraId="47D1FB69"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на 71,4%</w:t>
            </w:r>
          </w:p>
        </w:tc>
        <w:tc>
          <w:tcPr>
            <w:tcW w:w="1650" w:type="dxa"/>
            <w:tcBorders>
              <w:top w:val="single" w:sz="4" w:space="0" w:color="auto"/>
              <w:left w:val="single" w:sz="4" w:space="0" w:color="auto"/>
              <w:bottom w:val="single" w:sz="4" w:space="0" w:color="auto"/>
              <w:right w:val="single" w:sz="4" w:space="0" w:color="auto"/>
            </w:tcBorders>
            <w:hideMark/>
          </w:tcPr>
          <w:p w14:paraId="5DA6C342"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16</w:t>
            </w:r>
          </w:p>
          <w:p w14:paraId="619DAC31"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Увеличение</w:t>
            </w:r>
          </w:p>
          <w:p w14:paraId="78E3BF3F"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на 33,3%</w:t>
            </w:r>
          </w:p>
        </w:tc>
        <w:tc>
          <w:tcPr>
            <w:tcW w:w="1758" w:type="dxa"/>
            <w:tcBorders>
              <w:top w:val="single" w:sz="4" w:space="0" w:color="auto"/>
              <w:left w:val="single" w:sz="4" w:space="0" w:color="auto"/>
              <w:bottom w:val="single" w:sz="4" w:space="0" w:color="auto"/>
              <w:right w:val="single" w:sz="4" w:space="0" w:color="auto"/>
            </w:tcBorders>
            <w:hideMark/>
          </w:tcPr>
          <w:p w14:paraId="542CBFDC"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13 </w:t>
            </w:r>
          </w:p>
          <w:p w14:paraId="53C92B05"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Увеличение на 18,2 %</w:t>
            </w:r>
          </w:p>
        </w:tc>
        <w:tc>
          <w:tcPr>
            <w:tcW w:w="1758" w:type="dxa"/>
            <w:tcBorders>
              <w:top w:val="single" w:sz="4" w:space="0" w:color="auto"/>
              <w:left w:val="single" w:sz="4" w:space="0" w:color="auto"/>
              <w:bottom w:val="single" w:sz="4" w:space="0" w:color="auto"/>
              <w:right w:val="single" w:sz="4" w:space="0" w:color="auto"/>
            </w:tcBorders>
            <w:hideMark/>
          </w:tcPr>
          <w:p w14:paraId="67843F52"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12</w:t>
            </w:r>
          </w:p>
          <w:p w14:paraId="577E2B31" w14:textId="77777777" w:rsidR="00C31BD7" w:rsidRPr="00256119" w:rsidRDefault="00C31BD7" w:rsidP="00602ADC">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Увеличение на 140 %</w:t>
            </w:r>
          </w:p>
        </w:tc>
      </w:tr>
    </w:tbl>
    <w:p w14:paraId="600578ED" w14:textId="77777777" w:rsidR="00C31BD7" w:rsidRPr="00256119" w:rsidRDefault="00C31BD7" w:rsidP="00C31BD7">
      <w:pPr>
        <w:spacing w:after="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 </w:t>
      </w:r>
    </w:p>
    <w:p w14:paraId="4CFD07B2"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В 2023 году 5 родителей ограничены в родительских правах в отношении 4 несовершеннолетних.</w:t>
      </w:r>
    </w:p>
    <w:p w14:paraId="221D0B36"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В 2024 году 8 родителей ограничены в родительских правах в отношении 13 несовершеннолетних.</w:t>
      </w:r>
    </w:p>
    <w:p w14:paraId="4F43DE66"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 За истекший период 2025 года 7 родителей ограничены в родительских правах в отношении 8 несовершеннолетних.</w:t>
      </w:r>
    </w:p>
    <w:p w14:paraId="79B7C957"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В соответствии со статьей 77 Семейного кодекса РФ в 2024 году 3 детей были отобраны у 1 родителя. В последствии родитель был лишен родительских прав в отношении 3 детей. За истекший период 2025 года 2 детей были отобраны у 2 родителей. В последствии родители были ограничены в родительских правах.</w:t>
      </w:r>
    </w:p>
    <w:p w14:paraId="1AB40A17" w14:textId="77777777" w:rsidR="00C31BD7" w:rsidRPr="00256119" w:rsidRDefault="00C31BD7" w:rsidP="00C31BD7">
      <w:pPr>
        <w:spacing w:after="0"/>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Усыновление - самая приоритетная форма устройства детей. Семья усыновителей приравнивается к биологической семье. На территории нашего города проживает 61 усыновленный ребенок в возрасте от 0 до 18 лет. </w:t>
      </w:r>
    </w:p>
    <w:p w14:paraId="07F3D506" w14:textId="77777777" w:rsidR="00C31BD7" w:rsidRPr="00256119" w:rsidRDefault="00C31BD7" w:rsidP="00C31BD7">
      <w:pPr>
        <w:spacing w:after="0"/>
        <w:ind w:firstLine="54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Другая распространенная форма устройства детей – опекунская семья, где опекунами являются близкие родственники или посторонние граждане. Опекуны свои обязанности выполняют безвозмездно. </w:t>
      </w:r>
    </w:p>
    <w:p w14:paraId="303FF14A" w14:textId="77777777" w:rsidR="00C31BD7" w:rsidRPr="00256119" w:rsidRDefault="00C31BD7" w:rsidP="00C31BD7">
      <w:pPr>
        <w:widowControl w:val="0"/>
        <w:suppressAutoHyphens/>
        <w:spacing w:after="0" w:line="240" w:lineRule="auto"/>
        <w:ind w:firstLine="360"/>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В г. Новотроицке 156 опекунских семей, в которых воспитывается                           186 детей (123 - сироты, 63 - оставшиеся без попечения родителей). </w:t>
      </w:r>
    </w:p>
    <w:p w14:paraId="201880DF" w14:textId="77777777" w:rsidR="00C31BD7" w:rsidRPr="00256119" w:rsidRDefault="00C31BD7" w:rsidP="00C31BD7">
      <w:pPr>
        <w:spacing w:after="120" w:line="240" w:lineRule="auto"/>
        <w:ind w:firstLine="360"/>
        <w:jc w:val="both"/>
        <w:rPr>
          <w:rFonts w:ascii="Times New Roman" w:eastAsia="Times New Roman" w:hAnsi="Times New Roman" w:cs="Times New Roman"/>
          <w:sz w:val="28"/>
          <w:szCs w:val="28"/>
          <w:lang w:val="x-none" w:eastAsia="x-none"/>
        </w:rPr>
      </w:pPr>
      <w:r w:rsidRPr="00256119">
        <w:rPr>
          <w:rFonts w:ascii="Times New Roman" w:eastAsia="Times New Roman" w:hAnsi="Times New Roman" w:cs="Times New Roman"/>
          <w:sz w:val="28"/>
          <w:szCs w:val="28"/>
          <w:lang w:val="x-none" w:eastAsia="x-none"/>
        </w:rPr>
        <w:t xml:space="preserve">68 несовершеннолетних воспитывается в 25 приемных семьях. Из них                     17- сироты, 51 - оставшиеся без попечения родителей. Их воспитывают                          39 приемных родителей. </w:t>
      </w:r>
    </w:p>
    <w:p w14:paraId="6714AE72" w14:textId="77777777" w:rsidR="00C31BD7" w:rsidRPr="00256119" w:rsidRDefault="00C31BD7" w:rsidP="00C31BD7">
      <w:pPr>
        <w:spacing w:after="120" w:line="240" w:lineRule="auto"/>
        <w:ind w:firstLine="360"/>
        <w:jc w:val="both"/>
        <w:rPr>
          <w:rFonts w:ascii="Times New Roman" w:eastAsia="Times New Roman" w:hAnsi="Times New Roman" w:cs="Times New Roman"/>
          <w:sz w:val="28"/>
          <w:szCs w:val="28"/>
          <w:lang w:val="x-none" w:eastAsia="x-none"/>
        </w:rPr>
      </w:pPr>
      <w:r w:rsidRPr="00256119">
        <w:rPr>
          <w:rFonts w:ascii="Times New Roman" w:eastAsia="Times New Roman" w:hAnsi="Times New Roman" w:cs="Times New Roman"/>
          <w:sz w:val="28"/>
          <w:szCs w:val="28"/>
          <w:lang w:val="x-none" w:eastAsia="x-none"/>
        </w:rPr>
        <w:t xml:space="preserve">-1 семья воспитывает 7 приемных детей, </w:t>
      </w:r>
    </w:p>
    <w:p w14:paraId="1F75378A" w14:textId="77777777" w:rsidR="00C31BD7" w:rsidRPr="00256119" w:rsidRDefault="00C31BD7" w:rsidP="00C31BD7">
      <w:pPr>
        <w:spacing w:after="120" w:line="240" w:lineRule="auto"/>
        <w:ind w:firstLine="360"/>
        <w:jc w:val="both"/>
        <w:rPr>
          <w:rFonts w:ascii="Times New Roman" w:eastAsia="Times New Roman" w:hAnsi="Times New Roman" w:cs="Times New Roman"/>
          <w:sz w:val="28"/>
          <w:szCs w:val="28"/>
          <w:lang w:val="x-none" w:eastAsia="x-none"/>
        </w:rPr>
      </w:pPr>
      <w:r w:rsidRPr="00256119">
        <w:rPr>
          <w:rFonts w:ascii="Times New Roman" w:eastAsia="Times New Roman" w:hAnsi="Times New Roman" w:cs="Times New Roman"/>
          <w:sz w:val="28"/>
          <w:szCs w:val="28"/>
          <w:lang w:val="x-none" w:eastAsia="x-none"/>
        </w:rPr>
        <w:t>-1 семья воспитывают 6 приемных детей,</w:t>
      </w:r>
    </w:p>
    <w:p w14:paraId="6EE060BA" w14:textId="77777777" w:rsidR="00C31BD7" w:rsidRPr="00256119" w:rsidRDefault="00C31BD7" w:rsidP="00C31BD7">
      <w:pPr>
        <w:spacing w:after="120" w:line="240" w:lineRule="auto"/>
        <w:ind w:firstLine="360"/>
        <w:jc w:val="both"/>
        <w:rPr>
          <w:rFonts w:ascii="Times New Roman" w:eastAsia="Times New Roman" w:hAnsi="Times New Roman" w:cs="Times New Roman"/>
          <w:sz w:val="28"/>
          <w:szCs w:val="28"/>
          <w:lang w:val="x-none" w:eastAsia="x-none"/>
        </w:rPr>
      </w:pPr>
      <w:r w:rsidRPr="00256119">
        <w:rPr>
          <w:rFonts w:ascii="Times New Roman" w:eastAsia="Times New Roman" w:hAnsi="Times New Roman" w:cs="Times New Roman"/>
          <w:sz w:val="28"/>
          <w:szCs w:val="28"/>
          <w:lang w:val="x-none" w:eastAsia="x-none"/>
        </w:rPr>
        <w:t>-4 семьи по 4 ребенка,</w:t>
      </w:r>
    </w:p>
    <w:p w14:paraId="30EBB73B" w14:textId="77777777" w:rsidR="00C31BD7" w:rsidRPr="00256119" w:rsidRDefault="00C31BD7" w:rsidP="00C31BD7">
      <w:pPr>
        <w:spacing w:after="120" w:line="240" w:lineRule="auto"/>
        <w:ind w:firstLine="360"/>
        <w:jc w:val="both"/>
        <w:rPr>
          <w:rFonts w:ascii="Times New Roman" w:eastAsia="Times New Roman" w:hAnsi="Times New Roman" w:cs="Times New Roman"/>
          <w:sz w:val="28"/>
          <w:szCs w:val="28"/>
          <w:lang w:val="x-none" w:eastAsia="x-none"/>
        </w:rPr>
      </w:pPr>
      <w:r w:rsidRPr="00256119">
        <w:rPr>
          <w:rFonts w:ascii="Times New Roman" w:eastAsia="Times New Roman" w:hAnsi="Times New Roman" w:cs="Times New Roman"/>
          <w:sz w:val="28"/>
          <w:szCs w:val="28"/>
          <w:lang w:val="x-none" w:eastAsia="x-none"/>
        </w:rPr>
        <w:t>-6 семей по 3 ребенка,</w:t>
      </w:r>
    </w:p>
    <w:p w14:paraId="5DE12F6B" w14:textId="77777777" w:rsidR="00C31BD7" w:rsidRPr="00256119" w:rsidRDefault="00C31BD7" w:rsidP="00C31BD7">
      <w:pPr>
        <w:spacing w:after="120" w:line="240" w:lineRule="auto"/>
        <w:ind w:firstLine="360"/>
        <w:jc w:val="both"/>
        <w:rPr>
          <w:rFonts w:ascii="Times New Roman" w:eastAsia="Times New Roman" w:hAnsi="Times New Roman" w:cs="Times New Roman"/>
          <w:sz w:val="28"/>
          <w:szCs w:val="28"/>
          <w:lang w:val="x-none" w:eastAsia="x-none"/>
        </w:rPr>
      </w:pPr>
      <w:r w:rsidRPr="00256119">
        <w:rPr>
          <w:rFonts w:ascii="Times New Roman" w:eastAsia="Times New Roman" w:hAnsi="Times New Roman" w:cs="Times New Roman"/>
          <w:sz w:val="28"/>
          <w:szCs w:val="28"/>
          <w:lang w:val="x-none" w:eastAsia="x-none"/>
        </w:rPr>
        <w:t>-8 семей по 2 ребенка,</w:t>
      </w:r>
    </w:p>
    <w:p w14:paraId="22E505AC" w14:textId="77777777" w:rsidR="00C31BD7" w:rsidRPr="00256119" w:rsidRDefault="00C31BD7" w:rsidP="00C31BD7">
      <w:pPr>
        <w:spacing w:after="120" w:line="240" w:lineRule="auto"/>
        <w:ind w:firstLine="360"/>
        <w:jc w:val="both"/>
        <w:rPr>
          <w:rFonts w:ascii="Times New Roman" w:eastAsia="Times New Roman" w:hAnsi="Times New Roman" w:cs="Times New Roman"/>
          <w:sz w:val="28"/>
          <w:szCs w:val="28"/>
          <w:lang w:val="x-none" w:eastAsia="x-none"/>
        </w:rPr>
      </w:pPr>
      <w:r w:rsidRPr="00256119">
        <w:rPr>
          <w:rFonts w:ascii="Times New Roman" w:eastAsia="Times New Roman" w:hAnsi="Times New Roman" w:cs="Times New Roman"/>
          <w:sz w:val="28"/>
          <w:szCs w:val="28"/>
          <w:lang w:val="x-none" w:eastAsia="x-none"/>
        </w:rPr>
        <w:t xml:space="preserve">-5   семей по 1 ребенку. </w:t>
      </w:r>
    </w:p>
    <w:p w14:paraId="47175D3E" w14:textId="77777777" w:rsidR="00C31BD7" w:rsidRPr="00256119" w:rsidRDefault="00C31BD7" w:rsidP="00C31BD7">
      <w:pPr>
        <w:widowControl w:val="0"/>
        <w:suppressAutoHyphens/>
        <w:spacing w:after="0" w:line="240" w:lineRule="auto"/>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В соответствии с действующим законодательством на содержание                      254 детей (186 в опекунских семьях и 68 в приемных) выплачиваются денежные средства на содержание детей. В 2025 году опекунское пособие составляет 8220 рублей.  </w:t>
      </w:r>
    </w:p>
    <w:p w14:paraId="6660F17B" w14:textId="77777777" w:rsidR="00C31BD7" w:rsidRPr="00256119" w:rsidRDefault="00C31BD7" w:rsidP="00C31BD7">
      <w:pPr>
        <w:spacing w:after="0"/>
        <w:ind w:firstLine="708"/>
        <w:jc w:val="both"/>
        <w:rPr>
          <w:rFonts w:ascii="Times New Roman" w:eastAsia="Calibri" w:hAnsi="Times New Roman" w:cs="Times New Roman"/>
          <w:sz w:val="28"/>
          <w:szCs w:val="28"/>
          <w:lang w:eastAsia="en-US"/>
        </w:rPr>
      </w:pPr>
      <w:r w:rsidRPr="00256119">
        <w:rPr>
          <w:rFonts w:ascii="Times New Roman" w:eastAsia="Calibri" w:hAnsi="Times New Roman" w:cs="Times New Roman"/>
          <w:sz w:val="28"/>
          <w:szCs w:val="28"/>
        </w:rPr>
        <w:lastRenderedPageBreak/>
        <w:t xml:space="preserve">Ведется учет лиц, обратившихся в органы опеки по вопросу принятия ребенка в семью (кандидатов в усыновители, кандидатов в опекуны, приемные родители). </w:t>
      </w:r>
    </w:p>
    <w:p w14:paraId="301CF358" w14:textId="77777777" w:rsidR="00C31BD7" w:rsidRPr="00256119" w:rsidRDefault="00C31BD7" w:rsidP="00C31BD7">
      <w:pPr>
        <w:spacing w:after="0"/>
        <w:ind w:firstLine="708"/>
        <w:jc w:val="both"/>
        <w:rPr>
          <w:rFonts w:ascii="Times New Roman" w:eastAsia="Calibri" w:hAnsi="Times New Roman" w:cs="Times New Roman"/>
          <w:sz w:val="28"/>
          <w:szCs w:val="28"/>
        </w:rPr>
      </w:pPr>
      <w:r w:rsidRPr="00256119">
        <w:rPr>
          <w:rFonts w:ascii="Times New Roman" w:eastAsia="Calibri" w:hAnsi="Times New Roman" w:cs="Times New Roman"/>
          <w:sz w:val="28"/>
          <w:szCs w:val="28"/>
        </w:rPr>
        <w:t xml:space="preserve">На учете в органах опеки состоит 17 семей в качестве кандидатов в опекуны, приемные родители и усыновители. </w:t>
      </w:r>
    </w:p>
    <w:p w14:paraId="61B053E1" w14:textId="77777777" w:rsidR="00C31BD7" w:rsidRPr="00256119" w:rsidRDefault="00C31BD7" w:rsidP="00C31BD7">
      <w:pPr>
        <w:spacing w:after="0"/>
        <w:ind w:firstLine="708"/>
        <w:jc w:val="both"/>
        <w:rPr>
          <w:rFonts w:ascii="Times New Roman" w:eastAsia="Calibri" w:hAnsi="Times New Roman" w:cs="Times New Roman"/>
          <w:sz w:val="28"/>
          <w:szCs w:val="28"/>
        </w:rPr>
      </w:pPr>
      <w:r w:rsidRPr="00256119">
        <w:rPr>
          <w:rFonts w:ascii="Times New Roman" w:eastAsia="Calibri" w:hAnsi="Times New Roman" w:cs="Times New Roman"/>
          <w:sz w:val="28"/>
          <w:szCs w:val="28"/>
        </w:rPr>
        <w:t xml:space="preserve">С целью устройства детей-сирот и детей, оставшихся без попечения родителей, в семьи граждан, поддерживается связь с региональным оператором государственного банка данных, со специалистами органов опеки и попечительства других территорий. </w:t>
      </w:r>
    </w:p>
    <w:p w14:paraId="448EC192" w14:textId="77777777" w:rsidR="00C31BD7" w:rsidRPr="00256119" w:rsidRDefault="00C31BD7" w:rsidP="00C31BD7">
      <w:pPr>
        <w:spacing w:after="0"/>
        <w:ind w:firstLine="360"/>
        <w:jc w:val="both"/>
        <w:rPr>
          <w:rFonts w:ascii="Times New Roman" w:eastAsia="Calibri" w:hAnsi="Times New Roman" w:cs="Times New Roman"/>
          <w:sz w:val="28"/>
          <w:szCs w:val="28"/>
        </w:rPr>
      </w:pPr>
      <w:r w:rsidRPr="00256119">
        <w:rPr>
          <w:rFonts w:ascii="Times New Roman" w:eastAsia="Calibri" w:hAnsi="Times New Roman" w:cs="Times New Roman"/>
          <w:sz w:val="28"/>
          <w:szCs w:val="28"/>
        </w:rPr>
        <w:t xml:space="preserve">      В региональном банке данных Министерства образования Оренбургской   области состоит 9 несовершеннолетних, 3 из которых обучаются в школе-интернате, 6 – обучаются в профессиональных учреждениях.</w:t>
      </w:r>
    </w:p>
    <w:p w14:paraId="33A4C7EB" w14:textId="77777777" w:rsidR="00C31BD7" w:rsidRPr="00256119" w:rsidRDefault="00C31BD7" w:rsidP="00C31BD7">
      <w:pPr>
        <w:spacing w:after="0"/>
        <w:ind w:firstLine="360"/>
        <w:jc w:val="both"/>
        <w:rPr>
          <w:rFonts w:ascii="Times New Roman" w:eastAsia="Calibri" w:hAnsi="Times New Roman" w:cs="Times New Roman"/>
          <w:sz w:val="28"/>
          <w:szCs w:val="28"/>
        </w:rPr>
      </w:pPr>
      <w:r w:rsidRPr="00256119">
        <w:rPr>
          <w:rFonts w:ascii="Times New Roman" w:eastAsia="Calibri" w:hAnsi="Times New Roman" w:cs="Times New Roman"/>
          <w:sz w:val="28"/>
          <w:szCs w:val="28"/>
        </w:rPr>
        <w:t xml:space="preserve">Приоритетным направлением в работе органов опеки, образовательных учреждений, органов системы профилактики остается сохранение для каждого ребенка кровной семьи, а при помещении в замещающую семью – недопущение возврата ребенка в государственное учреждение, выявление в замещающих семьях неблагополучия. </w:t>
      </w:r>
    </w:p>
    <w:p w14:paraId="53965FF5" w14:textId="51B07C76" w:rsidR="00C31BD7" w:rsidRPr="00256119" w:rsidRDefault="00C31BD7" w:rsidP="00C31BD7">
      <w:pPr>
        <w:spacing w:after="0" w:line="240" w:lineRule="auto"/>
        <w:jc w:val="center"/>
        <w:rPr>
          <w:rFonts w:ascii="Times New Roman" w:eastAsia="Times New Roman" w:hAnsi="Times New Roman" w:cs="Times New Roman"/>
          <w:b/>
          <w:sz w:val="28"/>
          <w:szCs w:val="28"/>
        </w:rPr>
      </w:pPr>
      <w:r w:rsidRPr="00256119">
        <w:rPr>
          <w:rFonts w:ascii="Times New Roman" w:eastAsia="Times New Roman" w:hAnsi="Times New Roman" w:cs="Times New Roman"/>
          <w:b/>
          <w:sz w:val="28"/>
          <w:szCs w:val="28"/>
        </w:rPr>
        <w:t xml:space="preserve">Мероприятия по ведению списков детей-сирот </w:t>
      </w:r>
    </w:p>
    <w:p w14:paraId="4AEC0ED3" w14:textId="77777777" w:rsidR="00C31BD7" w:rsidRPr="00256119" w:rsidRDefault="00C31BD7" w:rsidP="00C31BD7">
      <w:pPr>
        <w:spacing w:after="0" w:line="240" w:lineRule="auto"/>
        <w:jc w:val="center"/>
        <w:rPr>
          <w:rFonts w:ascii="Times New Roman" w:eastAsia="Times New Roman" w:hAnsi="Times New Roman" w:cs="Times New Roman"/>
          <w:b/>
          <w:sz w:val="28"/>
          <w:szCs w:val="28"/>
        </w:rPr>
      </w:pPr>
      <w:r w:rsidRPr="00256119">
        <w:rPr>
          <w:rFonts w:ascii="Times New Roman" w:eastAsia="Times New Roman" w:hAnsi="Times New Roman" w:cs="Times New Roman"/>
          <w:b/>
          <w:sz w:val="28"/>
          <w:szCs w:val="28"/>
        </w:rPr>
        <w:t xml:space="preserve">и детей, оставшихся без попечения родителей и лиц </w:t>
      </w:r>
    </w:p>
    <w:p w14:paraId="5D017FCE" w14:textId="77777777" w:rsidR="00C31BD7" w:rsidRPr="00256119" w:rsidRDefault="00C31BD7" w:rsidP="00C31BD7">
      <w:pPr>
        <w:spacing w:after="0" w:line="240" w:lineRule="auto"/>
        <w:jc w:val="center"/>
        <w:rPr>
          <w:rFonts w:ascii="Times New Roman" w:eastAsia="Times New Roman" w:hAnsi="Times New Roman" w:cs="Times New Roman"/>
          <w:b/>
          <w:sz w:val="28"/>
          <w:szCs w:val="28"/>
        </w:rPr>
      </w:pPr>
      <w:r w:rsidRPr="00256119">
        <w:rPr>
          <w:rFonts w:ascii="Times New Roman" w:eastAsia="Times New Roman" w:hAnsi="Times New Roman" w:cs="Times New Roman"/>
          <w:b/>
          <w:sz w:val="28"/>
          <w:szCs w:val="28"/>
        </w:rPr>
        <w:t>из их числа за 202</w:t>
      </w:r>
      <w:r>
        <w:rPr>
          <w:rFonts w:ascii="Times New Roman" w:eastAsia="Times New Roman" w:hAnsi="Times New Roman" w:cs="Times New Roman"/>
          <w:b/>
          <w:sz w:val="28"/>
          <w:szCs w:val="28"/>
        </w:rPr>
        <w:t>3</w:t>
      </w:r>
      <w:r w:rsidRPr="00256119">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5</w:t>
      </w:r>
      <w:r w:rsidRPr="00256119">
        <w:rPr>
          <w:rFonts w:ascii="Times New Roman" w:eastAsia="Times New Roman" w:hAnsi="Times New Roman" w:cs="Times New Roman"/>
          <w:b/>
          <w:sz w:val="28"/>
          <w:szCs w:val="28"/>
        </w:rPr>
        <w:t xml:space="preserve"> год</w:t>
      </w:r>
    </w:p>
    <w:p w14:paraId="1D90E2CC" w14:textId="77777777" w:rsidR="00C31BD7" w:rsidRPr="00256119" w:rsidRDefault="00C31BD7" w:rsidP="00C31BD7">
      <w:pPr>
        <w:spacing w:after="0" w:line="240" w:lineRule="auto"/>
        <w:jc w:val="center"/>
        <w:rPr>
          <w:rFonts w:ascii="Times New Roman" w:eastAsia="Times New Roman" w:hAnsi="Times New Roman" w:cs="Times New Roman"/>
          <w:b/>
          <w:sz w:val="28"/>
          <w:szCs w:val="28"/>
        </w:rPr>
      </w:pPr>
    </w:p>
    <w:p w14:paraId="5A59613B" w14:textId="77777777" w:rsidR="00C31BD7" w:rsidRPr="00256119" w:rsidRDefault="00C31BD7" w:rsidP="00C31BD7">
      <w:pPr>
        <w:spacing w:after="0" w:line="240" w:lineRule="auto"/>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На 20.07.2025 года в </w:t>
      </w:r>
      <w:r>
        <w:rPr>
          <w:rFonts w:ascii="Times New Roman" w:eastAsia="Times New Roman" w:hAnsi="Times New Roman" w:cs="Times New Roman"/>
          <w:sz w:val="28"/>
          <w:szCs w:val="28"/>
        </w:rPr>
        <w:t>С</w:t>
      </w:r>
      <w:r w:rsidRPr="00256119">
        <w:rPr>
          <w:rFonts w:ascii="Times New Roman" w:eastAsia="Times New Roman" w:hAnsi="Times New Roman" w:cs="Times New Roman"/>
          <w:sz w:val="28"/>
          <w:szCs w:val="28"/>
        </w:rPr>
        <w:t>писке детей-сирот и детей, оставшихся без попечения родителей, лиц из числа детей-сирот и детей, оставшихся без попечения родителей, достигших 23 лет, которые подлежат обеспечению жилыми помещениями на территории муниципального образования город Новотроицк состояли 138 человек.</w:t>
      </w:r>
    </w:p>
    <w:p w14:paraId="31F40C52" w14:textId="77777777" w:rsidR="00C31BD7" w:rsidRPr="00256119" w:rsidRDefault="00C31BD7" w:rsidP="00C31BD7">
      <w:pPr>
        <w:spacing w:after="0" w:line="240" w:lineRule="auto"/>
        <w:ind w:firstLine="708"/>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  Из них</w:t>
      </w:r>
      <w:r>
        <w:rPr>
          <w:rFonts w:ascii="Times New Roman" w:eastAsia="Times New Roman" w:hAnsi="Times New Roman" w:cs="Times New Roman"/>
          <w:sz w:val="28"/>
          <w:szCs w:val="28"/>
        </w:rPr>
        <w:t>:</w:t>
      </w:r>
      <w:r w:rsidRPr="00256119">
        <w:rPr>
          <w:rFonts w:ascii="Times New Roman" w:eastAsia="Times New Roman" w:hAnsi="Times New Roman" w:cs="Times New Roman"/>
          <w:sz w:val="28"/>
          <w:szCs w:val="28"/>
        </w:rPr>
        <w:t xml:space="preserve"> </w:t>
      </w:r>
    </w:p>
    <w:p w14:paraId="7A89713D" w14:textId="77777777" w:rsidR="00C31BD7" w:rsidRPr="00256119" w:rsidRDefault="00C31BD7" w:rsidP="00C31BD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 xml:space="preserve">от 14 до 17 лет – 78 чел., </w:t>
      </w:r>
    </w:p>
    <w:p w14:paraId="05CA2DFF" w14:textId="77777777" w:rsidR="00C31BD7" w:rsidRPr="00256119" w:rsidRDefault="00C31BD7" w:rsidP="00C31BD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от 18 до 23 лет</w:t>
      </w: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 xml:space="preserve">- 57 чел., </w:t>
      </w:r>
    </w:p>
    <w:p w14:paraId="3853346D" w14:textId="77777777" w:rsidR="00C31BD7" w:rsidRPr="00256119" w:rsidRDefault="00C31BD7" w:rsidP="00C31BD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старше 23 лет</w:t>
      </w: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 xml:space="preserve">- 3 чел.  </w:t>
      </w:r>
    </w:p>
    <w:p w14:paraId="6B0F1A8D" w14:textId="77777777" w:rsidR="00C31BD7" w:rsidRPr="00256119" w:rsidRDefault="00C31BD7" w:rsidP="00C31BD7">
      <w:pPr>
        <w:spacing w:after="0" w:line="240" w:lineRule="auto"/>
        <w:ind w:firstLine="567"/>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  В 2023 году 35 гражданам из числа детей – сирот, и детей оставшихся без попечения родителей было предоставлено жилье по договору специализированного найма.</w:t>
      </w:r>
    </w:p>
    <w:p w14:paraId="3D7A9513" w14:textId="77777777" w:rsidR="00C31BD7" w:rsidRPr="00256119" w:rsidRDefault="00C31BD7" w:rsidP="00C31BD7">
      <w:pPr>
        <w:spacing w:after="0" w:line="240" w:lineRule="auto"/>
        <w:ind w:firstLine="567"/>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В 2024 – 19 гражданам, из числа детей – сирот, и детей оставшихся без попечения родителей было предоставлено жилье по договору специализированного найма. 1 гражданину выдан жилищный сертификат на приобретение благоустроенного жилого помещения. </w:t>
      </w:r>
    </w:p>
    <w:p w14:paraId="22B5CB80" w14:textId="77777777" w:rsidR="00C31BD7" w:rsidRPr="00256119" w:rsidRDefault="00C31BD7" w:rsidP="00C31BD7">
      <w:pPr>
        <w:spacing w:after="0" w:line="240" w:lineRule="auto"/>
        <w:ind w:firstLine="567"/>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lastRenderedPageBreak/>
        <w:t>На 20.07.2025 – 4 гражданам из числа детей – сирот, и детей оставшихся без попечения родителей было предоставлено жилье по договору специализированного найма.</w:t>
      </w:r>
    </w:p>
    <w:p w14:paraId="334CBFEC" w14:textId="77777777" w:rsidR="00C31BD7" w:rsidRPr="00256119" w:rsidRDefault="00C31BD7" w:rsidP="00C31BD7">
      <w:pPr>
        <w:spacing w:after="0" w:line="240" w:lineRule="auto"/>
        <w:ind w:firstLine="567"/>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 Состояние жилых помещений удовлетворительное. Эти граждане исключены из списка подлежащих обеспечению жилыми помещениями по категории дети-сироты и дети, оставшиеся без попечения родителей, и лиц из их числа.</w:t>
      </w:r>
    </w:p>
    <w:p w14:paraId="226B9315" w14:textId="77777777" w:rsidR="00C31BD7" w:rsidRPr="00256119" w:rsidRDefault="00C31BD7" w:rsidP="00C31BD7">
      <w:pPr>
        <w:spacing w:after="0" w:line="240" w:lineRule="auto"/>
        <w:ind w:firstLine="709"/>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Приказами управления образования администрации города Новотроицка в</w:t>
      </w:r>
      <w:r>
        <w:rPr>
          <w:rFonts w:ascii="Times New Roman" w:eastAsia="Times New Roman" w:hAnsi="Times New Roman" w:cs="Times New Roman"/>
          <w:sz w:val="28"/>
          <w:szCs w:val="28"/>
        </w:rPr>
        <w:t>:</w:t>
      </w:r>
      <w:r w:rsidRPr="00256119">
        <w:rPr>
          <w:rFonts w:ascii="Times New Roman" w:eastAsia="Times New Roman" w:hAnsi="Times New Roman" w:cs="Times New Roman"/>
          <w:sz w:val="28"/>
          <w:szCs w:val="28"/>
        </w:rPr>
        <w:t xml:space="preserve"> </w:t>
      </w:r>
    </w:p>
    <w:p w14:paraId="13F65803" w14:textId="77777777" w:rsidR="00C31BD7" w:rsidRPr="00256119" w:rsidRDefault="00C31BD7" w:rsidP="00C31BD7">
      <w:pPr>
        <w:spacing w:after="0" w:line="240" w:lineRule="auto"/>
        <w:ind w:firstLine="709"/>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2023 году включено в Список – 30 человек, исключено из Списка 44 человека -</w:t>
      </w: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в связи с предоставлением жилого помещения – 35, 4</w:t>
      </w: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 переменой места жительства, 5 - в связи с утратой статуса</w:t>
      </w:r>
      <w:r>
        <w:rPr>
          <w:rFonts w:ascii="Times New Roman" w:eastAsia="Times New Roman" w:hAnsi="Times New Roman" w:cs="Times New Roman"/>
          <w:sz w:val="28"/>
          <w:szCs w:val="28"/>
        </w:rPr>
        <w:t>;</w:t>
      </w:r>
    </w:p>
    <w:p w14:paraId="6C9B1439" w14:textId="77777777" w:rsidR="00C31BD7" w:rsidRPr="00256119" w:rsidRDefault="00C31BD7" w:rsidP="00C31BD7">
      <w:pPr>
        <w:spacing w:after="0" w:line="240" w:lineRule="auto"/>
        <w:ind w:firstLine="709"/>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2024 году включено в Список – 28 человек, исключено из Списка 22, 19 гражданам предоставлены жилые помещения, 3 -</w:t>
      </w: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в связи с переменой места жительства.</w:t>
      </w:r>
    </w:p>
    <w:p w14:paraId="1463C433" w14:textId="77777777" w:rsidR="00C31BD7" w:rsidRPr="00256119" w:rsidRDefault="00C31BD7" w:rsidP="00C31BD7">
      <w:pPr>
        <w:spacing w:after="0" w:line="240" w:lineRule="auto"/>
        <w:ind w:firstLine="709"/>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w:t>
      </w:r>
      <w:r w:rsidRPr="00256119">
        <w:rPr>
          <w:rFonts w:ascii="Times New Roman" w:eastAsia="Times New Roman" w:hAnsi="Times New Roman" w:cs="Times New Roman"/>
          <w:sz w:val="28"/>
          <w:szCs w:val="28"/>
        </w:rPr>
        <w:t>а 20.07.2025 включено в Список – 16 человек, исключено из Списка 9 человек, 4 -</w:t>
      </w:r>
      <w:r>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rPr>
        <w:t>в связи с предоставлением жилых помещений, 5 в связи с переменой места жительства.</w:t>
      </w:r>
    </w:p>
    <w:p w14:paraId="526A84CF" w14:textId="77777777" w:rsidR="00C31BD7" w:rsidRPr="00256119" w:rsidRDefault="00C31BD7" w:rsidP="00C31BD7">
      <w:pPr>
        <w:spacing w:after="0" w:line="240" w:lineRule="auto"/>
        <w:ind w:firstLine="567"/>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ab/>
        <w:t xml:space="preserve"> В целях проверки жилых помещений, предоставленных детям – сиротам, и детям, оставшимся без попечения родителей, по договорам специализированного найма, за текущий период 2025 года обследовано 55 квартир из 133, находящихся на контроле.</w:t>
      </w:r>
    </w:p>
    <w:p w14:paraId="5B75E073" w14:textId="77777777" w:rsidR="00C31BD7" w:rsidRPr="00256119" w:rsidRDefault="00C31BD7" w:rsidP="00C31BD7">
      <w:pPr>
        <w:spacing w:after="0" w:line="240" w:lineRule="auto"/>
        <w:ind w:firstLine="851"/>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По результатам работы комиссии, которая принимает решение о необходимости заключения договоров найма специализированного жилого помещения на новый пятилетний срок либо заключение договора социального найма, за текущий период 2025 года рассмотрено 13 граждан из данной категории:</w:t>
      </w:r>
    </w:p>
    <w:p w14:paraId="54308128" w14:textId="77777777" w:rsidR="00C31BD7" w:rsidRPr="00256119" w:rsidRDefault="00C31BD7" w:rsidP="00C31BD7">
      <w:pPr>
        <w:spacing w:after="0" w:line="240" w:lineRule="auto"/>
        <w:ind w:firstLine="851"/>
        <w:jc w:val="both"/>
        <w:rPr>
          <w:rFonts w:ascii="Times New Roman" w:eastAsia="Times New Roman" w:hAnsi="Times New Roman" w:cs="Times New Roman"/>
          <w:sz w:val="28"/>
          <w:szCs w:val="28"/>
        </w:rPr>
      </w:pPr>
      <w:r w:rsidRPr="00256119">
        <w:rPr>
          <w:rFonts w:ascii="Times New Roman" w:eastAsia="Times New Roman" w:hAnsi="Times New Roman" w:cs="Times New Roman"/>
          <w:sz w:val="28"/>
          <w:szCs w:val="28"/>
        </w:rPr>
        <w:t xml:space="preserve">- </w:t>
      </w:r>
      <w:r w:rsidRPr="00256119">
        <w:rPr>
          <w:rFonts w:ascii="Times New Roman" w:eastAsia="Times New Roman" w:hAnsi="Times New Roman" w:cs="Times New Roman"/>
          <w:sz w:val="28"/>
          <w:szCs w:val="28"/>
          <w:u w:val="single"/>
        </w:rPr>
        <w:t>13 нанимателям</w:t>
      </w:r>
      <w:r w:rsidRPr="00256119">
        <w:rPr>
          <w:rFonts w:ascii="Times New Roman" w:eastAsia="Times New Roman" w:hAnsi="Times New Roman" w:cs="Times New Roman"/>
          <w:sz w:val="28"/>
          <w:szCs w:val="28"/>
        </w:rPr>
        <w:t xml:space="preserve"> предоставлено право заключить договор социального найма. Их жилые помещения находятся в надлежащем санитарно-техническом состоянии, наниматели имеют удовлетворительную адаптацию к самостоятельной жизни. С ними заключен договор социального найма жилого помещения, который дает право на передачу в собственность гражданам данных жилых помещений.</w:t>
      </w:r>
    </w:p>
    <w:p w14:paraId="63D7AC27" w14:textId="77777777" w:rsidR="00C31BD7" w:rsidRPr="00256119" w:rsidRDefault="00C31BD7" w:rsidP="00C31BD7">
      <w:pPr>
        <w:spacing w:after="0"/>
        <w:ind w:firstLine="709"/>
        <w:jc w:val="both"/>
        <w:rPr>
          <w:rFonts w:ascii="Times New Roman" w:eastAsia="Calibri" w:hAnsi="Times New Roman" w:cs="Times New Roman"/>
          <w:sz w:val="28"/>
          <w:szCs w:val="28"/>
          <w:lang w:eastAsia="en-US"/>
        </w:rPr>
      </w:pPr>
      <w:r w:rsidRPr="00256119">
        <w:rPr>
          <w:rFonts w:ascii="Times New Roman" w:eastAsia="Calibri" w:hAnsi="Times New Roman" w:cs="Times New Roman"/>
          <w:sz w:val="28"/>
          <w:szCs w:val="28"/>
        </w:rPr>
        <w:t>Приоритетными направлениями в работе органов опеки и попечительства остаются:</w:t>
      </w:r>
    </w:p>
    <w:p w14:paraId="63F43F17" w14:textId="77777777" w:rsidR="00C31BD7" w:rsidRPr="00256119" w:rsidRDefault="00C31BD7" w:rsidP="00C31BD7">
      <w:pPr>
        <w:spacing w:after="0"/>
        <w:jc w:val="both"/>
        <w:rPr>
          <w:rFonts w:ascii="Times New Roman" w:eastAsia="Calibri" w:hAnsi="Times New Roman" w:cs="Times New Roman"/>
          <w:sz w:val="28"/>
          <w:szCs w:val="28"/>
        </w:rPr>
      </w:pPr>
      <w:r w:rsidRPr="00256119">
        <w:rPr>
          <w:rFonts w:ascii="Times New Roman" w:eastAsia="Calibri" w:hAnsi="Times New Roman" w:cs="Times New Roman"/>
          <w:sz w:val="28"/>
          <w:szCs w:val="28"/>
        </w:rPr>
        <w:t xml:space="preserve">    - своевременное выявление детей, оказавшихся в трудной жизненной ситуации, детей-сирот и детей, оставшихся без попечения родителей, их устройство под опеку, усыновление, в приемные семьи, в государственные учреждения;</w:t>
      </w:r>
    </w:p>
    <w:p w14:paraId="2C2536EA" w14:textId="77777777" w:rsidR="00C31BD7" w:rsidRPr="00256119" w:rsidRDefault="00C31BD7" w:rsidP="00C31BD7">
      <w:pPr>
        <w:spacing w:after="0"/>
        <w:jc w:val="both"/>
        <w:rPr>
          <w:rFonts w:ascii="Times New Roman" w:eastAsia="Calibri" w:hAnsi="Times New Roman" w:cs="Times New Roman"/>
          <w:sz w:val="28"/>
          <w:szCs w:val="28"/>
        </w:rPr>
      </w:pPr>
      <w:r w:rsidRPr="00256119">
        <w:rPr>
          <w:rFonts w:ascii="Times New Roman" w:eastAsia="Calibri" w:hAnsi="Times New Roman" w:cs="Times New Roman"/>
          <w:sz w:val="28"/>
          <w:szCs w:val="28"/>
        </w:rPr>
        <w:t xml:space="preserve">   - продолжение работы по возвращению детей, оставшихся без попечения родителей, в кровные семьи (в случае желания граждан восстановиться в родительских правах).</w:t>
      </w:r>
    </w:p>
    <w:p w14:paraId="77781B00" w14:textId="77777777" w:rsidR="00605BF3" w:rsidRPr="00CC629F" w:rsidRDefault="00605BF3" w:rsidP="0035573C">
      <w:pPr>
        <w:pStyle w:val="22"/>
        <w:shd w:val="clear" w:color="auto" w:fill="auto"/>
        <w:spacing w:line="240" w:lineRule="auto"/>
        <w:jc w:val="left"/>
        <w:rPr>
          <w:rStyle w:val="21"/>
          <w:rFonts w:ascii="Times New Roman" w:hAnsi="Times New Roman" w:cs="Times New Roman"/>
          <w:b/>
          <w:color w:val="FF0000"/>
          <w:sz w:val="28"/>
          <w:szCs w:val="28"/>
        </w:rPr>
      </w:pPr>
    </w:p>
    <w:p w14:paraId="7308FC76" w14:textId="60A3EF0D" w:rsidR="005D27E9" w:rsidRPr="005D27E9" w:rsidRDefault="005D27E9" w:rsidP="005D27E9">
      <w:pPr>
        <w:widowControl w:val="0"/>
        <w:spacing w:after="0" w:line="322" w:lineRule="exact"/>
        <w:ind w:left="160"/>
        <w:jc w:val="center"/>
        <w:rPr>
          <w:rFonts w:ascii="Times New Roman" w:eastAsia="Times New Roman" w:hAnsi="Times New Roman" w:cs="Times New Roman"/>
          <w:b/>
          <w:bCs/>
          <w:sz w:val="28"/>
          <w:szCs w:val="28"/>
          <w:shd w:val="clear" w:color="auto" w:fill="FFFFFF"/>
        </w:rPr>
      </w:pPr>
      <w:r w:rsidRPr="005D27E9">
        <w:rPr>
          <w:rFonts w:ascii="Times New Roman" w:eastAsia="Times New Roman" w:hAnsi="Times New Roman" w:cs="Times New Roman"/>
          <w:b/>
          <w:bCs/>
          <w:sz w:val="28"/>
          <w:szCs w:val="28"/>
          <w:shd w:val="clear" w:color="auto" w:fill="FFFFFF"/>
        </w:rPr>
        <w:t>Информатизация системы образования за 2024-2025 учебный год</w:t>
      </w:r>
    </w:p>
    <w:p w14:paraId="3ACA3021" w14:textId="77777777" w:rsidR="005D27E9" w:rsidRPr="005D27E9" w:rsidRDefault="005D27E9" w:rsidP="005D27E9">
      <w:pPr>
        <w:spacing w:after="0" w:line="240" w:lineRule="auto"/>
        <w:ind w:firstLine="708"/>
        <w:jc w:val="center"/>
        <w:rPr>
          <w:rFonts w:ascii="Times New Roman" w:eastAsia="Times New Roman" w:hAnsi="Times New Roman" w:cs="Times New Roman"/>
          <w:sz w:val="28"/>
          <w:szCs w:val="28"/>
        </w:rPr>
      </w:pPr>
    </w:p>
    <w:p w14:paraId="79A5462A" w14:textId="77777777" w:rsidR="005D27E9" w:rsidRPr="005D27E9" w:rsidRDefault="005D27E9" w:rsidP="005D27E9">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В рамках государственных контрактов с 2021 года 100% общеобразовательных учреждений подключены к единой сети передачи данных (далее – ЕСПД), обслуживаемое ПАО «Ростелеком», обеспечивающая доступ социально значимых объектов к информационным системам и к сети Интернет, а также передачу данных при предоставлении доступа к информационным системам и к сети Интернет.</w:t>
      </w:r>
    </w:p>
    <w:p w14:paraId="5481B3D7" w14:textId="77777777" w:rsidR="005D27E9" w:rsidRPr="005D27E9" w:rsidRDefault="005D27E9" w:rsidP="005D27E9">
      <w:pPr>
        <w:spacing w:after="0" w:line="240" w:lineRule="auto"/>
        <w:ind w:firstLine="708"/>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В 100% общеобразовательных учреждений (16 ОО) имеют доступ к сети Интернет, из них: все учреждения подключены к оптико-волоконные линии связи: 11 учреждений имеют скорость не менее 100 Мбит/с, 5 учреждений имеют скорость не менее 50 Мбит/с</w:t>
      </w:r>
      <w:r w:rsidRPr="005D27E9">
        <w:rPr>
          <w:rFonts w:ascii="Times New Roman" w:eastAsia="Calibri" w:hAnsi="Times New Roman" w:cs="Times New Roman"/>
          <w:sz w:val="28"/>
          <w:szCs w:val="28"/>
        </w:rPr>
        <w:t xml:space="preserve"> с гарантированным Интернет-трафиком, </w:t>
      </w:r>
      <w:r w:rsidRPr="005D27E9">
        <w:rPr>
          <w:rFonts w:ascii="Times New Roman" w:eastAsia="Times New Roman" w:hAnsi="Times New Roman" w:cs="Times New Roman"/>
          <w:sz w:val="28"/>
          <w:szCs w:val="28"/>
        </w:rPr>
        <w:t xml:space="preserve">продолжается активная работа по организации исключения доступа обучающихся к информации сети Интернет, не совместимой с задачами воспитания и образования, и информации, распространение которой запрещено на территории РФ. </w:t>
      </w:r>
    </w:p>
    <w:p w14:paraId="0EDD1F3E" w14:textId="5F88F438" w:rsidR="005D27E9" w:rsidRPr="005D27E9" w:rsidRDefault="005D27E9" w:rsidP="005D27E9">
      <w:pPr>
        <w:spacing w:after="0" w:line="240" w:lineRule="auto"/>
        <w:ind w:firstLine="708"/>
        <w:jc w:val="both"/>
        <w:rPr>
          <w:rFonts w:ascii="Times New Roman" w:eastAsia="Times New Roman" w:hAnsi="Times New Roman" w:cs="Times New Roman"/>
          <w:b/>
          <w:sz w:val="28"/>
          <w:szCs w:val="28"/>
        </w:rPr>
      </w:pPr>
      <w:r w:rsidRPr="005D27E9">
        <w:rPr>
          <w:rFonts w:ascii="Times New Roman" w:eastAsia="Times New Roman" w:hAnsi="Times New Roman" w:cs="Times New Roman"/>
          <w:sz w:val="28"/>
          <w:szCs w:val="28"/>
        </w:rPr>
        <w:t xml:space="preserve">В школах города функционирует 24 кабинета информатики. </w:t>
      </w:r>
      <w:r w:rsidR="00083110" w:rsidRPr="005D27E9">
        <w:rPr>
          <w:rFonts w:ascii="Times New Roman" w:eastAsia="Times New Roman" w:hAnsi="Times New Roman" w:cs="Times New Roman"/>
          <w:sz w:val="28"/>
          <w:szCs w:val="28"/>
        </w:rPr>
        <w:t>Всего в</w:t>
      </w:r>
      <w:r w:rsidRPr="005D27E9">
        <w:rPr>
          <w:rFonts w:ascii="Times New Roman" w:eastAsia="Times New Roman" w:hAnsi="Times New Roman" w:cs="Times New Roman"/>
          <w:sz w:val="28"/>
          <w:szCs w:val="28"/>
        </w:rPr>
        <w:t xml:space="preserve"> учебном процессе задействовано 2080 (2024 – 1662, 2023 – 1486, 2022 – 1231) компьютера. Таким образом, на 1 компьютер, используемый в учебном процессе, по городу приходится 20  учащихся (по области – 9; по городу: в 2024 году – 7,  2023 году – 7, 2022 году – 8). </w:t>
      </w:r>
    </w:p>
    <w:p w14:paraId="540442B9" w14:textId="77777777" w:rsidR="005D27E9" w:rsidRPr="005D27E9" w:rsidRDefault="005D27E9" w:rsidP="005D27E9">
      <w:pPr>
        <w:spacing w:after="0" w:line="240" w:lineRule="auto"/>
        <w:ind w:firstLine="708"/>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 xml:space="preserve">Локальная сеть имеется в 16 школах (100%), включает в себя 1199 (2024 – 1196, 2023 – 1231, 2022 – 1062) персональных компьютеров и ноутбуков. Для обеспечения учебного процесса в ОУ имеется копировальная и мультимедийная техника, в том числе мультимедийных проекторов – 489 (2024 – 490, 2023 – 503, 2022 – 423), интерактивных комплексов – 155 (2024 – 155, 2023 – 150, 2022 – 145). </w:t>
      </w:r>
    </w:p>
    <w:p w14:paraId="42808BB3" w14:textId="77777777" w:rsidR="005D27E9" w:rsidRPr="005D27E9" w:rsidRDefault="005D27E9" w:rsidP="005D27E9">
      <w:pPr>
        <w:spacing w:after="0" w:line="240" w:lineRule="auto"/>
        <w:ind w:firstLine="708"/>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100% образовательных учреждений города имеют собственные сайты. Ежеквартально управлением образования проводится мониторинг своевременной наполняемости и актуализации информации на сайтах ОО, в соответствии с действующим законодательством.</w:t>
      </w:r>
    </w:p>
    <w:p w14:paraId="587C195C" w14:textId="77777777" w:rsidR="005D27E9" w:rsidRPr="005D27E9" w:rsidRDefault="005D27E9" w:rsidP="005D27E9">
      <w:pPr>
        <w:spacing w:after="0" w:line="240" w:lineRule="auto"/>
        <w:ind w:firstLine="708"/>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 xml:space="preserve">В 2024-2025 учебном году все общеобразовательные учреждения внесли сведения в информационную систему «Федеральный реестр сведений о документах об образовании и (или) о квалификации, документах об обучении» (далее – ФИС ФРДО) в установленные законодательством сроки. </w:t>
      </w:r>
    </w:p>
    <w:p w14:paraId="2BE5B544" w14:textId="77777777" w:rsidR="005D27E9" w:rsidRPr="005D27E9" w:rsidRDefault="005D27E9" w:rsidP="005D27E9">
      <w:pPr>
        <w:spacing w:after="0" w:line="240" w:lineRule="auto"/>
        <w:ind w:firstLine="708"/>
        <w:jc w:val="both"/>
        <w:rPr>
          <w:rFonts w:ascii="Times New Roman" w:eastAsia="Times New Roman" w:hAnsi="Times New Roman" w:cs="Times New Roman"/>
          <w:sz w:val="28"/>
          <w:szCs w:val="28"/>
        </w:rPr>
      </w:pPr>
    </w:p>
    <w:p w14:paraId="2667B930" w14:textId="77777777" w:rsidR="005D27E9" w:rsidRPr="005D27E9" w:rsidRDefault="005D27E9" w:rsidP="005D27E9">
      <w:pPr>
        <w:spacing w:after="0" w:line="240" w:lineRule="auto"/>
        <w:ind w:firstLine="709"/>
        <w:jc w:val="both"/>
        <w:rPr>
          <w:rFonts w:ascii="Times New Roman" w:eastAsia="Times New Roman" w:hAnsi="Times New Roman" w:cs="Times New Roman"/>
          <w:b/>
          <w:i/>
          <w:sz w:val="28"/>
          <w:szCs w:val="28"/>
        </w:rPr>
      </w:pPr>
      <w:r w:rsidRPr="005D27E9">
        <w:rPr>
          <w:rFonts w:ascii="Times New Roman" w:eastAsia="Times New Roman" w:hAnsi="Times New Roman" w:cs="Times New Roman"/>
          <w:b/>
          <w:i/>
          <w:sz w:val="28"/>
          <w:szCs w:val="28"/>
        </w:rPr>
        <w:t>Госвеб</w:t>
      </w:r>
    </w:p>
    <w:p w14:paraId="743824DA" w14:textId="77777777" w:rsidR="005D27E9" w:rsidRPr="005D27E9" w:rsidRDefault="005D27E9" w:rsidP="005D27E9">
      <w:pPr>
        <w:spacing w:after="0" w:line="240" w:lineRule="auto"/>
        <w:ind w:firstLine="709"/>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 xml:space="preserve">На основании распоряжения Губернатора Оренбургской области от 26.12.2022 № 565-р «О реализации на базе федеральной государственной информационной системы «Единый портал государственных и муниципальных услуг (функций)» технических решений, обеспечивающих доступ пользователей к информации официальных сайтов </w:t>
      </w:r>
      <w:r w:rsidRPr="005D27E9">
        <w:rPr>
          <w:rFonts w:ascii="Times New Roman" w:eastAsia="Times New Roman" w:hAnsi="Times New Roman" w:cs="Times New Roman"/>
          <w:sz w:val="28"/>
          <w:szCs w:val="28"/>
        </w:rPr>
        <w:lastRenderedPageBreak/>
        <w:t xml:space="preserve">общеобразовательных и дошкольных образовательных организаций муниципальных образований Оренбургской области в информационно-телекоммуникационной сети «Интернет»» в 2024 году 100% образовательных учреждений города были подключены к бесплатной платформе по развертыванию и публикации в информационно-телекоммуникационной сети «Интернет» официальных сайтов органов местного самоуправления и общеобразовательных организаций на базе федеральной государственной информационной системы «Единый портал государственных и муниципальных услуг (функций)» (далее – Госвеб). </w:t>
      </w:r>
      <w:r w:rsidRPr="005D27E9">
        <w:rPr>
          <w:rFonts w:ascii="Times New Roman" w:eastAsia="Times New Roman" w:hAnsi="Times New Roman" w:cs="Times New Roman"/>
          <w:sz w:val="28"/>
          <w:szCs w:val="24"/>
        </w:rPr>
        <w:t xml:space="preserve">Подписание актов о завершении миграции данных и перевод сайтов организаций в статус официальных прошло </w:t>
      </w:r>
      <w:r w:rsidRPr="005D27E9">
        <w:rPr>
          <w:rFonts w:ascii="Times New Roman" w:eastAsia="Times New Roman" w:hAnsi="Times New Roman" w:cs="Times New Roman"/>
          <w:sz w:val="28"/>
          <w:szCs w:val="28"/>
        </w:rPr>
        <w:t>в сроки, указанные в утвержденной дорожной карте.</w:t>
      </w:r>
    </w:p>
    <w:p w14:paraId="28EAA4CD" w14:textId="77777777" w:rsidR="005D27E9" w:rsidRPr="005D27E9" w:rsidRDefault="005D27E9" w:rsidP="005D27E9">
      <w:pPr>
        <w:spacing w:after="0" w:line="240" w:lineRule="auto"/>
        <w:ind w:firstLine="709"/>
        <w:jc w:val="both"/>
        <w:rPr>
          <w:rFonts w:ascii="Times New Roman" w:eastAsia="Times New Roman" w:hAnsi="Times New Roman" w:cs="Times New Roman"/>
          <w:sz w:val="28"/>
          <w:szCs w:val="28"/>
        </w:rPr>
      </w:pPr>
    </w:p>
    <w:p w14:paraId="4CC10BA3" w14:textId="77777777" w:rsidR="005D27E9" w:rsidRPr="005D27E9" w:rsidRDefault="005D27E9" w:rsidP="005D27E9">
      <w:pPr>
        <w:spacing w:after="0" w:line="240" w:lineRule="auto"/>
        <w:ind w:firstLine="709"/>
        <w:jc w:val="both"/>
        <w:rPr>
          <w:rFonts w:ascii="Times New Roman" w:eastAsia="Times New Roman" w:hAnsi="Times New Roman" w:cs="Times New Roman"/>
          <w:b/>
          <w:i/>
          <w:sz w:val="28"/>
          <w:szCs w:val="28"/>
        </w:rPr>
      </w:pPr>
      <w:r w:rsidRPr="005D27E9">
        <w:rPr>
          <w:rFonts w:ascii="Times New Roman" w:eastAsia="Times New Roman" w:hAnsi="Times New Roman" w:cs="Times New Roman"/>
          <w:b/>
          <w:i/>
          <w:sz w:val="28"/>
          <w:szCs w:val="28"/>
        </w:rPr>
        <w:t>ПОС ЕПГУ</w:t>
      </w:r>
    </w:p>
    <w:p w14:paraId="24E84AC7" w14:textId="77777777" w:rsidR="005D27E9" w:rsidRPr="005D27E9" w:rsidRDefault="005D27E9" w:rsidP="005D27E9">
      <w:pPr>
        <w:shd w:val="clear" w:color="auto" w:fill="FFFFFF"/>
        <w:tabs>
          <w:tab w:val="left" w:pos="426"/>
          <w:tab w:val="left" w:pos="851"/>
          <w:tab w:val="left" w:pos="993"/>
        </w:tabs>
        <w:spacing w:after="0" w:line="240" w:lineRule="auto"/>
        <w:ind w:firstLine="360"/>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 xml:space="preserve">     С 01.09.2024 по 18.06.2025 года через Портал обратных сообщений </w:t>
      </w:r>
      <w:r w:rsidRPr="005D27E9">
        <w:rPr>
          <w:rFonts w:ascii="Times New Roman" w:eastAsia="Times New Roman" w:hAnsi="Times New Roman" w:cs="Times New Roman"/>
          <w:sz w:val="28"/>
          <w:szCs w:val="28"/>
          <w:shd w:val="clear" w:color="auto" w:fill="FFFFFF"/>
        </w:rPr>
        <w:t>Единого портала государственных услуг</w:t>
      </w:r>
      <w:r w:rsidRPr="005D27E9">
        <w:rPr>
          <w:rFonts w:ascii="Times New Roman" w:eastAsia="Times New Roman" w:hAnsi="Times New Roman" w:cs="Times New Roman"/>
          <w:sz w:val="28"/>
          <w:szCs w:val="28"/>
        </w:rPr>
        <w:t xml:space="preserve"> от граждан было получено и отработано  в установленный срок 238 обращений (2024 году - 43): МОАУ СОШ № 23, 13, МОАУ Гимназия № 1 по 1 сообщению; МОАУ Лицей № 1, МОАУ СОШ № 16 по 2 сообщения; управлением образования администрации муниципального образования город Новотроицк – 231 сообщение.</w:t>
      </w:r>
    </w:p>
    <w:p w14:paraId="7E89709B" w14:textId="77777777" w:rsidR="005D27E9" w:rsidRPr="005D27E9" w:rsidRDefault="005D27E9" w:rsidP="005D27E9">
      <w:pPr>
        <w:shd w:val="clear" w:color="auto" w:fill="FFFFFF"/>
        <w:tabs>
          <w:tab w:val="left" w:pos="426"/>
          <w:tab w:val="left" w:pos="851"/>
          <w:tab w:val="left" w:pos="993"/>
        </w:tabs>
        <w:spacing w:after="0" w:line="240" w:lineRule="auto"/>
        <w:ind w:firstLine="709"/>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238 заявителей были удовлетворены ответом.</w:t>
      </w:r>
    </w:p>
    <w:p w14:paraId="79B1F2F9" w14:textId="77777777" w:rsidR="005D27E9" w:rsidRPr="005D27E9" w:rsidRDefault="005D27E9" w:rsidP="005D27E9">
      <w:pPr>
        <w:shd w:val="clear" w:color="auto" w:fill="FFFFFF"/>
        <w:tabs>
          <w:tab w:val="left" w:pos="426"/>
          <w:tab w:val="left" w:pos="851"/>
          <w:tab w:val="left" w:pos="993"/>
        </w:tabs>
        <w:spacing w:after="0" w:line="240" w:lineRule="auto"/>
        <w:ind w:firstLine="709"/>
        <w:jc w:val="both"/>
        <w:rPr>
          <w:rFonts w:ascii="Times New Roman" w:eastAsia="Times New Roman" w:hAnsi="Times New Roman" w:cs="Times New Roman"/>
          <w:sz w:val="28"/>
          <w:szCs w:val="28"/>
        </w:rPr>
      </w:pPr>
    </w:p>
    <w:p w14:paraId="3AC346A6" w14:textId="77777777" w:rsidR="005D27E9" w:rsidRPr="005D27E9" w:rsidRDefault="005D27E9" w:rsidP="005D27E9">
      <w:pPr>
        <w:shd w:val="clear" w:color="auto" w:fill="FFFFFF"/>
        <w:tabs>
          <w:tab w:val="left" w:pos="426"/>
          <w:tab w:val="left" w:pos="851"/>
          <w:tab w:val="left" w:pos="993"/>
        </w:tabs>
        <w:spacing w:after="0" w:line="240" w:lineRule="auto"/>
        <w:ind w:firstLine="709"/>
        <w:jc w:val="both"/>
        <w:rPr>
          <w:rFonts w:ascii="Times New Roman" w:eastAsia="Times New Roman" w:hAnsi="Times New Roman" w:cs="Times New Roman"/>
          <w:b/>
          <w:i/>
          <w:sz w:val="28"/>
          <w:szCs w:val="28"/>
        </w:rPr>
      </w:pPr>
      <w:r w:rsidRPr="005D27E9">
        <w:rPr>
          <w:rFonts w:ascii="Times New Roman" w:eastAsia="Times New Roman" w:hAnsi="Times New Roman" w:cs="Times New Roman"/>
          <w:b/>
          <w:i/>
          <w:sz w:val="28"/>
          <w:szCs w:val="28"/>
        </w:rPr>
        <w:t>ГОСПАБЛИКИ</w:t>
      </w:r>
    </w:p>
    <w:p w14:paraId="707A2272" w14:textId="77777777" w:rsidR="005D27E9" w:rsidRPr="005D27E9" w:rsidRDefault="005D27E9" w:rsidP="005D27E9">
      <w:pPr>
        <w:spacing w:after="0" w:line="240" w:lineRule="auto"/>
        <w:ind w:firstLine="709"/>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На основании распоряжения Правительства Российской Федерации от 02.09.2022 № 2523-р с 2022 года во всех учреждениях, подведомственных управлению образования администрации муниципального образования город Новотроицк функционируют официальные страницы в Одноклассниках и ВКонтакте.</w:t>
      </w:r>
    </w:p>
    <w:p w14:paraId="18886EF2" w14:textId="77777777" w:rsidR="005D27E9" w:rsidRPr="005D27E9" w:rsidRDefault="005D27E9" w:rsidP="005D27E9">
      <w:pPr>
        <w:shd w:val="clear" w:color="auto" w:fill="FFFFFF"/>
        <w:tabs>
          <w:tab w:val="left" w:pos="426"/>
          <w:tab w:val="left" w:pos="851"/>
          <w:tab w:val="left" w:pos="993"/>
        </w:tabs>
        <w:spacing w:after="0" w:line="240" w:lineRule="auto"/>
        <w:ind w:firstLine="360"/>
        <w:jc w:val="both"/>
        <w:rPr>
          <w:rFonts w:ascii="Times New Roman" w:eastAsia="Times New Roman" w:hAnsi="Times New Roman" w:cs="Times New Roman"/>
          <w:sz w:val="28"/>
          <w:szCs w:val="28"/>
        </w:rPr>
      </w:pPr>
    </w:p>
    <w:p w14:paraId="4514F362" w14:textId="77777777" w:rsidR="005D27E9" w:rsidRPr="005D27E9" w:rsidRDefault="005D27E9" w:rsidP="005D27E9">
      <w:pPr>
        <w:spacing w:after="0" w:line="240" w:lineRule="auto"/>
        <w:ind w:firstLine="708"/>
        <w:jc w:val="both"/>
        <w:rPr>
          <w:rFonts w:ascii="Times New Roman" w:eastAsia="Times New Roman" w:hAnsi="Times New Roman" w:cs="Times New Roman"/>
          <w:b/>
          <w:i/>
          <w:sz w:val="28"/>
          <w:szCs w:val="28"/>
        </w:rPr>
      </w:pPr>
      <w:r w:rsidRPr="005D27E9">
        <w:rPr>
          <w:rFonts w:ascii="Times New Roman" w:eastAsia="Times New Roman" w:hAnsi="Times New Roman" w:cs="Times New Roman"/>
          <w:b/>
          <w:i/>
          <w:sz w:val="28"/>
          <w:szCs w:val="28"/>
        </w:rPr>
        <w:t>Муниципальные услуги</w:t>
      </w:r>
    </w:p>
    <w:p w14:paraId="4FC9DCA7" w14:textId="4C044CD8" w:rsidR="005D27E9" w:rsidRPr="005D27E9" w:rsidRDefault="005D27E9" w:rsidP="005D27E9">
      <w:pPr>
        <w:spacing w:after="0" w:line="240" w:lineRule="auto"/>
        <w:ind w:firstLine="708"/>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Муниципальная услуга «</w:t>
      </w:r>
      <w:r w:rsidRPr="005D27E9">
        <w:rPr>
          <w:rFonts w:ascii="Times New Roman" w:eastAsia="Times New Roman" w:hAnsi="Times New Roman" w:cs="Times New Roman"/>
          <w:sz w:val="28"/>
          <w:szCs w:val="28"/>
          <w:shd w:val="clear" w:color="auto" w:fill="FFFFFF"/>
        </w:rPr>
        <w:t>Предоставление информации о текущей успеваемости обучающихся в муниципальных образовательных организациях, подведомственных управлению образования администрации муниципального образования город Новотроицк, ведение электронного дневника и электронного журнала успеваемости» предоставляется</w:t>
      </w:r>
      <w:r w:rsidRPr="005D27E9">
        <w:rPr>
          <w:rFonts w:ascii="Times New Roman" w:eastAsia="Times New Roman" w:hAnsi="Times New Roman" w:cs="Times New Roman"/>
          <w:sz w:val="28"/>
          <w:szCs w:val="28"/>
        </w:rPr>
        <w:t xml:space="preserve"> на портале «Электронные услуги Оренбургской области в сфере образования» (</w:t>
      </w:r>
      <w:hyperlink r:id="rId87" w:history="1">
        <w:r w:rsidRPr="005D27E9">
          <w:rPr>
            <w:rFonts w:ascii="Times New Roman" w:eastAsia="Times New Roman" w:hAnsi="Times New Roman" w:cs="Times New Roman"/>
            <w:color w:val="0000FF"/>
            <w:sz w:val="28"/>
            <w:szCs w:val="28"/>
            <w:u w:val="single"/>
          </w:rPr>
          <w:t>http://edu.orb.ru/</w:t>
        </w:r>
      </w:hyperlink>
      <w:r w:rsidRPr="005D27E9">
        <w:rPr>
          <w:rFonts w:ascii="Times New Roman" w:eastAsia="Times New Roman" w:hAnsi="Times New Roman" w:cs="Times New Roman"/>
          <w:sz w:val="28"/>
          <w:szCs w:val="28"/>
        </w:rPr>
        <w:t>). В 2024-</w:t>
      </w:r>
      <w:r w:rsidR="00083110" w:rsidRPr="005D27E9">
        <w:rPr>
          <w:rFonts w:ascii="Times New Roman" w:eastAsia="Times New Roman" w:hAnsi="Times New Roman" w:cs="Times New Roman"/>
          <w:sz w:val="28"/>
          <w:szCs w:val="28"/>
        </w:rPr>
        <w:t>2025 учебном</w:t>
      </w:r>
      <w:r w:rsidRPr="005D27E9">
        <w:rPr>
          <w:rFonts w:ascii="Times New Roman" w:eastAsia="Times New Roman" w:hAnsi="Times New Roman" w:cs="Times New Roman"/>
          <w:sz w:val="28"/>
          <w:szCs w:val="28"/>
        </w:rPr>
        <w:t xml:space="preserve"> году по области город Новотроицк в рейтинге на 5 месте (2024 – 17 </w:t>
      </w:r>
      <w:r w:rsidR="00083110" w:rsidRPr="005D27E9">
        <w:rPr>
          <w:rFonts w:ascii="Times New Roman" w:eastAsia="Times New Roman" w:hAnsi="Times New Roman" w:cs="Times New Roman"/>
          <w:sz w:val="28"/>
          <w:szCs w:val="28"/>
        </w:rPr>
        <w:t>место, 2023</w:t>
      </w:r>
      <w:r w:rsidRPr="005D27E9">
        <w:rPr>
          <w:rFonts w:ascii="Times New Roman" w:eastAsia="Times New Roman" w:hAnsi="Times New Roman" w:cs="Times New Roman"/>
          <w:sz w:val="28"/>
          <w:szCs w:val="28"/>
        </w:rPr>
        <w:t xml:space="preserve"> - 11 место; 2022 – 5 место; 2021 - 4 место).</w:t>
      </w:r>
    </w:p>
    <w:p w14:paraId="0E22DBA5" w14:textId="77777777" w:rsidR="005D27E9" w:rsidRPr="005D27E9" w:rsidRDefault="005D27E9" w:rsidP="005D27E9">
      <w:pPr>
        <w:spacing w:after="0" w:line="240" w:lineRule="auto"/>
        <w:ind w:firstLine="708"/>
        <w:jc w:val="both"/>
        <w:rPr>
          <w:rFonts w:ascii="Times New Roman" w:eastAsia="Times New Roman" w:hAnsi="Times New Roman" w:cs="Times New Roman"/>
          <w:sz w:val="28"/>
          <w:szCs w:val="28"/>
        </w:rPr>
      </w:pPr>
    </w:p>
    <w:p w14:paraId="6A510EC6" w14:textId="009C701C" w:rsidR="005D27E9" w:rsidRDefault="005D27E9" w:rsidP="005D27E9">
      <w:pPr>
        <w:spacing w:after="0" w:line="240" w:lineRule="auto"/>
        <w:ind w:firstLine="708"/>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Рейтинг по муниципалитету:</w:t>
      </w:r>
    </w:p>
    <w:p w14:paraId="672F835E" w14:textId="34E2F622" w:rsidR="005D27E9" w:rsidRPr="005D27E9" w:rsidRDefault="001C5674" w:rsidP="000D7AD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924117D" wp14:editId="72EBBF61">
            <wp:extent cx="5989320" cy="2095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9320" cy="2095500"/>
                    </a:xfrm>
                    <a:prstGeom prst="rect">
                      <a:avLst/>
                    </a:prstGeom>
                    <a:noFill/>
                  </pic:spPr>
                </pic:pic>
              </a:graphicData>
            </a:graphic>
          </wp:inline>
        </w:drawing>
      </w:r>
    </w:p>
    <w:p w14:paraId="24CF8C76" w14:textId="76C5E24C" w:rsidR="005D27E9" w:rsidRPr="005D27E9" w:rsidRDefault="005D27E9" w:rsidP="005D27E9">
      <w:pPr>
        <w:spacing w:after="0" w:line="240" w:lineRule="auto"/>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ab/>
        <w:t xml:space="preserve">С лучшими результатами отработали 2024-2025 учебный год </w:t>
      </w:r>
      <w:r w:rsidR="000D7AD8">
        <w:rPr>
          <w:rFonts w:ascii="Times New Roman" w:eastAsia="Times New Roman" w:hAnsi="Times New Roman" w:cs="Times New Roman"/>
          <w:sz w:val="28"/>
          <w:szCs w:val="28"/>
        </w:rPr>
        <w:t xml:space="preserve">                      </w:t>
      </w:r>
      <w:r w:rsidRPr="005D27E9">
        <w:rPr>
          <w:rFonts w:ascii="Times New Roman" w:eastAsia="Times New Roman" w:hAnsi="Times New Roman" w:cs="Times New Roman"/>
          <w:sz w:val="28"/>
          <w:szCs w:val="28"/>
        </w:rPr>
        <w:t>МОАУ «СОШ</w:t>
      </w:r>
      <w:r w:rsidR="000D7AD8">
        <w:rPr>
          <w:rFonts w:ascii="Times New Roman" w:eastAsia="Times New Roman" w:hAnsi="Times New Roman" w:cs="Times New Roman"/>
          <w:sz w:val="28"/>
          <w:szCs w:val="28"/>
        </w:rPr>
        <w:t xml:space="preserve"> </w:t>
      </w:r>
      <w:r w:rsidRPr="005D27E9">
        <w:rPr>
          <w:rFonts w:ascii="Times New Roman" w:eastAsia="Times New Roman" w:hAnsi="Times New Roman" w:cs="Times New Roman"/>
          <w:sz w:val="28"/>
          <w:szCs w:val="28"/>
        </w:rPr>
        <w:t>№ 4», МОАУ «Гимназия № 1</w:t>
      </w:r>
      <w:r w:rsidR="000648F5" w:rsidRPr="005D27E9">
        <w:rPr>
          <w:rFonts w:ascii="Times New Roman" w:eastAsia="Times New Roman" w:hAnsi="Times New Roman" w:cs="Times New Roman"/>
          <w:sz w:val="28"/>
          <w:szCs w:val="28"/>
        </w:rPr>
        <w:t>», МОАУ</w:t>
      </w:r>
      <w:r w:rsidRPr="005D27E9">
        <w:rPr>
          <w:rFonts w:ascii="Times New Roman" w:eastAsia="Times New Roman" w:hAnsi="Times New Roman" w:cs="Times New Roman"/>
          <w:sz w:val="28"/>
          <w:szCs w:val="28"/>
        </w:rPr>
        <w:t xml:space="preserve"> «СОШ   № 23», МОАУ «</w:t>
      </w:r>
      <w:r w:rsidR="000648F5" w:rsidRPr="005D27E9">
        <w:rPr>
          <w:rFonts w:ascii="Times New Roman" w:eastAsia="Times New Roman" w:hAnsi="Times New Roman" w:cs="Times New Roman"/>
          <w:sz w:val="28"/>
          <w:szCs w:val="28"/>
        </w:rPr>
        <w:t>СОШ №</w:t>
      </w:r>
      <w:r w:rsidRPr="005D27E9">
        <w:rPr>
          <w:rFonts w:ascii="Times New Roman" w:eastAsia="Times New Roman" w:hAnsi="Times New Roman" w:cs="Times New Roman"/>
          <w:sz w:val="28"/>
          <w:szCs w:val="28"/>
        </w:rPr>
        <w:t xml:space="preserve"> 3», МОАУ «</w:t>
      </w:r>
      <w:r w:rsidR="000648F5" w:rsidRPr="005D27E9">
        <w:rPr>
          <w:rFonts w:ascii="Times New Roman" w:eastAsia="Times New Roman" w:hAnsi="Times New Roman" w:cs="Times New Roman"/>
          <w:sz w:val="28"/>
          <w:szCs w:val="28"/>
        </w:rPr>
        <w:t>СОШ №</w:t>
      </w:r>
      <w:r w:rsidRPr="005D27E9">
        <w:rPr>
          <w:rFonts w:ascii="Times New Roman" w:eastAsia="Times New Roman" w:hAnsi="Times New Roman" w:cs="Times New Roman"/>
          <w:sz w:val="28"/>
          <w:szCs w:val="28"/>
        </w:rPr>
        <w:t xml:space="preserve"> 22». </w:t>
      </w:r>
    </w:p>
    <w:p w14:paraId="494C4024" w14:textId="77777777" w:rsidR="005D27E9" w:rsidRPr="005D27E9" w:rsidRDefault="005D27E9" w:rsidP="005D27E9">
      <w:pPr>
        <w:spacing w:after="0" w:line="240" w:lineRule="auto"/>
        <w:jc w:val="both"/>
        <w:rPr>
          <w:rFonts w:ascii="Times New Roman" w:eastAsia="Times New Roman" w:hAnsi="Times New Roman" w:cs="Times New Roman"/>
          <w:sz w:val="28"/>
          <w:szCs w:val="28"/>
        </w:rPr>
      </w:pPr>
    </w:p>
    <w:p w14:paraId="0D45848A" w14:textId="77777777" w:rsidR="005D27E9" w:rsidRPr="005D27E9" w:rsidRDefault="005D27E9" w:rsidP="005D27E9">
      <w:pPr>
        <w:spacing w:after="0" w:line="240" w:lineRule="auto"/>
        <w:ind w:firstLine="708"/>
        <w:jc w:val="both"/>
        <w:rPr>
          <w:rFonts w:ascii="Times New Roman" w:eastAsia="Times New Roman" w:hAnsi="Times New Roman" w:cs="Times New Roman"/>
          <w:sz w:val="28"/>
          <w:szCs w:val="28"/>
        </w:rPr>
      </w:pPr>
      <w:r w:rsidRPr="005D27E9">
        <w:rPr>
          <w:rFonts w:ascii="Times New Roman" w:eastAsia="Times New Roman" w:hAnsi="Times New Roman" w:cs="Times New Roman"/>
          <w:sz w:val="28"/>
          <w:szCs w:val="28"/>
        </w:rPr>
        <w:t>Анализ динамики за 2024 - 2025 учебный год по каждому образовательному учреждению выявил следующие показатели:</w:t>
      </w:r>
    </w:p>
    <w:p w14:paraId="3EFA6558" w14:textId="77777777" w:rsidR="005D27E9" w:rsidRPr="005D27E9" w:rsidRDefault="005D27E9" w:rsidP="005D27E9">
      <w:pPr>
        <w:spacing w:after="0" w:line="240" w:lineRule="auto"/>
        <w:ind w:firstLine="708"/>
        <w:jc w:val="both"/>
        <w:rPr>
          <w:rFonts w:ascii="Times New Roman" w:eastAsia="Times New Roman" w:hAnsi="Times New Roman" w:cs="Times New Roman"/>
          <w:sz w:val="28"/>
          <w:szCs w:val="28"/>
        </w:rPr>
      </w:pPr>
    </w:p>
    <w:p w14:paraId="270EB830" w14:textId="77777777" w:rsidR="005D27E9" w:rsidRPr="005D27E9" w:rsidRDefault="005D27E9" w:rsidP="005D27E9">
      <w:pPr>
        <w:spacing w:after="0" w:line="240" w:lineRule="auto"/>
        <w:contextualSpacing/>
        <w:jc w:val="center"/>
        <w:rPr>
          <w:rFonts w:ascii="Times New Roman" w:eastAsia="Times New Roman" w:hAnsi="Times New Roman" w:cs="Times New Roman"/>
          <w:b/>
          <w:i/>
          <w:sz w:val="24"/>
          <w:szCs w:val="24"/>
          <w:lang w:eastAsia="en-US" w:bidi="en-US"/>
        </w:rPr>
      </w:pPr>
      <w:r w:rsidRPr="005D27E9">
        <w:rPr>
          <w:rFonts w:ascii="Times New Roman" w:eastAsia="Times New Roman" w:hAnsi="Times New Roman" w:cs="Times New Roman"/>
          <w:b/>
          <w:i/>
          <w:sz w:val="24"/>
          <w:szCs w:val="24"/>
          <w:lang w:eastAsia="en-US" w:bidi="en-US"/>
        </w:rPr>
        <w:t>Количество родителей (законных представителей)</w:t>
      </w:r>
    </w:p>
    <w:p w14:paraId="7ABCCD65" w14:textId="77777777" w:rsidR="005D27E9" w:rsidRPr="005D27E9" w:rsidRDefault="005D27E9" w:rsidP="005D27E9">
      <w:pPr>
        <w:spacing w:after="0" w:line="240" w:lineRule="auto"/>
        <w:ind w:firstLine="720"/>
        <w:contextualSpacing/>
        <w:jc w:val="center"/>
        <w:rPr>
          <w:rFonts w:ascii="Times New Roman" w:eastAsia="Times New Roman" w:hAnsi="Times New Roman" w:cs="Times New Roman"/>
          <w:b/>
          <w:i/>
          <w:noProof/>
          <w:sz w:val="24"/>
          <w:szCs w:val="24"/>
        </w:rPr>
      </w:pPr>
      <w:r w:rsidRPr="005D27E9">
        <w:rPr>
          <w:rFonts w:ascii="Times New Roman" w:eastAsia="Times New Roman" w:hAnsi="Times New Roman" w:cs="Times New Roman"/>
          <w:b/>
          <w:i/>
          <w:noProof/>
          <w:sz w:val="24"/>
          <w:szCs w:val="24"/>
        </w:rPr>
        <w:t>зарегистрированных на портале</w:t>
      </w:r>
    </w:p>
    <w:p w14:paraId="47011EDE" w14:textId="1E4A3BB5" w:rsidR="00F91242" w:rsidRDefault="00CB14D9" w:rsidP="00A878B5">
      <w:pPr>
        <w:spacing w:after="0" w:line="240" w:lineRule="auto"/>
        <w:contextualSpacing/>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14:anchorId="0EB0E80D" wp14:editId="5A61B81A">
            <wp:extent cx="5674360" cy="24860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74360" cy="2486025"/>
                    </a:xfrm>
                    <a:prstGeom prst="rect">
                      <a:avLst/>
                    </a:prstGeom>
                    <a:noFill/>
                  </pic:spPr>
                </pic:pic>
              </a:graphicData>
            </a:graphic>
          </wp:inline>
        </w:drawing>
      </w:r>
    </w:p>
    <w:p w14:paraId="2858D176" w14:textId="5663A015" w:rsidR="005D27E9" w:rsidRPr="005D27E9" w:rsidRDefault="005D27E9" w:rsidP="005D27E9">
      <w:pPr>
        <w:spacing w:after="0" w:line="240" w:lineRule="auto"/>
        <w:contextualSpacing/>
        <w:jc w:val="center"/>
        <w:rPr>
          <w:rFonts w:ascii="Times New Roman" w:eastAsia="Times New Roman" w:hAnsi="Times New Roman" w:cs="Times New Roman"/>
          <w:b/>
          <w:i/>
          <w:sz w:val="24"/>
          <w:szCs w:val="24"/>
          <w:lang w:eastAsia="en-US" w:bidi="en-US"/>
        </w:rPr>
      </w:pPr>
      <w:r w:rsidRPr="005D27E9">
        <w:rPr>
          <w:rFonts w:ascii="Times New Roman" w:eastAsia="Times New Roman" w:hAnsi="Times New Roman" w:cs="Times New Roman"/>
          <w:b/>
          <w:i/>
          <w:sz w:val="24"/>
          <w:szCs w:val="24"/>
          <w:lang w:eastAsia="en-US" w:bidi="en-US"/>
        </w:rPr>
        <w:t>Общее количество заходов в электронный дневник</w:t>
      </w:r>
    </w:p>
    <w:p w14:paraId="72686BD0" w14:textId="77777777" w:rsidR="005D27E9" w:rsidRPr="005D27E9" w:rsidRDefault="005D27E9" w:rsidP="005D27E9">
      <w:pPr>
        <w:spacing w:after="0" w:line="240" w:lineRule="auto"/>
        <w:contextualSpacing/>
        <w:jc w:val="center"/>
        <w:rPr>
          <w:rFonts w:ascii="Times New Roman" w:eastAsia="Times New Roman" w:hAnsi="Times New Roman" w:cs="Times New Roman"/>
          <w:b/>
          <w:i/>
          <w:sz w:val="24"/>
          <w:szCs w:val="24"/>
          <w:lang w:eastAsia="en-US" w:bidi="en-US"/>
        </w:rPr>
      </w:pPr>
    </w:p>
    <w:tbl>
      <w:tblPr>
        <w:tblW w:w="8085" w:type="dxa"/>
        <w:tblInd w:w="103" w:type="dxa"/>
        <w:tblLook w:val="04A0" w:firstRow="1" w:lastRow="0" w:firstColumn="1" w:lastColumn="0" w:noHBand="0" w:noVBand="1"/>
      </w:tblPr>
      <w:tblGrid>
        <w:gridCol w:w="1848"/>
        <w:gridCol w:w="960"/>
        <w:gridCol w:w="960"/>
        <w:gridCol w:w="4317"/>
      </w:tblGrid>
      <w:tr w:rsidR="005D27E9" w:rsidRPr="005D27E9" w14:paraId="2665FA67" w14:textId="77777777" w:rsidTr="007D63F2">
        <w:trPr>
          <w:trHeight w:val="300"/>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D0380"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7BFF92"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08551C"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2025</w:t>
            </w:r>
          </w:p>
        </w:tc>
        <w:tc>
          <w:tcPr>
            <w:tcW w:w="4317" w:type="dxa"/>
            <w:tcBorders>
              <w:top w:val="single" w:sz="4" w:space="0" w:color="auto"/>
              <w:left w:val="nil"/>
              <w:bottom w:val="single" w:sz="4" w:space="0" w:color="auto"/>
              <w:right w:val="single" w:sz="4" w:space="0" w:color="auto"/>
            </w:tcBorders>
            <w:shd w:val="clear" w:color="auto" w:fill="auto"/>
            <w:noWrap/>
            <w:vAlign w:val="bottom"/>
            <w:hideMark/>
          </w:tcPr>
          <w:p w14:paraId="09B6018B"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 </w:t>
            </w:r>
            <w:r w:rsidRPr="005D27E9">
              <w:rPr>
                <w:rFonts w:ascii="Times New Roman" w:eastAsia="Times New Roman" w:hAnsi="Times New Roman" w:cs="Times New Roman"/>
                <w:color w:val="000000"/>
                <w:sz w:val="24"/>
                <w:szCs w:val="24"/>
              </w:rPr>
              <w:t> % по сравнению с прошлым годом</w:t>
            </w:r>
          </w:p>
        </w:tc>
      </w:tr>
      <w:tr w:rsidR="005D27E9" w:rsidRPr="005D27E9" w14:paraId="7A548AC3"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31441125"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ООШ № 2</w:t>
            </w:r>
          </w:p>
        </w:tc>
        <w:tc>
          <w:tcPr>
            <w:tcW w:w="960" w:type="dxa"/>
            <w:tcBorders>
              <w:top w:val="nil"/>
              <w:left w:val="nil"/>
              <w:bottom w:val="single" w:sz="4" w:space="0" w:color="auto"/>
              <w:right w:val="single" w:sz="4" w:space="0" w:color="auto"/>
            </w:tcBorders>
            <w:shd w:val="clear" w:color="auto" w:fill="auto"/>
            <w:noWrap/>
            <w:vAlign w:val="bottom"/>
            <w:hideMark/>
          </w:tcPr>
          <w:p w14:paraId="1B52761C"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8097</w:t>
            </w:r>
          </w:p>
        </w:tc>
        <w:tc>
          <w:tcPr>
            <w:tcW w:w="960" w:type="dxa"/>
            <w:tcBorders>
              <w:top w:val="nil"/>
              <w:left w:val="nil"/>
              <w:bottom w:val="single" w:sz="4" w:space="0" w:color="auto"/>
              <w:right w:val="single" w:sz="4" w:space="0" w:color="auto"/>
            </w:tcBorders>
            <w:shd w:val="clear" w:color="auto" w:fill="auto"/>
            <w:noWrap/>
            <w:vAlign w:val="bottom"/>
            <w:hideMark/>
          </w:tcPr>
          <w:p w14:paraId="4589D674"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11890</w:t>
            </w:r>
          </w:p>
        </w:tc>
        <w:tc>
          <w:tcPr>
            <w:tcW w:w="4317" w:type="dxa"/>
            <w:tcBorders>
              <w:top w:val="nil"/>
              <w:left w:val="nil"/>
              <w:bottom w:val="single" w:sz="4" w:space="0" w:color="auto"/>
              <w:right w:val="single" w:sz="4" w:space="0" w:color="auto"/>
            </w:tcBorders>
            <w:shd w:val="clear" w:color="auto" w:fill="auto"/>
            <w:noWrap/>
            <w:vAlign w:val="bottom"/>
            <w:hideMark/>
          </w:tcPr>
          <w:p w14:paraId="53F50884"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147</w:t>
            </w:r>
          </w:p>
        </w:tc>
      </w:tr>
      <w:tr w:rsidR="005D27E9" w:rsidRPr="005D27E9" w14:paraId="16484FED"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185C60BD" w14:textId="77777777" w:rsidR="005D27E9" w:rsidRPr="005D27E9" w:rsidRDefault="005D27E9" w:rsidP="005D27E9">
            <w:pPr>
              <w:spacing w:after="0" w:line="240" w:lineRule="auto"/>
              <w:rPr>
                <w:rFonts w:ascii="Calibri" w:eastAsia="Times New Roman" w:hAnsi="Calibri" w:cs="Calibri"/>
                <w:b/>
                <w:color w:val="000000"/>
              </w:rPr>
            </w:pPr>
            <w:r w:rsidRPr="005D27E9">
              <w:rPr>
                <w:rFonts w:ascii="Calibri" w:eastAsia="Times New Roman" w:hAnsi="Calibri" w:cs="Calibri"/>
                <w:b/>
                <w:color w:val="000000"/>
              </w:rPr>
              <w:t>СОШ № 3</w:t>
            </w:r>
          </w:p>
        </w:tc>
        <w:tc>
          <w:tcPr>
            <w:tcW w:w="960" w:type="dxa"/>
            <w:tcBorders>
              <w:top w:val="nil"/>
              <w:left w:val="nil"/>
              <w:bottom w:val="single" w:sz="4" w:space="0" w:color="auto"/>
              <w:right w:val="single" w:sz="4" w:space="0" w:color="auto"/>
            </w:tcBorders>
            <w:shd w:val="clear" w:color="auto" w:fill="auto"/>
            <w:noWrap/>
            <w:vAlign w:val="bottom"/>
            <w:hideMark/>
          </w:tcPr>
          <w:p w14:paraId="2AF7FCEA"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7288</w:t>
            </w:r>
          </w:p>
        </w:tc>
        <w:tc>
          <w:tcPr>
            <w:tcW w:w="960" w:type="dxa"/>
            <w:tcBorders>
              <w:top w:val="nil"/>
              <w:left w:val="nil"/>
              <w:bottom w:val="single" w:sz="4" w:space="0" w:color="auto"/>
              <w:right w:val="single" w:sz="4" w:space="0" w:color="auto"/>
            </w:tcBorders>
            <w:shd w:val="clear" w:color="auto" w:fill="auto"/>
            <w:noWrap/>
            <w:vAlign w:val="bottom"/>
            <w:hideMark/>
          </w:tcPr>
          <w:p w14:paraId="06AE7713"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6980</w:t>
            </w:r>
          </w:p>
        </w:tc>
        <w:tc>
          <w:tcPr>
            <w:tcW w:w="4317" w:type="dxa"/>
            <w:tcBorders>
              <w:top w:val="nil"/>
              <w:left w:val="nil"/>
              <w:bottom w:val="single" w:sz="4" w:space="0" w:color="auto"/>
              <w:right w:val="single" w:sz="4" w:space="0" w:color="auto"/>
            </w:tcBorders>
            <w:shd w:val="clear" w:color="auto" w:fill="auto"/>
            <w:noWrap/>
            <w:vAlign w:val="bottom"/>
            <w:hideMark/>
          </w:tcPr>
          <w:p w14:paraId="6E1AD41D"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96</w:t>
            </w:r>
          </w:p>
        </w:tc>
      </w:tr>
      <w:tr w:rsidR="005D27E9" w:rsidRPr="005D27E9" w14:paraId="282B9EA1"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6F2F0672"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СОШ № 4</w:t>
            </w:r>
          </w:p>
        </w:tc>
        <w:tc>
          <w:tcPr>
            <w:tcW w:w="960" w:type="dxa"/>
            <w:tcBorders>
              <w:top w:val="nil"/>
              <w:left w:val="nil"/>
              <w:bottom w:val="single" w:sz="4" w:space="0" w:color="auto"/>
              <w:right w:val="single" w:sz="4" w:space="0" w:color="auto"/>
            </w:tcBorders>
            <w:shd w:val="clear" w:color="auto" w:fill="auto"/>
            <w:noWrap/>
            <w:vAlign w:val="bottom"/>
            <w:hideMark/>
          </w:tcPr>
          <w:p w14:paraId="7A172AF6"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15949</w:t>
            </w:r>
          </w:p>
        </w:tc>
        <w:tc>
          <w:tcPr>
            <w:tcW w:w="960" w:type="dxa"/>
            <w:tcBorders>
              <w:top w:val="nil"/>
              <w:left w:val="nil"/>
              <w:bottom w:val="single" w:sz="4" w:space="0" w:color="auto"/>
              <w:right w:val="single" w:sz="4" w:space="0" w:color="auto"/>
            </w:tcBorders>
            <w:shd w:val="clear" w:color="auto" w:fill="auto"/>
            <w:noWrap/>
            <w:vAlign w:val="bottom"/>
            <w:hideMark/>
          </w:tcPr>
          <w:p w14:paraId="65D820C4"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17202</w:t>
            </w:r>
          </w:p>
        </w:tc>
        <w:tc>
          <w:tcPr>
            <w:tcW w:w="4317" w:type="dxa"/>
            <w:tcBorders>
              <w:top w:val="nil"/>
              <w:left w:val="nil"/>
              <w:bottom w:val="single" w:sz="4" w:space="0" w:color="auto"/>
              <w:right w:val="single" w:sz="4" w:space="0" w:color="auto"/>
            </w:tcBorders>
            <w:shd w:val="clear" w:color="auto" w:fill="auto"/>
            <w:noWrap/>
            <w:vAlign w:val="bottom"/>
            <w:hideMark/>
          </w:tcPr>
          <w:p w14:paraId="2F6DF3B8"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108</w:t>
            </w:r>
          </w:p>
        </w:tc>
      </w:tr>
      <w:tr w:rsidR="005D27E9" w:rsidRPr="005D27E9" w14:paraId="3D786175"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2C715697" w14:textId="77777777" w:rsidR="005D27E9" w:rsidRPr="005D27E9" w:rsidRDefault="005D27E9" w:rsidP="005D27E9">
            <w:pPr>
              <w:spacing w:after="0" w:line="240" w:lineRule="auto"/>
              <w:rPr>
                <w:rFonts w:ascii="Calibri" w:eastAsia="Times New Roman" w:hAnsi="Calibri" w:cs="Calibri"/>
                <w:b/>
                <w:color w:val="000000"/>
              </w:rPr>
            </w:pPr>
            <w:r w:rsidRPr="005D27E9">
              <w:rPr>
                <w:rFonts w:ascii="Calibri" w:eastAsia="Times New Roman" w:hAnsi="Calibri" w:cs="Calibri"/>
                <w:b/>
                <w:color w:val="000000"/>
              </w:rPr>
              <w:t>СОШ № 5</w:t>
            </w:r>
          </w:p>
        </w:tc>
        <w:tc>
          <w:tcPr>
            <w:tcW w:w="960" w:type="dxa"/>
            <w:tcBorders>
              <w:top w:val="nil"/>
              <w:left w:val="nil"/>
              <w:bottom w:val="single" w:sz="4" w:space="0" w:color="auto"/>
              <w:right w:val="single" w:sz="4" w:space="0" w:color="auto"/>
            </w:tcBorders>
            <w:shd w:val="clear" w:color="auto" w:fill="auto"/>
            <w:noWrap/>
            <w:vAlign w:val="bottom"/>
            <w:hideMark/>
          </w:tcPr>
          <w:p w14:paraId="13139901"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280</w:t>
            </w:r>
          </w:p>
        </w:tc>
        <w:tc>
          <w:tcPr>
            <w:tcW w:w="960" w:type="dxa"/>
            <w:tcBorders>
              <w:top w:val="nil"/>
              <w:left w:val="nil"/>
              <w:bottom w:val="single" w:sz="4" w:space="0" w:color="auto"/>
              <w:right w:val="single" w:sz="4" w:space="0" w:color="auto"/>
            </w:tcBorders>
            <w:shd w:val="clear" w:color="auto" w:fill="auto"/>
            <w:noWrap/>
            <w:vAlign w:val="bottom"/>
            <w:hideMark/>
          </w:tcPr>
          <w:p w14:paraId="71E16D0A"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67</w:t>
            </w:r>
          </w:p>
        </w:tc>
        <w:tc>
          <w:tcPr>
            <w:tcW w:w="4317" w:type="dxa"/>
            <w:tcBorders>
              <w:top w:val="nil"/>
              <w:left w:val="nil"/>
              <w:bottom w:val="single" w:sz="4" w:space="0" w:color="auto"/>
              <w:right w:val="single" w:sz="4" w:space="0" w:color="auto"/>
            </w:tcBorders>
            <w:shd w:val="clear" w:color="auto" w:fill="auto"/>
            <w:noWrap/>
            <w:vAlign w:val="bottom"/>
            <w:hideMark/>
          </w:tcPr>
          <w:p w14:paraId="702102E1"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24</w:t>
            </w:r>
          </w:p>
        </w:tc>
      </w:tr>
      <w:tr w:rsidR="005D27E9" w:rsidRPr="005D27E9" w14:paraId="2B1AA504"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4E3F98C0"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СОШ № 6</w:t>
            </w:r>
          </w:p>
        </w:tc>
        <w:tc>
          <w:tcPr>
            <w:tcW w:w="960" w:type="dxa"/>
            <w:tcBorders>
              <w:top w:val="nil"/>
              <w:left w:val="nil"/>
              <w:bottom w:val="single" w:sz="4" w:space="0" w:color="auto"/>
              <w:right w:val="single" w:sz="4" w:space="0" w:color="auto"/>
            </w:tcBorders>
            <w:shd w:val="clear" w:color="auto" w:fill="auto"/>
            <w:noWrap/>
            <w:vAlign w:val="bottom"/>
            <w:hideMark/>
          </w:tcPr>
          <w:p w14:paraId="78D3D005"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57135</w:t>
            </w:r>
          </w:p>
        </w:tc>
        <w:tc>
          <w:tcPr>
            <w:tcW w:w="960" w:type="dxa"/>
            <w:tcBorders>
              <w:top w:val="nil"/>
              <w:left w:val="nil"/>
              <w:bottom w:val="single" w:sz="4" w:space="0" w:color="auto"/>
              <w:right w:val="single" w:sz="4" w:space="0" w:color="auto"/>
            </w:tcBorders>
            <w:shd w:val="clear" w:color="auto" w:fill="auto"/>
            <w:noWrap/>
            <w:vAlign w:val="bottom"/>
            <w:hideMark/>
          </w:tcPr>
          <w:p w14:paraId="70E03A96"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61129</w:t>
            </w:r>
          </w:p>
        </w:tc>
        <w:tc>
          <w:tcPr>
            <w:tcW w:w="4317" w:type="dxa"/>
            <w:tcBorders>
              <w:top w:val="nil"/>
              <w:left w:val="nil"/>
              <w:bottom w:val="single" w:sz="4" w:space="0" w:color="auto"/>
              <w:right w:val="single" w:sz="4" w:space="0" w:color="auto"/>
            </w:tcBorders>
            <w:shd w:val="clear" w:color="auto" w:fill="auto"/>
            <w:noWrap/>
            <w:vAlign w:val="bottom"/>
            <w:hideMark/>
          </w:tcPr>
          <w:p w14:paraId="6534868C"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107</w:t>
            </w:r>
          </w:p>
        </w:tc>
      </w:tr>
      <w:tr w:rsidR="005D27E9" w:rsidRPr="005D27E9" w14:paraId="0C801BDF"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38396378"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СОШ № 10</w:t>
            </w:r>
          </w:p>
        </w:tc>
        <w:tc>
          <w:tcPr>
            <w:tcW w:w="960" w:type="dxa"/>
            <w:tcBorders>
              <w:top w:val="nil"/>
              <w:left w:val="nil"/>
              <w:bottom w:val="single" w:sz="4" w:space="0" w:color="auto"/>
              <w:right w:val="single" w:sz="4" w:space="0" w:color="auto"/>
            </w:tcBorders>
            <w:shd w:val="clear" w:color="auto" w:fill="auto"/>
            <w:noWrap/>
            <w:vAlign w:val="bottom"/>
            <w:hideMark/>
          </w:tcPr>
          <w:p w14:paraId="0CA9C458"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24412</w:t>
            </w:r>
          </w:p>
        </w:tc>
        <w:tc>
          <w:tcPr>
            <w:tcW w:w="960" w:type="dxa"/>
            <w:tcBorders>
              <w:top w:val="nil"/>
              <w:left w:val="nil"/>
              <w:bottom w:val="single" w:sz="4" w:space="0" w:color="auto"/>
              <w:right w:val="single" w:sz="4" w:space="0" w:color="auto"/>
            </w:tcBorders>
            <w:shd w:val="clear" w:color="auto" w:fill="auto"/>
            <w:noWrap/>
            <w:vAlign w:val="bottom"/>
            <w:hideMark/>
          </w:tcPr>
          <w:p w14:paraId="67DE1DF6"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24706</w:t>
            </w:r>
          </w:p>
        </w:tc>
        <w:tc>
          <w:tcPr>
            <w:tcW w:w="4317" w:type="dxa"/>
            <w:tcBorders>
              <w:top w:val="nil"/>
              <w:left w:val="nil"/>
              <w:bottom w:val="single" w:sz="4" w:space="0" w:color="auto"/>
              <w:right w:val="single" w:sz="4" w:space="0" w:color="auto"/>
            </w:tcBorders>
            <w:shd w:val="clear" w:color="auto" w:fill="auto"/>
            <w:noWrap/>
            <w:vAlign w:val="bottom"/>
            <w:hideMark/>
          </w:tcPr>
          <w:p w14:paraId="4F3056D5"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101</w:t>
            </w:r>
          </w:p>
        </w:tc>
      </w:tr>
      <w:tr w:rsidR="005D27E9" w:rsidRPr="005D27E9" w14:paraId="65B80C11"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29BA0278"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СОШ № 13</w:t>
            </w:r>
          </w:p>
        </w:tc>
        <w:tc>
          <w:tcPr>
            <w:tcW w:w="960" w:type="dxa"/>
            <w:tcBorders>
              <w:top w:val="nil"/>
              <w:left w:val="nil"/>
              <w:bottom w:val="single" w:sz="4" w:space="0" w:color="auto"/>
              <w:right w:val="single" w:sz="4" w:space="0" w:color="auto"/>
            </w:tcBorders>
            <w:shd w:val="clear" w:color="auto" w:fill="auto"/>
            <w:noWrap/>
            <w:vAlign w:val="bottom"/>
            <w:hideMark/>
          </w:tcPr>
          <w:p w14:paraId="5FFD81DE"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105661</w:t>
            </w:r>
          </w:p>
        </w:tc>
        <w:tc>
          <w:tcPr>
            <w:tcW w:w="960" w:type="dxa"/>
            <w:tcBorders>
              <w:top w:val="nil"/>
              <w:left w:val="nil"/>
              <w:bottom w:val="single" w:sz="4" w:space="0" w:color="auto"/>
              <w:right w:val="single" w:sz="4" w:space="0" w:color="auto"/>
            </w:tcBorders>
            <w:shd w:val="clear" w:color="auto" w:fill="auto"/>
            <w:noWrap/>
            <w:vAlign w:val="bottom"/>
            <w:hideMark/>
          </w:tcPr>
          <w:p w14:paraId="1B6C1E68"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126960</w:t>
            </w:r>
          </w:p>
        </w:tc>
        <w:tc>
          <w:tcPr>
            <w:tcW w:w="4317" w:type="dxa"/>
            <w:tcBorders>
              <w:top w:val="nil"/>
              <w:left w:val="nil"/>
              <w:bottom w:val="single" w:sz="4" w:space="0" w:color="auto"/>
              <w:right w:val="single" w:sz="4" w:space="0" w:color="auto"/>
            </w:tcBorders>
            <w:shd w:val="clear" w:color="auto" w:fill="auto"/>
            <w:noWrap/>
            <w:vAlign w:val="bottom"/>
            <w:hideMark/>
          </w:tcPr>
          <w:p w14:paraId="1DD73FD2"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120</w:t>
            </w:r>
          </w:p>
        </w:tc>
      </w:tr>
      <w:tr w:rsidR="005D27E9" w:rsidRPr="005D27E9" w14:paraId="527027D4"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60B3CB87" w14:textId="1F4BBBFF" w:rsidR="005D27E9" w:rsidRPr="005D27E9" w:rsidRDefault="005D27E9" w:rsidP="005D27E9">
            <w:pPr>
              <w:spacing w:after="0" w:line="240" w:lineRule="auto"/>
              <w:rPr>
                <w:rFonts w:ascii="Calibri" w:eastAsia="Times New Roman" w:hAnsi="Calibri" w:cs="Calibri"/>
                <w:b/>
                <w:color w:val="000000"/>
              </w:rPr>
            </w:pPr>
            <w:r w:rsidRPr="005D27E9">
              <w:rPr>
                <w:rFonts w:ascii="Calibri" w:eastAsia="Times New Roman" w:hAnsi="Calibri" w:cs="Calibri"/>
                <w:b/>
                <w:color w:val="000000"/>
              </w:rPr>
              <w:t>Лицей № 1</w:t>
            </w:r>
          </w:p>
        </w:tc>
        <w:tc>
          <w:tcPr>
            <w:tcW w:w="960" w:type="dxa"/>
            <w:tcBorders>
              <w:top w:val="nil"/>
              <w:left w:val="nil"/>
              <w:bottom w:val="single" w:sz="4" w:space="0" w:color="auto"/>
              <w:right w:val="single" w:sz="4" w:space="0" w:color="auto"/>
            </w:tcBorders>
            <w:shd w:val="clear" w:color="auto" w:fill="auto"/>
            <w:noWrap/>
            <w:vAlign w:val="bottom"/>
            <w:hideMark/>
          </w:tcPr>
          <w:p w14:paraId="6C93F4B3"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131946</w:t>
            </w:r>
          </w:p>
        </w:tc>
        <w:tc>
          <w:tcPr>
            <w:tcW w:w="960" w:type="dxa"/>
            <w:tcBorders>
              <w:top w:val="nil"/>
              <w:left w:val="nil"/>
              <w:bottom w:val="single" w:sz="4" w:space="0" w:color="auto"/>
              <w:right w:val="single" w:sz="4" w:space="0" w:color="auto"/>
            </w:tcBorders>
            <w:shd w:val="clear" w:color="auto" w:fill="auto"/>
            <w:noWrap/>
            <w:vAlign w:val="bottom"/>
            <w:hideMark/>
          </w:tcPr>
          <w:p w14:paraId="031F5E22"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124117</w:t>
            </w:r>
          </w:p>
        </w:tc>
        <w:tc>
          <w:tcPr>
            <w:tcW w:w="4317" w:type="dxa"/>
            <w:tcBorders>
              <w:top w:val="nil"/>
              <w:left w:val="nil"/>
              <w:bottom w:val="single" w:sz="4" w:space="0" w:color="auto"/>
              <w:right w:val="single" w:sz="4" w:space="0" w:color="auto"/>
            </w:tcBorders>
            <w:shd w:val="clear" w:color="auto" w:fill="auto"/>
            <w:noWrap/>
            <w:vAlign w:val="bottom"/>
            <w:hideMark/>
          </w:tcPr>
          <w:p w14:paraId="656AEF6D"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94</w:t>
            </w:r>
          </w:p>
        </w:tc>
      </w:tr>
      <w:tr w:rsidR="005D27E9" w:rsidRPr="005D27E9" w14:paraId="1B2F274A"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33B4CAD4"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СОШ № 15</w:t>
            </w:r>
          </w:p>
        </w:tc>
        <w:tc>
          <w:tcPr>
            <w:tcW w:w="960" w:type="dxa"/>
            <w:tcBorders>
              <w:top w:val="nil"/>
              <w:left w:val="nil"/>
              <w:bottom w:val="single" w:sz="4" w:space="0" w:color="auto"/>
              <w:right w:val="single" w:sz="4" w:space="0" w:color="auto"/>
            </w:tcBorders>
            <w:shd w:val="clear" w:color="auto" w:fill="auto"/>
            <w:noWrap/>
            <w:vAlign w:val="bottom"/>
            <w:hideMark/>
          </w:tcPr>
          <w:p w14:paraId="39D6068D"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80048</w:t>
            </w:r>
          </w:p>
        </w:tc>
        <w:tc>
          <w:tcPr>
            <w:tcW w:w="960" w:type="dxa"/>
            <w:tcBorders>
              <w:top w:val="nil"/>
              <w:left w:val="nil"/>
              <w:bottom w:val="single" w:sz="4" w:space="0" w:color="auto"/>
              <w:right w:val="single" w:sz="4" w:space="0" w:color="auto"/>
            </w:tcBorders>
            <w:shd w:val="clear" w:color="auto" w:fill="auto"/>
            <w:noWrap/>
            <w:vAlign w:val="bottom"/>
            <w:hideMark/>
          </w:tcPr>
          <w:p w14:paraId="62C61966"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107821</w:t>
            </w:r>
          </w:p>
        </w:tc>
        <w:tc>
          <w:tcPr>
            <w:tcW w:w="4317" w:type="dxa"/>
            <w:tcBorders>
              <w:top w:val="nil"/>
              <w:left w:val="nil"/>
              <w:bottom w:val="single" w:sz="4" w:space="0" w:color="auto"/>
              <w:right w:val="single" w:sz="4" w:space="0" w:color="auto"/>
            </w:tcBorders>
            <w:shd w:val="clear" w:color="auto" w:fill="auto"/>
            <w:noWrap/>
            <w:vAlign w:val="bottom"/>
            <w:hideMark/>
          </w:tcPr>
          <w:p w14:paraId="64C95783"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135</w:t>
            </w:r>
          </w:p>
        </w:tc>
      </w:tr>
      <w:tr w:rsidR="005D27E9" w:rsidRPr="005D27E9" w14:paraId="479E2292"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7B030E88"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lastRenderedPageBreak/>
              <w:t>СОШ № 16</w:t>
            </w:r>
          </w:p>
        </w:tc>
        <w:tc>
          <w:tcPr>
            <w:tcW w:w="960" w:type="dxa"/>
            <w:tcBorders>
              <w:top w:val="nil"/>
              <w:left w:val="nil"/>
              <w:bottom w:val="single" w:sz="4" w:space="0" w:color="auto"/>
              <w:right w:val="single" w:sz="4" w:space="0" w:color="auto"/>
            </w:tcBorders>
            <w:shd w:val="clear" w:color="auto" w:fill="auto"/>
            <w:noWrap/>
            <w:vAlign w:val="bottom"/>
            <w:hideMark/>
          </w:tcPr>
          <w:p w14:paraId="3F5170A4"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71462</w:t>
            </w:r>
          </w:p>
        </w:tc>
        <w:tc>
          <w:tcPr>
            <w:tcW w:w="960" w:type="dxa"/>
            <w:tcBorders>
              <w:top w:val="nil"/>
              <w:left w:val="nil"/>
              <w:bottom w:val="single" w:sz="4" w:space="0" w:color="auto"/>
              <w:right w:val="single" w:sz="4" w:space="0" w:color="auto"/>
            </w:tcBorders>
            <w:shd w:val="clear" w:color="auto" w:fill="auto"/>
            <w:noWrap/>
            <w:vAlign w:val="bottom"/>
            <w:hideMark/>
          </w:tcPr>
          <w:p w14:paraId="325B1986"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81146</w:t>
            </w:r>
          </w:p>
        </w:tc>
        <w:tc>
          <w:tcPr>
            <w:tcW w:w="4317" w:type="dxa"/>
            <w:tcBorders>
              <w:top w:val="nil"/>
              <w:left w:val="nil"/>
              <w:bottom w:val="single" w:sz="4" w:space="0" w:color="auto"/>
              <w:right w:val="single" w:sz="4" w:space="0" w:color="auto"/>
            </w:tcBorders>
            <w:shd w:val="clear" w:color="auto" w:fill="auto"/>
            <w:noWrap/>
            <w:vAlign w:val="bottom"/>
            <w:hideMark/>
          </w:tcPr>
          <w:p w14:paraId="6BEEEA44"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114</w:t>
            </w:r>
          </w:p>
        </w:tc>
      </w:tr>
      <w:tr w:rsidR="005D27E9" w:rsidRPr="005D27E9" w14:paraId="3972336C"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18A11C39" w14:textId="77777777" w:rsidR="005D27E9" w:rsidRPr="005D27E9" w:rsidRDefault="005D27E9" w:rsidP="005D27E9">
            <w:pPr>
              <w:spacing w:after="0" w:line="240" w:lineRule="auto"/>
              <w:rPr>
                <w:rFonts w:ascii="Calibri" w:eastAsia="Times New Roman" w:hAnsi="Calibri" w:cs="Calibri"/>
                <w:b/>
                <w:color w:val="000000"/>
              </w:rPr>
            </w:pPr>
            <w:r w:rsidRPr="005D27E9">
              <w:rPr>
                <w:rFonts w:ascii="Calibri" w:eastAsia="Times New Roman" w:hAnsi="Calibri" w:cs="Calibri"/>
                <w:b/>
                <w:color w:val="000000"/>
              </w:rPr>
              <w:t>СОШ № 17</w:t>
            </w:r>
          </w:p>
        </w:tc>
        <w:tc>
          <w:tcPr>
            <w:tcW w:w="960" w:type="dxa"/>
            <w:tcBorders>
              <w:top w:val="nil"/>
              <w:left w:val="nil"/>
              <w:bottom w:val="single" w:sz="4" w:space="0" w:color="auto"/>
              <w:right w:val="single" w:sz="4" w:space="0" w:color="auto"/>
            </w:tcBorders>
            <w:shd w:val="clear" w:color="auto" w:fill="auto"/>
            <w:noWrap/>
            <w:vAlign w:val="bottom"/>
            <w:hideMark/>
          </w:tcPr>
          <w:p w14:paraId="77C480BC"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123900</w:t>
            </w:r>
          </w:p>
        </w:tc>
        <w:tc>
          <w:tcPr>
            <w:tcW w:w="960" w:type="dxa"/>
            <w:tcBorders>
              <w:top w:val="nil"/>
              <w:left w:val="nil"/>
              <w:bottom w:val="single" w:sz="4" w:space="0" w:color="auto"/>
              <w:right w:val="single" w:sz="4" w:space="0" w:color="auto"/>
            </w:tcBorders>
            <w:shd w:val="clear" w:color="auto" w:fill="auto"/>
            <w:noWrap/>
            <w:vAlign w:val="bottom"/>
            <w:hideMark/>
          </w:tcPr>
          <w:p w14:paraId="488B97D2"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117502</w:t>
            </w:r>
          </w:p>
        </w:tc>
        <w:tc>
          <w:tcPr>
            <w:tcW w:w="4317" w:type="dxa"/>
            <w:tcBorders>
              <w:top w:val="nil"/>
              <w:left w:val="nil"/>
              <w:bottom w:val="single" w:sz="4" w:space="0" w:color="auto"/>
              <w:right w:val="single" w:sz="4" w:space="0" w:color="auto"/>
            </w:tcBorders>
            <w:shd w:val="clear" w:color="auto" w:fill="auto"/>
            <w:noWrap/>
            <w:vAlign w:val="bottom"/>
            <w:hideMark/>
          </w:tcPr>
          <w:p w14:paraId="2E4C1FF1"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95</w:t>
            </w:r>
          </w:p>
        </w:tc>
      </w:tr>
      <w:tr w:rsidR="005D27E9" w:rsidRPr="005D27E9" w14:paraId="35CF2549"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6D2B8C06" w14:textId="77777777" w:rsidR="005D27E9" w:rsidRPr="005D27E9" w:rsidRDefault="005D27E9" w:rsidP="005D27E9">
            <w:pPr>
              <w:spacing w:after="0" w:line="240" w:lineRule="auto"/>
              <w:rPr>
                <w:rFonts w:ascii="Calibri" w:eastAsia="Times New Roman" w:hAnsi="Calibri" w:cs="Calibri"/>
                <w:b/>
                <w:color w:val="000000"/>
              </w:rPr>
            </w:pPr>
            <w:r w:rsidRPr="005D27E9">
              <w:rPr>
                <w:rFonts w:ascii="Calibri" w:eastAsia="Times New Roman" w:hAnsi="Calibri" w:cs="Calibri"/>
                <w:b/>
                <w:color w:val="000000"/>
              </w:rPr>
              <w:t>СОШ № 18</w:t>
            </w:r>
          </w:p>
        </w:tc>
        <w:tc>
          <w:tcPr>
            <w:tcW w:w="960" w:type="dxa"/>
            <w:tcBorders>
              <w:top w:val="nil"/>
              <w:left w:val="nil"/>
              <w:bottom w:val="single" w:sz="4" w:space="0" w:color="auto"/>
              <w:right w:val="single" w:sz="4" w:space="0" w:color="auto"/>
            </w:tcBorders>
            <w:shd w:val="clear" w:color="auto" w:fill="auto"/>
            <w:noWrap/>
            <w:vAlign w:val="bottom"/>
            <w:hideMark/>
          </w:tcPr>
          <w:p w14:paraId="3AA7C18F"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88206</w:t>
            </w:r>
          </w:p>
        </w:tc>
        <w:tc>
          <w:tcPr>
            <w:tcW w:w="960" w:type="dxa"/>
            <w:tcBorders>
              <w:top w:val="nil"/>
              <w:left w:val="nil"/>
              <w:bottom w:val="single" w:sz="4" w:space="0" w:color="auto"/>
              <w:right w:val="single" w:sz="4" w:space="0" w:color="auto"/>
            </w:tcBorders>
            <w:shd w:val="clear" w:color="auto" w:fill="auto"/>
            <w:noWrap/>
            <w:vAlign w:val="bottom"/>
            <w:hideMark/>
          </w:tcPr>
          <w:p w14:paraId="50B95CB2"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71431</w:t>
            </w:r>
          </w:p>
        </w:tc>
        <w:tc>
          <w:tcPr>
            <w:tcW w:w="4317" w:type="dxa"/>
            <w:tcBorders>
              <w:top w:val="nil"/>
              <w:left w:val="nil"/>
              <w:bottom w:val="single" w:sz="4" w:space="0" w:color="auto"/>
              <w:right w:val="single" w:sz="4" w:space="0" w:color="auto"/>
            </w:tcBorders>
            <w:shd w:val="clear" w:color="auto" w:fill="auto"/>
            <w:noWrap/>
            <w:vAlign w:val="bottom"/>
            <w:hideMark/>
          </w:tcPr>
          <w:p w14:paraId="7225F905"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81</w:t>
            </w:r>
          </w:p>
        </w:tc>
      </w:tr>
      <w:tr w:rsidR="005D27E9" w:rsidRPr="005D27E9" w14:paraId="4A43ABCD"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66D62DB8" w14:textId="77777777" w:rsidR="005D27E9" w:rsidRPr="005D27E9" w:rsidRDefault="005D27E9" w:rsidP="005D27E9">
            <w:pPr>
              <w:spacing w:after="0" w:line="240" w:lineRule="auto"/>
              <w:rPr>
                <w:rFonts w:ascii="Calibri" w:eastAsia="Times New Roman" w:hAnsi="Calibri" w:cs="Calibri"/>
                <w:b/>
                <w:color w:val="000000"/>
              </w:rPr>
            </w:pPr>
            <w:r w:rsidRPr="005D27E9">
              <w:rPr>
                <w:rFonts w:ascii="Calibri" w:eastAsia="Times New Roman" w:hAnsi="Calibri" w:cs="Calibri"/>
                <w:b/>
                <w:color w:val="000000"/>
              </w:rPr>
              <w:t>Гимназия № 1</w:t>
            </w:r>
          </w:p>
        </w:tc>
        <w:tc>
          <w:tcPr>
            <w:tcW w:w="960" w:type="dxa"/>
            <w:tcBorders>
              <w:top w:val="nil"/>
              <w:left w:val="nil"/>
              <w:bottom w:val="single" w:sz="4" w:space="0" w:color="auto"/>
              <w:right w:val="single" w:sz="4" w:space="0" w:color="auto"/>
            </w:tcBorders>
            <w:shd w:val="clear" w:color="auto" w:fill="auto"/>
            <w:noWrap/>
            <w:vAlign w:val="bottom"/>
            <w:hideMark/>
          </w:tcPr>
          <w:p w14:paraId="41A4E1A2"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365750</w:t>
            </w:r>
          </w:p>
        </w:tc>
        <w:tc>
          <w:tcPr>
            <w:tcW w:w="960" w:type="dxa"/>
            <w:tcBorders>
              <w:top w:val="nil"/>
              <w:left w:val="nil"/>
              <w:bottom w:val="single" w:sz="4" w:space="0" w:color="auto"/>
              <w:right w:val="single" w:sz="4" w:space="0" w:color="auto"/>
            </w:tcBorders>
            <w:shd w:val="clear" w:color="auto" w:fill="auto"/>
            <w:noWrap/>
            <w:vAlign w:val="bottom"/>
            <w:hideMark/>
          </w:tcPr>
          <w:p w14:paraId="6D70CC01"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358025</w:t>
            </w:r>
          </w:p>
        </w:tc>
        <w:tc>
          <w:tcPr>
            <w:tcW w:w="4317" w:type="dxa"/>
            <w:tcBorders>
              <w:top w:val="nil"/>
              <w:left w:val="nil"/>
              <w:bottom w:val="single" w:sz="4" w:space="0" w:color="auto"/>
              <w:right w:val="single" w:sz="4" w:space="0" w:color="auto"/>
            </w:tcBorders>
            <w:shd w:val="clear" w:color="auto" w:fill="auto"/>
            <w:noWrap/>
            <w:vAlign w:val="bottom"/>
            <w:hideMark/>
          </w:tcPr>
          <w:p w14:paraId="1B4F3F7F"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98</w:t>
            </w:r>
          </w:p>
        </w:tc>
      </w:tr>
      <w:tr w:rsidR="005D27E9" w:rsidRPr="005D27E9" w14:paraId="387517F6"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2122A7F3"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ООШ № 20</w:t>
            </w:r>
          </w:p>
        </w:tc>
        <w:tc>
          <w:tcPr>
            <w:tcW w:w="960" w:type="dxa"/>
            <w:tcBorders>
              <w:top w:val="nil"/>
              <w:left w:val="nil"/>
              <w:bottom w:val="single" w:sz="4" w:space="0" w:color="auto"/>
              <w:right w:val="single" w:sz="4" w:space="0" w:color="auto"/>
            </w:tcBorders>
            <w:shd w:val="clear" w:color="auto" w:fill="auto"/>
            <w:noWrap/>
            <w:vAlign w:val="bottom"/>
            <w:hideMark/>
          </w:tcPr>
          <w:p w14:paraId="4991CBE6"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1128</w:t>
            </w:r>
          </w:p>
        </w:tc>
        <w:tc>
          <w:tcPr>
            <w:tcW w:w="960" w:type="dxa"/>
            <w:tcBorders>
              <w:top w:val="nil"/>
              <w:left w:val="nil"/>
              <w:bottom w:val="single" w:sz="4" w:space="0" w:color="auto"/>
              <w:right w:val="single" w:sz="4" w:space="0" w:color="auto"/>
            </w:tcBorders>
            <w:shd w:val="clear" w:color="auto" w:fill="auto"/>
            <w:noWrap/>
            <w:vAlign w:val="bottom"/>
            <w:hideMark/>
          </w:tcPr>
          <w:p w14:paraId="7948205A"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1671</w:t>
            </w:r>
          </w:p>
        </w:tc>
        <w:tc>
          <w:tcPr>
            <w:tcW w:w="4317" w:type="dxa"/>
            <w:tcBorders>
              <w:top w:val="nil"/>
              <w:left w:val="nil"/>
              <w:bottom w:val="single" w:sz="4" w:space="0" w:color="auto"/>
              <w:right w:val="single" w:sz="4" w:space="0" w:color="auto"/>
            </w:tcBorders>
            <w:shd w:val="clear" w:color="auto" w:fill="auto"/>
            <w:noWrap/>
            <w:vAlign w:val="bottom"/>
            <w:hideMark/>
          </w:tcPr>
          <w:p w14:paraId="5F0E08D1"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148</w:t>
            </w:r>
          </w:p>
        </w:tc>
      </w:tr>
      <w:tr w:rsidR="005D27E9" w:rsidRPr="005D27E9" w14:paraId="14203E1D"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7F2510A1" w14:textId="77777777" w:rsidR="005D27E9" w:rsidRPr="005D27E9" w:rsidRDefault="005D27E9" w:rsidP="005D27E9">
            <w:pPr>
              <w:spacing w:after="0" w:line="240" w:lineRule="auto"/>
              <w:rPr>
                <w:rFonts w:ascii="Calibri" w:eastAsia="Times New Roman" w:hAnsi="Calibri" w:cs="Calibri"/>
                <w:color w:val="000000"/>
              </w:rPr>
            </w:pPr>
            <w:r w:rsidRPr="005D27E9">
              <w:rPr>
                <w:rFonts w:ascii="Calibri" w:eastAsia="Times New Roman" w:hAnsi="Calibri" w:cs="Calibri"/>
                <w:color w:val="000000"/>
              </w:rPr>
              <w:t>СОШ № 22</w:t>
            </w:r>
          </w:p>
        </w:tc>
        <w:tc>
          <w:tcPr>
            <w:tcW w:w="960" w:type="dxa"/>
            <w:tcBorders>
              <w:top w:val="nil"/>
              <w:left w:val="nil"/>
              <w:bottom w:val="single" w:sz="4" w:space="0" w:color="auto"/>
              <w:right w:val="single" w:sz="4" w:space="0" w:color="auto"/>
            </w:tcBorders>
            <w:shd w:val="clear" w:color="auto" w:fill="auto"/>
            <w:noWrap/>
            <w:vAlign w:val="bottom"/>
            <w:hideMark/>
          </w:tcPr>
          <w:p w14:paraId="4BFBEFA4"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73165</w:t>
            </w:r>
          </w:p>
        </w:tc>
        <w:tc>
          <w:tcPr>
            <w:tcW w:w="960" w:type="dxa"/>
            <w:tcBorders>
              <w:top w:val="nil"/>
              <w:left w:val="nil"/>
              <w:bottom w:val="single" w:sz="4" w:space="0" w:color="auto"/>
              <w:right w:val="single" w:sz="4" w:space="0" w:color="auto"/>
            </w:tcBorders>
            <w:shd w:val="clear" w:color="auto" w:fill="auto"/>
            <w:noWrap/>
            <w:vAlign w:val="bottom"/>
            <w:hideMark/>
          </w:tcPr>
          <w:p w14:paraId="1B2549DC"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74098</w:t>
            </w:r>
          </w:p>
        </w:tc>
        <w:tc>
          <w:tcPr>
            <w:tcW w:w="4317" w:type="dxa"/>
            <w:tcBorders>
              <w:top w:val="nil"/>
              <w:left w:val="nil"/>
              <w:bottom w:val="single" w:sz="4" w:space="0" w:color="auto"/>
              <w:right w:val="single" w:sz="4" w:space="0" w:color="auto"/>
            </w:tcBorders>
            <w:shd w:val="clear" w:color="auto" w:fill="auto"/>
            <w:noWrap/>
            <w:vAlign w:val="bottom"/>
            <w:hideMark/>
          </w:tcPr>
          <w:p w14:paraId="008F4A41" w14:textId="77777777" w:rsidR="005D27E9" w:rsidRPr="005D27E9" w:rsidRDefault="005D27E9" w:rsidP="005D27E9">
            <w:pPr>
              <w:spacing w:after="0" w:line="240" w:lineRule="auto"/>
              <w:jc w:val="right"/>
              <w:rPr>
                <w:rFonts w:ascii="Calibri" w:eastAsia="Times New Roman" w:hAnsi="Calibri" w:cs="Calibri"/>
                <w:color w:val="000000"/>
              </w:rPr>
            </w:pPr>
            <w:r w:rsidRPr="005D27E9">
              <w:rPr>
                <w:rFonts w:ascii="Calibri" w:eastAsia="Times New Roman" w:hAnsi="Calibri" w:cs="Calibri"/>
                <w:color w:val="000000"/>
              </w:rPr>
              <w:t>101</w:t>
            </w:r>
          </w:p>
        </w:tc>
      </w:tr>
      <w:tr w:rsidR="005D27E9" w:rsidRPr="005D27E9" w14:paraId="17573EB0" w14:textId="77777777" w:rsidTr="007D63F2">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33FB8F3E" w14:textId="77777777" w:rsidR="005D27E9" w:rsidRPr="005D27E9" w:rsidRDefault="005D27E9" w:rsidP="005D27E9">
            <w:pPr>
              <w:spacing w:after="0" w:line="240" w:lineRule="auto"/>
              <w:rPr>
                <w:rFonts w:ascii="Calibri" w:eastAsia="Times New Roman" w:hAnsi="Calibri" w:cs="Calibri"/>
                <w:b/>
                <w:color w:val="000000"/>
              </w:rPr>
            </w:pPr>
            <w:r w:rsidRPr="005D27E9">
              <w:rPr>
                <w:rFonts w:ascii="Calibri" w:eastAsia="Times New Roman" w:hAnsi="Calibri" w:cs="Calibri"/>
                <w:b/>
                <w:color w:val="000000"/>
              </w:rPr>
              <w:t>СОШ № 23</w:t>
            </w:r>
          </w:p>
        </w:tc>
        <w:tc>
          <w:tcPr>
            <w:tcW w:w="960" w:type="dxa"/>
            <w:tcBorders>
              <w:top w:val="nil"/>
              <w:left w:val="nil"/>
              <w:bottom w:val="single" w:sz="4" w:space="0" w:color="auto"/>
              <w:right w:val="single" w:sz="4" w:space="0" w:color="auto"/>
            </w:tcBorders>
            <w:shd w:val="clear" w:color="auto" w:fill="auto"/>
            <w:noWrap/>
            <w:vAlign w:val="bottom"/>
            <w:hideMark/>
          </w:tcPr>
          <w:p w14:paraId="54B2FF0C"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185256</w:t>
            </w:r>
          </w:p>
        </w:tc>
        <w:tc>
          <w:tcPr>
            <w:tcW w:w="960" w:type="dxa"/>
            <w:tcBorders>
              <w:top w:val="nil"/>
              <w:left w:val="nil"/>
              <w:bottom w:val="single" w:sz="4" w:space="0" w:color="auto"/>
              <w:right w:val="single" w:sz="4" w:space="0" w:color="auto"/>
            </w:tcBorders>
            <w:shd w:val="clear" w:color="auto" w:fill="auto"/>
            <w:noWrap/>
            <w:vAlign w:val="bottom"/>
            <w:hideMark/>
          </w:tcPr>
          <w:p w14:paraId="71EF566C"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172359</w:t>
            </w:r>
          </w:p>
        </w:tc>
        <w:tc>
          <w:tcPr>
            <w:tcW w:w="4317" w:type="dxa"/>
            <w:tcBorders>
              <w:top w:val="nil"/>
              <w:left w:val="nil"/>
              <w:bottom w:val="single" w:sz="4" w:space="0" w:color="auto"/>
              <w:right w:val="single" w:sz="4" w:space="0" w:color="auto"/>
            </w:tcBorders>
            <w:shd w:val="clear" w:color="auto" w:fill="auto"/>
            <w:noWrap/>
            <w:vAlign w:val="bottom"/>
            <w:hideMark/>
          </w:tcPr>
          <w:p w14:paraId="05D35457" w14:textId="77777777" w:rsidR="005D27E9" w:rsidRPr="005D27E9" w:rsidRDefault="005D27E9" w:rsidP="005D27E9">
            <w:pPr>
              <w:spacing w:after="0" w:line="240" w:lineRule="auto"/>
              <w:jc w:val="right"/>
              <w:rPr>
                <w:rFonts w:ascii="Calibri" w:eastAsia="Times New Roman" w:hAnsi="Calibri" w:cs="Calibri"/>
                <w:b/>
                <w:color w:val="000000"/>
              </w:rPr>
            </w:pPr>
            <w:r w:rsidRPr="005D27E9">
              <w:rPr>
                <w:rFonts w:ascii="Calibri" w:eastAsia="Times New Roman" w:hAnsi="Calibri" w:cs="Calibri"/>
                <w:b/>
                <w:color w:val="000000"/>
              </w:rPr>
              <w:t>93</w:t>
            </w:r>
          </w:p>
        </w:tc>
      </w:tr>
    </w:tbl>
    <w:p w14:paraId="018A6E5C" w14:textId="77777777" w:rsidR="005D27E9" w:rsidRPr="002951E8" w:rsidRDefault="005D27E9" w:rsidP="0096791A">
      <w:pPr>
        <w:spacing w:after="0" w:line="240" w:lineRule="auto"/>
        <w:contextualSpacing/>
        <w:rPr>
          <w:rFonts w:ascii="Times New Roman" w:eastAsia="Times New Roman" w:hAnsi="Times New Roman" w:cs="Times New Roman"/>
          <w:b/>
          <w:i/>
          <w:sz w:val="28"/>
          <w:szCs w:val="28"/>
          <w:lang w:eastAsia="en-US" w:bidi="en-US"/>
        </w:rPr>
      </w:pPr>
    </w:p>
    <w:p w14:paraId="3CEAC861" w14:textId="4CCE3A70" w:rsidR="002951E8" w:rsidRPr="002951E8" w:rsidRDefault="002951E8" w:rsidP="002951E8">
      <w:pPr>
        <w:spacing w:after="0" w:line="240" w:lineRule="auto"/>
        <w:ind w:firstLine="709"/>
        <w:contextualSpacing/>
        <w:jc w:val="both"/>
        <w:rPr>
          <w:rFonts w:ascii="Times New Roman" w:eastAsia="Times New Roman" w:hAnsi="Times New Roman" w:cs="Times New Roman"/>
          <w:sz w:val="28"/>
          <w:szCs w:val="28"/>
          <w:lang w:eastAsia="en-US" w:bidi="en-US"/>
        </w:rPr>
      </w:pPr>
      <w:r w:rsidRPr="002951E8">
        <w:rPr>
          <w:rFonts w:ascii="Times New Roman" w:eastAsia="Times New Roman" w:hAnsi="Times New Roman" w:cs="Times New Roman"/>
          <w:sz w:val="28"/>
          <w:szCs w:val="28"/>
          <w:lang w:eastAsia="en-US" w:bidi="en-US"/>
        </w:rPr>
        <w:t xml:space="preserve">Общее количество заходов в электронный дневник уменьшилось по сравнению с прошлым годом у следующих школ: МОАУ «СОШ № 3», </w:t>
      </w:r>
      <w:r>
        <w:rPr>
          <w:rFonts w:ascii="Times New Roman" w:eastAsia="Times New Roman" w:hAnsi="Times New Roman" w:cs="Times New Roman"/>
          <w:sz w:val="28"/>
          <w:szCs w:val="28"/>
          <w:lang w:eastAsia="en-US" w:bidi="en-US"/>
        </w:rPr>
        <w:t xml:space="preserve">               </w:t>
      </w:r>
      <w:r w:rsidRPr="002951E8">
        <w:rPr>
          <w:rFonts w:ascii="Times New Roman" w:eastAsia="Times New Roman" w:hAnsi="Times New Roman" w:cs="Times New Roman"/>
          <w:sz w:val="28"/>
          <w:szCs w:val="28"/>
          <w:lang w:eastAsia="en-US" w:bidi="en-US"/>
        </w:rPr>
        <w:t>«СОШ № 5», «Лицей № 1», «СОШ № 17», «СОШ № 18», «Гимназия № 1», «СОШ № 23».</w:t>
      </w:r>
    </w:p>
    <w:p w14:paraId="161612CC" w14:textId="77777777" w:rsidR="002951E8" w:rsidRPr="002951E8" w:rsidRDefault="002951E8" w:rsidP="002951E8">
      <w:pPr>
        <w:spacing w:after="0" w:line="240" w:lineRule="auto"/>
        <w:contextualSpacing/>
        <w:jc w:val="center"/>
        <w:rPr>
          <w:rFonts w:ascii="Times New Roman" w:eastAsia="Times New Roman" w:hAnsi="Times New Roman" w:cs="Times New Roman"/>
          <w:b/>
          <w:i/>
          <w:sz w:val="28"/>
          <w:szCs w:val="28"/>
          <w:lang w:eastAsia="en-US" w:bidi="en-US"/>
        </w:rPr>
      </w:pPr>
    </w:p>
    <w:p w14:paraId="6513E887" w14:textId="77777777" w:rsidR="002951E8" w:rsidRDefault="002951E8" w:rsidP="002951E8">
      <w:pPr>
        <w:keepNext/>
        <w:shd w:val="clear" w:color="auto" w:fill="FFFFFF"/>
        <w:spacing w:after="60" w:line="240" w:lineRule="auto"/>
        <w:jc w:val="center"/>
        <w:outlineLvl w:val="0"/>
        <w:rPr>
          <w:rFonts w:ascii="Times New Roman" w:eastAsia="Times New Roman" w:hAnsi="Times New Roman" w:cs="Times New Roman"/>
          <w:b/>
          <w:i/>
          <w:kern w:val="32"/>
          <w:sz w:val="28"/>
          <w:szCs w:val="28"/>
        </w:rPr>
      </w:pPr>
      <w:r w:rsidRPr="002951E8">
        <w:rPr>
          <w:rFonts w:ascii="Times New Roman" w:eastAsia="Times New Roman" w:hAnsi="Times New Roman" w:cs="Times New Roman"/>
          <w:b/>
          <w:i/>
          <w:kern w:val="32"/>
          <w:sz w:val="28"/>
          <w:szCs w:val="28"/>
        </w:rPr>
        <w:t xml:space="preserve">Мониторинг качества работы в АИС «Цифровое образование Оренбургской области» в разрезе образовательных организаций </w:t>
      </w:r>
    </w:p>
    <w:p w14:paraId="67DBE29D" w14:textId="307073B6" w:rsidR="002951E8" w:rsidRPr="002951E8" w:rsidRDefault="002951E8" w:rsidP="002951E8">
      <w:pPr>
        <w:keepNext/>
        <w:shd w:val="clear" w:color="auto" w:fill="FFFFFF"/>
        <w:spacing w:after="60" w:line="240" w:lineRule="auto"/>
        <w:jc w:val="center"/>
        <w:outlineLvl w:val="0"/>
        <w:rPr>
          <w:rFonts w:ascii="Times New Roman" w:eastAsia="Times New Roman" w:hAnsi="Times New Roman" w:cs="Times New Roman"/>
          <w:b/>
          <w:i/>
          <w:kern w:val="32"/>
          <w:sz w:val="28"/>
          <w:szCs w:val="28"/>
        </w:rPr>
      </w:pPr>
      <w:r w:rsidRPr="002951E8">
        <w:rPr>
          <w:rFonts w:ascii="Times New Roman" w:eastAsia="Times New Roman" w:hAnsi="Times New Roman" w:cs="Times New Roman"/>
          <w:b/>
          <w:i/>
          <w:kern w:val="32"/>
          <w:sz w:val="28"/>
          <w:szCs w:val="28"/>
        </w:rPr>
        <w:t>на 2024-2025 учебный год</w:t>
      </w:r>
    </w:p>
    <w:p w14:paraId="79919E50" w14:textId="77777777" w:rsidR="002951E8" w:rsidRPr="002951E8" w:rsidRDefault="002951E8" w:rsidP="002951E8">
      <w:pPr>
        <w:spacing w:after="0" w:line="240" w:lineRule="auto"/>
        <w:contextualSpacing/>
        <w:jc w:val="center"/>
        <w:rPr>
          <w:rFonts w:ascii="Times New Roman" w:eastAsia="Times New Roman" w:hAnsi="Times New Roman" w:cs="Times New Roman"/>
          <w:b/>
          <w:i/>
          <w:color w:val="FF0000"/>
          <w:sz w:val="28"/>
          <w:szCs w:val="28"/>
          <w:lang w:eastAsia="en-US" w:bidi="en-US"/>
        </w:rPr>
      </w:pPr>
    </w:p>
    <w:p w14:paraId="627357E0" w14:textId="77777777" w:rsidR="002951E8" w:rsidRPr="002951E8" w:rsidRDefault="002951E8" w:rsidP="002951E8">
      <w:pPr>
        <w:spacing w:after="0" w:line="240" w:lineRule="auto"/>
        <w:ind w:firstLine="708"/>
        <w:jc w:val="both"/>
        <w:rPr>
          <w:rFonts w:ascii="Times New Roman" w:eastAsia="Times New Roman" w:hAnsi="Times New Roman" w:cs="Times New Roman"/>
          <w:sz w:val="28"/>
          <w:szCs w:val="28"/>
        </w:rPr>
      </w:pPr>
      <w:r w:rsidRPr="002951E8">
        <w:rPr>
          <w:rFonts w:ascii="Times New Roman" w:eastAsia="Times New Roman" w:hAnsi="Times New Roman" w:cs="Times New Roman"/>
          <w:sz w:val="28"/>
          <w:szCs w:val="28"/>
        </w:rPr>
        <w:t>Выставление тем уроков</w:t>
      </w:r>
    </w:p>
    <w:tbl>
      <w:tblPr>
        <w:tblW w:w="10490" w:type="dxa"/>
        <w:tblInd w:w="-459" w:type="dxa"/>
        <w:tblLayout w:type="fixed"/>
        <w:tblLook w:val="04A0" w:firstRow="1" w:lastRow="0" w:firstColumn="1" w:lastColumn="0" w:noHBand="0" w:noVBand="1"/>
      </w:tblPr>
      <w:tblGrid>
        <w:gridCol w:w="567"/>
        <w:gridCol w:w="1985"/>
        <w:gridCol w:w="914"/>
        <w:gridCol w:w="929"/>
        <w:gridCol w:w="858"/>
        <w:gridCol w:w="843"/>
        <w:gridCol w:w="851"/>
        <w:gridCol w:w="992"/>
        <w:gridCol w:w="851"/>
        <w:gridCol w:w="850"/>
        <w:gridCol w:w="850"/>
      </w:tblGrid>
      <w:tr w:rsidR="002951E8" w:rsidRPr="002951E8" w14:paraId="1113F099" w14:textId="77777777" w:rsidTr="002951E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F0D1B"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CA6B1C1"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Образовательная организация</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61FE1726"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Сентябрь 2024, %</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6BCAE511"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Октябрь 2024, %</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1C2BC54"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Ноябрь 2024, %</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06BFC5CD"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Декабрь 2024,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613F070"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Январь 2025,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FBBD8C"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Февраль 2025,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A37AED"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Март 2025,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BAFB27C"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Апрель 2025,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E5F1777"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Май 2025, %</w:t>
            </w:r>
          </w:p>
        </w:tc>
      </w:tr>
      <w:tr w:rsidR="002951E8" w:rsidRPr="002951E8" w14:paraId="459ABB47" w14:textId="77777777" w:rsidTr="002951E8">
        <w:trPr>
          <w:trHeight w:val="300"/>
        </w:trPr>
        <w:tc>
          <w:tcPr>
            <w:tcW w:w="567" w:type="dxa"/>
            <w:tcBorders>
              <w:top w:val="nil"/>
              <w:left w:val="single" w:sz="4" w:space="0" w:color="auto"/>
              <w:bottom w:val="single" w:sz="4" w:space="0" w:color="auto"/>
              <w:right w:val="single" w:sz="4" w:space="0" w:color="auto"/>
            </w:tcBorders>
            <w:shd w:val="clear" w:color="000000" w:fill="FFFF00"/>
            <w:vAlign w:val="bottom"/>
            <w:hideMark/>
          </w:tcPr>
          <w:p w14:paraId="4501D22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w:t>
            </w:r>
          </w:p>
        </w:tc>
        <w:tc>
          <w:tcPr>
            <w:tcW w:w="1985" w:type="dxa"/>
            <w:tcBorders>
              <w:top w:val="nil"/>
              <w:left w:val="nil"/>
              <w:bottom w:val="single" w:sz="4" w:space="0" w:color="auto"/>
              <w:right w:val="single" w:sz="4" w:space="0" w:color="auto"/>
            </w:tcBorders>
            <w:shd w:val="clear" w:color="000000" w:fill="FFFF00"/>
            <w:vAlign w:val="bottom"/>
            <w:hideMark/>
          </w:tcPr>
          <w:p w14:paraId="347D58CF"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71E91C2E" w14:textId="32B713BF"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ООШ № 2</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000000" w:fill="FFFF00"/>
            <w:vAlign w:val="bottom"/>
            <w:hideMark/>
          </w:tcPr>
          <w:p w14:paraId="16EAF90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29" w:type="dxa"/>
            <w:tcBorders>
              <w:top w:val="nil"/>
              <w:left w:val="nil"/>
              <w:bottom w:val="single" w:sz="4" w:space="0" w:color="auto"/>
              <w:right w:val="single" w:sz="4" w:space="0" w:color="auto"/>
            </w:tcBorders>
            <w:shd w:val="clear" w:color="000000" w:fill="FFFF00"/>
            <w:vAlign w:val="bottom"/>
            <w:hideMark/>
          </w:tcPr>
          <w:p w14:paraId="4F5FBBE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000000" w:fill="FFFF00"/>
            <w:vAlign w:val="bottom"/>
            <w:hideMark/>
          </w:tcPr>
          <w:p w14:paraId="26B9A37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000000" w:fill="FFFF00"/>
            <w:vAlign w:val="bottom"/>
            <w:hideMark/>
          </w:tcPr>
          <w:p w14:paraId="3AC16F7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000000" w:fill="FFFF00"/>
            <w:vAlign w:val="bottom"/>
            <w:hideMark/>
          </w:tcPr>
          <w:p w14:paraId="29DEE507"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00"/>
            <w:vAlign w:val="bottom"/>
            <w:hideMark/>
          </w:tcPr>
          <w:p w14:paraId="6705167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000000" w:fill="FFFF00"/>
            <w:noWrap/>
            <w:vAlign w:val="bottom"/>
            <w:hideMark/>
          </w:tcPr>
          <w:p w14:paraId="493C5DD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000000" w:fill="FFFF00"/>
            <w:noWrap/>
            <w:vAlign w:val="bottom"/>
            <w:hideMark/>
          </w:tcPr>
          <w:p w14:paraId="2BE84C2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000000" w:fill="FFFF00"/>
            <w:noWrap/>
            <w:vAlign w:val="bottom"/>
            <w:hideMark/>
          </w:tcPr>
          <w:p w14:paraId="09BD7E16"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29D6D569" w14:textId="77777777" w:rsidTr="002951E8">
        <w:trPr>
          <w:trHeight w:val="300"/>
        </w:trPr>
        <w:tc>
          <w:tcPr>
            <w:tcW w:w="567" w:type="dxa"/>
            <w:tcBorders>
              <w:top w:val="nil"/>
              <w:left w:val="single" w:sz="4" w:space="0" w:color="auto"/>
              <w:bottom w:val="single" w:sz="4" w:space="0" w:color="auto"/>
              <w:right w:val="single" w:sz="4" w:space="0" w:color="auto"/>
            </w:tcBorders>
            <w:shd w:val="clear" w:color="000000" w:fill="FFFF00"/>
            <w:vAlign w:val="bottom"/>
            <w:hideMark/>
          </w:tcPr>
          <w:p w14:paraId="5C0F6FD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2</w:t>
            </w:r>
          </w:p>
        </w:tc>
        <w:tc>
          <w:tcPr>
            <w:tcW w:w="1985" w:type="dxa"/>
            <w:tcBorders>
              <w:top w:val="nil"/>
              <w:left w:val="nil"/>
              <w:bottom w:val="single" w:sz="4" w:space="0" w:color="auto"/>
              <w:right w:val="single" w:sz="4" w:space="0" w:color="auto"/>
            </w:tcBorders>
            <w:shd w:val="clear" w:color="000000" w:fill="FFFF00"/>
            <w:vAlign w:val="bottom"/>
            <w:hideMark/>
          </w:tcPr>
          <w:p w14:paraId="645AF93C"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5742EEF6" w14:textId="47C4CF8C"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3</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000000" w:fill="FFFF00"/>
            <w:vAlign w:val="bottom"/>
            <w:hideMark/>
          </w:tcPr>
          <w:p w14:paraId="3DD63B5E"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29" w:type="dxa"/>
            <w:tcBorders>
              <w:top w:val="nil"/>
              <w:left w:val="nil"/>
              <w:bottom w:val="single" w:sz="4" w:space="0" w:color="auto"/>
              <w:right w:val="single" w:sz="4" w:space="0" w:color="auto"/>
            </w:tcBorders>
            <w:shd w:val="clear" w:color="000000" w:fill="FFFF00"/>
            <w:vAlign w:val="bottom"/>
            <w:hideMark/>
          </w:tcPr>
          <w:p w14:paraId="5EB0637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000000" w:fill="FFFF00"/>
            <w:vAlign w:val="bottom"/>
            <w:hideMark/>
          </w:tcPr>
          <w:p w14:paraId="2FE559D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000000" w:fill="FFFF00"/>
            <w:vAlign w:val="bottom"/>
            <w:hideMark/>
          </w:tcPr>
          <w:p w14:paraId="0CB3BBF6"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000000" w:fill="FFFF00"/>
            <w:vAlign w:val="bottom"/>
            <w:hideMark/>
          </w:tcPr>
          <w:p w14:paraId="663E8AB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00"/>
            <w:vAlign w:val="bottom"/>
            <w:hideMark/>
          </w:tcPr>
          <w:p w14:paraId="085C206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000000" w:fill="FFFF00"/>
            <w:noWrap/>
            <w:vAlign w:val="bottom"/>
            <w:hideMark/>
          </w:tcPr>
          <w:p w14:paraId="51535F9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000000" w:fill="FFFF00"/>
            <w:noWrap/>
            <w:vAlign w:val="bottom"/>
            <w:hideMark/>
          </w:tcPr>
          <w:p w14:paraId="0687E83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000000" w:fill="FFFF00"/>
            <w:noWrap/>
            <w:vAlign w:val="bottom"/>
            <w:hideMark/>
          </w:tcPr>
          <w:p w14:paraId="26E4928C"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5A12F978" w14:textId="77777777" w:rsidTr="002951E8">
        <w:trPr>
          <w:trHeight w:val="300"/>
        </w:trPr>
        <w:tc>
          <w:tcPr>
            <w:tcW w:w="567" w:type="dxa"/>
            <w:tcBorders>
              <w:top w:val="nil"/>
              <w:left w:val="single" w:sz="4" w:space="0" w:color="auto"/>
              <w:bottom w:val="single" w:sz="4" w:space="0" w:color="auto"/>
              <w:right w:val="single" w:sz="4" w:space="0" w:color="auto"/>
            </w:tcBorders>
            <w:shd w:val="clear" w:color="000000" w:fill="FFFF00"/>
            <w:vAlign w:val="bottom"/>
            <w:hideMark/>
          </w:tcPr>
          <w:p w14:paraId="31C5DAB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3</w:t>
            </w:r>
          </w:p>
        </w:tc>
        <w:tc>
          <w:tcPr>
            <w:tcW w:w="1985" w:type="dxa"/>
            <w:tcBorders>
              <w:top w:val="nil"/>
              <w:left w:val="nil"/>
              <w:bottom w:val="single" w:sz="4" w:space="0" w:color="auto"/>
              <w:right w:val="single" w:sz="4" w:space="0" w:color="auto"/>
            </w:tcBorders>
            <w:shd w:val="clear" w:color="000000" w:fill="FFFF00"/>
            <w:vAlign w:val="bottom"/>
            <w:hideMark/>
          </w:tcPr>
          <w:p w14:paraId="7073EA84"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0E6543FA" w14:textId="111868AA"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4</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000000" w:fill="FFFF00"/>
            <w:vAlign w:val="bottom"/>
            <w:hideMark/>
          </w:tcPr>
          <w:p w14:paraId="5DED93F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29" w:type="dxa"/>
            <w:tcBorders>
              <w:top w:val="nil"/>
              <w:left w:val="nil"/>
              <w:bottom w:val="single" w:sz="4" w:space="0" w:color="auto"/>
              <w:right w:val="single" w:sz="4" w:space="0" w:color="auto"/>
            </w:tcBorders>
            <w:shd w:val="clear" w:color="000000" w:fill="FFFF00"/>
            <w:vAlign w:val="bottom"/>
            <w:hideMark/>
          </w:tcPr>
          <w:p w14:paraId="7E51D21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000000" w:fill="FFFF00"/>
            <w:vAlign w:val="bottom"/>
            <w:hideMark/>
          </w:tcPr>
          <w:p w14:paraId="23F52C5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000000" w:fill="FFFF00"/>
            <w:vAlign w:val="bottom"/>
            <w:hideMark/>
          </w:tcPr>
          <w:p w14:paraId="0FB224B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000000" w:fill="FFFF00"/>
            <w:vAlign w:val="bottom"/>
            <w:hideMark/>
          </w:tcPr>
          <w:p w14:paraId="4037AC5E"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00"/>
            <w:vAlign w:val="bottom"/>
            <w:hideMark/>
          </w:tcPr>
          <w:p w14:paraId="32DC5FD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000000" w:fill="FFFF00"/>
            <w:noWrap/>
            <w:vAlign w:val="bottom"/>
            <w:hideMark/>
          </w:tcPr>
          <w:p w14:paraId="4B55EF88"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000000" w:fill="FFFF00"/>
            <w:noWrap/>
            <w:vAlign w:val="bottom"/>
            <w:hideMark/>
          </w:tcPr>
          <w:p w14:paraId="3AD31D3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000000" w:fill="FFFF00"/>
            <w:noWrap/>
            <w:vAlign w:val="bottom"/>
            <w:hideMark/>
          </w:tcPr>
          <w:p w14:paraId="50153EB1"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0AC5E90C"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4F9636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4</w:t>
            </w:r>
          </w:p>
        </w:tc>
        <w:tc>
          <w:tcPr>
            <w:tcW w:w="1985" w:type="dxa"/>
            <w:tcBorders>
              <w:top w:val="nil"/>
              <w:left w:val="nil"/>
              <w:bottom w:val="single" w:sz="4" w:space="0" w:color="auto"/>
              <w:right w:val="single" w:sz="4" w:space="0" w:color="auto"/>
            </w:tcBorders>
            <w:shd w:val="clear" w:color="auto" w:fill="auto"/>
            <w:vAlign w:val="bottom"/>
            <w:hideMark/>
          </w:tcPr>
          <w:p w14:paraId="475C3EB1"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0E668AEF" w14:textId="29F8C2F7"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w:t>
            </w:r>
            <w:r>
              <w:rPr>
                <w:rFonts w:ascii="Times New Roman" w:eastAsia="Times New Roman" w:hAnsi="Times New Roman" w:cs="Times New Roman"/>
                <w:sz w:val="24"/>
                <w:szCs w:val="24"/>
              </w:rPr>
              <w:t xml:space="preserve"> </w:t>
            </w:r>
            <w:r w:rsidRPr="002951E8">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0EECAE9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96,35</w:t>
            </w:r>
          </w:p>
        </w:tc>
        <w:tc>
          <w:tcPr>
            <w:tcW w:w="929" w:type="dxa"/>
            <w:tcBorders>
              <w:top w:val="nil"/>
              <w:left w:val="nil"/>
              <w:bottom w:val="single" w:sz="4" w:space="0" w:color="auto"/>
              <w:right w:val="single" w:sz="4" w:space="0" w:color="auto"/>
            </w:tcBorders>
            <w:shd w:val="clear" w:color="auto" w:fill="auto"/>
            <w:vAlign w:val="bottom"/>
            <w:hideMark/>
          </w:tcPr>
          <w:p w14:paraId="28F3BB4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auto" w:fill="auto"/>
            <w:vAlign w:val="bottom"/>
            <w:hideMark/>
          </w:tcPr>
          <w:p w14:paraId="2964E23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auto" w:fill="auto"/>
            <w:vAlign w:val="bottom"/>
            <w:hideMark/>
          </w:tcPr>
          <w:p w14:paraId="1E46699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vAlign w:val="bottom"/>
            <w:hideMark/>
          </w:tcPr>
          <w:p w14:paraId="0E4E7086"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auto" w:fill="auto"/>
            <w:vAlign w:val="bottom"/>
            <w:hideMark/>
          </w:tcPr>
          <w:p w14:paraId="723F78E7"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14:paraId="080E26E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21F78F3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13CF66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413E9D5A"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58A2F1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5</w:t>
            </w:r>
          </w:p>
        </w:tc>
        <w:tc>
          <w:tcPr>
            <w:tcW w:w="1985" w:type="dxa"/>
            <w:tcBorders>
              <w:top w:val="nil"/>
              <w:left w:val="nil"/>
              <w:bottom w:val="single" w:sz="4" w:space="0" w:color="auto"/>
              <w:right w:val="single" w:sz="4" w:space="0" w:color="auto"/>
            </w:tcBorders>
            <w:shd w:val="clear" w:color="auto" w:fill="auto"/>
            <w:vAlign w:val="bottom"/>
            <w:hideMark/>
          </w:tcPr>
          <w:p w14:paraId="3698C4CF"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013DC5B3" w14:textId="38DDF8A6"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6</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39D621E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99,73</w:t>
            </w:r>
          </w:p>
        </w:tc>
        <w:tc>
          <w:tcPr>
            <w:tcW w:w="929" w:type="dxa"/>
            <w:tcBorders>
              <w:top w:val="nil"/>
              <w:left w:val="nil"/>
              <w:bottom w:val="single" w:sz="4" w:space="0" w:color="auto"/>
              <w:right w:val="single" w:sz="4" w:space="0" w:color="auto"/>
            </w:tcBorders>
            <w:shd w:val="clear" w:color="auto" w:fill="auto"/>
            <w:vAlign w:val="bottom"/>
            <w:hideMark/>
          </w:tcPr>
          <w:p w14:paraId="66E00F8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auto" w:fill="auto"/>
            <w:vAlign w:val="bottom"/>
            <w:hideMark/>
          </w:tcPr>
          <w:p w14:paraId="3CC1C86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auto" w:fill="auto"/>
            <w:vAlign w:val="bottom"/>
            <w:hideMark/>
          </w:tcPr>
          <w:p w14:paraId="7132D18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vAlign w:val="bottom"/>
            <w:hideMark/>
          </w:tcPr>
          <w:p w14:paraId="459C9F9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auto" w:fill="auto"/>
            <w:vAlign w:val="bottom"/>
            <w:hideMark/>
          </w:tcPr>
          <w:p w14:paraId="24A2B687"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99,95</w:t>
            </w:r>
          </w:p>
        </w:tc>
        <w:tc>
          <w:tcPr>
            <w:tcW w:w="851" w:type="dxa"/>
            <w:tcBorders>
              <w:top w:val="nil"/>
              <w:left w:val="nil"/>
              <w:bottom w:val="single" w:sz="4" w:space="0" w:color="auto"/>
              <w:right w:val="single" w:sz="4" w:space="0" w:color="auto"/>
            </w:tcBorders>
            <w:shd w:val="clear" w:color="auto" w:fill="auto"/>
            <w:noWrap/>
            <w:vAlign w:val="bottom"/>
            <w:hideMark/>
          </w:tcPr>
          <w:p w14:paraId="114110A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82834E1"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981524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99,88</w:t>
            </w:r>
          </w:p>
        </w:tc>
      </w:tr>
      <w:tr w:rsidR="002951E8" w:rsidRPr="002951E8" w14:paraId="7C325492"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A274F9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6</w:t>
            </w:r>
          </w:p>
        </w:tc>
        <w:tc>
          <w:tcPr>
            <w:tcW w:w="1985" w:type="dxa"/>
            <w:tcBorders>
              <w:top w:val="nil"/>
              <w:left w:val="nil"/>
              <w:bottom w:val="single" w:sz="4" w:space="0" w:color="auto"/>
              <w:right w:val="single" w:sz="4" w:space="0" w:color="auto"/>
            </w:tcBorders>
            <w:shd w:val="clear" w:color="auto" w:fill="auto"/>
            <w:vAlign w:val="bottom"/>
            <w:hideMark/>
          </w:tcPr>
          <w:p w14:paraId="5C9C3C63"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712497FC" w14:textId="1DC2FE23"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10</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23E799B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99,82</w:t>
            </w:r>
          </w:p>
        </w:tc>
        <w:tc>
          <w:tcPr>
            <w:tcW w:w="929" w:type="dxa"/>
            <w:tcBorders>
              <w:top w:val="nil"/>
              <w:left w:val="nil"/>
              <w:bottom w:val="single" w:sz="4" w:space="0" w:color="auto"/>
              <w:right w:val="single" w:sz="4" w:space="0" w:color="auto"/>
            </w:tcBorders>
            <w:shd w:val="clear" w:color="auto" w:fill="auto"/>
            <w:vAlign w:val="bottom"/>
            <w:hideMark/>
          </w:tcPr>
          <w:p w14:paraId="07016617"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auto" w:fill="auto"/>
            <w:vAlign w:val="bottom"/>
            <w:hideMark/>
          </w:tcPr>
          <w:p w14:paraId="5BB63AF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auto" w:fill="auto"/>
            <w:vAlign w:val="bottom"/>
            <w:hideMark/>
          </w:tcPr>
          <w:p w14:paraId="790057C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vAlign w:val="bottom"/>
            <w:hideMark/>
          </w:tcPr>
          <w:p w14:paraId="1D33CBB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auto" w:fill="auto"/>
            <w:vAlign w:val="bottom"/>
            <w:hideMark/>
          </w:tcPr>
          <w:p w14:paraId="671B6A0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14:paraId="21BF3EA6"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40D3314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99,7</w:t>
            </w:r>
          </w:p>
        </w:tc>
        <w:tc>
          <w:tcPr>
            <w:tcW w:w="850" w:type="dxa"/>
            <w:tcBorders>
              <w:top w:val="nil"/>
              <w:left w:val="nil"/>
              <w:bottom w:val="single" w:sz="4" w:space="0" w:color="auto"/>
              <w:right w:val="single" w:sz="4" w:space="0" w:color="auto"/>
            </w:tcBorders>
            <w:shd w:val="clear" w:color="auto" w:fill="auto"/>
            <w:noWrap/>
            <w:vAlign w:val="bottom"/>
            <w:hideMark/>
          </w:tcPr>
          <w:p w14:paraId="011776B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5987D676" w14:textId="77777777" w:rsidTr="002951E8">
        <w:trPr>
          <w:trHeight w:val="300"/>
        </w:trPr>
        <w:tc>
          <w:tcPr>
            <w:tcW w:w="567" w:type="dxa"/>
            <w:tcBorders>
              <w:top w:val="nil"/>
              <w:left w:val="single" w:sz="4" w:space="0" w:color="auto"/>
              <w:bottom w:val="single" w:sz="4" w:space="0" w:color="auto"/>
              <w:right w:val="single" w:sz="4" w:space="0" w:color="auto"/>
            </w:tcBorders>
            <w:shd w:val="clear" w:color="000000" w:fill="FFFF00"/>
            <w:vAlign w:val="bottom"/>
            <w:hideMark/>
          </w:tcPr>
          <w:p w14:paraId="31E35C2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7</w:t>
            </w:r>
          </w:p>
        </w:tc>
        <w:tc>
          <w:tcPr>
            <w:tcW w:w="1985" w:type="dxa"/>
            <w:tcBorders>
              <w:top w:val="nil"/>
              <w:left w:val="nil"/>
              <w:bottom w:val="single" w:sz="4" w:space="0" w:color="auto"/>
              <w:right w:val="single" w:sz="4" w:space="0" w:color="auto"/>
            </w:tcBorders>
            <w:shd w:val="clear" w:color="000000" w:fill="FFFF00"/>
            <w:vAlign w:val="bottom"/>
            <w:hideMark/>
          </w:tcPr>
          <w:p w14:paraId="62EF0239"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7A540861" w14:textId="70C57A3A"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13</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000000" w:fill="FFFF00"/>
            <w:vAlign w:val="bottom"/>
            <w:hideMark/>
          </w:tcPr>
          <w:p w14:paraId="04D26FD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29" w:type="dxa"/>
            <w:tcBorders>
              <w:top w:val="nil"/>
              <w:left w:val="nil"/>
              <w:bottom w:val="single" w:sz="4" w:space="0" w:color="auto"/>
              <w:right w:val="single" w:sz="4" w:space="0" w:color="auto"/>
            </w:tcBorders>
            <w:shd w:val="clear" w:color="000000" w:fill="FFFF00"/>
            <w:vAlign w:val="bottom"/>
            <w:hideMark/>
          </w:tcPr>
          <w:p w14:paraId="181A7097"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000000" w:fill="FFFF00"/>
            <w:vAlign w:val="bottom"/>
            <w:hideMark/>
          </w:tcPr>
          <w:p w14:paraId="495E1BA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000000" w:fill="FFFF00"/>
            <w:vAlign w:val="bottom"/>
            <w:hideMark/>
          </w:tcPr>
          <w:p w14:paraId="3A56FA5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000000" w:fill="FFFF00"/>
            <w:vAlign w:val="bottom"/>
            <w:hideMark/>
          </w:tcPr>
          <w:p w14:paraId="35CE589C"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00"/>
            <w:vAlign w:val="bottom"/>
            <w:hideMark/>
          </w:tcPr>
          <w:p w14:paraId="482A285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000000" w:fill="FFFF00"/>
            <w:noWrap/>
            <w:vAlign w:val="bottom"/>
            <w:hideMark/>
          </w:tcPr>
          <w:p w14:paraId="1459AED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000000" w:fill="FFFF00"/>
            <w:noWrap/>
            <w:vAlign w:val="bottom"/>
            <w:hideMark/>
          </w:tcPr>
          <w:p w14:paraId="4F95AB9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000000" w:fill="FFFF00"/>
            <w:noWrap/>
            <w:vAlign w:val="bottom"/>
            <w:hideMark/>
          </w:tcPr>
          <w:p w14:paraId="3BE4F49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2C8468E0"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B3B6101"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8</w:t>
            </w:r>
          </w:p>
        </w:tc>
        <w:tc>
          <w:tcPr>
            <w:tcW w:w="1985" w:type="dxa"/>
            <w:tcBorders>
              <w:top w:val="nil"/>
              <w:left w:val="nil"/>
              <w:bottom w:val="single" w:sz="4" w:space="0" w:color="auto"/>
              <w:right w:val="single" w:sz="4" w:space="0" w:color="auto"/>
            </w:tcBorders>
            <w:shd w:val="clear" w:color="auto" w:fill="auto"/>
            <w:vAlign w:val="bottom"/>
            <w:hideMark/>
          </w:tcPr>
          <w:p w14:paraId="404BE23D"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40055208" w14:textId="063527FE"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Лицей № 1</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2728E19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99,06</w:t>
            </w:r>
          </w:p>
        </w:tc>
        <w:tc>
          <w:tcPr>
            <w:tcW w:w="929" w:type="dxa"/>
            <w:tcBorders>
              <w:top w:val="nil"/>
              <w:left w:val="nil"/>
              <w:bottom w:val="single" w:sz="4" w:space="0" w:color="auto"/>
              <w:right w:val="single" w:sz="4" w:space="0" w:color="auto"/>
            </w:tcBorders>
            <w:shd w:val="clear" w:color="auto" w:fill="auto"/>
            <w:vAlign w:val="bottom"/>
            <w:hideMark/>
          </w:tcPr>
          <w:p w14:paraId="6663FC4E"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98,44</w:t>
            </w:r>
          </w:p>
        </w:tc>
        <w:tc>
          <w:tcPr>
            <w:tcW w:w="858" w:type="dxa"/>
            <w:tcBorders>
              <w:top w:val="nil"/>
              <w:left w:val="nil"/>
              <w:bottom w:val="single" w:sz="4" w:space="0" w:color="auto"/>
              <w:right w:val="single" w:sz="4" w:space="0" w:color="auto"/>
            </w:tcBorders>
            <w:shd w:val="clear" w:color="auto" w:fill="auto"/>
            <w:vAlign w:val="bottom"/>
            <w:hideMark/>
          </w:tcPr>
          <w:p w14:paraId="24D325F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99,67</w:t>
            </w:r>
          </w:p>
        </w:tc>
        <w:tc>
          <w:tcPr>
            <w:tcW w:w="843" w:type="dxa"/>
            <w:tcBorders>
              <w:top w:val="nil"/>
              <w:left w:val="nil"/>
              <w:bottom w:val="single" w:sz="4" w:space="0" w:color="auto"/>
              <w:right w:val="single" w:sz="4" w:space="0" w:color="auto"/>
            </w:tcBorders>
            <w:shd w:val="clear" w:color="auto" w:fill="auto"/>
            <w:vAlign w:val="bottom"/>
            <w:hideMark/>
          </w:tcPr>
          <w:p w14:paraId="536512B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99,12</w:t>
            </w:r>
          </w:p>
        </w:tc>
        <w:tc>
          <w:tcPr>
            <w:tcW w:w="851" w:type="dxa"/>
            <w:tcBorders>
              <w:top w:val="nil"/>
              <w:left w:val="nil"/>
              <w:bottom w:val="single" w:sz="4" w:space="0" w:color="auto"/>
              <w:right w:val="single" w:sz="4" w:space="0" w:color="auto"/>
            </w:tcBorders>
            <w:shd w:val="clear" w:color="auto" w:fill="auto"/>
            <w:vAlign w:val="bottom"/>
            <w:hideMark/>
          </w:tcPr>
          <w:p w14:paraId="678C762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992" w:type="dxa"/>
            <w:tcBorders>
              <w:top w:val="nil"/>
              <w:left w:val="nil"/>
              <w:bottom w:val="single" w:sz="4" w:space="0" w:color="auto"/>
              <w:right w:val="single" w:sz="4" w:space="0" w:color="auto"/>
            </w:tcBorders>
            <w:shd w:val="clear" w:color="auto" w:fill="auto"/>
            <w:vAlign w:val="bottom"/>
            <w:hideMark/>
          </w:tcPr>
          <w:p w14:paraId="129CED4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99,89</w:t>
            </w:r>
          </w:p>
        </w:tc>
        <w:tc>
          <w:tcPr>
            <w:tcW w:w="851" w:type="dxa"/>
            <w:tcBorders>
              <w:top w:val="nil"/>
              <w:left w:val="nil"/>
              <w:bottom w:val="single" w:sz="4" w:space="0" w:color="auto"/>
              <w:right w:val="single" w:sz="4" w:space="0" w:color="auto"/>
            </w:tcBorders>
            <w:shd w:val="clear" w:color="auto" w:fill="auto"/>
            <w:noWrap/>
            <w:vAlign w:val="bottom"/>
            <w:hideMark/>
          </w:tcPr>
          <w:p w14:paraId="2947074C"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99,55</w:t>
            </w:r>
          </w:p>
        </w:tc>
        <w:tc>
          <w:tcPr>
            <w:tcW w:w="850" w:type="dxa"/>
            <w:tcBorders>
              <w:top w:val="nil"/>
              <w:left w:val="nil"/>
              <w:bottom w:val="single" w:sz="4" w:space="0" w:color="auto"/>
              <w:right w:val="single" w:sz="4" w:space="0" w:color="auto"/>
            </w:tcBorders>
            <w:shd w:val="clear" w:color="auto" w:fill="auto"/>
            <w:noWrap/>
            <w:vAlign w:val="bottom"/>
            <w:hideMark/>
          </w:tcPr>
          <w:p w14:paraId="24EFADE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99,88</w:t>
            </w:r>
          </w:p>
        </w:tc>
        <w:tc>
          <w:tcPr>
            <w:tcW w:w="850" w:type="dxa"/>
            <w:tcBorders>
              <w:top w:val="nil"/>
              <w:left w:val="nil"/>
              <w:bottom w:val="single" w:sz="4" w:space="0" w:color="auto"/>
              <w:right w:val="single" w:sz="4" w:space="0" w:color="auto"/>
            </w:tcBorders>
            <w:shd w:val="clear" w:color="auto" w:fill="auto"/>
            <w:noWrap/>
            <w:vAlign w:val="bottom"/>
            <w:hideMark/>
          </w:tcPr>
          <w:p w14:paraId="19F0233C"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99,62</w:t>
            </w:r>
          </w:p>
        </w:tc>
      </w:tr>
      <w:tr w:rsidR="002951E8" w:rsidRPr="002951E8" w14:paraId="24664540"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EB8161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w:t>
            </w:r>
          </w:p>
        </w:tc>
        <w:tc>
          <w:tcPr>
            <w:tcW w:w="1985" w:type="dxa"/>
            <w:tcBorders>
              <w:top w:val="nil"/>
              <w:left w:val="nil"/>
              <w:bottom w:val="single" w:sz="4" w:space="0" w:color="auto"/>
              <w:right w:val="single" w:sz="4" w:space="0" w:color="auto"/>
            </w:tcBorders>
            <w:shd w:val="clear" w:color="auto" w:fill="auto"/>
            <w:vAlign w:val="bottom"/>
            <w:hideMark/>
          </w:tcPr>
          <w:p w14:paraId="5207ADE2"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273368F6" w14:textId="3A330305"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15</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7A4E76A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29" w:type="dxa"/>
            <w:tcBorders>
              <w:top w:val="nil"/>
              <w:left w:val="nil"/>
              <w:bottom w:val="single" w:sz="4" w:space="0" w:color="auto"/>
              <w:right w:val="single" w:sz="4" w:space="0" w:color="auto"/>
            </w:tcBorders>
            <w:shd w:val="clear" w:color="auto" w:fill="auto"/>
            <w:vAlign w:val="bottom"/>
            <w:hideMark/>
          </w:tcPr>
          <w:p w14:paraId="2F2B34AC"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auto" w:fill="auto"/>
            <w:vAlign w:val="bottom"/>
            <w:hideMark/>
          </w:tcPr>
          <w:p w14:paraId="279066F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auto" w:fill="auto"/>
            <w:vAlign w:val="bottom"/>
            <w:hideMark/>
          </w:tcPr>
          <w:p w14:paraId="69CA688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vAlign w:val="bottom"/>
            <w:hideMark/>
          </w:tcPr>
          <w:p w14:paraId="151893E8"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auto" w:fill="auto"/>
            <w:vAlign w:val="bottom"/>
            <w:hideMark/>
          </w:tcPr>
          <w:p w14:paraId="6AEED9BC"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14:paraId="6823F2D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99,91</w:t>
            </w:r>
          </w:p>
        </w:tc>
        <w:tc>
          <w:tcPr>
            <w:tcW w:w="850" w:type="dxa"/>
            <w:tcBorders>
              <w:top w:val="nil"/>
              <w:left w:val="nil"/>
              <w:bottom w:val="single" w:sz="4" w:space="0" w:color="auto"/>
              <w:right w:val="single" w:sz="4" w:space="0" w:color="auto"/>
            </w:tcBorders>
            <w:shd w:val="clear" w:color="auto" w:fill="auto"/>
            <w:noWrap/>
            <w:vAlign w:val="bottom"/>
            <w:hideMark/>
          </w:tcPr>
          <w:p w14:paraId="4626F698"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99,97</w:t>
            </w:r>
          </w:p>
        </w:tc>
        <w:tc>
          <w:tcPr>
            <w:tcW w:w="850" w:type="dxa"/>
            <w:tcBorders>
              <w:top w:val="nil"/>
              <w:left w:val="nil"/>
              <w:bottom w:val="single" w:sz="4" w:space="0" w:color="auto"/>
              <w:right w:val="single" w:sz="4" w:space="0" w:color="auto"/>
            </w:tcBorders>
            <w:shd w:val="clear" w:color="auto" w:fill="auto"/>
            <w:noWrap/>
            <w:vAlign w:val="bottom"/>
            <w:hideMark/>
          </w:tcPr>
          <w:p w14:paraId="5FCF07AC"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64D4B076"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27B741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w:t>
            </w:r>
          </w:p>
        </w:tc>
        <w:tc>
          <w:tcPr>
            <w:tcW w:w="1985" w:type="dxa"/>
            <w:tcBorders>
              <w:top w:val="nil"/>
              <w:left w:val="nil"/>
              <w:bottom w:val="single" w:sz="4" w:space="0" w:color="auto"/>
              <w:right w:val="single" w:sz="4" w:space="0" w:color="auto"/>
            </w:tcBorders>
            <w:shd w:val="clear" w:color="auto" w:fill="auto"/>
            <w:vAlign w:val="bottom"/>
            <w:hideMark/>
          </w:tcPr>
          <w:p w14:paraId="1074FAD4"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5520F636" w14:textId="0BA6937E"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16</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6C925261"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99,98</w:t>
            </w:r>
          </w:p>
        </w:tc>
        <w:tc>
          <w:tcPr>
            <w:tcW w:w="929" w:type="dxa"/>
            <w:tcBorders>
              <w:top w:val="nil"/>
              <w:left w:val="nil"/>
              <w:bottom w:val="single" w:sz="4" w:space="0" w:color="auto"/>
              <w:right w:val="single" w:sz="4" w:space="0" w:color="auto"/>
            </w:tcBorders>
            <w:shd w:val="clear" w:color="auto" w:fill="auto"/>
            <w:vAlign w:val="bottom"/>
            <w:hideMark/>
          </w:tcPr>
          <w:p w14:paraId="446F3F2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auto" w:fill="auto"/>
            <w:vAlign w:val="bottom"/>
            <w:hideMark/>
          </w:tcPr>
          <w:p w14:paraId="7AD5EAC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auto" w:fill="auto"/>
            <w:vAlign w:val="bottom"/>
            <w:hideMark/>
          </w:tcPr>
          <w:p w14:paraId="7B9C653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vAlign w:val="bottom"/>
            <w:hideMark/>
          </w:tcPr>
          <w:p w14:paraId="39E43E0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auto" w:fill="auto"/>
            <w:vAlign w:val="bottom"/>
            <w:hideMark/>
          </w:tcPr>
          <w:p w14:paraId="042BA7C6"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14:paraId="19D010A1"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5E1A9EB8"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E47D57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52391175"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E82793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11</w:t>
            </w:r>
          </w:p>
        </w:tc>
        <w:tc>
          <w:tcPr>
            <w:tcW w:w="1985" w:type="dxa"/>
            <w:tcBorders>
              <w:top w:val="nil"/>
              <w:left w:val="nil"/>
              <w:bottom w:val="single" w:sz="4" w:space="0" w:color="auto"/>
              <w:right w:val="single" w:sz="4" w:space="0" w:color="auto"/>
            </w:tcBorders>
            <w:shd w:val="clear" w:color="auto" w:fill="auto"/>
            <w:vAlign w:val="bottom"/>
            <w:hideMark/>
          </w:tcPr>
          <w:p w14:paraId="646FFF33"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7E71A884" w14:textId="72C75760"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17</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695AD938"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929" w:type="dxa"/>
            <w:tcBorders>
              <w:top w:val="nil"/>
              <w:left w:val="nil"/>
              <w:bottom w:val="single" w:sz="4" w:space="0" w:color="auto"/>
              <w:right w:val="single" w:sz="4" w:space="0" w:color="auto"/>
            </w:tcBorders>
            <w:shd w:val="clear" w:color="auto" w:fill="auto"/>
            <w:vAlign w:val="bottom"/>
            <w:hideMark/>
          </w:tcPr>
          <w:p w14:paraId="5D4C308E"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auto" w:fill="auto"/>
            <w:vAlign w:val="bottom"/>
            <w:hideMark/>
          </w:tcPr>
          <w:p w14:paraId="4EEF910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auto" w:fill="auto"/>
            <w:vAlign w:val="bottom"/>
            <w:hideMark/>
          </w:tcPr>
          <w:p w14:paraId="579C74E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vAlign w:val="bottom"/>
            <w:hideMark/>
          </w:tcPr>
          <w:p w14:paraId="283E2301"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992" w:type="dxa"/>
            <w:tcBorders>
              <w:top w:val="nil"/>
              <w:left w:val="nil"/>
              <w:bottom w:val="single" w:sz="4" w:space="0" w:color="auto"/>
              <w:right w:val="single" w:sz="4" w:space="0" w:color="auto"/>
            </w:tcBorders>
            <w:shd w:val="clear" w:color="auto" w:fill="auto"/>
            <w:vAlign w:val="bottom"/>
            <w:hideMark/>
          </w:tcPr>
          <w:p w14:paraId="72D1A9B6"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068AED7"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99,93</w:t>
            </w:r>
          </w:p>
        </w:tc>
        <w:tc>
          <w:tcPr>
            <w:tcW w:w="850" w:type="dxa"/>
            <w:tcBorders>
              <w:top w:val="nil"/>
              <w:left w:val="nil"/>
              <w:bottom w:val="single" w:sz="4" w:space="0" w:color="auto"/>
              <w:right w:val="single" w:sz="4" w:space="0" w:color="auto"/>
            </w:tcBorders>
            <w:shd w:val="clear" w:color="auto" w:fill="auto"/>
            <w:noWrap/>
            <w:vAlign w:val="bottom"/>
            <w:hideMark/>
          </w:tcPr>
          <w:p w14:paraId="7B085487"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99FCAF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0FA3257E"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25F9F26"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12</w:t>
            </w:r>
          </w:p>
        </w:tc>
        <w:tc>
          <w:tcPr>
            <w:tcW w:w="1985" w:type="dxa"/>
            <w:tcBorders>
              <w:top w:val="nil"/>
              <w:left w:val="nil"/>
              <w:bottom w:val="single" w:sz="4" w:space="0" w:color="auto"/>
              <w:right w:val="single" w:sz="4" w:space="0" w:color="auto"/>
            </w:tcBorders>
            <w:shd w:val="clear" w:color="auto" w:fill="auto"/>
            <w:vAlign w:val="bottom"/>
            <w:hideMark/>
          </w:tcPr>
          <w:p w14:paraId="4B69C2AE"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5969795A" w14:textId="379E3526"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18</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3E6157F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29" w:type="dxa"/>
            <w:tcBorders>
              <w:top w:val="nil"/>
              <w:left w:val="nil"/>
              <w:bottom w:val="single" w:sz="4" w:space="0" w:color="auto"/>
              <w:right w:val="single" w:sz="4" w:space="0" w:color="auto"/>
            </w:tcBorders>
            <w:shd w:val="clear" w:color="auto" w:fill="auto"/>
            <w:vAlign w:val="bottom"/>
            <w:hideMark/>
          </w:tcPr>
          <w:p w14:paraId="3778C2F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auto" w:fill="auto"/>
            <w:vAlign w:val="bottom"/>
            <w:hideMark/>
          </w:tcPr>
          <w:p w14:paraId="2EDCAA4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99,88</w:t>
            </w:r>
          </w:p>
        </w:tc>
        <w:tc>
          <w:tcPr>
            <w:tcW w:w="843" w:type="dxa"/>
            <w:tcBorders>
              <w:top w:val="nil"/>
              <w:left w:val="nil"/>
              <w:bottom w:val="single" w:sz="4" w:space="0" w:color="auto"/>
              <w:right w:val="single" w:sz="4" w:space="0" w:color="auto"/>
            </w:tcBorders>
            <w:shd w:val="clear" w:color="auto" w:fill="auto"/>
            <w:vAlign w:val="bottom"/>
            <w:hideMark/>
          </w:tcPr>
          <w:p w14:paraId="627DBEE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vAlign w:val="bottom"/>
            <w:hideMark/>
          </w:tcPr>
          <w:p w14:paraId="0D12BFC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auto" w:fill="auto"/>
            <w:vAlign w:val="bottom"/>
            <w:hideMark/>
          </w:tcPr>
          <w:p w14:paraId="2354E14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851" w:type="dxa"/>
            <w:tcBorders>
              <w:top w:val="nil"/>
              <w:left w:val="nil"/>
              <w:bottom w:val="single" w:sz="4" w:space="0" w:color="auto"/>
              <w:right w:val="single" w:sz="4" w:space="0" w:color="auto"/>
            </w:tcBorders>
            <w:shd w:val="clear" w:color="auto" w:fill="auto"/>
            <w:noWrap/>
            <w:vAlign w:val="bottom"/>
            <w:hideMark/>
          </w:tcPr>
          <w:p w14:paraId="0A54524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5FE4C7E1"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66D4E006"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13BD3CE2"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0E2080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lastRenderedPageBreak/>
              <w:t>13</w:t>
            </w:r>
          </w:p>
        </w:tc>
        <w:tc>
          <w:tcPr>
            <w:tcW w:w="1985" w:type="dxa"/>
            <w:tcBorders>
              <w:top w:val="nil"/>
              <w:left w:val="nil"/>
              <w:bottom w:val="single" w:sz="4" w:space="0" w:color="auto"/>
              <w:right w:val="single" w:sz="4" w:space="0" w:color="auto"/>
            </w:tcBorders>
            <w:shd w:val="clear" w:color="auto" w:fill="auto"/>
            <w:vAlign w:val="bottom"/>
            <w:hideMark/>
          </w:tcPr>
          <w:p w14:paraId="7A5B93D1" w14:textId="4BE8A2F8" w:rsidR="002951E8" w:rsidRP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Гимназия № 1</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2642A281"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99,44</w:t>
            </w:r>
          </w:p>
        </w:tc>
        <w:tc>
          <w:tcPr>
            <w:tcW w:w="929" w:type="dxa"/>
            <w:tcBorders>
              <w:top w:val="nil"/>
              <w:left w:val="nil"/>
              <w:bottom w:val="single" w:sz="4" w:space="0" w:color="auto"/>
              <w:right w:val="single" w:sz="4" w:space="0" w:color="auto"/>
            </w:tcBorders>
            <w:shd w:val="clear" w:color="auto" w:fill="auto"/>
            <w:vAlign w:val="bottom"/>
            <w:hideMark/>
          </w:tcPr>
          <w:p w14:paraId="6560EB5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nil"/>
              <w:left w:val="nil"/>
              <w:bottom w:val="single" w:sz="4" w:space="0" w:color="auto"/>
              <w:right w:val="single" w:sz="4" w:space="0" w:color="auto"/>
            </w:tcBorders>
            <w:shd w:val="clear" w:color="auto" w:fill="auto"/>
            <w:vAlign w:val="bottom"/>
            <w:hideMark/>
          </w:tcPr>
          <w:p w14:paraId="5230E5C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nil"/>
              <w:left w:val="nil"/>
              <w:bottom w:val="single" w:sz="4" w:space="0" w:color="auto"/>
              <w:right w:val="single" w:sz="4" w:space="0" w:color="auto"/>
            </w:tcBorders>
            <w:shd w:val="clear" w:color="auto" w:fill="auto"/>
            <w:vAlign w:val="bottom"/>
            <w:hideMark/>
          </w:tcPr>
          <w:p w14:paraId="38EB211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vAlign w:val="bottom"/>
            <w:hideMark/>
          </w:tcPr>
          <w:p w14:paraId="2F6037A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99,99</w:t>
            </w:r>
          </w:p>
        </w:tc>
        <w:tc>
          <w:tcPr>
            <w:tcW w:w="992" w:type="dxa"/>
            <w:tcBorders>
              <w:top w:val="nil"/>
              <w:left w:val="nil"/>
              <w:bottom w:val="single" w:sz="4" w:space="0" w:color="auto"/>
              <w:right w:val="single" w:sz="4" w:space="0" w:color="auto"/>
            </w:tcBorders>
            <w:shd w:val="clear" w:color="auto" w:fill="auto"/>
            <w:vAlign w:val="bottom"/>
            <w:hideMark/>
          </w:tcPr>
          <w:p w14:paraId="19430D0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99,99</w:t>
            </w:r>
          </w:p>
        </w:tc>
        <w:tc>
          <w:tcPr>
            <w:tcW w:w="851" w:type="dxa"/>
            <w:tcBorders>
              <w:top w:val="nil"/>
              <w:left w:val="nil"/>
              <w:bottom w:val="single" w:sz="4" w:space="0" w:color="auto"/>
              <w:right w:val="single" w:sz="4" w:space="0" w:color="auto"/>
            </w:tcBorders>
            <w:shd w:val="clear" w:color="auto" w:fill="auto"/>
            <w:noWrap/>
            <w:vAlign w:val="bottom"/>
            <w:hideMark/>
          </w:tcPr>
          <w:p w14:paraId="3C56C05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99,78</w:t>
            </w:r>
          </w:p>
        </w:tc>
        <w:tc>
          <w:tcPr>
            <w:tcW w:w="850" w:type="dxa"/>
            <w:tcBorders>
              <w:top w:val="nil"/>
              <w:left w:val="nil"/>
              <w:bottom w:val="single" w:sz="4" w:space="0" w:color="auto"/>
              <w:right w:val="single" w:sz="4" w:space="0" w:color="auto"/>
            </w:tcBorders>
            <w:shd w:val="clear" w:color="auto" w:fill="auto"/>
            <w:noWrap/>
            <w:vAlign w:val="bottom"/>
            <w:hideMark/>
          </w:tcPr>
          <w:p w14:paraId="671CE546"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5A94A65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455F8A77" w14:textId="77777777" w:rsidTr="002951E8">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D55A3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F3FD1"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МОАУ</w:t>
            </w:r>
          </w:p>
          <w:p w14:paraId="5CF26E41" w14:textId="4955AAC8"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ООШ № 20</w:t>
            </w:r>
            <w:r>
              <w:rPr>
                <w:rFonts w:ascii="Times New Roman" w:eastAsia="Times New Roman" w:hAnsi="Times New Roman" w:cs="Times New Roman"/>
                <w:sz w:val="24"/>
                <w:szCs w:val="24"/>
              </w:rPr>
              <w:t>»</w:t>
            </w:r>
          </w:p>
        </w:tc>
        <w:tc>
          <w:tcPr>
            <w:tcW w:w="9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7CACF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05965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6664EC"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3A843B"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FA4C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902102"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F199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5F48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834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70190410" w14:textId="77777777" w:rsidTr="002951E8">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7D4FCAFF"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15</w:t>
            </w:r>
          </w:p>
        </w:tc>
        <w:tc>
          <w:tcPr>
            <w:tcW w:w="1985" w:type="dxa"/>
            <w:tcBorders>
              <w:top w:val="single" w:sz="4" w:space="0" w:color="auto"/>
              <w:left w:val="nil"/>
              <w:bottom w:val="single" w:sz="4" w:space="0" w:color="auto"/>
              <w:right w:val="single" w:sz="4" w:space="0" w:color="auto"/>
            </w:tcBorders>
            <w:shd w:val="clear" w:color="000000" w:fill="FFFF00"/>
            <w:vAlign w:val="bottom"/>
            <w:hideMark/>
          </w:tcPr>
          <w:p w14:paraId="0A2DDDC8"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792B9BAF" w14:textId="1A2EFCCE"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w:t>
            </w:r>
            <w:r>
              <w:rPr>
                <w:rFonts w:ascii="Times New Roman" w:eastAsia="Times New Roman" w:hAnsi="Times New Roman" w:cs="Times New Roman"/>
                <w:sz w:val="24"/>
                <w:szCs w:val="24"/>
              </w:rPr>
              <w:t xml:space="preserve"> </w:t>
            </w:r>
            <w:r w:rsidRPr="002951E8">
              <w:rPr>
                <w:rFonts w:ascii="Times New Roman" w:eastAsia="Times New Roman" w:hAnsi="Times New Roman" w:cs="Times New Roman"/>
                <w:sz w:val="24"/>
                <w:szCs w:val="24"/>
              </w:rPr>
              <w:t>22</w:t>
            </w:r>
            <w:r>
              <w:rPr>
                <w:rFonts w:ascii="Times New Roman" w:eastAsia="Times New Roman" w:hAnsi="Times New Roman" w:cs="Times New Roman"/>
                <w:sz w:val="24"/>
                <w:szCs w:val="24"/>
              </w:rPr>
              <w:t>»</w:t>
            </w:r>
          </w:p>
        </w:tc>
        <w:tc>
          <w:tcPr>
            <w:tcW w:w="914" w:type="dxa"/>
            <w:tcBorders>
              <w:top w:val="single" w:sz="4" w:space="0" w:color="auto"/>
              <w:left w:val="nil"/>
              <w:bottom w:val="single" w:sz="4" w:space="0" w:color="auto"/>
              <w:right w:val="single" w:sz="4" w:space="0" w:color="auto"/>
            </w:tcBorders>
            <w:shd w:val="clear" w:color="000000" w:fill="FFFF00"/>
            <w:vAlign w:val="bottom"/>
            <w:hideMark/>
          </w:tcPr>
          <w:p w14:paraId="19007CF1"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29" w:type="dxa"/>
            <w:tcBorders>
              <w:top w:val="single" w:sz="4" w:space="0" w:color="auto"/>
              <w:left w:val="nil"/>
              <w:bottom w:val="single" w:sz="4" w:space="0" w:color="auto"/>
              <w:right w:val="single" w:sz="4" w:space="0" w:color="auto"/>
            </w:tcBorders>
            <w:shd w:val="clear" w:color="000000" w:fill="FFFF00"/>
            <w:vAlign w:val="bottom"/>
            <w:hideMark/>
          </w:tcPr>
          <w:p w14:paraId="42C5E079"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8" w:type="dxa"/>
            <w:tcBorders>
              <w:top w:val="single" w:sz="4" w:space="0" w:color="auto"/>
              <w:left w:val="nil"/>
              <w:bottom w:val="single" w:sz="4" w:space="0" w:color="auto"/>
              <w:right w:val="single" w:sz="4" w:space="0" w:color="auto"/>
            </w:tcBorders>
            <w:shd w:val="clear" w:color="000000" w:fill="FFFF00"/>
            <w:vAlign w:val="bottom"/>
            <w:hideMark/>
          </w:tcPr>
          <w:p w14:paraId="3C41614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43" w:type="dxa"/>
            <w:tcBorders>
              <w:top w:val="single" w:sz="4" w:space="0" w:color="auto"/>
              <w:left w:val="nil"/>
              <w:bottom w:val="single" w:sz="4" w:space="0" w:color="auto"/>
              <w:right w:val="single" w:sz="4" w:space="0" w:color="auto"/>
            </w:tcBorders>
            <w:shd w:val="clear" w:color="000000" w:fill="FFFF00"/>
            <w:vAlign w:val="bottom"/>
            <w:hideMark/>
          </w:tcPr>
          <w:p w14:paraId="333D4957"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single" w:sz="4" w:space="0" w:color="auto"/>
              <w:left w:val="nil"/>
              <w:bottom w:val="single" w:sz="4" w:space="0" w:color="auto"/>
              <w:right w:val="single" w:sz="4" w:space="0" w:color="auto"/>
            </w:tcBorders>
            <w:shd w:val="clear" w:color="000000" w:fill="FFFF00"/>
            <w:vAlign w:val="bottom"/>
            <w:hideMark/>
          </w:tcPr>
          <w:p w14:paraId="51336E1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992" w:type="dxa"/>
            <w:tcBorders>
              <w:top w:val="single" w:sz="4" w:space="0" w:color="auto"/>
              <w:left w:val="nil"/>
              <w:bottom w:val="single" w:sz="4" w:space="0" w:color="auto"/>
              <w:right w:val="single" w:sz="4" w:space="0" w:color="auto"/>
            </w:tcBorders>
            <w:shd w:val="clear" w:color="000000" w:fill="FFFF00"/>
            <w:vAlign w:val="bottom"/>
            <w:hideMark/>
          </w:tcPr>
          <w:p w14:paraId="3D12456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1" w:type="dxa"/>
            <w:tcBorders>
              <w:top w:val="single" w:sz="4" w:space="0" w:color="auto"/>
              <w:left w:val="nil"/>
              <w:bottom w:val="single" w:sz="4" w:space="0" w:color="auto"/>
              <w:right w:val="single" w:sz="4" w:space="0" w:color="auto"/>
            </w:tcBorders>
            <w:shd w:val="clear" w:color="000000" w:fill="FFFF00"/>
            <w:noWrap/>
            <w:vAlign w:val="bottom"/>
            <w:hideMark/>
          </w:tcPr>
          <w:p w14:paraId="00FCBE3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single" w:sz="4" w:space="0" w:color="auto"/>
              <w:left w:val="nil"/>
              <w:bottom w:val="single" w:sz="4" w:space="0" w:color="auto"/>
              <w:right w:val="single" w:sz="4" w:space="0" w:color="auto"/>
            </w:tcBorders>
            <w:shd w:val="clear" w:color="000000" w:fill="FFFF00"/>
            <w:noWrap/>
            <w:vAlign w:val="bottom"/>
            <w:hideMark/>
          </w:tcPr>
          <w:p w14:paraId="7B18D508"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single" w:sz="4" w:space="0" w:color="auto"/>
              <w:left w:val="nil"/>
              <w:bottom w:val="single" w:sz="4" w:space="0" w:color="auto"/>
              <w:right w:val="single" w:sz="4" w:space="0" w:color="auto"/>
            </w:tcBorders>
            <w:shd w:val="clear" w:color="000000" w:fill="FFFF00"/>
            <w:noWrap/>
            <w:vAlign w:val="bottom"/>
            <w:hideMark/>
          </w:tcPr>
          <w:p w14:paraId="02B18A73"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51E8" w:rsidRPr="002951E8" w14:paraId="2AF0F039" w14:textId="77777777" w:rsidTr="002951E8">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ABDD30D"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16</w:t>
            </w:r>
          </w:p>
        </w:tc>
        <w:tc>
          <w:tcPr>
            <w:tcW w:w="1985" w:type="dxa"/>
            <w:tcBorders>
              <w:top w:val="nil"/>
              <w:left w:val="nil"/>
              <w:bottom w:val="single" w:sz="4" w:space="0" w:color="auto"/>
              <w:right w:val="single" w:sz="4" w:space="0" w:color="auto"/>
            </w:tcBorders>
            <w:shd w:val="clear" w:color="auto" w:fill="auto"/>
            <w:vAlign w:val="bottom"/>
            <w:hideMark/>
          </w:tcPr>
          <w:p w14:paraId="693E4CFB" w14:textId="77777777" w:rsidR="002951E8" w:rsidRDefault="002951E8" w:rsidP="002951E8">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2F56603B" w14:textId="762AF678" w:rsidR="002951E8" w:rsidRPr="002951E8" w:rsidRDefault="002951E8" w:rsidP="00295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w:t>
            </w:r>
            <w:r>
              <w:rPr>
                <w:rFonts w:ascii="Times New Roman" w:eastAsia="Times New Roman" w:hAnsi="Times New Roman" w:cs="Times New Roman"/>
                <w:sz w:val="24"/>
                <w:szCs w:val="24"/>
              </w:rPr>
              <w:t xml:space="preserve"> </w:t>
            </w:r>
            <w:r w:rsidRPr="002951E8">
              <w:rPr>
                <w:rFonts w:ascii="Times New Roman" w:eastAsia="Times New Roman" w:hAnsi="Times New Roman" w:cs="Times New Roman"/>
                <w:sz w:val="24"/>
                <w:szCs w:val="24"/>
              </w:rPr>
              <w:t>23</w:t>
            </w:r>
            <w:r>
              <w:rPr>
                <w:rFonts w:ascii="Times New Roman" w:eastAsia="Times New Roman" w:hAnsi="Times New Roman" w:cs="Times New Roman"/>
                <w:sz w:val="24"/>
                <w:szCs w:val="24"/>
              </w:rPr>
              <w:t>»</w:t>
            </w:r>
          </w:p>
        </w:tc>
        <w:tc>
          <w:tcPr>
            <w:tcW w:w="914" w:type="dxa"/>
            <w:tcBorders>
              <w:top w:val="nil"/>
              <w:left w:val="nil"/>
              <w:bottom w:val="single" w:sz="4" w:space="0" w:color="auto"/>
              <w:right w:val="single" w:sz="4" w:space="0" w:color="auto"/>
            </w:tcBorders>
            <w:shd w:val="clear" w:color="auto" w:fill="auto"/>
            <w:vAlign w:val="bottom"/>
            <w:hideMark/>
          </w:tcPr>
          <w:p w14:paraId="1FB68E5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99,98</w:t>
            </w:r>
          </w:p>
        </w:tc>
        <w:tc>
          <w:tcPr>
            <w:tcW w:w="929" w:type="dxa"/>
            <w:tcBorders>
              <w:top w:val="nil"/>
              <w:left w:val="nil"/>
              <w:bottom w:val="single" w:sz="4" w:space="0" w:color="auto"/>
              <w:right w:val="single" w:sz="4" w:space="0" w:color="auto"/>
            </w:tcBorders>
            <w:shd w:val="clear" w:color="auto" w:fill="auto"/>
            <w:vAlign w:val="bottom"/>
            <w:hideMark/>
          </w:tcPr>
          <w:p w14:paraId="397FE125"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858" w:type="dxa"/>
            <w:tcBorders>
              <w:top w:val="nil"/>
              <w:left w:val="nil"/>
              <w:bottom w:val="single" w:sz="4" w:space="0" w:color="auto"/>
              <w:right w:val="single" w:sz="4" w:space="0" w:color="auto"/>
            </w:tcBorders>
            <w:shd w:val="clear" w:color="auto" w:fill="auto"/>
            <w:vAlign w:val="bottom"/>
            <w:hideMark/>
          </w:tcPr>
          <w:p w14:paraId="79ED2918"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99,85</w:t>
            </w:r>
          </w:p>
        </w:tc>
        <w:tc>
          <w:tcPr>
            <w:tcW w:w="843" w:type="dxa"/>
            <w:tcBorders>
              <w:top w:val="nil"/>
              <w:left w:val="nil"/>
              <w:bottom w:val="single" w:sz="4" w:space="0" w:color="auto"/>
              <w:right w:val="single" w:sz="4" w:space="0" w:color="auto"/>
            </w:tcBorders>
            <w:shd w:val="clear" w:color="auto" w:fill="auto"/>
            <w:vAlign w:val="bottom"/>
            <w:hideMark/>
          </w:tcPr>
          <w:p w14:paraId="1A4E8A10"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99,75</w:t>
            </w:r>
          </w:p>
        </w:tc>
        <w:tc>
          <w:tcPr>
            <w:tcW w:w="851" w:type="dxa"/>
            <w:tcBorders>
              <w:top w:val="nil"/>
              <w:left w:val="nil"/>
              <w:bottom w:val="single" w:sz="4" w:space="0" w:color="auto"/>
              <w:right w:val="single" w:sz="4" w:space="0" w:color="auto"/>
            </w:tcBorders>
            <w:shd w:val="clear" w:color="auto" w:fill="auto"/>
            <w:vAlign w:val="bottom"/>
            <w:hideMark/>
          </w:tcPr>
          <w:p w14:paraId="52134388"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99,94</w:t>
            </w:r>
          </w:p>
        </w:tc>
        <w:tc>
          <w:tcPr>
            <w:tcW w:w="992" w:type="dxa"/>
            <w:tcBorders>
              <w:top w:val="nil"/>
              <w:left w:val="nil"/>
              <w:bottom w:val="single" w:sz="4" w:space="0" w:color="auto"/>
              <w:right w:val="single" w:sz="4" w:space="0" w:color="auto"/>
            </w:tcBorders>
            <w:shd w:val="clear" w:color="auto" w:fill="auto"/>
            <w:vAlign w:val="bottom"/>
            <w:hideMark/>
          </w:tcPr>
          <w:p w14:paraId="4812895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99,98</w:t>
            </w:r>
          </w:p>
        </w:tc>
        <w:tc>
          <w:tcPr>
            <w:tcW w:w="851" w:type="dxa"/>
            <w:tcBorders>
              <w:top w:val="nil"/>
              <w:left w:val="nil"/>
              <w:bottom w:val="single" w:sz="4" w:space="0" w:color="auto"/>
              <w:right w:val="single" w:sz="4" w:space="0" w:color="auto"/>
            </w:tcBorders>
            <w:shd w:val="clear" w:color="auto" w:fill="auto"/>
            <w:noWrap/>
            <w:vAlign w:val="bottom"/>
            <w:hideMark/>
          </w:tcPr>
          <w:p w14:paraId="0A2B3BF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99,86</w:t>
            </w:r>
          </w:p>
        </w:tc>
        <w:tc>
          <w:tcPr>
            <w:tcW w:w="850" w:type="dxa"/>
            <w:tcBorders>
              <w:top w:val="nil"/>
              <w:left w:val="nil"/>
              <w:bottom w:val="single" w:sz="4" w:space="0" w:color="auto"/>
              <w:right w:val="single" w:sz="4" w:space="0" w:color="auto"/>
            </w:tcBorders>
            <w:shd w:val="clear" w:color="auto" w:fill="auto"/>
            <w:noWrap/>
            <w:vAlign w:val="bottom"/>
            <w:hideMark/>
          </w:tcPr>
          <w:p w14:paraId="37A7AA5A"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63F06B4" w14:textId="77777777" w:rsidR="002951E8" w:rsidRPr="002951E8" w:rsidRDefault="002951E8" w:rsidP="002951E8">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bl>
    <w:p w14:paraId="783C8376" w14:textId="77777777" w:rsidR="002951E8" w:rsidRPr="002951E8" w:rsidRDefault="002951E8" w:rsidP="002951E8">
      <w:pPr>
        <w:spacing w:after="0" w:line="240" w:lineRule="auto"/>
        <w:ind w:firstLine="708"/>
        <w:jc w:val="both"/>
        <w:rPr>
          <w:rFonts w:ascii="Times New Roman" w:eastAsia="Times New Roman" w:hAnsi="Times New Roman" w:cs="Times New Roman"/>
          <w:sz w:val="28"/>
          <w:szCs w:val="28"/>
        </w:rPr>
      </w:pPr>
    </w:p>
    <w:p w14:paraId="448C2E04" w14:textId="161C2EE6" w:rsidR="002951E8" w:rsidRPr="002951E8" w:rsidRDefault="002951E8" w:rsidP="002951E8">
      <w:pPr>
        <w:spacing w:after="0" w:line="240" w:lineRule="auto"/>
        <w:ind w:firstLine="708"/>
        <w:jc w:val="both"/>
        <w:rPr>
          <w:rFonts w:ascii="Times New Roman" w:eastAsia="Times New Roman" w:hAnsi="Times New Roman" w:cs="Times New Roman"/>
          <w:sz w:val="28"/>
          <w:szCs w:val="28"/>
        </w:rPr>
      </w:pPr>
      <w:r w:rsidRPr="002951E8">
        <w:rPr>
          <w:rFonts w:ascii="Times New Roman" w:eastAsia="Times New Roman" w:hAnsi="Times New Roman" w:cs="Times New Roman"/>
          <w:sz w:val="28"/>
          <w:szCs w:val="28"/>
        </w:rPr>
        <w:t>Темы уроков выставляли ежемесячно на 100% следующие учреждения: ООШ № 2, СОШ № 3, СОШ № 4, СОШ № 13, СОШ № 22.</w:t>
      </w:r>
    </w:p>
    <w:p w14:paraId="50CE3BE0" w14:textId="77777777" w:rsidR="002951E8" w:rsidRPr="002951E8" w:rsidRDefault="002951E8" w:rsidP="002951E8">
      <w:pPr>
        <w:spacing w:after="0" w:line="240" w:lineRule="auto"/>
        <w:ind w:firstLine="708"/>
        <w:jc w:val="both"/>
        <w:rPr>
          <w:rFonts w:ascii="Times New Roman" w:eastAsia="Times New Roman" w:hAnsi="Times New Roman" w:cs="Times New Roman"/>
          <w:b/>
          <w:i/>
          <w:color w:val="FF0000"/>
          <w:sz w:val="28"/>
          <w:szCs w:val="28"/>
        </w:rPr>
      </w:pPr>
    </w:p>
    <w:p w14:paraId="12DBD3D9" w14:textId="77777777" w:rsidR="002951E8" w:rsidRPr="002951E8" w:rsidRDefault="002951E8" w:rsidP="002951E8">
      <w:pPr>
        <w:spacing w:after="0" w:line="240" w:lineRule="auto"/>
        <w:ind w:firstLine="708"/>
        <w:jc w:val="both"/>
        <w:rPr>
          <w:rFonts w:ascii="Times New Roman" w:eastAsia="Times New Roman" w:hAnsi="Times New Roman" w:cs="Times New Roman"/>
          <w:i/>
          <w:sz w:val="28"/>
          <w:szCs w:val="28"/>
        </w:rPr>
      </w:pPr>
      <w:r w:rsidRPr="002951E8">
        <w:rPr>
          <w:rFonts w:ascii="Times New Roman" w:eastAsia="Times New Roman" w:hAnsi="Times New Roman" w:cs="Times New Roman"/>
          <w:i/>
          <w:sz w:val="28"/>
          <w:szCs w:val="28"/>
        </w:rPr>
        <w:t>Выставление домашнего задания</w:t>
      </w:r>
    </w:p>
    <w:p w14:paraId="165AECA6" w14:textId="77777777" w:rsidR="002951E8" w:rsidRPr="002951E8" w:rsidRDefault="002951E8" w:rsidP="002951E8">
      <w:pPr>
        <w:spacing w:after="0" w:line="240" w:lineRule="auto"/>
        <w:ind w:firstLine="708"/>
        <w:jc w:val="both"/>
        <w:rPr>
          <w:rFonts w:ascii="Times New Roman" w:eastAsia="Times New Roman" w:hAnsi="Times New Roman" w:cs="Times New Roman"/>
          <w:i/>
          <w:sz w:val="28"/>
          <w:szCs w:val="28"/>
        </w:rPr>
      </w:pPr>
    </w:p>
    <w:tbl>
      <w:tblPr>
        <w:tblW w:w="11532" w:type="dxa"/>
        <w:tblInd w:w="-1168" w:type="dxa"/>
        <w:tblLook w:val="04A0" w:firstRow="1" w:lastRow="0" w:firstColumn="1" w:lastColumn="0" w:noHBand="0" w:noVBand="1"/>
      </w:tblPr>
      <w:tblGrid>
        <w:gridCol w:w="456"/>
        <w:gridCol w:w="1671"/>
        <w:gridCol w:w="1263"/>
        <w:gridCol w:w="1170"/>
        <w:gridCol w:w="1033"/>
        <w:gridCol w:w="1127"/>
        <w:gridCol w:w="1038"/>
        <w:gridCol w:w="1174"/>
        <w:gridCol w:w="814"/>
        <w:gridCol w:w="1030"/>
        <w:gridCol w:w="756"/>
      </w:tblGrid>
      <w:tr w:rsidR="0029471F" w:rsidRPr="002951E8" w14:paraId="76609684" w14:textId="77777777" w:rsidTr="0029471F">
        <w:trPr>
          <w:trHeight w:val="51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545A" w14:textId="77777777" w:rsidR="002951E8" w:rsidRPr="002951E8" w:rsidRDefault="002951E8" w:rsidP="0029471F">
            <w:pPr>
              <w:spacing w:after="0" w:line="240" w:lineRule="auto"/>
              <w:ind w:hanging="120"/>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14:paraId="4DF1D570" w14:textId="092AAA30" w:rsidR="002951E8" w:rsidRPr="002951E8" w:rsidRDefault="0029471F" w:rsidP="002951E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ОО</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544A4228" w14:textId="77777777" w:rsidR="0029471F"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 xml:space="preserve">Сентябрь 2024, </w:t>
            </w:r>
          </w:p>
          <w:p w14:paraId="5196143C" w14:textId="0FA1FBEC"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EF9966D" w14:textId="77777777" w:rsidR="0029471F"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 xml:space="preserve">Октябрь 2024, </w:t>
            </w:r>
          </w:p>
          <w:p w14:paraId="059326E1" w14:textId="3FD8E5ED"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2EDE5487" w14:textId="77777777" w:rsidR="0029471F"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 xml:space="preserve">Ноябрь 2024, </w:t>
            </w:r>
          </w:p>
          <w:p w14:paraId="79473A7C" w14:textId="480CD1ED"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7BF58550" w14:textId="77777777" w:rsidR="0029471F"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 xml:space="preserve">Декабрь 2024, </w:t>
            </w:r>
          </w:p>
          <w:p w14:paraId="3C9BA274" w14:textId="225D9A4F"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7A61BBDD" w14:textId="77777777" w:rsidR="0029471F"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 xml:space="preserve">Январь 2025, </w:t>
            </w:r>
          </w:p>
          <w:p w14:paraId="39B41C46" w14:textId="15084C3F"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57B6D9B" w14:textId="77777777" w:rsidR="0029471F"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 xml:space="preserve">Февраль 2025, </w:t>
            </w:r>
          </w:p>
          <w:p w14:paraId="4DAD84FE" w14:textId="12710938"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w:t>
            </w: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14D3DCC4"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Март 2025, %</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14:paraId="2D9639A6" w14:textId="77777777" w:rsidR="0029471F"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 xml:space="preserve">Апрель 2025, </w:t>
            </w:r>
          </w:p>
          <w:p w14:paraId="1EC9128A" w14:textId="67A7DB55"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w:t>
            </w:r>
          </w:p>
        </w:tc>
        <w:tc>
          <w:tcPr>
            <w:tcW w:w="756" w:type="dxa"/>
            <w:tcBorders>
              <w:top w:val="single" w:sz="4" w:space="0" w:color="auto"/>
              <w:left w:val="nil"/>
              <w:bottom w:val="single" w:sz="4" w:space="0" w:color="auto"/>
              <w:right w:val="single" w:sz="4" w:space="0" w:color="auto"/>
            </w:tcBorders>
            <w:shd w:val="clear" w:color="auto" w:fill="auto"/>
            <w:vAlign w:val="center"/>
            <w:hideMark/>
          </w:tcPr>
          <w:p w14:paraId="22D8E89D" w14:textId="77777777" w:rsidR="002951E8" w:rsidRPr="002951E8" w:rsidRDefault="002951E8" w:rsidP="002951E8">
            <w:pPr>
              <w:spacing w:after="0" w:line="240" w:lineRule="auto"/>
              <w:jc w:val="center"/>
              <w:rPr>
                <w:rFonts w:ascii="Times New Roman" w:eastAsia="Times New Roman" w:hAnsi="Times New Roman" w:cs="Times New Roman"/>
                <w:b/>
                <w:bCs/>
                <w:sz w:val="24"/>
                <w:szCs w:val="24"/>
              </w:rPr>
            </w:pPr>
            <w:r w:rsidRPr="002951E8">
              <w:rPr>
                <w:rFonts w:ascii="Times New Roman" w:eastAsia="Times New Roman" w:hAnsi="Times New Roman" w:cs="Times New Roman"/>
                <w:b/>
                <w:bCs/>
                <w:sz w:val="24"/>
                <w:szCs w:val="24"/>
              </w:rPr>
              <w:t>Май 2025, %</w:t>
            </w:r>
          </w:p>
        </w:tc>
      </w:tr>
      <w:tr w:rsidR="0029471F" w:rsidRPr="002951E8" w14:paraId="5394B84A"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727B2ABB"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w:t>
            </w:r>
          </w:p>
        </w:tc>
        <w:tc>
          <w:tcPr>
            <w:tcW w:w="1671" w:type="dxa"/>
            <w:tcBorders>
              <w:top w:val="nil"/>
              <w:left w:val="nil"/>
              <w:bottom w:val="single" w:sz="4" w:space="0" w:color="auto"/>
              <w:right w:val="single" w:sz="4" w:space="0" w:color="auto"/>
            </w:tcBorders>
            <w:shd w:val="clear" w:color="auto" w:fill="auto"/>
            <w:vAlign w:val="bottom"/>
            <w:hideMark/>
          </w:tcPr>
          <w:p w14:paraId="47D74D26"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7A232D9C" w14:textId="29B7755C"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ООШ № 2</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3299A63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99,6</w:t>
            </w:r>
          </w:p>
        </w:tc>
        <w:tc>
          <w:tcPr>
            <w:tcW w:w="1170" w:type="dxa"/>
            <w:tcBorders>
              <w:top w:val="nil"/>
              <w:left w:val="nil"/>
              <w:bottom w:val="single" w:sz="4" w:space="0" w:color="auto"/>
              <w:right w:val="single" w:sz="4" w:space="0" w:color="auto"/>
            </w:tcBorders>
            <w:shd w:val="clear" w:color="auto" w:fill="auto"/>
            <w:vAlign w:val="bottom"/>
            <w:hideMark/>
          </w:tcPr>
          <w:p w14:paraId="4B8B7A0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40D45E4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2E3131B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304E141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3E65E743"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6665C98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0" w:type="dxa"/>
            <w:tcBorders>
              <w:top w:val="nil"/>
              <w:left w:val="nil"/>
              <w:bottom w:val="single" w:sz="4" w:space="0" w:color="auto"/>
              <w:right w:val="single" w:sz="4" w:space="0" w:color="auto"/>
            </w:tcBorders>
            <w:shd w:val="clear" w:color="auto" w:fill="auto"/>
            <w:noWrap/>
            <w:vAlign w:val="bottom"/>
            <w:hideMark/>
          </w:tcPr>
          <w:p w14:paraId="69F2531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106A2832"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5AD84E09"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0B6EDC95"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2</w:t>
            </w:r>
          </w:p>
        </w:tc>
        <w:tc>
          <w:tcPr>
            <w:tcW w:w="1671" w:type="dxa"/>
            <w:tcBorders>
              <w:top w:val="nil"/>
              <w:left w:val="nil"/>
              <w:bottom w:val="single" w:sz="4" w:space="0" w:color="auto"/>
              <w:right w:val="single" w:sz="4" w:space="0" w:color="auto"/>
            </w:tcBorders>
            <w:shd w:val="clear" w:color="auto" w:fill="auto"/>
            <w:vAlign w:val="bottom"/>
            <w:hideMark/>
          </w:tcPr>
          <w:p w14:paraId="63D821BA"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3710F09C" w14:textId="7592D188"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3</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1FEB5828"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97,22</w:t>
            </w:r>
          </w:p>
        </w:tc>
        <w:tc>
          <w:tcPr>
            <w:tcW w:w="1170" w:type="dxa"/>
            <w:tcBorders>
              <w:top w:val="nil"/>
              <w:left w:val="nil"/>
              <w:bottom w:val="single" w:sz="4" w:space="0" w:color="auto"/>
              <w:right w:val="single" w:sz="4" w:space="0" w:color="auto"/>
            </w:tcBorders>
            <w:shd w:val="clear" w:color="auto" w:fill="auto"/>
            <w:vAlign w:val="bottom"/>
            <w:hideMark/>
          </w:tcPr>
          <w:p w14:paraId="22A1B4F3"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30A78D85"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26ECE67C"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6952DB3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2AB1BC35"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7F8DF93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0" w:type="dxa"/>
            <w:tcBorders>
              <w:top w:val="nil"/>
              <w:left w:val="nil"/>
              <w:bottom w:val="single" w:sz="4" w:space="0" w:color="auto"/>
              <w:right w:val="single" w:sz="4" w:space="0" w:color="auto"/>
            </w:tcBorders>
            <w:shd w:val="clear" w:color="auto" w:fill="auto"/>
            <w:noWrap/>
            <w:vAlign w:val="bottom"/>
            <w:hideMark/>
          </w:tcPr>
          <w:p w14:paraId="049DD8F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369A5C6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6D8ADF8C"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37368EF4"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3</w:t>
            </w:r>
          </w:p>
        </w:tc>
        <w:tc>
          <w:tcPr>
            <w:tcW w:w="1671" w:type="dxa"/>
            <w:tcBorders>
              <w:top w:val="nil"/>
              <w:left w:val="nil"/>
              <w:bottom w:val="single" w:sz="4" w:space="0" w:color="auto"/>
              <w:right w:val="single" w:sz="4" w:space="0" w:color="auto"/>
            </w:tcBorders>
            <w:shd w:val="clear" w:color="auto" w:fill="auto"/>
            <w:vAlign w:val="bottom"/>
            <w:hideMark/>
          </w:tcPr>
          <w:p w14:paraId="0B9A06BD"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4316FEC2" w14:textId="2F013D0E"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4</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6438235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98,23</w:t>
            </w:r>
          </w:p>
        </w:tc>
        <w:tc>
          <w:tcPr>
            <w:tcW w:w="1170" w:type="dxa"/>
            <w:tcBorders>
              <w:top w:val="nil"/>
              <w:left w:val="nil"/>
              <w:bottom w:val="single" w:sz="4" w:space="0" w:color="auto"/>
              <w:right w:val="single" w:sz="4" w:space="0" w:color="auto"/>
            </w:tcBorders>
            <w:shd w:val="clear" w:color="auto" w:fill="auto"/>
            <w:vAlign w:val="bottom"/>
            <w:hideMark/>
          </w:tcPr>
          <w:p w14:paraId="58B038F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7B86215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63B9D6A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6B6BB80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1E7FC0B5"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2610A36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99,94</w:t>
            </w:r>
          </w:p>
        </w:tc>
        <w:tc>
          <w:tcPr>
            <w:tcW w:w="1030" w:type="dxa"/>
            <w:tcBorders>
              <w:top w:val="nil"/>
              <w:left w:val="nil"/>
              <w:bottom w:val="single" w:sz="4" w:space="0" w:color="auto"/>
              <w:right w:val="single" w:sz="4" w:space="0" w:color="auto"/>
            </w:tcBorders>
            <w:shd w:val="clear" w:color="auto" w:fill="auto"/>
            <w:noWrap/>
            <w:vAlign w:val="bottom"/>
            <w:hideMark/>
          </w:tcPr>
          <w:p w14:paraId="6759F42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00F90D9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6DF6AFAB"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03AEF693"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4</w:t>
            </w:r>
          </w:p>
        </w:tc>
        <w:tc>
          <w:tcPr>
            <w:tcW w:w="1671" w:type="dxa"/>
            <w:tcBorders>
              <w:top w:val="nil"/>
              <w:left w:val="nil"/>
              <w:bottom w:val="single" w:sz="4" w:space="0" w:color="auto"/>
              <w:right w:val="single" w:sz="4" w:space="0" w:color="auto"/>
            </w:tcBorders>
            <w:shd w:val="clear" w:color="auto" w:fill="auto"/>
            <w:vAlign w:val="bottom"/>
            <w:hideMark/>
          </w:tcPr>
          <w:p w14:paraId="791C8C57"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6A361607" w14:textId="5740E069"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w:t>
            </w:r>
            <w:r>
              <w:rPr>
                <w:rFonts w:ascii="Times New Roman" w:eastAsia="Times New Roman" w:hAnsi="Times New Roman" w:cs="Times New Roman"/>
                <w:sz w:val="24"/>
                <w:szCs w:val="24"/>
              </w:rPr>
              <w:t xml:space="preserve"> </w:t>
            </w:r>
            <w:r w:rsidRPr="002951E8">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37F80653"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96,51</w:t>
            </w:r>
          </w:p>
        </w:tc>
        <w:tc>
          <w:tcPr>
            <w:tcW w:w="1170" w:type="dxa"/>
            <w:tcBorders>
              <w:top w:val="nil"/>
              <w:left w:val="nil"/>
              <w:bottom w:val="single" w:sz="4" w:space="0" w:color="auto"/>
              <w:right w:val="single" w:sz="4" w:space="0" w:color="auto"/>
            </w:tcBorders>
            <w:shd w:val="clear" w:color="auto" w:fill="auto"/>
            <w:vAlign w:val="bottom"/>
            <w:hideMark/>
          </w:tcPr>
          <w:p w14:paraId="41177AB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3CCA984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43412D5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36764ADD"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7322C059"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1739FBC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0" w:type="dxa"/>
            <w:tcBorders>
              <w:top w:val="nil"/>
              <w:left w:val="nil"/>
              <w:bottom w:val="single" w:sz="4" w:space="0" w:color="auto"/>
              <w:right w:val="single" w:sz="4" w:space="0" w:color="auto"/>
            </w:tcBorders>
            <w:shd w:val="clear" w:color="auto" w:fill="auto"/>
            <w:noWrap/>
            <w:vAlign w:val="bottom"/>
            <w:hideMark/>
          </w:tcPr>
          <w:p w14:paraId="267D25C3"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2A1E7837"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99,69</w:t>
            </w:r>
          </w:p>
        </w:tc>
      </w:tr>
      <w:tr w:rsidR="0029471F" w:rsidRPr="002951E8" w14:paraId="16056FAE"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2BBE1D39"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5</w:t>
            </w:r>
          </w:p>
        </w:tc>
        <w:tc>
          <w:tcPr>
            <w:tcW w:w="1671" w:type="dxa"/>
            <w:tcBorders>
              <w:top w:val="nil"/>
              <w:left w:val="nil"/>
              <w:bottom w:val="single" w:sz="4" w:space="0" w:color="auto"/>
              <w:right w:val="single" w:sz="4" w:space="0" w:color="auto"/>
            </w:tcBorders>
            <w:shd w:val="clear" w:color="auto" w:fill="auto"/>
            <w:vAlign w:val="bottom"/>
            <w:hideMark/>
          </w:tcPr>
          <w:p w14:paraId="3E18E725"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3773CEFA" w14:textId="5C684C15"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6</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70D81A4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92,32</w:t>
            </w:r>
          </w:p>
        </w:tc>
        <w:tc>
          <w:tcPr>
            <w:tcW w:w="1170" w:type="dxa"/>
            <w:tcBorders>
              <w:top w:val="nil"/>
              <w:left w:val="nil"/>
              <w:bottom w:val="single" w:sz="4" w:space="0" w:color="auto"/>
              <w:right w:val="single" w:sz="4" w:space="0" w:color="auto"/>
            </w:tcBorders>
            <w:shd w:val="clear" w:color="auto" w:fill="auto"/>
            <w:vAlign w:val="bottom"/>
            <w:hideMark/>
          </w:tcPr>
          <w:p w14:paraId="2D75A868"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15CA6CA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11B8335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629577AD"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1B1D0C1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99,98</w:t>
            </w:r>
          </w:p>
        </w:tc>
        <w:tc>
          <w:tcPr>
            <w:tcW w:w="814" w:type="dxa"/>
            <w:tcBorders>
              <w:top w:val="nil"/>
              <w:left w:val="nil"/>
              <w:bottom w:val="single" w:sz="4" w:space="0" w:color="auto"/>
              <w:right w:val="single" w:sz="4" w:space="0" w:color="auto"/>
            </w:tcBorders>
            <w:shd w:val="clear" w:color="auto" w:fill="auto"/>
            <w:noWrap/>
            <w:vAlign w:val="bottom"/>
            <w:hideMark/>
          </w:tcPr>
          <w:p w14:paraId="44661CA2"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0" w:type="dxa"/>
            <w:tcBorders>
              <w:top w:val="nil"/>
              <w:left w:val="nil"/>
              <w:bottom w:val="single" w:sz="4" w:space="0" w:color="auto"/>
              <w:right w:val="single" w:sz="4" w:space="0" w:color="auto"/>
            </w:tcBorders>
            <w:shd w:val="clear" w:color="auto" w:fill="auto"/>
            <w:noWrap/>
            <w:vAlign w:val="bottom"/>
            <w:hideMark/>
          </w:tcPr>
          <w:p w14:paraId="1C654ED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758F5038"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99,81</w:t>
            </w:r>
          </w:p>
        </w:tc>
      </w:tr>
      <w:tr w:rsidR="0029471F" w:rsidRPr="002951E8" w14:paraId="26810F40"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699A1916"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6</w:t>
            </w:r>
          </w:p>
        </w:tc>
        <w:tc>
          <w:tcPr>
            <w:tcW w:w="1671" w:type="dxa"/>
            <w:tcBorders>
              <w:top w:val="nil"/>
              <w:left w:val="nil"/>
              <w:bottom w:val="single" w:sz="4" w:space="0" w:color="auto"/>
              <w:right w:val="single" w:sz="4" w:space="0" w:color="auto"/>
            </w:tcBorders>
            <w:shd w:val="clear" w:color="auto" w:fill="auto"/>
            <w:vAlign w:val="bottom"/>
            <w:hideMark/>
          </w:tcPr>
          <w:p w14:paraId="15519388"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57C147A5" w14:textId="759581A6"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10</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2CE658F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89,73</w:t>
            </w:r>
          </w:p>
        </w:tc>
        <w:tc>
          <w:tcPr>
            <w:tcW w:w="1170" w:type="dxa"/>
            <w:tcBorders>
              <w:top w:val="nil"/>
              <w:left w:val="nil"/>
              <w:bottom w:val="single" w:sz="4" w:space="0" w:color="auto"/>
              <w:right w:val="single" w:sz="4" w:space="0" w:color="auto"/>
            </w:tcBorders>
            <w:shd w:val="clear" w:color="auto" w:fill="auto"/>
            <w:vAlign w:val="bottom"/>
            <w:hideMark/>
          </w:tcPr>
          <w:p w14:paraId="1BEEBA6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30725C6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99,62</w:t>
            </w:r>
          </w:p>
        </w:tc>
        <w:tc>
          <w:tcPr>
            <w:tcW w:w="1127" w:type="dxa"/>
            <w:tcBorders>
              <w:top w:val="nil"/>
              <w:left w:val="nil"/>
              <w:bottom w:val="single" w:sz="4" w:space="0" w:color="auto"/>
              <w:right w:val="single" w:sz="4" w:space="0" w:color="auto"/>
            </w:tcBorders>
            <w:shd w:val="clear" w:color="auto" w:fill="auto"/>
            <w:vAlign w:val="bottom"/>
            <w:hideMark/>
          </w:tcPr>
          <w:p w14:paraId="2E50E5B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70888932"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99,91</w:t>
            </w:r>
          </w:p>
        </w:tc>
        <w:tc>
          <w:tcPr>
            <w:tcW w:w="1174" w:type="dxa"/>
            <w:tcBorders>
              <w:top w:val="nil"/>
              <w:left w:val="nil"/>
              <w:bottom w:val="single" w:sz="4" w:space="0" w:color="auto"/>
              <w:right w:val="single" w:sz="4" w:space="0" w:color="auto"/>
            </w:tcBorders>
            <w:shd w:val="clear" w:color="auto" w:fill="auto"/>
            <w:vAlign w:val="bottom"/>
            <w:hideMark/>
          </w:tcPr>
          <w:p w14:paraId="41043175"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58EA3DB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99,97</w:t>
            </w:r>
          </w:p>
        </w:tc>
        <w:tc>
          <w:tcPr>
            <w:tcW w:w="1030" w:type="dxa"/>
            <w:tcBorders>
              <w:top w:val="nil"/>
              <w:left w:val="nil"/>
              <w:bottom w:val="single" w:sz="4" w:space="0" w:color="auto"/>
              <w:right w:val="single" w:sz="4" w:space="0" w:color="auto"/>
            </w:tcBorders>
            <w:shd w:val="clear" w:color="auto" w:fill="auto"/>
            <w:noWrap/>
            <w:vAlign w:val="bottom"/>
            <w:hideMark/>
          </w:tcPr>
          <w:p w14:paraId="2D4EFBD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98,68</w:t>
            </w:r>
          </w:p>
        </w:tc>
        <w:tc>
          <w:tcPr>
            <w:tcW w:w="756" w:type="dxa"/>
            <w:tcBorders>
              <w:top w:val="nil"/>
              <w:left w:val="nil"/>
              <w:bottom w:val="single" w:sz="4" w:space="0" w:color="auto"/>
              <w:right w:val="single" w:sz="4" w:space="0" w:color="auto"/>
            </w:tcBorders>
            <w:shd w:val="clear" w:color="auto" w:fill="auto"/>
            <w:noWrap/>
            <w:vAlign w:val="bottom"/>
            <w:hideMark/>
          </w:tcPr>
          <w:p w14:paraId="4A1F1BF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2D561A9D"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4032E464"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7</w:t>
            </w:r>
          </w:p>
        </w:tc>
        <w:tc>
          <w:tcPr>
            <w:tcW w:w="1671" w:type="dxa"/>
            <w:tcBorders>
              <w:top w:val="nil"/>
              <w:left w:val="nil"/>
              <w:bottom w:val="single" w:sz="4" w:space="0" w:color="auto"/>
              <w:right w:val="single" w:sz="4" w:space="0" w:color="auto"/>
            </w:tcBorders>
            <w:shd w:val="clear" w:color="auto" w:fill="auto"/>
            <w:vAlign w:val="bottom"/>
            <w:hideMark/>
          </w:tcPr>
          <w:p w14:paraId="077484FB"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7B709782" w14:textId="1C1E3680"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13</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2971457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93,21</w:t>
            </w:r>
          </w:p>
        </w:tc>
        <w:tc>
          <w:tcPr>
            <w:tcW w:w="1170" w:type="dxa"/>
            <w:tcBorders>
              <w:top w:val="nil"/>
              <w:left w:val="nil"/>
              <w:bottom w:val="single" w:sz="4" w:space="0" w:color="auto"/>
              <w:right w:val="single" w:sz="4" w:space="0" w:color="auto"/>
            </w:tcBorders>
            <w:shd w:val="clear" w:color="auto" w:fill="auto"/>
            <w:vAlign w:val="bottom"/>
            <w:hideMark/>
          </w:tcPr>
          <w:p w14:paraId="7983E8E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548C03D2"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1A7B77D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0DB04F5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3FDF875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7D5878FC"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0" w:type="dxa"/>
            <w:tcBorders>
              <w:top w:val="nil"/>
              <w:left w:val="nil"/>
              <w:bottom w:val="single" w:sz="4" w:space="0" w:color="auto"/>
              <w:right w:val="single" w:sz="4" w:space="0" w:color="auto"/>
            </w:tcBorders>
            <w:shd w:val="clear" w:color="auto" w:fill="auto"/>
            <w:noWrap/>
            <w:vAlign w:val="bottom"/>
            <w:hideMark/>
          </w:tcPr>
          <w:p w14:paraId="46264DF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99,98</w:t>
            </w:r>
          </w:p>
        </w:tc>
        <w:tc>
          <w:tcPr>
            <w:tcW w:w="756" w:type="dxa"/>
            <w:tcBorders>
              <w:top w:val="nil"/>
              <w:left w:val="nil"/>
              <w:bottom w:val="single" w:sz="4" w:space="0" w:color="auto"/>
              <w:right w:val="single" w:sz="4" w:space="0" w:color="auto"/>
            </w:tcBorders>
            <w:shd w:val="clear" w:color="auto" w:fill="auto"/>
            <w:noWrap/>
            <w:vAlign w:val="bottom"/>
            <w:hideMark/>
          </w:tcPr>
          <w:p w14:paraId="4689BE4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99,92</w:t>
            </w:r>
          </w:p>
        </w:tc>
      </w:tr>
      <w:tr w:rsidR="0029471F" w:rsidRPr="002951E8" w14:paraId="0CB3A7E6"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5B47CAEE"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8</w:t>
            </w:r>
          </w:p>
        </w:tc>
        <w:tc>
          <w:tcPr>
            <w:tcW w:w="1671" w:type="dxa"/>
            <w:tcBorders>
              <w:top w:val="nil"/>
              <w:left w:val="nil"/>
              <w:bottom w:val="single" w:sz="4" w:space="0" w:color="auto"/>
              <w:right w:val="single" w:sz="4" w:space="0" w:color="auto"/>
            </w:tcBorders>
            <w:shd w:val="clear" w:color="auto" w:fill="auto"/>
            <w:vAlign w:val="bottom"/>
            <w:hideMark/>
          </w:tcPr>
          <w:p w14:paraId="5F640D3A"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6C40FAC1" w14:textId="1C5C6495"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Лицей № 1</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13E0A657"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92,64</w:t>
            </w:r>
          </w:p>
        </w:tc>
        <w:tc>
          <w:tcPr>
            <w:tcW w:w="1170" w:type="dxa"/>
            <w:tcBorders>
              <w:top w:val="nil"/>
              <w:left w:val="nil"/>
              <w:bottom w:val="single" w:sz="4" w:space="0" w:color="auto"/>
              <w:right w:val="single" w:sz="4" w:space="0" w:color="auto"/>
            </w:tcBorders>
            <w:shd w:val="clear" w:color="auto" w:fill="auto"/>
            <w:vAlign w:val="bottom"/>
            <w:hideMark/>
          </w:tcPr>
          <w:p w14:paraId="2C5A248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97,33</w:t>
            </w:r>
          </w:p>
        </w:tc>
        <w:tc>
          <w:tcPr>
            <w:tcW w:w="1033" w:type="dxa"/>
            <w:tcBorders>
              <w:top w:val="nil"/>
              <w:left w:val="nil"/>
              <w:bottom w:val="single" w:sz="4" w:space="0" w:color="auto"/>
              <w:right w:val="single" w:sz="4" w:space="0" w:color="auto"/>
            </w:tcBorders>
            <w:shd w:val="clear" w:color="auto" w:fill="auto"/>
            <w:vAlign w:val="bottom"/>
            <w:hideMark/>
          </w:tcPr>
          <w:p w14:paraId="19394A55"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99,29</w:t>
            </w:r>
          </w:p>
        </w:tc>
        <w:tc>
          <w:tcPr>
            <w:tcW w:w="1127" w:type="dxa"/>
            <w:tcBorders>
              <w:top w:val="nil"/>
              <w:left w:val="nil"/>
              <w:bottom w:val="single" w:sz="4" w:space="0" w:color="auto"/>
              <w:right w:val="single" w:sz="4" w:space="0" w:color="auto"/>
            </w:tcBorders>
            <w:shd w:val="clear" w:color="auto" w:fill="auto"/>
            <w:vAlign w:val="bottom"/>
            <w:hideMark/>
          </w:tcPr>
          <w:p w14:paraId="45E5643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97,69</w:t>
            </w:r>
          </w:p>
        </w:tc>
        <w:tc>
          <w:tcPr>
            <w:tcW w:w="1038" w:type="dxa"/>
            <w:tcBorders>
              <w:top w:val="nil"/>
              <w:left w:val="nil"/>
              <w:bottom w:val="single" w:sz="4" w:space="0" w:color="auto"/>
              <w:right w:val="single" w:sz="4" w:space="0" w:color="auto"/>
            </w:tcBorders>
            <w:shd w:val="clear" w:color="auto" w:fill="auto"/>
            <w:vAlign w:val="bottom"/>
            <w:hideMark/>
          </w:tcPr>
          <w:p w14:paraId="0C415FF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99,97</w:t>
            </w:r>
          </w:p>
        </w:tc>
        <w:tc>
          <w:tcPr>
            <w:tcW w:w="1174" w:type="dxa"/>
            <w:tcBorders>
              <w:top w:val="nil"/>
              <w:left w:val="nil"/>
              <w:bottom w:val="single" w:sz="4" w:space="0" w:color="auto"/>
              <w:right w:val="single" w:sz="4" w:space="0" w:color="auto"/>
            </w:tcBorders>
            <w:shd w:val="clear" w:color="auto" w:fill="auto"/>
            <w:vAlign w:val="bottom"/>
            <w:hideMark/>
          </w:tcPr>
          <w:p w14:paraId="430AD74D"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814" w:type="dxa"/>
            <w:tcBorders>
              <w:top w:val="nil"/>
              <w:left w:val="nil"/>
              <w:bottom w:val="single" w:sz="4" w:space="0" w:color="auto"/>
              <w:right w:val="single" w:sz="4" w:space="0" w:color="auto"/>
            </w:tcBorders>
            <w:shd w:val="clear" w:color="auto" w:fill="auto"/>
            <w:noWrap/>
            <w:vAlign w:val="bottom"/>
            <w:hideMark/>
          </w:tcPr>
          <w:p w14:paraId="11F27FA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99,56</w:t>
            </w:r>
          </w:p>
        </w:tc>
        <w:tc>
          <w:tcPr>
            <w:tcW w:w="1030" w:type="dxa"/>
            <w:tcBorders>
              <w:top w:val="nil"/>
              <w:left w:val="nil"/>
              <w:bottom w:val="single" w:sz="4" w:space="0" w:color="auto"/>
              <w:right w:val="single" w:sz="4" w:space="0" w:color="auto"/>
            </w:tcBorders>
            <w:shd w:val="clear" w:color="auto" w:fill="auto"/>
            <w:noWrap/>
            <w:vAlign w:val="bottom"/>
            <w:hideMark/>
          </w:tcPr>
          <w:p w14:paraId="1F1761D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99,89</w:t>
            </w:r>
          </w:p>
        </w:tc>
        <w:tc>
          <w:tcPr>
            <w:tcW w:w="756" w:type="dxa"/>
            <w:tcBorders>
              <w:top w:val="nil"/>
              <w:left w:val="nil"/>
              <w:bottom w:val="single" w:sz="4" w:space="0" w:color="auto"/>
              <w:right w:val="single" w:sz="4" w:space="0" w:color="auto"/>
            </w:tcBorders>
            <w:shd w:val="clear" w:color="auto" w:fill="auto"/>
            <w:noWrap/>
            <w:vAlign w:val="bottom"/>
            <w:hideMark/>
          </w:tcPr>
          <w:p w14:paraId="5F103AF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99,69</w:t>
            </w:r>
          </w:p>
        </w:tc>
      </w:tr>
      <w:tr w:rsidR="0029471F" w:rsidRPr="002951E8" w14:paraId="68DA200E"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633CC791"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w:t>
            </w:r>
          </w:p>
        </w:tc>
        <w:tc>
          <w:tcPr>
            <w:tcW w:w="1671" w:type="dxa"/>
            <w:tcBorders>
              <w:top w:val="nil"/>
              <w:left w:val="nil"/>
              <w:bottom w:val="single" w:sz="4" w:space="0" w:color="auto"/>
              <w:right w:val="single" w:sz="4" w:space="0" w:color="auto"/>
            </w:tcBorders>
            <w:shd w:val="clear" w:color="auto" w:fill="auto"/>
            <w:vAlign w:val="bottom"/>
            <w:hideMark/>
          </w:tcPr>
          <w:p w14:paraId="402C3C25"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2DC0FB8A" w14:textId="7C0C2F8E"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15</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5F7EAC4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97,88</w:t>
            </w:r>
          </w:p>
        </w:tc>
        <w:tc>
          <w:tcPr>
            <w:tcW w:w="1170" w:type="dxa"/>
            <w:tcBorders>
              <w:top w:val="nil"/>
              <w:left w:val="nil"/>
              <w:bottom w:val="single" w:sz="4" w:space="0" w:color="auto"/>
              <w:right w:val="single" w:sz="4" w:space="0" w:color="auto"/>
            </w:tcBorders>
            <w:shd w:val="clear" w:color="auto" w:fill="auto"/>
            <w:vAlign w:val="bottom"/>
            <w:hideMark/>
          </w:tcPr>
          <w:p w14:paraId="19A332A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24D9E50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56338977"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122D9138"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7928D5E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2EA2E07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99,91</w:t>
            </w:r>
          </w:p>
        </w:tc>
        <w:tc>
          <w:tcPr>
            <w:tcW w:w="1030" w:type="dxa"/>
            <w:tcBorders>
              <w:top w:val="nil"/>
              <w:left w:val="nil"/>
              <w:bottom w:val="single" w:sz="4" w:space="0" w:color="auto"/>
              <w:right w:val="single" w:sz="4" w:space="0" w:color="auto"/>
            </w:tcBorders>
            <w:shd w:val="clear" w:color="auto" w:fill="auto"/>
            <w:noWrap/>
            <w:vAlign w:val="bottom"/>
            <w:hideMark/>
          </w:tcPr>
          <w:p w14:paraId="398A6EF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99,95</w:t>
            </w:r>
          </w:p>
        </w:tc>
        <w:tc>
          <w:tcPr>
            <w:tcW w:w="756" w:type="dxa"/>
            <w:tcBorders>
              <w:top w:val="nil"/>
              <w:left w:val="nil"/>
              <w:bottom w:val="single" w:sz="4" w:space="0" w:color="auto"/>
              <w:right w:val="single" w:sz="4" w:space="0" w:color="auto"/>
            </w:tcBorders>
            <w:shd w:val="clear" w:color="auto" w:fill="auto"/>
            <w:noWrap/>
            <w:vAlign w:val="bottom"/>
            <w:hideMark/>
          </w:tcPr>
          <w:p w14:paraId="0ED051AD"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23857BDB"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130C9A7F"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w:t>
            </w:r>
          </w:p>
        </w:tc>
        <w:tc>
          <w:tcPr>
            <w:tcW w:w="1671" w:type="dxa"/>
            <w:tcBorders>
              <w:top w:val="nil"/>
              <w:left w:val="nil"/>
              <w:bottom w:val="single" w:sz="4" w:space="0" w:color="auto"/>
              <w:right w:val="single" w:sz="4" w:space="0" w:color="auto"/>
            </w:tcBorders>
            <w:shd w:val="clear" w:color="auto" w:fill="auto"/>
            <w:vAlign w:val="bottom"/>
            <w:hideMark/>
          </w:tcPr>
          <w:p w14:paraId="002DE300"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658FB2B5" w14:textId="7B6A1D49"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16</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54C7A8E9"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98,35</w:t>
            </w:r>
          </w:p>
        </w:tc>
        <w:tc>
          <w:tcPr>
            <w:tcW w:w="1170" w:type="dxa"/>
            <w:tcBorders>
              <w:top w:val="nil"/>
              <w:left w:val="nil"/>
              <w:bottom w:val="single" w:sz="4" w:space="0" w:color="auto"/>
              <w:right w:val="single" w:sz="4" w:space="0" w:color="auto"/>
            </w:tcBorders>
            <w:shd w:val="clear" w:color="auto" w:fill="auto"/>
            <w:vAlign w:val="bottom"/>
            <w:hideMark/>
          </w:tcPr>
          <w:p w14:paraId="0AA7E6B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664A957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56546BF7"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7FBEC0FD"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53FE971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68F6CD2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0" w:type="dxa"/>
            <w:tcBorders>
              <w:top w:val="nil"/>
              <w:left w:val="nil"/>
              <w:bottom w:val="single" w:sz="4" w:space="0" w:color="auto"/>
              <w:right w:val="single" w:sz="4" w:space="0" w:color="auto"/>
            </w:tcBorders>
            <w:shd w:val="clear" w:color="auto" w:fill="auto"/>
            <w:noWrap/>
            <w:vAlign w:val="bottom"/>
            <w:hideMark/>
          </w:tcPr>
          <w:p w14:paraId="5F285649"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99,98</w:t>
            </w:r>
          </w:p>
        </w:tc>
        <w:tc>
          <w:tcPr>
            <w:tcW w:w="756" w:type="dxa"/>
            <w:tcBorders>
              <w:top w:val="nil"/>
              <w:left w:val="nil"/>
              <w:bottom w:val="single" w:sz="4" w:space="0" w:color="auto"/>
              <w:right w:val="single" w:sz="4" w:space="0" w:color="auto"/>
            </w:tcBorders>
            <w:shd w:val="clear" w:color="auto" w:fill="auto"/>
            <w:noWrap/>
            <w:vAlign w:val="bottom"/>
            <w:hideMark/>
          </w:tcPr>
          <w:p w14:paraId="29830C8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0F2CB737"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52ED32FC"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11</w:t>
            </w:r>
          </w:p>
        </w:tc>
        <w:tc>
          <w:tcPr>
            <w:tcW w:w="1671" w:type="dxa"/>
            <w:tcBorders>
              <w:top w:val="nil"/>
              <w:left w:val="nil"/>
              <w:bottom w:val="single" w:sz="4" w:space="0" w:color="auto"/>
              <w:right w:val="single" w:sz="4" w:space="0" w:color="auto"/>
            </w:tcBorders>
            <w:shd w:val="clear" w:color="auto" w:fill="auto"/>
            <w:vAlign w:val="bottom"/>
            <w:hideMark/>
          </w:tcPr>
          <w:p w14:paraId="60293A4A"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70C9D0C0" w14:textId="28AE2378"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17</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095A427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97,4</w:t>
            </w:r>
          </w:p>
        </w:tc>
        <w:tc>
          <w:tcPr>
            <w:tcW w:w="1170" w:type="dxa"/>
            <w:tcBorders>
              <w:top w:val="nil"/>
              <w:left w:val="nil"/>
              <w:bottom w:val="single" w:sz="4" w:space="0" w:color="auto"/>
              <w:right w:val="single" w:sz="4" w:space="0" w:color="auto"/>
            </w:tcBorders>
            <w:shd w:val="clear" w:color="auto" w:fill="auto"/>
            <w:vAlign w:val="bottom"/>
            <w:hideMark/>
          </w:tcPr>
          <w:p w14:paraId="66B4E503"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44C281C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74F87E89"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7C1B3B29"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1174" w:type="dxa"/>
            <w:tcBorders>
              <w:top w:val="nil"/>
              <w:left w:val="nil"/>
              <w:bottom w:val="single" w:sz="4" w:space="0" w:color="auto"/>
              <w:right w:val="single" w:sz="4" w:space="0" w:color="auto"/>
            </w:tcBorders>
            <w:shd w:val="clear" w:color="auto" w:fill="auto"/>
            <w:vAlign w:val="bottom"/>
            <w:hideMark/>
          </w:tcPr>
          <w:p w14:paraId="3BB99B97"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5A92C7E5"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99,95</w:t>
            </w:r>
          </w:p>
        </w:tc>
        <w:tc>
          <w:tcPr>
            <w:tcW w:w="1030" w:type="dxa"/>
            <w:tcBorders>
              <w:top w:val="nil"/>
              <w:left w:val="nil"/>
              <w:bottom w:val="single" w:sz="4" w:space="0" w:color="auto"/>
              <w:right w:val="single" w:sz="4" w:space="0" w:color="auto"/>
            </w:tcBorders>
            <w:shd w:val="clear" w:color="auto" w:fill="auto"/>
            <w:noWrap/>
            <w:vAlign w:val="bottom"/>
            <w:hideMark/>
          </w:tcPr>
          <w:p w14:paraId="4C0B867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7131664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01539002"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417D662A"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12</w:t>
            </w:r>
          </w:p>
        </w:tc>
        <w:tc>
          <w:tcPr>
            <w:tcW w:w="1671" w:type="dxa"/>
            <w:tcBorders>
              <w:top w:val="nil"/>
              <w:left w:val="nil"/>
              <w:bottom w:val="single" w:sz="4" w:space="0" w:color="auto"/>
              <w:right w:val="single" w:sz="4" w:space="0" w:color="auto"/>
            </w:tcBorders>
            <w:shd w:val="clear" w:color="auto" w:fill="auto"/>
            <w:vAlign w:val="bottom"/>
            <w:hideMark/>
          </w:tcPr>
          <w:p w14:paraId="21B1075A"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02C5210B" w14:textId="1F73B9D3"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 18</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5F9156E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97,48</w:t>
            </w:r>
          </w:p>
        </w:tc>
        <w:tc>
          <w:tcPr>
            <w:tcW w:w="1170" w:type="dxa"/>
            <w:tcBorders>
              <w:top w:val="nil"/>
              <w:left w:val="nil"/>
              <w:bottom w:val="single" w:sz="4" w:space="0" w:color="auto"/>
              <w:right w:val="single" w:sz="4" w:space="0" w:color="auto"/>
            </w:tcBorders>
            <w:shd w:val="clear" w:color="auto" w:fill="auto"/>
            <w:vAlign w:val="bottom"/>
            <w:hideMark/>
          </w:tcPr>
          <w:p w14:paraId="65C070D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22B6593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99,88</w:t>
            </w:r>
          </w:p>
        </w:tc>
        <w:tc>
          <w:tcPr>
            <w:tcW w:w="1127" w:type="dxa"/>
            <w:tcBorders>
              <w:top w:val="nil"/>
              <w:left w:val="nil"/>
              <w:bottom w:val="single" w:sz="4" w:space="0" w:color="auto"/>
              <w:right w:val="single" w:sz="4" w:space="0" w:color="auto"/>
            </w:tcBorders>
            <w:shd w:val="clear" w:color="auto" w:fill="auto"/>
            <w:vAlign w:val="bottom"/>
            <w:hideMark/>
          </w:tcPr>
          <w:p w14:paraId="4889CD7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699C9F2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38919EB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814" w:type="dxa"/>
            <w:tcBorders>
              <w:top w:val="nil"/>
              <w:left w:val="nil"/>
              <w:bottom w:val="single" w:sz="4" w:space="0" w:color="auto"/>
              <w:right w:val="single" w:sz="4" w:space="0" w:color="auto"/>
            </w:tcBorders>
            <w:shd w:val="clear" w:color="auto" w:fill="auto"/>
            <w:noWrap/>
            <w:vAlign w:val="bottom"/>
            <w:hideMark/>
          </w:tcPr>
          <w:p w14:paraId="45829145"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0" w:type="dxa"/>
            <w:tcBorders>
              <w:top w:val="nil"/>
              <w:left w:val="nil"/>
              <w:bottom w:val="single" w:sz="4" w:space="0" w:color="auto"/>
              <w:right w:val="single" w:sz="4" w:space="0" w:color="auto"/>
            </w:tcBorders>
            <w:shd w:val="clear" w:color="auto" w:fill="auto"/>
            <w:noWrap/>
            <w:vAlign w:val="bottom"/>
            <w:hideMark/>
          </w:tcPr>
          <w:p w14:paraId="3D0BE62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0C8910B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4BBE2E2C"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7DC8476F"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13</w:t>
            </w:r>
          </w:p>
        </w:tc>
        <w:tc>
          <w:tcPr>
            <w:tcW w:w="1671" w:type="dxa"/>
            <w:tcBorders>
              <w:top w:val="nil"/>
              <w:left w:val="nil"/>
              <w:bottom w:val="single" w:sz="4" w:space="0" w:color="auto"/>
              <w:right w:val="single" w:sz="4" w:space="0" w:color="auto"/>
            </w:tcBorders>
            <w:shd w:val="clear" w:color="auto" w:fill="auto"/>
            <w:vAlign w:val="bottom"/>
            <w:hideMark/>
          </w:tcPr>
          <w:p w14:paraId="07695BB3" w14:textId="39C28C64" w:rsidR="0029471F" w:rsidRPr="002951E8"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Гимназия № 1</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6FEF901B"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96,52</w:t>
            </w:r>
          </w:p>
        </w:tc>
        <w:tc>
          <w:tcPr>
            <w:tcW w:w="1170" w:type="dxa"/>
            <w:tcBorders>
              <w:top w:val="nil"/>
              <w:left w:val="nil"/>
              <w:bottom w:val="single" w:sz="4" w:space="0" w:color="auto"/>
              <w:right w:val="single" w:sz="4" w:space="0" w:color="auto"/>
            </w:tcBorders>
            <w:shd w:val="clear" w:color="auto" w:fill="auto"/>
            <w:vAlign w:val="bottom"/>
            <w:hideMark/>
          </w:tcPr>
          <w:p w14:paraId="547850D8"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26C2642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0A8A204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7004853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7877E892"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99,98</w:t>
            </w:r>
          </w:p>
        </w:tc>
        <w:tc>
          <w:tcPr>
            <w:tcW w:w="814" w:type="dxa"/>
            <w:tcBorders>
              <w:top w:val="nil"/>
              <w:left w:val="nil"/>
              <w:bottom w:val="single" w:sz="4" w:space="0" w:color="auto"/>
              <w:right w:val="single" w:sz="4" w:space="0" w:color="auto"/>
            </w:tcBorders>
            <w:shd w:val="clear" w:color="auto" w:fill="auto"/>
            <w:noWrap/>
            <w:vAlign w:val="bottom"/>
            <w:hideMark/>
          </w:tcPr>
          <w:p w14:paraId="2B22157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99,78</w:t>
            </w:r>
          </w:p>
        </w:tc>
        <w:tc>
          <w:tcPr>
            <w:tcW w:w="1030" w:type="dxa"/>
            <w:tcBorders>
              <w:top w:val="nil"/>
              <w:left w:val="nil"/>
              <w:bottom w:val="single" w:sz="4" w:space="0" w:color="auto"/>
              <w:right w:val="single" w:sz="4" w:space="0" w:color="auto"/>
            </w:tcBorders>
            <w:shd w:val="clear" w:color="auto" w:fill="auto"/>
            <w:noWrap/>
            <w:vAlign w:val="bottom"/>
            <w:hideMark/>
          </w:tcPr>
          <w:p w14:paraId="559E2369"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2EC1614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4BF29421"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59FE231A"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14</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4FACFB"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МОАУ</w:t>
            </w:r>
          </w:p>
          <w:p w14:paraId="0595837A" w14:textId="45ABD87F"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ООШ № 20</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53E1896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99,31</w:t>
            </w:r>
          </w:p>
        </w:tc>
        <w:tc>
          <w:tcPr>
            <w:tcW w:w="1170" w:type="dxa"/>
            <w:tcBorders>
              <w:top w:val="nil"/>
              <w:left w:val="nil"/>
              <w:bottom w:val="single" w:sz="4" w:space="0" w:color="auto"/>
              <w:right w:val="single" w:sz="4" w:space="0" w:color="auto"/>
            </w:tcBorders>
            <w:shd w:val="clear" w:color="auto" w:fill="auto"/>
            <w:vAlign w:val="bottom"/>
            <w:hideMark/>
          </w:tcPr>
          <w:p w14:paraId="0E621DF3"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6523B6B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1127" w:type="dxa"/>
            <w:tcBorders>
              <w:top w:val="nil"/>
              <w:left w:val="nil"/>
              <w:bottom w:val="single" w:sz="4" w:space="0" w:color="auto"/>
              <w:right w:val="single" w:sz="4" w:space="0" w:color="auto"/>
            </w:tcBorders>
            <w:shd w:val="clear" w:color="auto" w:fill="auto"/>
            <w:vAlign w:val="bottom"/>
            <w:hideMark/>
          </w:tcPr>
          <w:p w14:paraId="2625503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0084122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99,89</w:t>
            </w:r>
          </w:p>
        </w:tc>
        <w:tc>
          <w:tcPr>
            <w:tcW w:w="1174" w:type="dxa"/>
            <w:tcBorders>
              <w:top w:val="nil"/>
              <w:left w:val="nil"/>
              <w:bottom w:val="single" w:sz="4" w:space="0" w:color="auto"/>
              <w:right w:val="single" w:sz="4" w:space="0" w:color="auto"/>
            </w:tcBorders>
            <w:shd w:val="clear" w:color="auto" w:fill="auto"/>
            <w:vAlign w:val="bottom"/>
            <w:hideMark/>
          </w:tcPr>
          <w:p w14:paraId="65B8008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w:t>
            </w:r>
          </w:p>
        </w:tc>
        <w:tc>
          <w:tcPr>
            <w:tcW w:w="814" w:type="dxa"/>
            <w:tcBorders>
              <w:top w:val="nil"/>
              <w:left w:val="nil"/>
              <w:bottom w:val="single" w:sz="4" w:space="0" w:color="auto"/>
              <w:right w:val="single" w:sz="4" w:space="0" w:color="auto"/>
            </w:tcBorders>
            <w:shd w:val="clear" w:color="auto" w:fill="auto"/>
            <w:noWrap/>
            <w:vAlign w:val="bottom"/>
            <w:hideMark/>
          </w:tcPr>
          <w:p w14:paraId="5EFA4ADC"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0" w:type="dxa"/>
            <w:tcBorders>
              <w:top w:val="nil"/>
              <w:left w:val="nil"/>
              <w:bottom w:val="single" w:sz="4" w:space="0" w:color="auto"/>
              <w:right w:val="single" w:sz="4" w:space="0" w:color="auto"/>
            </w:tcBorders>
            <w:shd w:val="clear" w:color="auto" w:fill="auto"/>
            <w:noWrap/>
            <w:vAlign w:val="bottom"/>
            <w:hideMark/>
          </w:tcPr>
          <w:p w14:paraId="4316C837"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5C0BCE34"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788FAE00"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34299DC4"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15</w:t>
            </w:r>
          </w:p>
        </w:tc>
        <w:tc>
          <w:tcPr>
            <w:tcW w:w="1671" w:type="dxa"/>
            <w:tcBorders>
              <w:top w:val="single" w:sz="4" w:space="0" w:color="auto"/>
              <w:left w:val="nil"/>
              <w:bottom w:val="single" w:sz="4" w:space="0" w:color="auto"/>
              <w:right w:val="single" w:sz="4" w:space="0" w:color="auto"/>
            </w:tcBorders>
            <w:shd w:val="clear" w:color="auto" w:fill="auto"/>
            <w:vAlign w:val="bottom"/>
            <w:hideMark/>
          </w:tcPr>
          <w:p w14:paraId="6E5D744A"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3B9631A2" w14:textId="12433B63"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w:t>
            </w:r>
            <w:r>
              <w:rPr>
                <w:rFonts w:ascii="Times New Roman" w:eastAsia="Times New Roman" w:hAnsi="Times New Roman" w:cs="Times New Roman"/>
                <w:sz w:val="24"/>
                <w:szCs w:val="24"/>
              </w:rPr>
              <w:t xml:space="preserve"> </w:t>
            </w:r>
            <w:r w:rsidRPr="002951E8">
              <w:rPr>
                <w:rFonts w:ascii="Times New Roman" w:eastAsia="Times New Roman" w:hAnsi="Times New Roman" w:cs="Times New Roman"/>
                <w:sz w:val="24"/>
                <w:szCs w:val="24"/>
              </w:rPr>
              <w:t>22</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0BFAEDF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94,99</w:t>
            </w:r>
          </w:p>
        </w:tc>
        <w:tc>
          <w:tcPr>
            <w:tcW w:w="1170" w:type="dxa"/>
            <w:tcBorders>
              <w:top w:val="nil"/>
              <w:left w:val="nil"/>
              <w:bottom w:val="single" w:sz="4" w:space="0" w:color="auto"/>
              <w:right w:val="single" w:sz="4" w:space="0" w:color="auto"/>
            </w:tcBorders>
            <w:shd w:val="clear" w:color="auto" w:fill="auto"/>
            <w:vAlign w:val="bottom"/>
            <w:hideMark/>
          </w:tcPr>
          <w:p w14:paraId="3488F075"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3" w:type="dxa"/>
            <w:tcBorders>
              <w:top w:val="nil"/>
              <w:left w:val="nil"/>
              <w:bottom w:val="single" w:sz="4" w:space="0" w:color="auto"/>
              <w:right w:val="single" w:sz="4" w:space="0" w:color="auto"/>
            </w:tcBorders>
            <w:shd w:val="clear" w:color="auto" w:fill="auto"/>
            <w:vAlign w:val="bottom"/>
            <w:hideMark/>
          </w:tcPr>
          <w:p w14:paraId="047D816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27" w:type="dxa"/>
            <w:tcBorders>
              <w:top w:val="nil"/>
              <w:left w:val="nil"/>
              <w:bottom w:val="single" w:sz="4" w:space="0" w:color="auto"/>
              <w:right w:val="single" w:sz="4" w:space="0" w:color="auto"/>
            </w:tcBorders>
            <w:shd w:val="clear" w:color="auto" w:fill="auto"/>
            <w:vAlign w:val="bottom"/>
            <w:hideMark/>
          </w:tcPr>
          <w:p w14:paraId="5DDA68D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8" w:type="dxa"/>
            <w:tcBorders>
              <w:top w:val="nil"/>
              <w:left w:val="nil"/>
              <w:bottom w:val="single" w:sz="4" w:space="0" w:color="auto"/>
              <w:right w:val="single" w:sz="4" w:space="0" w:color="auto"/>
            </w:tcBorders>
            <w:shd w:val="clear" w:color="auto" w:fill="auto"/>
            <w:vAlign w:val="bottom"/>
            <w:hideMark/>
          </w:tcPr>
          <w:p w14:paraId="1EF5F0A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174" w:type="dxa"/>
            <w:tcBorders>
              <w:top w:val="nil"/>
              <w:left w:val="nil"/>
              <w:bottom w:val="single" w:sz="4" w:space="0" w:color="auto"/>
              <w:right w:val="single" w:sz="4" w:space="0" w:color="auto"/>
            </w:tcBorders>
            <w:shd w:val="clear" w:color="auto" w:fill="auto"/>
            <w:vAlign w:val="bottom"/>
            <w:hideMark/>
          </w:tcPr>
          <w:p w14:paraId="5C1F097E"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814" w:type="dxa"/>
            <w:tcBorders>
              <w:top w:val="nil"/>
              <w:left w:val="nil"/>
              <w:bottom w:val="single" w:sz="4" w:space="0" w:color="auto"/>
              <w:right w:val="single" w:sz="4" w:space="0" w:color="auto"/>
            </w:tcBorders>
            <w:shd w:val="clear" w:color="auto" w:fill="auto"/>
            <w:noWrap/>
            <w:vAlign w:val="bottom"/>
            <w:hideMark/>
          </w:tcPr>
          <w:p w14:paraId="2DBC0F2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1030" w:type="dxa"/>
            <w:tcBorders>
              <w:top w:val="nil"/>
              <w:left w:val="nil"/>
              <w:bottom w:val="single" w:sz="4" w:space="0" w:color="auto"/>
              <w:right w:val="single" w:sz="4" w:space="0" w:color="auto"/>
            </w:tcBorders>
            <w:shd w:val="clear" w:color="auto" w:fill="auto"/>
            <w:noWrap/>
            <w:vAlign w:val="bottom"/>
            <w:hideMark/>
          </w:tcPr>
          <w:p w14:paraId="229DFF9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c>
          <w:tcPr>
            <w:tcW w:w="756" w:type="dxa"/>
            <w:tcBorders>
              <w:top w:val="nil"/>
              <w:left w:val="nil"/>
              <w:bottom w:val="single" w:sz="4" w:space="0" w:color="auto"/>
              <w:right w:val="single" w:sz="4" w:space="0" w:color="auto"/>
            </w:tcBorders>
            <w:shd w:val="clear" w:color="auto" w:fill="auto"/>
            <w:noWrap/>
            <w:vAlign w:val="bottom"/>
            <w:hideMark/>
          </w:tcPr>
          <w:p w14:paraId="22642FE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r w:rsidR="0029471F" w:rsidRPr="002951E8" w14:paraId="2C5A8752" w14:textId="77777777" w:rsidTr="0029471F">
        <w:trPr>
          <w:trHeight w:val="300"/>
        </w:trPr>
        <w:tc>
          <w:tcPr>
            <w:tcW w:w="456" w:type="dxa"/>
            <w:tcBorders>
              <w:top w:val="nil"/>
              <w:left w:val="single" w:sz="4" w:space="0" w:color="auto"/>
              <w:bottom w:val="single" w:sz="4" w:space="0" w:color="auto"/>
              <w:right w:val="single" w:sz="4" w:space="0" w:color="auto"/>
            </w:tcBorders>
            <w:shd w:val="clear" w:color="auto" w:fill="auto"/>
            <w:vAlign w:val="bottom"/>
            <w:hideMark/>
          </w:tcPr>
          <w:p w14:paraId="3B132F76" w14:textId="77777777" w:rsidR="0029471F" w:rsidRPr="002951E8" w:rsidRDefault="0029471F" w:rsidP="0029471F">
            <w:pPr>
              <w:spacing w:after="0" w:line="240" w:lineRule="auto"/>
              <w:jc w:val="right"/>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lastRenderedPageBreak/>
              <w:t>16</w:t>
            </w:r>
          </w:p>
        </w:tc>
        <w:tc>
          <w:tcPr>
            <w:tcW w:w="1671" w:type="dxa"/>
            <w:tcBorders>
              <w:top w:val="nil"/>
              <w:left w:val="nil"/>
              <w:bottom w:val="single" w:sz="4" w:space="0" w:color="auto"/>
              <w:right w:val="single" w:sz="4" w:space="0" w:color="auto"/>
            </w:tcBorders>
            <w:shd w:val="clear" w:color="auto" w:fill="auto"/>
            <w:vAlign w:val="bottom"/>
            <w:hideMark/>
          </w:tcPr>
          <w:p w14:paraId="0BC3B696" w14:textId="77777777" w:rsidR="0029471F" w:rsidRDefault="0029471F" w:rsidP="0029471F">
            <w:pPr>
              <w:spacing w:after="0" w:line="240" w:lineRule="auto"/>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 xml:space="preserve">МОАУ </w:t>
            </w:r>
          </w:p>
          <w:p w14:paraId="6A108646" w14:textId="6E403DBB" w:rsidR="0029471F" w:rsidRPr="002951E8" w:rsidRDefault="0029471F" w:rsidP="002947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51E8">
              <w:rPr>
                <w:rFonts w:ascii="Times New Roman" w:eastAsia="Times New Roman" w:hAnsi="Times New Roman" w:cs="Times New Roman"/>
                <w:sz w:val="24"/>
                <w:szCs w:val="24"/>
              </w:rPr>
              <w:t>СОШ №</w:t>
            </w:r>
            <w:r>
              <w:rPr>
                <w:rFonts w:ascii="Times New Roman" w:eastAsia="Times New Roman" w:hAnsi="Times New Roman" w:cs="Times New Roman"/>
                <w:sz w:val="24"/>
                <w:szCs w:val="24"/>
              </w:rPr>
              <w:t xml:space="preserve"> </w:t>
            </w:r>
            <w:r w:rsidRPr="002951E8">
              <w:rPr>
                <w:rFonts w:ascii="Times New Roman" w:eastAsia="Times New Roman" w:hAnsi="Times New Roman" w:cs="Times New Roman"/>
                <w:sz w:val="24"/>
                <w:szCs w:val="24"/>
              </w:rPr>
              <w:t>23</w:t>
            </w:r>
            <w:r>
              <w:rPr>
                <w:rFonts w:ascii="Times New Roman" w:eastAsia="Times New Roman" w:hAnsi="Times New Roman" w:cs="Times New Roman"/>
                <w:sz w:val="24"/>
                <w:szCs w:val="24"/>
              </w:rPr>
              <w:t>»</w:t>
            </w:r>
          </w:p>
        </w:tc>
        <w:tc>
          <w:tcPr>
            <w:tcW w:w="1263" w:type="dxa"/>
            <w:tcBorders>
              <w:top w:val="nil"/>
              <w:left w:val="nil"/>
              <w:bottom w:val="single" w:sz="4" w:space="0" w:color="auto"/>
              <w:right w:val="single" w:sz="4" w:space="0" w:color="auto"/>
            </w:tcBorders>
            <w:shd w:val="clear" w:color="auto" w:fill="auto"/>
            <w:vAlign w:val="bottom"/>
            <w:hideMark/>
          </w:tcPr>
          <w:p w14:paraId="16FC256A"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97,72</w:t>
            </w:r>
          </w:p>
        </w:tc>
        <w:tc>
          <w:tcPr>
            <w:tcW w:w="1170" w:type="dxa"/>
            <w:tcBorders>
              <w:top w:val="nil"/>
              <w:left w:val="nil"/>
              <w:bottom w:val="single" w:sz="4" w:space="0" w:color="auto"/>
              <w:right w:val="single" w:sz="4" w:space="0" w:color="auto"/>
            </w:tcBorders>
            <w:shd w:val="clear" w:color="auto" w:fill="auto"/>
            <w:vAlign w:val="bottom"/>
            <w:hideMark/>
          </w:tcPr>
          <w:p w14:paraId="62342241"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99,78</w:t>
            </w:r>
          </w:p>
        </w:tc>
        <w:tc>
          <w:tcPr>
            <w:tcW w:w="1033" w:type="dxa"/>
            <w:tcBorders>
              <w:top w:val="nil"/>
              <w:left w:val="nil"/>
              <w:bottom w:val="single" w:sz="4" w:space="0" w:color="auto"/>
              <w:right w:val="single" w:sz="4" w:space="0" w:color="auto"/>
            </w:tcBorders>
            <w:shd w:val="clear" w:color="auto" w:fill="auto"/>
            <w:vAlign w:val="bottom"/>
            <w:hideMark/>
          </w:tcPr>
          <w:p w14:paraId="05131426"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99,88</w:t>
            </w:r>
          </w:p>
        </w:tc>
        <w:tc>
          <w:tcPr>
            <w:tcW w:w="1127" w:type="dxa"/>
            <w:tcBorders>
              <w:top w:val="nil"/>
              <w:left w:val="nil"/>
              <w:bottom w:val="single" w:sz="4" w:space="0" w:color="auto"/>
              <w:right w:val="single" w:sz="4" w:space="0" w:color="auto"/>
            </w:tcBorders>
            <w:shd w:val="clear" w:color="auto" w:fill="auto"/>
            <w:vAlign w:val="bottom"/>
            <w:hideMark/>
          </w:tcPr>
          <w:p w14:paraId="47F8A4E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99,82</w:t>
            </w:r>
          </w:p>
        </w:tc>
        <w:tc>
          <w:tcPr>
            <w:tcW w:w="1038" w:type="dxa"/>
            <w:tcBorders>
              <w:top w:val="nil"/>
              <w:left w:val="nil"/>
              <w:bottom w:val="single" w:sz="4" w:space="0" w:color="auto"/>
              <w:right w:val="single" w:sz="4" w:space="0" w:color="auto"/>
            </w:tcBorders>
            <w:shd w:val="clear" w:color="auto" w:fill="auto"/>
            <w:vAlign w:val="bottom"/>
            <w:hideMark/>
          </w:tcPr>
          <w:p w14:paraId="28DC4855"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99,94</w:t>
            </w:r>
          </w:p>
        </w:tc>
        <w:tc>
          <w:tcPr>
            <w:tcW w:w="1174" w:type="dxa"/>
            <w:tcBorders>
              <w:top w:val="nil"/>
              <w:left w:val="nil"/>
              <w:bottom w:val="single" w:sz="4" w:space="0" w:color="auto"/>
              <w:right w:val="single" w:sz="4" w:space="0" w:color="auto"/>
            </w:tcBorders>
            <w:shd w:val="clear" w:color="auto" w:fill="auto"/>
            <w:vAlign w:val="bottom"/>
            <w:hideMark/>
          </w:tcPr>
          <w:p w14:paraId="25CFA0C0"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99,98</w:t>
            </w:r>
          </w:p>
        </w:tc>
        <w:tc>
          <w:tcPr>
            <w:tcW w:w="814" w:type="dxa"/>
            <w:tcBorders>
              <w:top w:val="nil"/>
              <w:left w:val="nil"/>
              <w:bottom w:val="single" w:sz="4" w:space="0" w:color="auto"/>
              <w:right w:val="single" w:sz="4" w:space="0" w:color="auto"/>
            </w:tcBorders>
            <w:shd w:val="clear" w:color="auto" w:fill="auto"/>
            <w:noWrap/>
            <w:vAlign w:val="bottom"/>
            <w:hideMark/>
          </w:tcPr>
          <w:p w14:paraId="29569E3F"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99,76</w:t>
            </w:r>
          </w:p>
        </w:tc>
        <w:tc>
          <w:tcPr>
            <w:tcW w:w="1030" w:type="dxa"/>
            <w:tcBorders>
              <w:top w:val="nil"/>
              <w:left w:val="nil"/>
              <w:bottom w:val="single" w:sz="4" w:space="0" w:color="auto"/>
              <w:right w:val="single" w:sz="4" w:space="0" w:color="auto"/>
            </w:tcBorders>
            <w:shd w:val="clear" w:color="auto" w:fill="auto"/>
            <w:noWrap/>
            <w:vAlign w:val="bottom"/>
            <w:hideMark/>
          </w:tcPr>
          <w:p w14:paraId="7B01AF13"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99,95</w:t>
            </w:r>
          </w:p>
        </w:tc>
        <w:tc>
          <w:tcPr>
            <w:tcW w:w="756" w:type="dxa"/>
            <w:tcBorders>
              <w:top w:val="nil"/>
              <w:left w:val="nil"/>
              <w:bottom w:val="single" w:sz="4" w:space="0" w:color="auto"/>
              <w:right w:val="single" w:sz="4" w:space="0" w:color="auto"/>
            </w:tcBorders>
            <w:shd w:val="clear" w:color="auto" w:fill="auto"/>
            <w:noWrap/>
            <w:vAlign w:val="bottom"/>
            <w:hideMark/>
          </w:tcPr>
          <w:p w14:paraId="0AA66417" w14:textId="77777777" w:rsidR="0029471F" w:rsidRPr="002951E8" w:rsidRDefault="0029471F" w:rsidP="0029471F">
            <w:pPr>
              <w:spacing w:after="0" w:line="240" w:lineRule="auto"/>
              <w:jc w:val="center"/>
              <w:rPr>
                <w:rFonts w:ascii="Times New Roman" w:eastAsia="Times New Roman" w:hAnsi="Times New Roman" w:cs="Times New Roman"/>
                <w:sz w:val="24"/>
                <w:szCs w:val="24"/>
              </w:rPr>
            </w:pPr>
            <w:r w:rsidRPr="002951E8">
              <w:rPr>
                <w:rFonts w:ascii="Times New Roman" w:eastAsia="Times New Roman" w:hAnsi="Times New Roman" w:cs="Times New Roman"/>
                <w:sz w:val="24"/>
                <w:szCs w:val="24"/>
              </w:rPr>
              <w:t>100</w:t>
            </w:r>
          </w:p>
        </w:tc>
      </w:tr>
    </w:tbl>
    <w:p w14:paraId="28061AC6" w14:textId="77777777" w:rsidR="002951E8" w:rsidRPr="002951E8" w:rsidRDefault="002951E8" w:rsidP="002951E8">
      <w:pPr>
        <w:spacing w:after="0" w:line="240" w:lineRule="auto"/>
        <w:ind w:firstLine="708"/>
        <w:jc w:val="both"/>
        <w:rPr>
          <w:rFonts w:ascii="Times New Roman" w:eastAsia="Times New Roman" w:hAnsi="Times New Roman" w:cs="Times New Roman"/>
          <w:i/>
          <w:sz w:val="28"/>
          <w:szCs w:val="28"/>
        </w:rPr>
      </w:pPr>
    </w:p>
    <w:p w14:paraId="0D3DEA6F" w14:textId="77777777" w:rsidR="002951E8" w:rsidRPr="002951E8" w:rsidRDefault="002951E8" w:rsidP="002951E8">
      <w:pPr>
        <w:spacing w:after="0" w:line="240" w:lineRule="auto"/>
        <w:ind w:firstLine="708"/>
        <w:jc w:val="both"/>
        <w:rPr>
          <w:rFonts w:ascii="Times New Roman" w:eastAsia="Times New Roman" w:hAnsi="Times New Roman" w:cs="Times New Roman"/>
          <w:sz w:val="28"/>
          <w:szCs w:val="28"/>
        </w:rPr>
      </w:pPr>
      <w:r w:rsidRPr="002951E8">
        <w:rPr>
          <w:rFonts w:ascii="Times New Roman" w:eastAsia="Times New Roman" w:hAnsi="Times New Roman" w:cs="Times New Roman"/>
          <w:sz w:val="28"/>
          <w:szCs w:val="28"/>
        </w:rPr>
        <w:t>В таблице выше показано выставление домашнего задания с сентября 2024 по май 2025 год. Можно сделать вывод, что далеко не все школы выдают домашнее задание на 100%.</w:t>
      </w:r>
    </w:p>
    <w:p w14:paraId="1B576943" w14:textId="0B25705F" w:rsidR="002951E8" w:rsidRPr="002951E8" w:rsidRDefault="002951E8" w:rsidP="002951E8">
      <w:pPr>
        <w:spacing w:after="0" w:line="240" w:lineRule="auto"/>
        <w:ind w:firstLine="708"/>
        <w:jc w:val="both"/>
        <w:rPr>
          <w:rFonts w:ascii="Times New Roman" w:eastAsia="Times New Roman" w:hAnsi="Times New Roman" w:cs="Times New Roman"/>
          <w:sz w:val="28"/>
          <w:szCs w:val="28"/>
        </w:rPr>
      </w:pPr>
      <w:r w:rsidRPr="002951E8">
        <w:rPr>
          <w:rFonts w:ascii="Times New Roman" w:eastAsia="Times New Roman" w:hAnsi="Times New Roman" w:cs="Times New Roman"/>
          <w:sz w:val="28"/>
          <w:szCs w:val="28"/>
        </w:rPr>
        <w:t xml:space="preserve">Ни разу не отработали домашнее задание на 100 % - МОАУ «Лицей № 1». Всего один месяц из 9 на 100% </w:t>
      </w:r>
      <w:r w:rsidR="0029471F" w:rsidRPr="002951E8">
        <w:rPr>
          <w:rFonts w:ascii="Times New Roman" w:eastAsia="Times New Roman" w:hAnsi="Times New Roman" w:cs="Times New Roman"/>
          <w:sz w:val="28"/>
          <w:szCs w:val="28"/>
        </w:rPr>
        <w:t>выдали домашнее задание в МОАУ «</w:t>
      </w:r>
      <w:r w:rsidRPr="002951E8">
        <w:rPr>
          <w:rFonts w:ascii="Times New Roman" w:eastAsia="Times New Roman" w:hAnsi="Times New Roman" w:cs="Times New Roman"/>
          <w:sz w:val="28"/>
          <w:szCs w:val="28"/>
        </w:rPr>
        <w:t>СОШ № 23». И всего 4 месяца из 9 месяцев выдано домашнее задание на 100% в МОАУ «СОШ № 10».</w:t>
      </w:r>
    </w:p>
    <w:p w14:paraId="58869368" w14:textId="561F3EDC" w:rsidR="005D27E9" w:rsidRPr="0029471F" w:rsidRDefault="005D27E9" w:rsidP="0029471F">
      <w:pPr>
        <w:spacing w:after="0" w:line="240" w:lineRule="auto"/>
        <w:ind w:firstLine="708"/>
        <w:jc w:val="both"/>
        <w:rPr>
          <w:rFonts w:ascii="Times New Roman" w:eastAsia="Times New Roman" w:hAnsi="Times New Roman" w:cs="Times New Roman"/>
          <w:sz w:val="28"/>
          <w:szCs w:val="28"/>
        </w:rPr>
      </w:pPr>
    </w:p>
    <w:p w14:paraId="4A1AB419" w14:textId="77777777" w:rsidR="005D27E9" w:rsidRPr="005D27E9" w:rsidRDefault="005D27E9" w:rsidP="005D27E9">
      <w:pPr>
        <w:spacing w:after="0" w:line="240" w:lineRule="auto"/>
        <w:ind w:firstLine="708"/>
        <w:jc w:val="both"/>
        <w:rPr>
          <w:rFonts w:ascii="Times New Roman" w:eastAsia="Times New Roman" w:hAnsi="Times New Roman" w:cs="Times New Roman"/>
          <w:b/>
          <w:i/>
          <w:sz w:val="28"/>
          <w:szCs w:val="28"/>
        </w:rPr>
      </w:pPr>
      <w:r w:rsidRPr="005D27E9">
        <w:rPr>
          <w:rFonts w:ascii="Times New Roman" w:eastAsia="Times New Roman" w:hAnsi="Times New Roman" w:cs="Times New Roman"/>
          <w:b/>
          <w:i/>
          <w:sz w:val="28"/>
          <w:szCs w:val="28"/>
        </w:rPr>
        <w:t>ФГИС «Моя школа» и Сферум</w:t>
      </w:r>
    </w:p>
    <w:p w14:paraId="7D7BF965" w14:textId="77777777" w:rsidR="005D27E9" w:rsidRPr="005D27E9" w:rsidRDefault="005D27E9" w:rsidP="005D27E9">
      <w:pPr>
        <w:spacing w:after="0" w:line="240" w:lineRule="auto"/>
        <w:ind w:firstLine="708"/>
        <w:jc w:val="both"/>
        <w:rPr>
          <w:rFonts w:ascii="Times New Roman" w:eastAsia="Times New Roman" w:hAnsi="Times New Roman" w:cs="Times New Roman"/>
          <w:b/>
          <w:i/>
          <w:sz w:val="28"/>
          <w:szCs w:val="28"/>
        </w:rPr>
      </w:pPr>
    </w:p>
    <w:p w14:paraId="181BA17D" w14:textId="77777777" w:rsidR="005D27E9" w:rsidRPr="005D27E9" w:rsidRDefault="005D27E9" w:rsidP="005D27E9">
      <w:pPr>
        <w:keepNext/>
        <w:spacing w:after="60" w:line="240" w:lineRule="auto"/>
        <w:outlineLvl w:val="0"/>
        <w:rPr>
          <w:rFonts w:ascii="Times New Roman" w:eastAsia="Times New Roman" w:hAnsi="Times New Roman" w:cs="Times New Roman"/>
          <w:color w:val="212529"/>
          <w:kern w:val="32"/>
          <w:sz w:val="28"/>
          <w:szCs w:val="28"/>
        </w:rPr>
      </w:pPr>
      <w:r w:rsidRPr="005D27E9">
        <w:rPr>
          <w:rFonts w:ascii="Times New Roman" w:eastAsia="Times New Roman" w:hAnsi="Times New Roman" w:cs="Times New Roman"/>
          <w:color w:val="212529"/>
          <w:kern w:val="32"/>
          <w:sz w:val="28"/>
          <w:szCs w:val="28"/>
        </w:rPr>
        <w:t>Мониторинг связи учетных записей ЭЖ и учебного аккаунта Сферум</w:t>
      </w:r>
    </w:p>
    <w:p w14:paraId="770EED62" w14:textId="77777777" w:rsidR="005D27E9" w:rsidRPr="005D27E9" w:rsidRDefault="005D27E9" w:rsidP="005D27E9">
      <w:pPr>
        <w:spacing w:after="0" w:line="240" w:lineRule="auto"/>
        <w:rPr>
          <w:rFonts w:ascii="Times New Roman" w:eastAsia="Times New Roman" w:hAnsi="Times New Roman" w:cs="Times New Roman"/>
          <w:sz w:val="24"/>
          <w:szCs w:val="24"/>
        </w:rPr>
      </w:pPr>
    </w:p>
    <w:tbl>
      <w:tblPr>
        <w:tblW w:w="9325" w:type="dxa"/>
        <w:tblInd w:w="98" w:type="dxa"/>
        <w:tblLayout w:type="fixed"/>
        <w:tblLook w:val="04A0" w:firstRow="1" w:lastRow="0" w:firstColumn="1" w:lastColumn="0" w:noHBand="0" w:noVBand="1"/>
      </w:tblPr>
      <w:tblGrid>
        <w:gridCol w:w="436"/>
        <w:gridCol w:w="1984"/>
        <w:gridCol w:w="797"/>
        <w:gridCol w:w="787"/>
        <w:gridCol w:w="709"/>
        <w:gridCol w:w="718"/>
        <w:gridCol w:w="762"/>
        <w:gridCol w:w="709"/>
        <w:gridCol w:w="718"/>
        <w:gridCol w:w="841"/>
        <w:gridCol w:w="850"/>
        <w:gridCol w:w="14"/>
      </w:tblGrid>
      <w:tr w:rsidR="005D27E9" w:rsidRPr="005D27E9" w14:paraId="07C0333F" w14:textId="77777777" w:rsidTr="0029471F">
        <w:trPr>
          <w:trHeight w:val="300"/>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5B28E"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 п/п</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F9F11"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Наименование</w:t>
            </w:r>
          </w:p>
        </w:tc>
        <w:tc>
          <w:tcPr>
            <w:tcW w:w="2293" w:type="dxa"/>
            <w:gridSpan w:val="3"/>
            <w:tcBorders>
              <w:top w:val="single" w:sz="4" w:space="0" w:color="auto"/>
              <w:left w:val="nil"/>
              <w:bottom w:val="single" w:sz="4" w:space="0" w:color="auto"/>
              <w:right w:val="single" w:sz="4" w:space="0" w:color="auto"/>
            </w:tcBorders>
            <w:shd w:val="clear" w:color="auto" w:fill="auto"/>
            <w:vAlign w:val="center"/>
            <w:hideMark/>
          </w:tcPr>
          <w:p w14:paraId="23D632D5"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Учителя</w:t>
            </w:r>
          </w:p>
        </w:tc>
        <w:tc>
          <w:tcPr>
            <w:tcW w:w="2189" w:type="dxa"/>
            <w:gridSpan w:val="3"/>
            <w:tcBorders>
              <w:top w:val="single" w:sz="4" w:space="0" w:color="auto"/>
              <w:left w:val="nil"/>
              <w:bottom w:val="single" w:sz="4" w:space="0" w:color="auto"/>
              <w:right w:val="single" w:sz="4" w:space="0" w:color="auto"/>
            </w:tcBorders>
            <w:shd w:val="clear" w:color="auto" w:fill="auto"/>
            <w:vAlign w:val="center"/>
            <w:hideMark/>
          </w:tcPr>
          <w:p w14:paraId="6B68DF2E"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Обучающиеся</w:t>
            </w:r>
          </w:p>
        </w:tc>
        <w:tc>
          <w:tcPr>
            <w:tcW w:w="2423" w:type="dxa"/>
            <w:gridSpan w:val="4"/>
            <w:tcBorders>
              <w:top w:val="single" w:sz="4" w:space="0" w:color="auto"/>
              <w:left w:val="nil"/>
              <w:bottom w:val="single" w:sz="4" w:space="0" w:color="auto"/>
              <w:right w:val="single" w:sz="4" w:space="0" w:color="000000"/>
            </w:tcBorders>
            <w:shd w:val="clear" w:color="auto" w:fill="auto"/>
            <w:vAlign w:val="center"/>
            <w:hideMark/>
          </w:tcPr>
          <w:p w14:paraId="3146E4B1"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Родители (законные представители)</w:t>
            </w:r>
          </w:p>
        </w:tc>
      </w:tr>
      <w:tr w:rsidR="005D27E9" w:rsidRPr="005D27E9" w14:paraId="09DB22A8" w14:textId="77777777" w:rsidTr="0029471F">
        <w:trPr>
          <w:gridAfter w:val="1"/>
          <w:wAfter w:w="14" w:type="dxa"/>
          <w:trHeight w:val="300"/>
        </w:trPr>
        <w:tc>
          <w:tcPr>
            <w:tcW w:w="436" w:type="dxa"/>
            <w:vMerge/>
            <w:tcBorders>
              <w:top w:val="single" w:sz="4" w:space="0" w:color="auto"/>
              <w:left w:val="single" w:sz="4" w:space="0" w:color="auto"/>
              <w:bottom w:val="single" w:sz="4" w:space="0" w:color="auto"/>
              <w:right w:val="single" w:sz="4" w:space="0" w:color="auto"/>
            </w:tcBorders>
            <w:vAlign w:val="center"/>
            <w:hideMark/>
          </w:tcPr>
          <w:p w14:paraId="737A9C4D" w14:textId="77777777" w:rsidR="005D27E9" w:rsidRPr="005D27E9" w:rsidRDefault="005D27E9" w:rsidP="005D27E9">
            <w:pPr>
              <w:spacing w:after="0" w:line="240" w:lineRule="auto"/>
              <w:rPr>
                <w:rFonts w:ascii="Times New Roman" w:eastAsia="Times New Roman" w:hAnsi="Times New Roman" w:cs="Times New Roman"/>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1CB1A74" w14:textId="77777777" w:rsidR="005D27E9" w:rsidRPr="005D27E9" w:rsidRDefault="005D27E9" w:rsidP="005D27E9">
            <w:pPr>
              <w:spacing w:after="0" w:line="240" w:lineRule="auto"/>
              <w:rPr>
                <w:rFonts w:ascii="Times New Roman" w:eastAsia="Times New Roman" w:hAnsi="Times New Roman" w:cs="Times New Roman"/>
                <w:b/>
                <w:bCs/>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hideMark/>
          </w:tcPr>
          <w:p w14:paraId="27C29DF2"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Всего</w:t>
            </w:r>
          </w:p>
        </w:tc>
        <w:tc>
          <w:tcPr>
            <w:tcW w:w="787" w:type="dxa"/>
            <w:tcBorders>
              <w:top w:val="nil"/>
              <w:left w:val="nil"/>
              <w:bottom w:val="single" w:sz="4" w:space="0" w:color="auto"/>
              <w:right w:val="single" w:sz="4" w:space="0" w:color="auto"/>
            </w:tcBorders>
            <w:shd w:val="clear" w:color="auto" w:fill="auto"/>
            <w:vAlign w:val="center"/>
            <w:hideMark/>
          </w:tcPr>
          <w:p w14:paraId="70322387"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Есть логин</w:t>
            </w:r>
          </w:p>
        </w:tc>
        <w:tc>
          <w:tcPr>
            <w:tcW w:w="709" w:type="dxa"/>
            <w:tcBorders>
              <w:top w:val="nil"/>
              <w:left w:val="nil"/>
              <w:bottom w:val="single" w:sz="4" w:space="0" w:color="auto"/>
              <w:right w:val="single" w:sz="4" w:space="0" w:color="auto"/>
            </w:tcBorders>
            <w:shd w:val="clear" w:color="auto" w:fill="auto"/>
            <w:vAlign w:val="center"/>
            <w:hideMark/>
          </w:tcPr>
          <w:p w14:paraId="4E89F158"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Есть связь</w:t>
            </w:r>
          </w:p>
        </w:tc>
        <w:tc>
          <w:tcPr>
            <w:tcW w:w="718" w:type="dxa"/>
            <w:tcBorders>
              <w:top w:val="nil"/>
              <w:left w:val="nil"/>
              <w:bottom w:val="single" w:sz="4" w:space="0" w:color="auto"/>
              <w:right w:val="single" w:sz="4" w:space="0" w:color="auto"/>
            </w:tcBorders>
            <w:shd w:val="clear" w:color="auto" w:fill="auto"/>
            <w:vAlign w:val="center"/>
            <w:hideMark/>
          </w:tcPr>
          <w:p w14:paraId="1CFCAE30"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Всего</w:t>
            </w:r>
          </w:p>
        </w:tc>
        <w:tc>
          <w:tcPr>
            <w:tcW w:w="762" w:type="dxa"/>
            <w:tcBorders>
              <w:top w:val="nil"/>
              <w:left w:val="nil"/>
              <w:bottom w:val="single" w:sz="4" w:space="0" w:color="auto"/>
              <w:right w:val="single" w:sz="4" w:space="0" w:color="auto"/>
            </w:tcBorders>
            <w:shd w:val="clear" w:color="auto" w:fill="auto"/>
            <w:vAlign w:val="center"/>
            <w:hideMark/>
          </w:tcPr>
          <w:p w14:paraId="24B32C86"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Есть логин</w:t>
            </w:r>
          </w:p>
        </w:tc>
        <w:tc>
          <w:tcPr>
            <w:tcW w:w="709" w:type="dxa"/>
            <w:tcBorders>
              <w:top w:val="nil"/>
              <w:left w:val="nil"/>
              <w:bottom w:val="single" w:sz="4" w:space="0" w:color="auto"/>
              <w:right w:val="single" w:sz="4" w:space="0" w:color="auto"/>
            </w:tcBorders>
            <w:shd w:val="clear" w:color="auto" w:fill="auto"/>
            <w:vAlign w:val="center"/>
            <w:hideMark/>
          </w:tcPr>
          <w:p w14:paraId="08BFD64B"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Есть связь</w:t>
            </w:r>
          </w:p>
        </w:tc>
        <w:tc>
          <w:tcPr>
            <w:tcW w:w="718" w:type="dxa"/>
            <w:tcBorders>
              <w:top w:val="nil"/>
              <w:left w:val="nil"/>
              <w:bottom w:val="single" w:sz="4" w:space="0" w:color="auto"/>
              <w:right w:val="single" w:sz="4" w:space="0" w:color="auto"/>
            </w:tcBorders>
            <w:shd w:val="clear" w:color="auto" w:fill="auto"/>
            <w:vAlign w:val="center"/>
            <w:hideMark/>
          </w:tcPr>
          <w:p w14:paraId="428CA4E8"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Всего</w:t>
            </w:r>
          </w:p>
        </w:tc>
        <w:tc>
          <w:tcPr>
            <w:tcW w:w="841" w:type="dxa"/>
            <w:tcBorders>
              <w:top w:val="nil"/>
              <w:left w:val="nil"/>
              <w:bottom w:val="single" w:sz="4" w:space="0" w:color="auto"/>
              <w:right w:val="single" w:sz="4" w:space="0" w:color="auto"/>
            </w:tcBorders>
            <w:shd w:val="clear" w:color="auto" w:fill="auto"/>
            <w:vAlign w:val="center"/>
            <w:hideMark/>
          </w:tcPr>
          <w:p w14:paraId="289F31D3"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Есть логин</w:t>
            </w:r>
          </w:p>
        </w:tc>
        <w:tc>
          <w:tcPr>
            <w:tcW w:w="850" w:type="dxa"/>
            <w:tcBorders>
              <w:top w:val="nil"/>
              <w:left w:val="nil"/>
              <w:bottom w:val="single" w:sz="4" w:space="0" w:color="auto"/>
              <w:right w:val="single" w:sz="4" w:space="0" w:color="auto"/>
            </w:tcBorders>
            <w:shd w:val="clear" w:color="auto" w:fill="auto"/>
            <w:vAlign w:val="center"/>
            <w:hideMark/>
          </w:tcPr>
          <w:p w14:paraId="7E472173" w14:textId="77777777" w:rsidR="005D27E9" w:rsidRPr="005D27E9" w:rsidRDefault="005D27E9" w:rsidP="005D27E9">
            <w:pPr>
              <w:spacing w:after="0" w:line="240" w:lineRule="auto"/>
              <w:jc w:val="center"/>
              <w:rPr>
                <w:rFonts w:ascii="Times New Roman" w:eastAsia="Times New Roman" w:hAnsi="Times New Roman" w:cs="Times New Roman"/>
                <w:b/>
                <w:bCs/>
                <w:color w:val="000000"/>
                <w:sz w:val="18"/>
                <w:szCs w:val="18"/>
              </w:rPr>
            </w:pPr>
            <w:r w:rsidRPr="005D27E9">
              <w:rPr>
                <w:rFonts w:ascii="Times New Roman" w:eastAsia="Times New Roman" w:hAnsi="Times New Roman" w:cs="Times New Roman"/>
                <w:b/>
                <w:bCs/>
                <w:color w:val="000000"/>
                <w:sz w:val="18"/>
                <w:szCs w:val="18"/>
              </w:rPr>
              <w:t>Есть связь</w:t>
            </w:r>
          </w:p>
        </w:tc>
      </w:tr>
      <w:tr w:rsidR="0029471F" w:rsidRPr="005D27E9" w14:paraId="46FBEEBC" w14:textId="77777777" w:rsidTr="0029471F">
        <w:trPr>
          <w:gridAfter w:val="1"/>
          <w:wAfter w:w="14" w:type="dxa"/>
          <w:trHeight w:val="154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36CD2D78"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353E67C"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78563566" w14:textId="4B2270F3"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ООШ № 2</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1E4B7DF9"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12</w:t>
            </w:r>
          </w:p>
        </w:tc>
        <w:tc>
          <w:tcPr>
            <w:tcW w:w="787" w:type="dxa"/>
            <w:tcBorders>
              <w:top w:val="nil"/>
              <w:left w:val="nil"/>
              <w:bottom w:val="single" w:sz="4" w:space="0" w:color="auto"/>
              <w:right w:val="single" w:sz="4" w:space="0" w:color="auto"/>
            </w:tcBorders>
            <w:shd w:val="clear" w:color="auto" w:fill="auto"/>
            <w:vAlign w:val="center"/>
            <w:hideMark/>
          </w:tcPr>
          <w:p w14:paraId="512C6CE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(12)</w:t>
            </w:r>
          </w:p>
        </w:tc>
        <w:tc>
          <w:tcPr>
            <w:tcW w:w="709" w:type="dxa"/>
            <w:tcBorders>
              <w:top w:val="nil"/>
              <w:left w:val="nil"/>
              <w:bottom w:val="single" w:sz="4" w:space="0" w:color="auto"/>
              <w:right w:val="single" w:sz="4" w:space="0" w:color="auto"/>
            </w:tcBorders>
            <w:shd w:val="clear" w:color="auto" w:fill="auto"/>
            <w:vAlign w:val="center"/>
            <w:hideMark/>
          </w:tcPr>
          <w:p w14:paraId="305BDE7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91.67% (11)</w:t>
            </w:r>
          </w:p>
        </w:tc>
        <w:tc>
          <w:tcPr>
            <w:tcW w:w="718" w:type="dxa"/>
            <w:tcBorders>
              <w:top w:val="nil"/>
              <w:left w:val="nil"/>
              <w:bottom w:val="single" w:sz="4" w:space="0" w:color="auto"/>
              <w:right w:val="single" w:sz="4" w:space="0" w:color="auto"/>
            </w:tcBorders>
            <w:shd w:val="clear" w:color="auto" w:fill="auto"/>
            <w:vAlign w:val="center"/>
            <w:hideMark/>
          </w:tcPr>
          <w:p w14:paraId="4F738787"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126</w:t>
            </w:r>
          </w:p>
        </w:tc>
        <w:tc>
          <w:tcPr>
            <w:tcW w:w="762" w:type="dxa"/>
            <w:tcBorders>
              <w:top w:val="nil"/>
              <w:left w:val="nil"/>
              <w:bottom w:val="single" w:sz="4" w:space="0" w:color="auto"/>
              <w:right w:val="single" w:sz="4" w:space="0" w:color="auto"/>
            </w:tcBorders>
            <w:shd w:val="clear" w:color="auto" w:fill="auto"/>
            <w:vAlign w:val="center"/>
            <w:hideMark/>
          </w:tcPr>
          <w:p w14:paraId="1E23144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(126)</w:t>
            </w:r>
          </w:p>
        </w:tc>
        <w:tc>
          <w:tcPr>
            <w:tcW w:w="709" w:type="dxa"/>
            <w:tcBorders>
              <w:top w:val="nil"/>
              <w:left w:val="nil"/>
              <w:bottom w:val="single" w:sz="4" w:space="0" w:color="auto"/>
              <w:right w:val="single" w:sz="4" w:space="0" w:color="auto"/>
            </w:tcBorders>
            <w:shd w:val="clear" w:color="000000" w:fill="FFFF00"/>
            <w:vAlign w:val="center"/>
            <w:hideMark/>
          </w:tcPr>
          <w:p w14:paraId="42CD66D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7.94% (10)</w:t>
            </w:r>
          </w:p>
        </w:tc>
        <w:tc>
          <w:tcPr>
            <w:tcW w:w="718" w:type="dxa"/>
            <w:tcBorders>
              <w:top w:val="nil"/>
              <w:left w:val="nil"/>
              <w:bottom w:val="single" w:sz="4" w:space="0" w:color="auto"/>
              <w:right w:val="single" w:sz="4" w:space="0" w:color="auto"/>
            </w:tcBorders>
            <w:shd w:val="clear" w:color="auto" w:fill="auto"/>
            <w:vAlign w:val="center"/>
            <w:hideMark/>
          </w:tcPr>
          <w:p w14:paraId="5CEE524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99</w:t>
            </w:r>
          </w:p>
        </w:tc>
        <w:tc>
          <w:tcPr>
            <w:tcW w:w="841" w:type="dxa"/>
            <w:tcBorders>
              <w:top w:val="nil"/>
              <w:left w:val="nil"/>
              <w:bottom w:val="single" w:sz="4" w:space="0" w:color="auto"/>
              <w:right w:val="single" w:sz="4" w:space="0" w:color="auto"/>
            </w:tcBorders>
            <w:shd w:val="clear" w:color="auto" w:fill="auto"/>
            <w:vAlign w:val="center"/>
            <w:hideMark/>
          </w:tcPr>
          <w:p w14:paraId="3DD6DB96"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(99)</w:t>
            </w:r>
          </w:p>
        </w:tc>
        <w:tc>
          <w:tcPr>
            <w:tcW w:w="850" w:type="dxa"/>
            <w:tcBorders>
              <w:top w:val="nil"/>
              <w:left w:val="nil"/>
              <w:bottom w:val="single" w:sz="4" w:space="0" w:color="auto"/>
              <w:right w:val="single" w:sz="4" w:space="0" w:color="auto"/>
            </w:tcBorders>
            <w:shd w:val="clear" w:color="000000" w:fill="FFFF00"/>
            <w:vAlign w:val="center"/>
            <w:hideMark/>
          </w:tcPr>
          <w:p w14:paraId="76B2DE0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12.12% (12)</w:t>
            </w:r>
          </w:p>
        </w:tc>
      </w:tr>
      <w:tr w:rsidR="0029471F" w:rsidRPr="005D27E9" w14:paraId="61FDEB39" w14:textId="77777777" w:rsidTr="0029471F">
        <w:trPr>
          <w:gridAfter w:val="1"/>
          <w:wAfter w:w="14" w:type="dxa"/>
          <w:trHeight w:val="154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4A026D73"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2</w:t>
            </w:r>
          </w:p>
        </w:tc>
        <w:tc>
          <w:tcPr>
            <w:tcW w:w="1984" w:type="dxa"/>
            <w:tcBorders>
              <w:top w:val="nil"/>
              <w:left w:val="nil"/>
              <w:bottom w:val="single" w:sz="4" w:space="0" w:color="auto"/>
              <w:right w:val="single" w:sz="4" w:space="0" w:color="auto"/>
            </w:tcBorders>
            <w:shd w:val="clear" w:color="auto" w:fill="auto"/>
            <w:vAlign w:val="center"/>
            <w:hideMark/>
          </w:tcPr>
          <w:p w14:paraId="404C1655"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5A2DB5BC" w14:textId="44BDCC1C"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 3</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26A1C8C9"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12</w:t>
            </w:r>
          </w:p>
        </w:tc>
        <w:tc>
          <w:tcPr>
            <w:tcW w:w="787" w:type="dxa"/>
            <w:tcBorders>
              <w:top w:val="nil"/>
              <w:left w:val="nil"/>
              <w:bottom w:val="single" w:sz="4" w:space="0" w:color="auto"/>
              <w:right w:val="single" w:sz="4" w:space="0" w:color="auto"/>
            </w:tcBorders>
            <w:shd w:val="clear" w:color="auto" w:fill="auto"/>
            <w:vAlign w:val="center"/>
            <w:hideMark/>
          </w:tcPr>
          <w:p w14:paraId="27A0988B"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(12)</w:t>
            </w:r>
          </w:p>
        </w:tc>
        <w:tc>
          <w:tcPr>
            <w:tcW w:w="709" w:type="dxa"/>
            <w:tcBorders>
              <w:top w:val="nil"/>
              <w:left w:val="nil"/>
              <w:bottom w:val="single" w:sz="4" w:space="0" w:color="auto"/>
              <w:right w:val="single" w:sz="4" w:space="0" w:color="auto"/>
            </w:tcBorders>
            <w:shd w:val="clear" w:color="000000" w:fill="FFFF00"/>
            <w:vAlign w:val="center"/>
            <w:hideMark/>
          </w:tcPr>
          <w:p w14:paraId="5708D7F3"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41.67% (5)</w:t>
            </w:r>
          </w:p>
        </w:tc>
        <w:tc>
          <w:tcPr>
            <w:tcW w:w="718" w:type="dxa"/>
            <w:tcBorders>
              <w:top w:val="nil"/>
              <w:left w:val="nil"/>
              <w:bottom w:val="single" w:sz="4" w:space="0" w:color="auto"/>
              <w:right w:val="single" w:sz="4" w:space="0" w:color="auto"/>
            </w:tcBorders>
            <w:shd w:val="clear" w:color="auto" w:fill="auto"/>
            <w:vAlign w:val="center"/>
            <w:hideMark/>
          </w:tcPr>
          <w:p w14:paraId="09515BC0"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87</w:t>
            </w:r>
          </w:p>
        </w:tc>
        <w:tc>
          <w:tcPr>
            <w:tcW w:w="762" w:type="dxa"/>
            <w:tcBorders>
              <w:top w:val="nil"/>
              <w:left w:val="nil"/>
              <w:bottom w:val="single" w:sz="4" w:space="0" w:color="auto"/>
              <w:right w:val="single" w:sz="4" w:space="0" w:color="auto"/>
            </w:tcBorders>
            <w:shd w:val="clear" w:color="auto" w:fill="auto"/>
            <w:vAlign w:val="center"/>
            <w:hideMark/>
          </w:tcPr>
          <w:p w14:paraId="1139796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(87)</w:t>
            </w:r>
          </w:p>
        </w:tc>
        <w:tc>
          <w:tcPr>
            <w:tcW w:w="709" w:type="dxa"/>
            <w:tcBorders>
              <w:top w:val="nil"/>
              <w:left w:val="nil"/>
              <w:bottom w:val="single" w:sz="4" w:space="0" w:color="auto"/>
              <w:right w:val="single" w:sz="4" w:space="0" w:color="auto"/>
            </w:tcBorders>
            <w:shd w:val="clear" w:color="000000" w:fill="FFFF00"/>
            <w:vAlign w:val="center"/>
            <w:hideMark/>
          </w:tcPr>
          <w:p w14:paraId="64F2C459"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2.3% (2)</w:t>
            </w:r>
          </w:p>
        </w:tc>
        <w:tc>
          <w:tcPr>
            <w:tcW w:w="718" w:type="dxa"/>
            <w:tcBorders>
              <w:top w:val="nil"/>
              <w:left w:val="nil"/>
              <w:bottom w:val="single" w:sz="4" w:space="0" w:color="auto"/>
              <w:right w:val="single" w:sz="4" w:space="0" w:color="auto"/>
            </w:tcBorders>
            <w:shd w:val="clear" w:color="auto" w:fill="auto"/>
            <w:vAlign w:val="center"/>
            <w:hideMark/>
          </w:tcPr>
          <w:p w14:paraId="50636E10"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60</w:t>
            </w:r>
          </w:p>
        </w:tc>
        <w:tc>
          <w:tcPr>
            <w:tcW w:w="841" w:type="dxa"/>
            <w:tcBorders>
              <w:top w:val="nil"/>
              <w:left w:val="nil"/>
              <w:bottom w:val="single" w:sz="4" w:space="0" w:color="auto"/>
              <w:right w:val="single" w:sz="4" w:space="0" w:color="auto"/>
            </w:tcBorders>
            <w:shd w:val="clear" w:color="auto" w:fill="auto"/>
            <w:vAlign w:val="center"/>
            <w:hideMark/>
          </w:tcPr>
          <w:p w14:paraId="11822C97"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98.33% (59)</w:t>
            </w:r>
          </w:p>
        </w:tc>
        <w:tc>
          <w:tcPr>
            <w:tcW w:w="850" w:type="dxa"/>
            <w:tcBorders>
              <w:top w:val="nil"/>
              <w:left w:val="nil"/>
              <w:bottom w:val="single" w:sz="4" w:space="0" w:color="auto"/>
              <w:right w:val="single" w:sz="4" w:space="0" w:color="auto"/>
            </w:tcBorders>
            <w:shd w:val="clear" w:color="000000" w:fill="FFFF00"/>
            <w:vAlign w:val="center"/>
            <w:hideMark/>
          </w:tcPr>
          <w:p w14:paraId="49F548FD"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 (6)</w:t>
            </w:r>
          </w:p>
        </w:tc>
      </w:tr>
      <w:tr w:rsidR="0029471F" w:rsidRPr="005D27E9" w14:paraId="40755680" w14:textId="77777777" w:rsidTr="0029471F">
        <w:trPr>
          <w:gridAfter w:val="1"/>
          <w:wAfter w:w="14" w:type="dxa"/>
          <w:trHeight w:val="129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6535D753"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3</w:t>
            </w:r>
          </w:p>
        </w:tc>
        <w:tc>
          <w:tcPr>
            <w:tcW w:w="1984" w:type="dxa"/>
            <w:tcBorders>
              <w:top w:val="nil"/>
              <w:left w:val="nil"/>
              <w:bottom w:val="single" w:sz="4" w:space="0" w:color="auto"/>
              <w:right w:val="single" w:sz="4" w:space="0" w:color="auto"/>
            </w:tcBorders>
            <w:shd w:val="clear" w:color="auto" w:fill="auto"/>
            <w:vAlign w:val="center"/>
            <w:hideMark/>
          </w:tcPr>
          <w:p w14:paraId="4EF00854"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5D928163" w14:textId="42018249"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 4</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587AA4E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18</w:t>
            </w:r>
          </w:p>
        </w:tc>
        <w:tc>
          <w:tcPr>
            <w:tcW w:w="787" w:type="dxa"/>
            <w:tcBorders>
              <w:top w:val="nil"/>
              <w:left w:val="nil"/>
              <w:bottom w:val="single" w:sz="4" w:space="0" w:color="auto"/>
              <w:right w:val="single" w:sz="4" w:space="0" w:color="auto"/>
            </w:tcBorders>
            <w:shd w:val="clear" w:color="auto" w:fill="auto"/>
            <w:vAlign w:val="center"/>
            <w:hideMark/>
          </w:tcPr>
          <w:p w14:paraId="741622DD"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(18)</w:t>
            </w:r>
          </w:p>
        </w:tc>
        <w:tc>
          <w:tcPr>
            <w:tcW w:w="709" w:type="dxa"/>
            <w:tcBorders>
              <w:top w:val="nil"/>
              <w:left w:val="nil"/>
              <w:bottom w:val="single" w:sz="4" w:space="0" w:color="auto"/>
              <w:right w:val="single" w:sz="4" w:space="0" w:color="auto"/>
            </w:tcBorders>
            <w:shd w:val="clear" w:color="auto" w:fill="auto"/>
            <w:vAlign w:val="center"/>
            <w:hideMark/>
          </w:tcPr>
          <w:p w14:paraId="1044616A"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(18)</w:t>
            </w:r>
          </w:p>
        </w:tc>
        <w:tc>
          <w:tcPr>
            <w:tcW w:w="718" w:type="dxa"/>
            <w:tcBorders>
              <w:top w:val="nil"/>
              <w:left w:val="nil"/>
              <w:bottom w:val="single" w:sz="4" w:space="0" w:color="auto"/>
              <w:right w:val="single" w:sz="4" w:space="0" w:color="auto"/>
            </w:tcBorders>
            <w:shd w:val="clear" w:color="auto" w:fill="auto"/>
            <w:vAlign w:val="center"/>
            <w:hideMark/>
          </w:tcPr>
          <w:p w14:paraId="2A59CCF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122</w:t>
            </w:r>
          </w:p>
        </w:tc>
        <w:tc>
          <w:tcPr>
            <w:tcW w:w="762" w:type="dxa"/>
            <w:tcBorders>
              <w:top w:val="nil"/>
              <w:left w:val="nil"/>
              <w:bottom w:val="single" w:sz="4" w:space="0" w:color="auto"/>
              <w:right w:val="single" w:sz="4" w:space="0" w:color="auto"/>
            </w:tcBorders>
            <w:shd w:val="clear" w:color="auto" w:fill="auto"/>
            <w:vAlign w:val="center"/>
            <w:hideMark/>
          </w:tcPr>
          <w:p w14:paraId="5219E990"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(122)</w:t>
            </w:r>
          </w:p>
        </w:tc>
        <w:tc>
          <w:tcPr>
            <w:tcW w:w="709" w:type="dxa"/>
            <w:tcBorders>
              <w:top w:val="nil"/>
              <w:left w:val="nil"/>
              <w:bottom w:val="single" w:sz="4" w:space="0" w:color="auto"/>
              <w:right w:val="single" w:sz="4" w:space="0" w:color="auto"/>
            </w:tcBorders>
            <w:shd w:val="clear" w:color="000000" w:fill="FFFF00"/>
            <w:vAlign w:val="center"/>
            <w:hideMark/>
          </w:tcPr>
          <w:p w14:paraId="4722297B"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22.95% (28)</w:t>
            </w:r>
          </w:p>
        </w:tc>
        <w:tc>
          <w:tcPr>
            <w:tcW w:w="718" w:type="dxa"/>
            <w:tcBorders>
              <w:top w:val="nil"/>
              <w:left w:val="nil"/>
              <w:bottom w:val="single" w:sz="4" w:space="0" w:color="auto"/>
              <w:right w:val="single" w:sz="4" w:space="0" w:color="auto"/>
            </w:tcBorders>
            <w:shd w:val="clear" w:color="auto" w:fill="auto"/>
            <w:vAlign w:val="center"/>
            <w:hideMark/>
          </w:tcPr>
          <w:p w14:paraId="049E2A4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141</w:t>
            </w:r>
          </w:p>
        </w:tc>
        <w:tc>
          <w:tcPr>
            <w:tcW w:w="841" w:type="dxa"/>
            <w:tcBorders>
              <w:top w:val="nil"/>
              <w:left w:val="nil"/>
              <w:bottom w:val="single" w:sz="4" w:space="0" w:color="auto"/>
              <w:right w:val="single" w:sz="4" w:space="0" w:color="auto"/>
            </w:tcBorders>
            <w:shd w:val="clear" w:color="auto" w:fill="auto"/>
            <w:vAlign w:val="center"/>
            <w:hideMark/>
          </w:tcPr>
          <w:p w14:paraId="42C9A4EA"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(141)</w:t>
            </w:r>
          </w:p>
        </w:tc>
        <w:tc>
          <w:tcPr>
            <w:tcW w:w="850" w:type="dxa"/>
            <w:tcBorders>
              <w:top w:val="nil"/>
              <w:left w:val="nil"/>
              <w:bottom w:val="single" w:sz="4" w:space="0" w:color="auto"/>
              <w:right w:val="single" w:sz="4" w:space="0" w:color="auto"/>
            </w:tcBorders>
            <w:shd w:val="clear" w:color="000000" w:fill="FFFF00"/>
            <w:vAlign w:val="center"/>
            <w:hideMark/>
          </w:tcPr>
          <w:p w14:paraId="4CC86FC9"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33.33% (47)</w:t>
            </w:r>
          </w:p>
        </w:tc>
      </w:tr>
      <w:tr w:rsidR="0029471F" w:rsidRPr="005D27E9" w14:paraId="07B0C444" w14:textId="77777777" w:rsidTr="0029471F">
        <w:trPr>
          <w:gridAfter w:val="1"/>
          <w:wAfter w:w="14" w:type="dxa"/>
          <w:trHeight w:val="129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7084363A"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w:t>
            </w:r>
          </w:p>
        </w:tc>
        <w:tc>
          <w:tcPr>
            <w:tcW w:w="1984" w:type="dxa"/>
            <w:tcBorders>
              <w:top w:val="nil"/>
              <w:left w:val="nil"/>
              <w:bottom w:val="single" w:sz="4" w:space="0" w:color="auto"/>
              <w:right w:val="single" w:sz="4" w:space="0" w:color="auto"/>
            </w:tcBorders>
            <w:shd w:val="clear" w:color="auto" w:fill="auto"/>
            <w:vAlign w:val="center"/>
            <w:hideMark/>
          </w:tcPr>
          <w:p w14:paraId="64B7D150"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1B214516" w14:textId="697C683D"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w:t>
            </w:r>
            <w:r>
              <w:rPr>
                <w:rFonts w:ascii="Times New Roman" w:hAnsi="Times New Roman" w:cs="Times New Roman"/>
                <w:sz w:val="24"/>
                <w:szCs w:val="24"/>
              </w:rPr>
              <w:t xml:space="preserve"> </w:t>
            </w:r>
            <w:r w:rsidRPr="0029471F">
              <w:rPr>
                <w:rFonts w:ascii="Times New Roman" w:hAnsi="Times New Roman" w:cs="Times New Roman"/>
                <w:sz w:val="24"/>
                <w:szCs w:val="24"/>
              </w:rPr>
              <w:t>5</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666413C3"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17</w:t>
            </w:r>
          </w:p>
        </w:tc>
        <w:tc>
          <w:tcPr>
            <w:tcW w:w="787" w:type="dxa"/>
            <w:tcBorders>
              <w:top w:val="nil"/>
              <w:left w:val="nil"/>
              <w:bottom w:val="single" w:sz="4" w:space="0" w:color="auto"/>
              <w:right w:val="single" w:sz="4" w:space="0" w:color="auto"/>
            </w:tcBorders>
            <w:shd w:val="clear" w:color="auto" w:fill="auto"/>
            <w:vAlign w:val="center"/>
            <w:hideMark/>
          </w:tcPr>
          <w:p w14:paraId="2857179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(17)</w:t>
            </w:r>
          </w:p>
        </w:tc>
        <w:tc>
          <w:tcPr>
            <w:tcW w:w="709" w:type="dxa"/>
            <w:tcBorders>
              <w:top w:val="nil"/>
              <w:left w:val="nil"/>
              <w:bottom w:val="single" w:sz="4" w:space="0" w:color="auto"/>
              <w:right w:val="single" w:sz="4" w:space="0" w:color="auto"/>
            </w:tcBorders>
            <w:shd w:val="clear" w:color="000000" w:fill="FFFF00"/>
            <w:vAlign w:val="center"/>
            <w:hideMark/>
          </w:tcPr>
          <w:p w14:paraId="30304648"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17.65% (3)</w:t>
            </w:r>
          </w:p>
        </w:tc>
        <w:tc>
          <w:tcPr>
            <w:tcW w:w="718" w:type="dxa"/>
            <w:tcBorders>
              <w:top w:val="nil"/>
              <w:left w:val="nil"/>
              <w:bottom w:val="single" w:sz="4" w:space="0" w:color="auto"/>
              <w:right w:val="single" w:sz="4" w:space="0" w:color="auto"/>
            </w:tcBorders>
            <w:shd w:val="clear" w:color="auto" w:fill="auto"/>
            <w:vAlign w:val="center"/>
            <w:hideMark/>
          </w:tcPr>
          <w:p w14:paraId="470516D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86</w:t>
            </w:r>
          </w:p>
        </w:tc>
        <w:tc>
          <w:tcPr>
            <w:tcW w:w="762" w:type="dxa"/>
            <w:tcBorders>
              <w:top w:val="nil"/>
              <w:left w:val="nil"/>
              <w:bottom w:val="single" w:sz="4" w:space="0" w:color="auto"/>
              <w:right w:val="single" w:sz="4" w:space="0" w:color="auto"/>
            </w:tcBorders>
            <w:shd w:val="clear" w:color="auto" w:fill="auto"/>
            <w:vAlign w:val="center"/>
            <w:hideMark/>
          </w:tcPr>
          <w:p w14:paraId="294B0CE7"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96.51% (83)</w:t>
            </w:r>
          </w:p>
        </w:tc>
        <w:tc>
          <w:tcPr>
            <w:tcW w:w="709" w:type="dxa"/>
            <w:tcBorders>
              <w:top w:val="nil"/>
              <w:left w:val="nil"/>
              <w:bottom w:val="single" w:sz="4" w:space="0" w:color="auto"/>
              <w:right w:val="single" w:sz="4" w:space="0" w:color="auto"/>
            </w:tcBorders>
            <w:shd w:val="clear" w:color="000000" w:fill="FFFF00"/>
            <w:vAlign w:val="center"/>
            <w:hideMark/>
          </w:tcPr>
          <w:p w14:paraId="3F3AD3FB"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0% (0)</w:t>
            </w:r>
          </w:p>
        </w:tc>
        <w:tc>
          <w:tcPr>
            <w:tcW w:w="718" w:type="dxa"/>
            <w:tcBorders>
              <w:top w:val="nil"/>
              <w:left w:val="nil"/>
              <w:bottom w:val="single" w:sz="4" w:space="0" w:color="auto"/>
              <w:right w:val="single" w:sz="4" w:space="0" w:color="auto"/>
            </w:tcBorders>
            <w:shd w:val="clear" w:color="auto" w:fill="auto"/>
            <w:vAlign w:val="center"/>
            <w:hideMark/>
          </w:tcPr>
          <w:p w14:paraId="4EE32AC3"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54</w:t>
            </w:r>
          </w:p>
        </w:tc>
        <w:tc>
          <w:tcPr>
            <w:tcW w:w="841" w:type="dxa"/>
            <w:tcBorders>
              <w:top w:val="nil"/>
              <w:left w:val="nil"/>
              <w:bottom w:val="single" w:sz="4" w:space="0" w:color="auto"/>
              <w:right w:val="single" w:sz="4" w:space="0" w:color="auto"/>
            </w:tcBorders>
            <w:shd w:val="clear" w:color="auto" w:fill="auto"/>
            <w:vAlign w:val="center"/>
            <w:hideMark/>
          </w:tcPr>
          <w:p w14:paraId="7BEC47DD"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87.04% (47)</w:t>
            </w:r>
          </w:p>
        </w:tc>
        <w:tc>
          <w:tcPr>
            <w:tcW w:w="850" w:type="dxa"/>
            <w:tcBorders>
              <w:top w:val="nil"/>
              <w:left w:val="nil"/>
              <w:bottom w:val="single" w:sz="4" w:space="0" w:color="auto"/>
              <w:right w:val="single" w:sz="4" w:space="0" w:color="auto"/>
            </w:tcBorders>
            <w:shd w:val="clear" w:color="000000" w:fill="FFFF00"/>
            <w:vAlign w:val="center"/>
            <w:hideMark/>
          </w:tcPr>
          <w:p w14:paraId="328DDF00"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1.85% (1)</w:t>
            </w:r>
          </w:p>
        </w:tc>
      </w:tr>
      <w:tr w:rsidR="0029471F" w:rsidRPr="005D27E9" w14:paraId="441F78E4" w14:textId="77777777" w:rsidTr="0029471F">
        <w:trPr>
          <w:gridAfter w:val="1"/>
          <w:wAfter w:w="14" w:type="dxa"/>
          <w:trHeight w:val="103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23662033"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w:t>
            </w:r>
          </w:p>
        </w:tc>
        <w:tc>
          <w:tcPr>
            <w:tcW w:w="1984" w:type="dxa"/>
            <w:tcBorders>
              <w:top w:val="nil"/>
              <w:left w:val="nil"/>
              <w:bottom w:val="single" w:sz="4" w:space="0" w:color="auto"/>
              <w:right w:val="single" w:sz="4" w:space="0" w:color="auto"/>
            </w:tcBorders>
            <w:shd w:val="clear" w:color="auto" w:fill="auto"/>
            <w:vAlign w:val="center"/>
            <w:hideMark/>
          </w:tcPr>
          <w:p w14:paraId="5CD5785D"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1FEE008C" w14:textId="7AE5CC24"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 6</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0897C14C"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39</w:t>
            </w:r>
          </w:p>
        </w:tc>
        <w:tc>
          <w:tcPr>
            <w:tcW w:w="787" w:type="dxa"/>
            <w:tcBorders>
              <w:top w:val="nil"/>
              <w:left w:val="nil"/>
              <w:bottom w:val="single" w:sz="4" w:space="0" w:color="auto"/>
              <w:right w:val="single" w:sz="4" w:space="0" w:color="auto"/>
            </w:tcBorders>
            <w:shd w:val="clear" w:color="auto" w:fill="auto"/>
            <w:vAlign w:val="center"/>
            <w:hideMark/>
          </w:tcPr>
          <w:p w14:paraId="40DF2A3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(39)</w:t>
            </w:r>
          </w:p>
        </w:tc>
        <w:tc>
          <w:tcPr>
            <w:tcW w:w="709" w:type="dxa"/>
            <w:tcBorders>
              <w:top w:val="nil"/>
              <w:left w:val="nil"/>
              <w:bottom w:val="single" w:sz="4" w:space="0" w:color="auto"/>
              <w:right w:val="single" w:sz="4" w:space="0" w:color="auto"/>
            </w:tcBorders>
            <w:shd w:val="clear" w:color="000000" w:fill="FFFF00"/>
            <w:vAlign w:val="center"/>
            <w:hideMark/>
          </w:tcPr>
          <w:p w14:paraId="4C6292BC"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61.54% (24)</w:t>
            </w:r>
          </w:p>
        </w:tc>
        <w:tc>
          <w:tcPr>
            <w:tcW w:w="718" w:type="dxa"/>
            <w:tcBorders>
              <w:top w:val="nil"/>
              <w:left w:val="nil"/>
              <w:bottom w:val="single" w:sz="4" w:space="0" w:color="auto"/>
              <w:right w:val="single" w:sz="4" w:space="0" w:color="auto"/>
            </w:tcBorders>
            <w:shd w:val="clear" w:color="auto" w:fill="auto"/>
            <w:vAlign w:val="center"/>
            <w:hideMark/>
          </w:tcPr>
          <w:p w14:paraId="7CA4169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736</w:t>
            </w:r>
          </w:p>
        </w:tc>
        <w:tc>
          <w:tcPr>
            <w:tcW w:w="762" w:type="dxa"/>
            <w:tcBorders>
              <w:top w:val="nil"/>
              <w:left w:val="nil"/>
              <w:bottom w:val="single" w:sz="4" w:space="0" w:color="auto"/>
              <w:right w:val="single" w:sz="4" w:space="0" w:color="auto"/>
            </w:tcBorders>
            <w:shd w:val="clear" w:color="auto" w:fill="auto"/>
            <w:vAlign w:val="center"/>
            <w:hideMark/>
          </w:tcPr>
          <w:p w14:paraId="3E03154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99.46% (732)</w:t>
            </w:r>
          </w:p>
        </w:tc>
        <w:tc>
          <w:tcPr>
            <w:tcW w:w="709" w:type="dxa"/>
            <w:tcBorders>
              <w:top w:val="nil"/>
              <w:left w:val="nil"/>
              <w:bottom w:val="single" w:sz="4" w:space="0" w:color="auto"/>
              <w:right w:val="single" w:sz="4" w:space="0" w:color="auto"/>
            </w:tcBorders>
            <w:shd w:val="clear" w:color="000000" w:fill="FFFF00"/>
            <w:vAlign w:val="center"/>
            <w:hideMark/>
          </w:tcPr>
          <w:p w14:paraId="1753A1F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2.04% (15)</w:t>
            </w:r>
          </w:p>
        </w:tc>
        <w:tc>
          <w:tcPr>
            <w:tcW w:w="718" w:type="dxa"/>
            <w:tcBorders>
              <w:top w:val="nil"/>
              <w:left w:val="nil"/>
              <w:bottom w:val="single" w:sz="4" w:space="0" w:color="auto"/>
              <w:right w:val="single" w:sz="4" w:space="0" w:color="auto"/>
            </w:tcBorders>
            <w:shd w:val="clear" w:color="auto" w:fill="auto"/>
            <w:vAlign w:val="center"/>
            <w:hideMark/>
          </w:tcPr>
          <w:p w14:paraId="7E78D5B8"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611</w:t>
            </w:r>
          </w:p>
        </w:tc>
        <w:tc>
          <w:tcPr>
            <w:tcW w:w="841" w:type="dxa"/>
            <w:tcBorders>
              <w:top w:val="nil"/>
              <w:left w:val="nil"/>
              <w:bottom w:val="single" w:sz="4" w:space="0" w:color="auto"/>
              <w:right w:val="single" w:sz="4" w:space="0" w:color="auto"/>
            </w:tcBorders>
            <w:shd w:val="clear" w:color="auto" w:fill="auto"/>
            <w:vAlign w:val="center"/>
            <w:hideMark/>
          </w:tcPr>
          <w:p w14:paraId="7CABEA0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96.24% (588)</w:t>
            </w:r>
          </w:p>
        </w:tc>
        <w:tc>
          <w:tcPr>
            <w:tcW w:w="850" w:type="dxa"/>
            <w:tcBorders>
              <w:top w:val="nil"/>
              <w:left w:val="nil"/>
              <w:bottom w:val="single" w:sz="4" w:space="0" w:color="auto"/>
              <w:right w:val="single" w:sz="4" w:space="0" w:color="auto"/>
            </w:tcBorders>
            <w:shd w:val="clear" w:color="000000" w:fill="FFFF00"/>
            <w:vAlign w:val="center"/>
            <w:hideMark/>
          </w:tcPr>
          <w:p w14:paraId="6A3D136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9.66% (59)</w:t>
            </w:r>
          </w:p>
        </w:tc>
      </w:tr>
      <w:tr w:rsidR="0029471F" w:rsidRPr="005D27E9" w14:paraId="437A5176" w14:textId="77777777" w:rsidTr="0029471F">
        <w:trPr>
          <w:gridAfter w:val="1"/>
          <w:wAfter w:w="14" w:type="dxa"/>
          <w:trHeight w:val="278"/>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066DAE6E"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6</w:t>
            </w:r>
          </w:p>
        </w:tc>
        <w:tc>
          <w:tcPr>
            <w:tcW w:w="1984" w:type="dxa"/>
            <w:tcBorders>
              <w:top w:val="nil"/>
              <w:left w:val="nil"/>
              <w:bottom w:val="single" w:sz="4" w:space="0" w:color="auto"/>
              <w:right w:val="single" w:sz="4" w:space="0" w:color="auto"/>
            </w:tcBorders>
            <w:shd w:val="clear" w:color="auto" w:fill="auto"/>
            <w:vAlign w:val="center"/>
            <w:hideMark/>
          </w:tcPr>
          <w:p w14:paraId="73E5FD6A"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38C95F25" w14:textId="04776839"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 10</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2053D63A"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31</w:t>
            </w:r>
          </w:p>
        </w:tc>
        <w:tc>
          <w:tcPr>
            <w:tcW w:w="787" w:type="dxa"/>
            <w:tcBorders>
              <w:top w:val="nil"/>
              <w:left w:val="nil"/>
              <w:bottom w:val="single" w:sz="4" w:space="0" w:color="auto"/>
              <w:right w:val="single" w:sz="4" w:space="0" w:color="auto"/>
            </w:tcBorders>
            <w:shd w:val="clear" w:color="auto" w:fill="auto"/>
            <w:vAlign w:val="center"/>
            <w:hideMark/>
          </w:tcPr>
          <w:p w14:paraId="4B4E22F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(31)</w:t>
            </w:r>
          </w:p>
        </w:tc>
        <w:tc>
          <w:tcPr>
            <w:tcW w:w="709" w:type="dxa"/>
            <w:tcBorders>
              <w:top w:val="nil"/>
              <w:left w:val="nil"/>
              <w:bottom w:val="single" w:sz="4" w:space="0" w:color="auto"/>
              <w:right w:val="single" w:sz="4" w:space="0" w:color="auto"/>
            </w:tcBorders>
            <w:shd w:val="clear" w:color="000000" w:fill="FFFF00"/>
            <w:vAlign w:val="center"/>
            <w:hideMark/>
          </w:tcPr>
          <w:p w14:paraId="0FA165C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48.39% (15)</w:t>
            </w:r>
          </w:p>
        </w:tc>
        <w:tc>
          <w:tcPr>
            <w:tcW w:w="718" w:type="dxa"/>
            <w:tcBorders>
              <w:top w:val="nil"/>
              <w:left w:val="nil"/>
              <w:bottom w:val="single" w:sz="4" w:space="0" w:color="auto"/>
              <w:right w:val="single" w:sz="4" w:space="0" w:color="auto"/>
            </w:tcBorders>
            <w:shd w:val="clear" w:color="auto" w:fill="auto"/>
            <w:vAlign w:val="center"/>
            <w:hideMark/>
          </w:tcPr>
          <w:p w14:paraId="3DC9842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595</w:t>
            </w:r>
          </w:p>
        </w:tc>
        <w:tc>
          <w:tcPr>
            <w:tcW w:w="762" w:type="dxa"/>
            <w:tcBorders>
              <w:top w:val="nil"/>
              <w:left w:val="nil"/>
              <w:bottom w:val="single" w:sz="4" w:space="0" w:color="auto"/>
              <w:right w:val="single" w:sz="4" w:space="0" w:color="auto"/>
            </w:tcBorders>
            <w:shd w:val="clear" w:color="auto" w:fill="auto"/>
            <w:vAlign w:val="center"/>
            <w:hideMark/>
          </w:tcPr>
          <w:p w14:paraId="76DF298C"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98.82% (588)</w:t>
            </w:r>
          </w:p>
        </w:tc>
        <w:tc>
          <w:tcPr>
            <w:tcW w:w="709" w:type="dxa"/>
            <w:tcBorders>
              <w:top w:val="nil"/>
              <w:left w:val="nil"/>
              <w:bottom w:val="single" w:sz="4" w:space="0" w:color="auto"/>
              <w:right w:val="single" w:sz="4" w:space="0" w:color="auto"/>
            </w:tcBorders>
            <w:shd w:val="clear" w:color="000000" w:fill="FFFF00"/>
            <w:vAlign w:val="center"/>
            <w:hideMark/>
          </w:tcPr>
          <w:p w14:paraId="6A49E33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2.35% (14)</w:t>
            </w:r>
          </w:p>
        </w:tc>
        <w:tc>
          <w:tcPr>
            <w:tcW w:w="718" w:type="dxa"/>
            <w:tcBorders>
              <w:top w:val="nil"/>
              <w:left w:val="nil"/>
              <w:bottom w:val="single" w:sz="4" w:space="0" w:color="auto"/>
              <w:right w:val="single" w:sz="4" w:space="0" w:color="auto"/>
            </w:tcBorders>
            <w:shd w:val="clear" w:color="auto" w:fill="auto"/>
            <w:vAlign w:val="center"/>
            <w:hideMark/>
          </w:tcPr>
          <w:p w14:paraId="2F9E522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448</w:t>
            </w:r>
          </w:p>
        </w:tc>
        <w:tc>
          <w:tcPr>
            <w:tcW w:w="841" w:type="dxa"/>
            <w:tcBorders>
              <w:top w:val="nil"/>
              <w:left w:val="nil"/>
              <w:bottom w:val="single" w:sz="4" w:space="0" w:color="auto"/>
              <w:right w:val="single" w:sz="4" w:space="0" w:color="auto"/>
            </w:tcBorders>
            <w:shd w:val="clear" w:color="auto" w:fill="auto"/>
            <w:vAlign w:val="center"/>
            <w:hideMark/>
          </w:tcPr>
          <w:p w14:paraId="67C188B6"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81.03% (363)</w:t>
            </w:r>
          </w:p>
        </w:tc>
        <w:tc>
          <w:tcPr>
            <w:tcW w:w="850" w:type="dxa"/>
            <w:tcBorders>
              <w:top w:val="nil"/>
              <w:left w:val="nil"/>
              <w:bottom w:val="single" w:sz="4" w:space="0" w:color="auto"/>
              <w:right w:val="single" w:sz="4" w:space="0" w:color="auto"/>
            </w:tcBorders>
            <w:shd w:val="clear" w:color="000000" w:fill="FFFF00"/>
            <w:vAlign w:val="center"/>
            <w:hideMark/>
          </w:tcPr>
          <w:p w14:paraId="06A6AE53"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6.92% (31)</w:t>
            </w:r>
          </w:p>
        </w:tc>
      </w:tr>
      <w:tr w:rsidR="0029471F" w:rsidRPr="005D27E9" w14:paraId="37670D9C" w14:textId="77777777" w:rsidTr="0029471F">
        <w:trPr>
          <w:gridAfter w:val="1"/>
          <w:wAfter w:w="14" w:type="dxa"/>
          <w:trHeight w:val="103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4693F542"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lastRenderedPageBreak/>
              <w:t>7</w:t>
            </w:r>
          </w:p>
        </w:tc>
        <w:tc>
          <w:tcPr>
            <w:tcW w:w="1984" w:type="dxa"/>
            <w:tcBorders>
              <w:top w:val="nil"/>
              <w:left w:val="nil"/>
              <w:bottom w:val="single" w:sz="4" w:space="0" w:color="auto"/>
              <w:right w:val="single" w:sz="4" w:space="0" w:color="auto"/>
            </w:tcBorders>
            <w:shd w:val="clear" w:color="auto" w:fill="auto"/>
            <w:vAlign w:val="center"/>
            <w:hideMark/>
          </w:tcPr>
          <w:p w14:paraId="49E2B5A5"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3534B334" w14:textId="5937B9E0"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 13</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41CB9DA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45</w:t>
            </w:r>
          </w:p>
        </w:tc>
        <w:tc>
          <w:tcPr>
            <w:tcW w:w="787" w:type="dxa"/>
            <w:tcBorders>
              <w:top w:val="nil"/>
              <w:left w:val="nil"/>
              <w:bottom w:val="single" w:sz="4" w:space="0" w:color="auto"/>
              <w:right w:val="single" w:sz="4" w:space="0" w:color="auto"/>
            </w:tcBorders>
            <w:shd w:val="clear" w:color="auto" w:fill="auto"/>
            <w:vAlign w:val="center"/>
            <w:hideMark/>
          </w:tcPr>
          <w:p w14:paraId="3B6B8EEB"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(45)</w:t>
            </w:r>
          </w:p>
        </w:tc>
        <w:tc>
          <w:tcPr>
            <w:tcW w:w="709" w:type="dxa"/>
            <w:tcBorders>
              <w:top w:val="nil"/>
              <w:left w:val="nil"/>
              <w:bottom w:val="single" w:sz="4" w:space="0" w:color="auto"/>
              <w:right w:val="single" w:sz="4" w:space="0" w:color="auto"/>
            </w:tcBorders>
            <w:shd w:val="clear" w:color="auto" w:fill="auto"/>
            <w:vAlign w:val="center"/>
            <w:hideMark/>
          </w:tcPr>
          <w:p w14:paraId="2856AE4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88.89% (40)</w:t>
            </w:r>
          </w:p>
        </w:tc>
        <w:tc>
          <w:tcPr>
            <w:tcW w:w="718" w:type="dxa"/>
            <w:tcBorders>
              <w:top w:val="nil"/>
              <w:left w:val="nil"/>
              <w:bottom w:val="single" w:sz="4" w:space="0" w:color="auto"/>
              <w:right w:val="single" w:sz="4" w:space="0" w:color="auto"/>
            </w:tcBorders>
            <w:shd w:val="clear" w:color="auto" w:fill="auto"/>
            <w:vAlign w:val="center"/>
            <w:hideMark/>
          </w:tcPr>
          <w:p w14:paraId="2067C82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859</w:t>
            </w:r>
          </w:p>
        </w:tc>
        <w:tc>
          <w:tcPr>
            <w:tcW w:w="762" w:type="dxa"/>
            <w:tcBorders>
              <w:top w:val="nil"/>
              <w:left w:val="nil"/>
              <w:bottom w:val="single" w:sz="4" w:space="0" w:color="auto"/>
              <w:right w:val="single" w:sz="4" w:space="0" w:color="auto"/>
            </w:tcBorders>
            <w:shd w:val="clear" w:color="auto" w:fill="auto"/>
            <w:vAlign w:val="center"/>
            <w:hideMark/>
          </w:tcPr>
          <w:p w14:paraId="487595F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92.32% (793)</w:t>
            </w:r>
          </w:p>
        </w:tc>
        <w:tc>
          <w:tcPr>
            <w:tcW w:w="709" w:type="dxa"/>
            <w:tcBorders>
              <w:top w:val="nil"/>
              <w:left w:val="nil"/>
              <w:bottom w:val="single" w:sz="4" w:space="0" w:color="auto"/>
              <w:right w:val="single" w:sz="4" w:space="0" w:color="auto"/>
            </w:tcBorders>
            <w:shd w:val="clear" w:color="000000" w:fill="FFFF00"/>
            <w:vAlign w:val="center"/>
            <w:hideMark/>
          </w:tcPr>
          <w:p w14:paraId="620822B7"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19.67% (169)</w:t>
            </w:r>
          </w:p>
        </w:tc>
        <w:tc>
          <w:tcPr>
            <w:tcW w:w="718" w:type="dxa"/>
            <w:tcBorders>
              <w:top w:val="nil"/>
              <w:left w:val="nil"/>
              <w:bottom w:val="single" w:sz="4" w:space="0" w:color="auto"/>
              <w:right w:val="single" w:sz="4" w:space="0" w:color="auto"/>
            </w:tcBorders>
            <w:shd w:val="clear" w:color="auto" w:fill="auto"/>
            <w:vAlign w:val="center"/>
            <w:hideMark/>
          </w:tcPr>
          <w:p w14:paraId="6D28A078"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710</w:t>
            </w:r>
          </w:p>
        </w:tc>
        <w:tc>
          <w:tcPr>
            <w:tcW w:w="841" w:type="dxa"/>
            <w:tcBorders>
              <w:top w:val="nil"/>
              <w:left w:val="nil"/>
              <w:bottom w:val="single" w:sz="4" w:space="0" w:color="auto"/>
              <w:right w:val="single" w:sz="4" w:space="0" w:color="auto"/>
            </w:tcBorders>
            <w:shd w:val="clear" w:color="auto" w:fill="auto"/>
            <w:vAlign w:val="center"/>
            <w:hideMark/>
          </w:tcPr>
          <w:p w14:paraId="4AA0FB3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90.28% (641)</w:t>
            </w:r>
          </w:p>
        </w:tc>
        <w:tc>
          <w:tcPr>
            <w:tcW w:w="850" w:type="dxa"/>
            <w:tcBorders>
              <w:top w:val="nil"/>
              <w:left w:val="nil"/>
              <w:bottom w:val="single" w:sz="4" w:space="0" w:color="auto"/>
              <w:right w:val="single" w:sz="4" w:space="0" w:color="auto"/>
            </w:tcBorders>
            <w:shd w:val="clear" w:color="000000" w:fill="FFFF00"/>
            <w:vAlign w:val="center"/>
            <w:hideMark/>
          </w:tcPr>
          <w:p w14:paraId="1CD1CB0A"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29.15% (207)</w:t>
            </w:r>
          </w:p>
        </w:tc>
      </w:tr>
      <w:tr w:rsidR="0029471F" w:rsidRPr="005D27E9" w14:paraId="6840D4A9" w14:textId="77777777" w:rsidTr="0029471F">
        <w:trPr>
          <w:gridAfter w:val="1"/>
          <w:wAfter w:w="14" w:type="dxa"/>
          <w:trHeight w:val="78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0781DE63"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w:t>
            </w:r>
          </w:p>
        </w:tc>
        <w:tc>
          <w:tcPr>
            <w:tcW w:w="1984" w:type="dxa"/>
            <w:tcBorders>
              <w:top w:val="nil"/>
              <w:left w:val="nil"/>
              <w:bottom w:val="single" w:sz="4" w:space="0" w:color="auto"/>
              <w:right w:val="single" w:sz="4" w:space="0" w:color="auto"/>
            </w:tcBorders>
            <w:shd w:val="clear" w:color="auto" w:fill="auto"/>
            <w:vAlign w:val="center"/>
            <w:hideMark/>
          </w:tcPr>
          <w:p w14:paraId="77C03FC9"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1C3D1EBC" w14:textId="195F4AAB"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Лицей № 1</w:t>
            </w:r>
            <w:r>
              <w:rPr>
                <w:rFonts w:ascii="Times New Roman" w:hAnsi="Times New Roman" w:cs="Times New Roman"/>
                <w:sz w:val="24"/>
                <w:szCs w:val="24"/>
              </w:rPr>
              <w:t>»</w:t>
            </w:r>
            <w:r w:rsidRPr="0029471F">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6FD0D08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81</w:t>
            </w:r>
          </w:p>
        </w:tc>
        <w:tc>
          <w:tcPr>
            <w:tcW w:w="787" w:type="dxa"/>
            <w:tcBorders>
              <w:top w:val="nil"/>
              <w:left w:val="nil"/>
              <w:bottom w:val="single" w:sz="4" w:space="0" w:color="auto"/>
              <w:right w:val="single" w:sz="4" w:space="0" w:color="auto"/>
            </w:tcBorders>
            <w:shd w:val="clear" w:color="auto" w:fill="auto"/>
            <w:vAlign w:val="center"/>
            <w:hideMark/>
          </w:tcPr>
          <w:p w14:paraId="38DDFBFB"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(81)</w:t>
            </w:r>
          </w:p>
        </w:tc>
        <w:tc>
          <w:tcPr>
            <w:tcW w:w="709" w:type="dxa"/>
            <w:tcBorders>
              <w:top w:val="nil"/>
              <w:left w:val="nil"/>
              <w:bottom w:val="single" w:sz="4" w:space="0" w:color="auto"/>
              <w:right w:val="single" w:sz="4" w:space="0" w:color="auto"/>
            </w:tcBorders>
            <w:shd w:val="clear" w:color="auto" w:fill="auto"/>
            <w:vAlign w:val="center"/>
            <w:hideMark/>
          </w:tcPr>
          <w:p w14:paraId="371893B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70.37% (57)</w:t>
            </w:r>
          </w:p>
        </w:tc>
        <w:tc>
          <w:tcPr>
            <w:tcW w:w="718" w:type="dxa"/>
            <w:tcBorders>
              <w:top w:val="nil"/>
              <w:left w:val="nil"/>
              <w:bottom w:val="single" w:sz="4" w:space="0" w:color="auto"/>
              <w:right w:val="single" w:sz="4" w:space="0" w:color="auto"/>
            </w:tcBorders>
            <w:shd w:val="clear" w:color="auto" w:fill="auto"/>
            <w:vAlign w:val="center"/>
            <w:hideMark/>
          </w:tcPr>
          <w:p w14:paraId="44E8A568"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1267</w:t>
            </w:r>
          </w:p>
        </w:tc>
        <w:tc>
          <w:tcPr>
            <w:tcW w:w="762" w:type="dxa"/>
            <w:tcBorders>
              <w:top w:val="nil"/>
              <w:left w:val="nil"/>
              <w:bottom w:val="single" w:sz="4" w:space="0" w:color="auto"/>
              <w:right w:val="single" w:sz="4" w:space="0" w:color="auto"/>
            </w:tcBorders>
            <w:shd w:val="clear" w:color="auto" w:fill="auto"/>
            <w:vAlign w:val="center"/>
            <w:hideMark/>
          </w:tcPr>
          <w:p w14:paraId="2C1E684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(1267)</w:t>
            </w:r>
          </w:p>
        </w:tc>
        <w:tc>
          <w:tcPr>
            <w:tcW w:w="709" w:type="dxa"/>
            <w:tcBorders>
              <w:top w:val="nil"/>
              <w:left w:val="nil"/>
              <w:bottom w:val="single" w:sz="4" w:space="0" w:color="auto"/>
              <w:right w:val="single" w:sz="4" w:space="0" w:color="auto"/>
            </w:tcBorders>
            <w:shd w:val="clear" w:color="000000" w:fill="FFFF00"/>
            <w:vAlign w:val="center"/>
            <w:hideMark/>
          </w:tcPr>
          <w:p w14:paraId="2592B83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3.31% (42)</w:t>
            </w:r>
          </w:p>
        </w:tc>
        <w:tc>
          <w:tcPr>
            <w:tcW w:w="718" w:type="dxa"/>
            <w:tcBorders>
              <w:top w:val="nil"/>
              <w:left w:val="nil"/>
              <w:bottom w:val="single" w:sz="4" w:space="0" w:color="auto"/>
              <w:right w:val="single" w:sz="4" w:space="0" w:color="auto"/>
            </w:tcBorders>
            <w:shd w:val="clear" w:color="auto" w:fill="auto"/>
            <w:vAlign w:val="center"/>
            <w:hideMark/>
          </w:tcPr>
          <w:p w14:paraId="08B2FD9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1185</w:t>
            </w:r>
          </w:p>
        </w:tc>
        <w:tc>
          <w:tcPr>
            <w:tcW w:w="841" w:type="dxa"/>
            <w:tcBorders>
              <w:top w:val="nil"/>
              <w:left w:val="nil"/>
              <w:bottom w:val="single" w:sz="4" w:space="0" w:color="auto"/>
              <w:right w:val="single" w:sz="4" w:space="0" w:color="auto"/>
            </w:tcBorders>
            <w:shd w:val="clear" w:color="auto" w:fill="auto"/>
            <w:vAlign w:val="center"/>
            <w:hideMark/>
          </w:tcPr>
          <w:p w14:paraId="55B64B63"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86.92% (1030)</w:t>
            </w:r>
          </w:p>
        </w:tc>
        <w:tc>
          <w:tcPr>
            <w:tcW w:w="850" w:type="dxa"/>
            <w:tcBorders>
              <w:top w:val="nil"/>
              <w:left w:val="nil"/>
              <w:bottom w:val="single" w:sz="4" w:space="0" w:color="auto"/>
              <w:right w:val="single" w:sz="4" w:space="0" w:color="auto"/>
            </w:tcBorders>
            <w:shd w:val="clear" w:color="000000" w:fill="FFFF00"/>
            <w:vAlign w:val="center"/>
            <w:hideMark/>
          </w:tcPr>
          <w:p w14:paraId="4D76F92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17.13% (203)</w:t>
            </w:r>
          </w:p>
        </w:tc>
      </w:tr>
      <w:tr w:rsidR="0029471F" w:rsidRPr="005D27E9" w14:paraId="7684D97C" w14:textId="77777777" w:rsidTr="0029471F">
        <w:trPr>
          <w:gridAfter w:val="1"/>
          <w:wAfter w:w="14" w:type="dxa"/>
          <w:trHeight w:val="103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1A2B3788"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w:t>
            </w:r>
          </w:p>
        </w:tc>
        <w:tc>
          <w:tcPr>
            <w:tcW w:w="1984" w:type="dxa"/>
            <w:tcBorders>
              <w:top w:val="nil"/>
              <w:left w:val="nil"/>
              <w:bottom w:val="single" w:sz="4" w:space="0" w:color="auto"/>
              <w:right w:val="single" w:sz="4" w:space="0" w:color="auto"/>
            </w:tcBorders>
            <w:shd w:val="clear" w:color="auto" w:fill="auto"/>
            <w:vAlign w:val="center"/>
            <w:hideMark/>
          </w:tcPr>
          <w:p w14:paraId="52DFD848"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06FE119C" w14:textId="255BEEAB"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 15</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5BF63FCC"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56</w:t>
            </w:r>
          </w:p>
        </w:tc>
        <w:tc>
          <w:tcPr>
            <w:tcW w:w="787" w:type="dxa"/>
            <w:tcBorders>
              <w:top w:val="nil"/>
              <w:left w:val="nil"/>
              <w:bottom w:val="single" w:sz="4" w:space="0" w:color="auto"/>
              <w:right w:val="single" w:sz="4" w:space="0" w:color="auto"/>
            </w:tcBorders>
            <w:shd w:val="clear" w:color="auto" w:fill="auto"/>
            <w:vAlign w:val="center"/>
            <w:hideMark/>
          </w:tcPr>
          <w:p w14:paraId="10FA62C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(56)</w:t>
            </w:r>
          </w:p>
        </w:tc>
        <w:tc>
          <w:tcPr>
            <w:tcW w:w="709" w:type="dxa"/>
            <w:tcBorders>
              <w:top w:val="nil"/>
              <w:left w:val="nil"/>
              <w:bottom w:val="single" w:sz="4" w:space="0" w:color="auto"/>
              <w:right w:val="single" w:sz="4" w:space="0" w:color="auto"/>
            </w:tcBorders>
            <w:shd w:val="clear" w:color="000000" w:fill="FFFF00"/>
            <w:vAlign w:val="center"/>
            <w:hideMark/>
          </w:tcPr>
          <w:p w14:paraId="70AD4FAD"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33.93% (19)</w:t>
            </w:r>
          </w:p>
        </w:tc>
        <w:tc>
          <w:tcPr>
            <w:tcW w:w="718" w:type="dxa"/>
            <w:tcBorders>
              <w:top w:val="nil"/>
              <w:left w:val="nil"/>
              <w:bottom w:val="single" w:sz="4" w:space="0" w:color="auto"/>
              <w:right w:val="single" w:sz="4" w:space="0" w:color="auto"/>
            </w:tcBorders>
            <w:shd w:val="clear" w:color="auto" w:fill="auto"/>
            <w:vAlign w:val="center"/>
            <w:hideMark/>
          </w:tcPr>
          <w:p w14:paraId="43D68DB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779</w:t>
            </w:r>
          </w:p>
        </w:tc>
        <w:tc>
          <w:tcPr>
            <w:tcW w:w="762" w:type="dxa"/>
            <w:tcBorders>
              <w:top w:val="nil"/>
              <w:left w:val="nil"/>
              <w:bottom w:val="single" w:sz="4" w:space="0" w:color="auto"/>
              <w:right w:val="single" w:sz="4" w:space="0" w:color="auto"/>
            </w:tcBorders>
            <w:shd w:val="clear" w:color="auto" w:fill="auto"/>
            <w:vAlign w:val="center"/>
            <w:hideMark/>
          </w:tcPr>
          <w:p w14:paraId="1906A43B"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99.74% (777)</w:t>
            </w:r>
          </w:p>
        </w:tc>
        <w:tc>
          <w:tcPr>
            <w:tcW w:w="709" w:type="dxa"/>
            <w:tcBorders>
              <w:top w:val="nil"/>
              <w:left w:val="nil"/>
              <w:bottom w:val="single" w:sz="4" w:space="0" w:color="auto"/>
              <w:right w:val="single" w:sz="4" w:space="0" w:color="auto"/>
            </w:tcBorders>
            <w:shd w:val="clear" w:color="000000" w:fill="FFFF00"/>
            <w:vAlign w:val="center"/>
            <w:hideMark/>
          </w:tcPr>
          <w:p w14:paraId="2ED7389C"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0.9% (7)</w:t>
            </w:r>
          </w:p>
        </w:tc>
        <w:tc>
          <w:tcPr>
            <w:tcW w:w="718" w:type="dxa"/>
            <w:tcBorders>
              <w:top w:val="nil"/>
              <w:left w:val="nil"/>
              <w:bottom w:val="single" w:sz="4" w:space="0" w:color="auto"/>
              <w:right w:val="single" w:sz="4" w:space="0" w:color="auto"/>
            </w:tcBorders>
            <w:shd w:val="clear" w:color="auto" w:fill="auto"/>
            <w:vAlign w:val="center"/>
            <w:hideMark/>
          </w:tcPr>
          <w:p w14:paraId="11A395F6"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688</w:t>
            </w:r>
          </w:p>
        </w:tc>
        <w:tc>
          <w:tcPr>
            <w:tcW w:w="841" w:type="dxa"/>
            <w:tcBorders>
              <w:top w:val="nil"/>
              <w:left w:val="nil"/>
              <w:bottom w:val="single" w:sz="4" w:space="0" w:color="auto"/>
              <w:right w:val="single" w:sz="4" w:space="0" w:color="auto"/>
            </w:tcBorders>
            <w:shd w:val="clear" w:color="auto" w:fill="auto"/>
            <w:vAlign w:val="center"/>
            <w:hideMark/>
          </w:tcPr>
          <w:p w14:paraId="4BBCB750"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84.16% (579)</w:t>
            </w:r>
          </w:p>
        </w:tc>
        <w:tc>
          <w:tcPr>
            <w:tcW w:w="850" w:type="dxa"/>
            <w:tcBorders>
              <w:top w:val="nil"/>
              <w:left w:val="nil"/>
              <w:bottom w:val="single" w:sz="4" w:space="0" w:color="auto"/>
              <w:right w:val="single" w:sz="4" w:space="0" w:color="auto"/>
            </w:tcBorders>
            <w:shd w:val="clear" w:color="000000" w:fill="FFFF00"/>
            <w:vAlign w:val="center"/>
            <w:hideMark/>
          </w:tcPr>
          <w:p w14:paraId="21D153B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5.81% (40)</w:t>
            </w:r>
          </w:p>
        </w:tc>
      </w:tr>
      <w:tr w:rsidR="0029471F" w:rsidRPr="005D27E9" w14:paraId="24374705" w14:textId="77777777" w:rsidTr="0029471F">
        <w:trPr>
          <w:gridAfter w:val="1"/>
          <w:wAfter w:w="14" w:type="dxa"/>
          <w:trHeight w:val="103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6198539E"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w:t>
            </w:r>
          </w:p>
        </w:tc>
        <w:tc>
          <w:tcPr>
            <w:tcW w:w="1984" w:type="dxa"/>
            <w:tcBorders>
              <w:top w:val="nil"/>
              <w:left w:val="nil"/>
              <w:bottom w:val="single" w:sz="4" w:space="0" w:color="auto"/>
              <w:right w:val="single" w:sz="4" w:space="0" w:color="auto"/>
            </w:tcBorders>
            <w:shd w:val="clear" w:color="auto" w:fill="auto"/>
            <w:vAlign w:val="center"/>
            <w:hideMark/>
          </w:tcPr>
          <w:p w14:paraId="736FDD92"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2BCCD20E" w14:textId="70792AE7"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 16</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6BA32E03"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51</w:t>
            </w:r>
          </w:p>
        </w:tc>
        <w:tc>
          <w:tcPr>
            <w:tcW w:w="787" w:type="dxa"/>
            <w:tcBorders>
              <w:top w:val="nil"/>
              <w:left w:val="nil"/>
              <w:bottom w:val="single" w:sz="4" w:space="0" w:color="auto"/>
              <w:right w:val="single" w:sz="4" w:space="0" w:color="auto"/>
            </w:tcBorders>
            <w:shd w:val="clear" w:color="auto" w:fill="auto"/>
            <w:vAlign w:val="center"/>
            <w:hideMark/>
          </w:tcPr>
          <w:p w14:paraId="6E291B8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(51)</w:t>
            </w:r>
          </w:p>
        </w:tc>
        <w:tc>
          <w:tcPr>
            <w:tcW w:w="709" w:type="dxa"/>
            <w:tcBorders>
              <w:top w:val="nil"/>
              <w:left w:val="nil"/>
              <w:bottom w:val="single" w:sz="4" w:space="0" w:color="auto"/>
              <w:right w:val="single" w:sz="4" w:space="0" w:color="auto"/>
            </w:tcBorders>
            <w:shd w:val="clear" w:color="000000" w:fill="FFFF00"/>
            <w:vAlign w:val="center"/>
            <w:hideMark/>
          </w:tcPr>
          <w:p w14:paraId="3A110BCA"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15.69% (8)</w:t>
            </w:r>
          </w:p>
        </w:tc>
        <w:tc>
          <w:tcPr>
            <w:tcW w:w="718" w:type="dxa"/>
            <w:tcBorders>
              <w:top w:val="nil"/>
              <w:left w:val="nil"/>
              <w:bottom w:val="single" w:sz="4" w:space="0" w:color="auto"/>
              <w:right w:val="single" w:sz="4" w:space="0" w:color="auto"/>
            </w:tcBorders>
            <w:shd w:val="clear" w:color="auto" w:fill="auto"/>
            <w:vAlign w:val="center"/>
            <w:hideMark/>
          </w:tcPr>
          <w:p w14:paraId="3AFE1BD3"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1026</w:t>
            </w:r>
          </w:p>
        </w:tc>
        <w:tc>
          <w:tcPr>
            <w:tcW w:w="762" w:type="dxa"/>
            <w:tcBorders>
              <w:top w:val="nil"/>
              <w:left w:val="nil"/>
              <w:bottom w:val="single" w:sz="4" w:space="0" w:color="auto"/>
              <w:right w:val="single" w:sz="4" w:space="0" w:color="auto"/>
            </w:tcBorders>
            <w:shd w:val="clear" w:color="auto" w:fill="auto"/>
            <w:vAlign w:val="center"/>
            <w:hideMark/>
          </w:tcPr>
          <w:p w14:paraId="417E468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99.9% (1025)</w:t>
            </w:r>
          </w:p>
        </w:tc>
        <w:tc>
          <w:tcPr>
            <w:tcW w:w="709" w:type="dxa"/>
            <w:tcBorders>
              <w:top w:val="nil"/>
              <w:left w:val="nil"/>
              <w:bottom w:val="single" w:sz="4" w:space="0" w:color="auto"/>
              <w:right w:val="single" w:sz="4" w:space="0" w:color="auto"/>
            </w:tcBorders>
            <w:shd w:val="clear" w:color="000000" w:fill="FFFF00"/>
            <w:vAlign w:val="center"/>
            <w:hideMark/>
          </w:tcPr>
          <w:p w14:paraId="2464202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0.78% (8)</w:t>
            </w:r>
          </w:p>
        </w:tc>
        <w:tc>
          <w:tcPr>
            <w:tcW w:w="718" w:type="dxa"/>
            <w:tcBorders>
              <w:top w:val="nil"/>
              <w:left w:val="nil"/>
              <w:bottom w:val="single" w:sz="4" w:space="0" w:color="auto"/>
              <w:right w:val="single" w:sz="4" w:space="0" w:color="auto"/>
            </w:tcBorders>
            <w:shd w:val="clear" w:color="auto" w:fill="auto"/>
            <w:vAlign w:val="center"/>
            <w:hideMark/>
          </w:tcPr>
          <w:p w14:paraId="3031543A"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912</w:t>
            </w:r>
          </w:p>
        </w:tc>
        <w:tc>
          <w:tcPr>
            <w:tcW w:w="841" w:type="dxa"/>
            <w:tcBorders>
              <w:top w:val="nil"/>
              <w:left w:val="nil"/>
              <w:bottom w:val="single" w:sz="4" w:space="0" w:color="auto"/>
              <w:right w:val="single" w:sz="4" w:space="0" w:color="auto"/>
            </w:tcBorders>
            <w:shd w:val="clear" w:color="auto" w:fill="auto"/>
            <w:vAlign w:val="center"/>
            <w:hideMark/>
          </w:tcPr>
          <w:p w14:paraId="6F78FE6C"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76.64% (699)</w:t>
            </w:r>
          </w:p>
        </w:tc>
        <w:tc>
          <w:tcPr>
            <w:tcW w:w="850" w:type="dxa"/>
            <w:tcBorders>
              <w:top w:val="nil"/>
              <w:left w:val="nil"/>
              <w:bottom w:val="single" w:sz="4" w:space="0" w:color="auto"/>
              <w:right w:val="single" w:sz="4" w:space="0" w:color="auto"/>
            </w:tcBorders>
            <w:shd w:val="clear" w:color="000000" w:fill="FFFF00"/>
            <w:vAlign w:val="center"/>
            <w:hideMark/>
          </w:tcPr>
          <w:p w14:paraId="0FC56EC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10.64% (97)</w:t>
            </w:r>
          </w:p>
        </w:tc>
      </w:tr>
      <w:tr w:rsidR="0029471F" w:rsidRPr="005D27E9" w14:paraId="0E4C98D5" w14:textId="77777777" w:rsidTr="0029471F">
        <w:trPr>
          <w:gridAfter w:val="1"/>
          <w:wAfter w:w="14" w:type="dxa"/>
          <w:trHeight w:val="103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77AC6148"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11</w:t>
            </w:r>
          </w:p>
        </w:tc>
        <w:tc>
          <w:tcPr>
            <w:tcW w:w="1984" w:type="dxa"/>
            <w:tcBorders>
              <w:top w:val="nil"/>
              <w:left w:val="nil"/>
              <w:bottom w:val="single" w:sz="4" w:space="0" w:color="auto"/>
              <w:right w:val="single" w:sz="4" w:space="0" w:color="auto"/>
            </w:tcBorders>
            <w:shd w:val="clear" w:color="auto" w:fill="auto"/>
            <w:vAlign w:val="center"/>
            <w:hideMark/>
          </w:tcPr>
          <w:p w14:paraId="3DEC37E1"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2B1CF886" w14:textId="25941B68"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 17</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1176FFC7"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45</w:t>
            </w:r>
          </w:p>
        </w:tc>
        <w:tc>
          <w:tcPr>
            <w:tcW w:w="787" w:type="dxa"/>
            <w:tcBorders>
              <w:top w:val="nil"/>
              <w:left w:val="nil"/>
              <w:bottom w:val="single" w:sz="4" w:space="0" w:color="auto"/>
              <w:right w:val="single" w:sz="4" w:space="0" w:color="auto"/>
            </w:tcBorders>
            <w:shd w:val="clear" w:color="auto" w:fill="auto"/>
            <w:vAlign w:val="center"/>
            <w:hideMark/>
          </w:tcPr>
          <w:p w14:paraId="1D3F39A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(45)</w:t>
            </w:r>
          </w:p>
        </w:tc>
        <w:tc>
          <w:tcPr>
            <w:tcW w:w="709" w:type="dxa"/>
            <w:tcBorders>
              <w:top w:val="nil"/>
              <w:left w:val="nil"/>
              <w:bottom w:val="single" w:sz="4" w:space="0" w:color="auto"/>
              <w:right w:val="single" w:sz="4" w:space="0" w:color="auto"/>
            </w:tcBorders>
            <w:shd w:val="clear" w:color="auto" w:fill="auto"/>
            <w:vAlign w:val="center"/>
            <w:hideMark/>
          </w:tcPr>
          <w:p w14:paraId="1D92A22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51.11% (23)</w:t>
            </w:r>
          </w:p>
        </w:tc>
        <w:tc>
          <w:tcPr>
            <w:tcW w:w="718" w:type="dxa"/>
            <w:tcBorders>
              <w:top w:val="nil"/>
              <w:left w:val="nil"/>
              <w:bottom w:val="single" w:sz="4" w:space="0" w:color="auto"/>
              <w:right w:val="single" w:sz="4" w:space="0" w:color="auto"/>
            </w:tcBorders>
            <w:shd w:val="clear" w:color="auto" w:fill="auto"/>
            <w:vAlign w:val="center"/>
            <w:hideMark/>
          </w:tcPr>
          <w:p w14:paraId="1D6311F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900</w:t>
            </w:r>
          </w:p>
        </w:tc>
        <w:tc>
          <w:tcPr>
            <w:tcW w:w="762" w:type="dxa"/>
            <w:tcBorders>
              <w:top w:val="nil"/>
              <w:left w:val="nil"/>
              <w:bottom w:val="single" w:sz="4" w:space="0" w:color="auto"/>
              <w:right w:val="single" w:sz="4" w:space="0" w:color="auto"/>
            </w:tcBorders>
            <w:shd w:val="clear" w:color="auto" w:fill="auto"/>
            <w:vAlign w:val="center"/>
            <w:hideMark/>
          </w:tcPr>
          <w:p w14:paraId="7CB46D1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(900)</w:t>
            </w:r>
          </w:p>
        </w:tc>
        <w:tc>
          <w:tcPr>
            <w:tcW w:w="709" w:type="dxa"/>
            <w:tcBorders>
              <w:top w:val="nil"/>
              <w:left w:val="nil"/>
              <w:bottom w:val="single" w:sz="4" w:space="0" w:color="auto"/>
              <w:right w:val="single" w:sz="4" w:space="0" w:color="auto"/>
            </w:tcBorders>
            <w:shd w:val="clear" w:color="000000" w:fill="FFFF00"/>
            <w:vAlign w:val="center"/>
            <w:hideMark/>
          </w:tcPr>
          <w:p w14:paraId="30C9248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14.67% (132)</w:t>
            </w:r>
          </w:p>
        </w:tc>
        <w:tc>
          <w:tcPr>
            <w:tcW w:w="718" w:type="dxa"/>
            <w:tcBorders>
              <w:top w:val="nil"/>
              <w:left w:val="nil"/>
              <w:bottom w:val="single" w:sz="4" w:space="0" w:color="auto"/>
              <w:right w:val="single" w:sz="4" w:space="0" w:color="auto"/>
            </w:tcBorders>
            <w:shd w:val="clear" w:color="auto" w:fill="auto"/>
            <w:vAlign w:val="center"/>
            <w:hideMark/>
          </w:tcPr>
          <w:p w14:paraId="2F8C2D56"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908</w:t>
            </w:r>
          </w:p>
        </w:tc>
        <w:tc>
          <w:tcPr>
            <w:tcW w:w="841" w:type="dxa"/>
            <w:tcBorders>
              <w:top w:val="nil"/>
              <w:left w:val="nil"/>
              <w:bottom w:val="single" w:sz="4" w:space="0" w:color="auto"/>
              <w:right w:val="single" w:sz="4" w:space="0" w:color="auto"/>
            </w:tcBorders>
            <w:shd w:val="clear" w:color="auto" w:fill="auto"/>
            <w:vAlign w:val="center"/>
            <w:hideMark/>
          </w:tcPr>
          <w:p w14:paraId="2FB3F63D"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86.23% (783)</w:t>
            </w:r>
          </w:p>
        </w:tc>
        <w:tc>
          <w:tcPr>
            <w:tcW w:w="850" w:type="dxa"/>
            <w:tcBorders>
              <w:top w:val="nil"/>
              <w:left w:val="nil"/>
              <w:bottom w:val="single" w:sz="4" w:space="0" w:color="auto"/>
              <w:right w:val="single" w:sz="4" w:space="0" w:color="auto"/>
            </w:tcBorders>
            <w:shd w:val="clear" w:color="000000" w:fill="FFFF00"/>
            <w:vAlign w:val="center"/>
            <w:hideMark/>
          </w:tcPr>
          <w:p w14:paraId="25FA4C4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39.32% (357)</w:t>
            </w:r>
          </w:p>
        </w:tc>
      </w:tr>
      <w:tr w:rsidR="0029471F" w:rsidRPr="005D27E9" w14:paraId="336662D7" w14:textId="77777777" w:rsidTr="0029471F">
        <w:trPr>
          <w:gridAfter w:val="1"/>
          <w:wAfter w:w="14" w:type="dxa"/>
          <w:trHeight w:val="103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2B8FEBD6"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12</w:t>
            </w:r>
          </w:p>
        </w:tc>
        <w:tc>
          <w:tcPr>
            <w:tcW w:w="1984" w:type="dxa"/>
            <w:tcBorders>
              <w:top w:val="nil"/>
              <w:left w:val="nil"/>
              <w:bottom w:val="single" w:sz="4" w:space="0" w:color="auto"/>
              <w:right w:val="single" w:sz="4" w:space="0" w:color="auto"/>
            </w:tcBorders>
            <w:shd w:val="clear" w:color="auto" w:fill="auto"/>
            <w:vAlign w:val="center"/>
            <w:hideMark/>
          </w:tcPr>
          <w:p w14:paraId="6D6CE08D"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4B573D05" w14:textId="2A287713"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 18</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6CCCBF3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40</w:t>
            </w:r>
          </w:p>
        </w:tc>
        <w:tc>
          <w:tcPr>
            <w:tcW w:w="787" w:type="dxa"/>
            <w:tcBorders>
              <w:top w:val="nil"/>
              <w:left w:val="nil"/>
              <w:bottom w:val="single" w:sz="4" w:space="0" w:color="auto"/>
              <w:right w:val="single" w:sz="4" w:space="0" w:color="auto"/>
            </w:tcBorders>
            <w:shd w:val="clear" w:color="auto" w:fill="auto"/>
            <w:vAlign w:val="center"/>
            <w:hideMark/>
          </w:tcPr>
          <w:p w14:paraId="05D03EA8"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(40)</w:t>
            </w:r>
          </w:p>
        </w:tc>
        <w:tc>
          <w:tcPr>
            <w:tcW w:w="709" w:type="dxa"/>
            <w:tcBorders>
              <w:top w:val="nil"/>
              <w:left w:val="nil"/>
              <w:bottom w:val="single" w:sz="4" w:space="0" w:color="auto"/>
              <w:right w:val="single" w:sz="4" w:space="0" w:color="auto"/>
            </w:tcBorders>
            <w:shd w:val="clear" w:color="auto" w:fill="auto"/>
            <w:vAlign w:val="center"/>
            <w:hideMark/>
          </w:tcPr>
          <w:p w14:paraId="210063D0"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87.5% (35)</w:t>
            </w:r>
          </w:p>
        </w:tc>
        <w:tc>
          <w:tcPr>
            <w:tcW w:w="718" w:type="dxa"/>
            <w:tcBorders>
              <w:top w:val="nil"/>
              <w:left w:val="nil"/>
              <w:bottom w:val="single" w:sz="4" w:space="0" w:color="auto"/>
              <w:right w:val="single" w:sz="4" w:space="0" w:color="auto"/>
            </w:tcBorders>
            <w:shd w:val="clear" w:color="auto" w:fill="auto"/>
            <w:vAlign w:val="center"/>
            <w:hideMark/>
          </w:tcPr>
          <w:p w14:paraId="2701DF8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709</w:t>
            </w:r>
          </w:p>
        </w:tc>
        <w:tc>
          <w:tcPr>
            <w:tcW w:w="762" w:type="dxa"/>
            <w:tcBorders>
              <w:top w:val="nil"/>
              <w:left w:val="nil"/>
              <w:bottom w:val="single" w:sz="4" w:space="0" w:color="auto"/>
              <w:right w:val="single" w:sz="4" w:space="0" w:color="auto"/>
            </w:tcBorders>
            <w:shd w:val="clear" w:color="auto" w:fill="auto"/>
            <w:vAlign w:val="center"/>
            <w:hideMark/>
          </w:tcPr>
          <w:p w14:paraId="0DEA1EE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(709)</w:t>
            </w:r>
          </w:p>
        </w:tc>
        <w:tc>
          <w:tcPr>
            <w:tcW w:w="709" w:type="dxa"/>
            <w:tcBorders>
              <w:top w:val="nil"/>
              <w:left w:val="nil"/>
              <w:bottom w:val="single" w:sz="4" w:space="0" w:color="auto"/>
              <w:right w:val="single" w:sz="4" w:space="0" w:color="auto"/>
            </w:tcBorders>
            <w:shd w:val="clear" w:color="000000" w:fill="FFFF00"/>
            <w:vAlign w:val="center"/>
            <w:hideMark/>
          </w:tcPr>
          <w:p w14:paraId="69AF84D6"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1.83% (13)</w:t>
            </w:r>
          </w:p>
        </w:tc>
        <w:tc>
          <w:tcPr>
            <w:tcW w:w="718" w:type="dxa"/>
            <w:tcBorders>
              <w:top w:val="nil"/>
              <w:left w:val="nil"/>
              <w:bottom w:val="single" w:sz="4" w:space="0" w:color="auto"/>
              <w:right w:val="single" w:sz="4" w:space="0" w:color="auto"/>
            </w:tcBorders>
            <w:shd w:val="clear" w:color="auto" w:fill="auto"/>
            <w:vAlign w:val="center"/>
            <w:hideMark/>
          </w:tcPr>
          <w:p w14:paraId="0D88038D"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569</w:t>
            </w:r>
          </w:p>
        </w:tc>
        <w:tc>
          <w:tcPr>
            <w:tcW w:w="841" w:type="dxa"/>
            <w:tcBorders>
              <w:top w:val="nil"/>
              <w:left w:val="nil"/>
              <w:bottom w:val="single" w:sz="4" w:space="0" w:color="auto"/>
              <w:right w:val="single" w:sz="4" w:space="0" w:color="auto"/>
            </w:tcBorders>
            <w:shd w:val="clear" w:color="auto" w:fill="auto"/>
            <w:vAlign w:val="center"/>
            <w:hideMark/>
          </w:tcPr>
          <w:p w14:paraId="35FCEABA"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99.82% (568)</w:t>
            </w:r>
          </w:p>
        </w:tc>
        <w:tc>
          <w:tcPr>
            <w:tcW w:w="850" w:type="dxa"/>
            <w:tcBorders>
              <w:top w:val="nil"/>
              <w:left w:val="nil"/>
              <w:bottom w:val="single" w:sz="4" w:space="0" w:color="auto"/>
              <w:right w:val="single" w:sz="4" w:space="0" w:color="auto"/>
            </w:tcBorders>
            <w:shd w:val="clear" w:color="000000" w:fill="FFFF00"/>
            <w:vAlign w:val="center"/>
            <w:hideMark/>
          </w:tcPr>
          <w:p w14:paraId="42C5A56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15.47% (88)</w:t>
            </w:r>
          </w:p>
        </w:tc>
      </w:tr>
      <w:tr w:rsidR="0029471F" w:rsidRPr="005D27E9" w14:paraId="51FC3A7A" w14:textId="77777777" w:rsidTr="0029471F">
        <w:trPr>
          <w:gridAfter w:val="1"/>
          <w:wAfter w:w="14" w:type="dxa"/>
          <w:trHeight w:val="780"/>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79EA9B75"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13</w:t>
            </w:r>
          </w:p>
        </w:tc>
        <w:tc>
          <w:tcPr>
            <w:tcW w:w="1984" w:type="dxa"/>
            <w:tcBorders>
              <w:top w:val="nil"/>
              <w:left w:val="nil"/>
              <w:bottom w:val="single" w:sz="4" w:space="0" w:color="auto"/>
              <w:right w:val="single" w:sz="4" w:space="0" w:color="auto"/>
            </w:tcBorders>
            <w:shd w:val="clear" w:color="auto" w:fill="auto"/>
            <w:vAlign w:val="center"/>
            <w:hideMark/>
          </w:tcPr>
          <w:p w14:paraId="385AD10A" w14:textId="246112AF" w:rsidR="0029471F" w:rsidRPr="0029471F" w:rsidRDefault="0029471F" w:rsidP="0029471F">
            <w:pPr>
              <w:spacing w:after="0" w:line="240" w:lineRule="auto"/>
              <w:rPr>
                <w:rFonts w:ascii="Times New Roman" w:eastAsia="Times New Roman" w:hAnsi="Times New Roman" w:cs="Times New Roman"/>
                <w:sz w:val="24"/>
                <w:szCs w:val="24"/>
              </w:rPr>
            </w:pPr>
            <w:r w:rsidRPr="0029471F">
              <w:rPr>
                <w:rFonts w:ascii="Times New Roman" w:hAnsi="Times New Roman" w:cs="Times New Roman"/>
                <w:sz w:val="24"/>
                <w:szCs w:val="24"/>
              </w:rPr>
              <w:t xml:space="preserve">МОАУ </w:t>
            </w:r>
            <w:r>
              <w:rPr>
                <w:rFonts w:ascii="Times New Roman" w:hAnsi="Times New Roman" w:cs="Times New Roman"/>
                <w:sz w:val="24"/>
                <w:szCs w:val="24"/>
              </w:rPr>
              <w:t>«</w:t>
            </w:r>
            <w:r w:rsidRPr="0029471F">
              <w:rPr>
                <w:rFonts w:ascii="Times New Roman" w:hAnsi="Times New Roman" w:cs="Times New Roman"/>
                <w:sz w:val="24"/>
                <w:szCs w:val="24"/>
              </w:rPr>
              <w:t>Гимназия № 1</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0F123817"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90</w:t>
            </w:r>
          </w:p>
        </w:tc>
        <w:tc>
          <w:tcPr>
            <w:tcW w:w="787" w:type="dxa"/>
            <w:tcBorders>
              <w:top w:val="nil"/>
              <w:left w:val="nil"/>
              <w:bottom w:val="single" w:sz="4" w:space="0" w:color="auto"/>
              <w:right w:val="single" w:sz="4" w:space="0" w:color="auto"/>
            </w:tcBorders>
            <w:shd w:val="clear" w:color="auto" w:fill="auto"/>
            <w:vAlign w:val="center"/>
            <w:hideMark/>
          </w:tcPr>
          <w:p w14:paraId="48FE7A76"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(90)</w:t>
            </w:r>
          </w:p>
        </w:tc>
        <w:tc>
          <w:tcPr>
            <w:tcW w:w="709" w:type="dxa"/>
            <w:tcBorders>
              <w:top w:val="nil"/>
              <w:left w:val="nil"/>
              <w:bottom w:val="single" w:sz="4" w:space="0" w:color="auto"/>
              <w:right w:val="single" w:sz="4" w:space="0" w:color="auto"/>
            </w:tcBorders>
            <w:shd w:val="clear" w:color="000000" w:fill="FFFF00"/>
            <w:vAlign w:val="center"/>
            <w:hideMark/>
          </w:tcPr>
          <w:p w14:paraId="65ACCBD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13.33% (12)</w:t>
            </w:r>
          </w:p>
        </w:tc>
        <w:tc>
          <w:tcPr>
            <w:tcW w:w="718" w:type="dxa"/>
            <w:tcBorders>
              <w:top w:val="nil"/>
              <w:left w:val="nil"/>
              <w:bottom w:val="single" w:sz="4" w:space="0" w:color="auto"/>
              <w:right w:val="single" w:sz="4" w:space="0" w:color="auto"/>
            </w:tcBorders>
            <w:shd w:val="clear" w:color="auto" w:fill="auto"/>
            <w:vAlign w:val="center"/>
            <w:hideMark/>
          </w:tcPr>
          <w:p w14:paraId="3115FD09"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1595</w:t>
            </w:r>
          </w:p>
        </w:tc>
        <w:tc>
          <w:tcPr>
            <w:tcW w:w="762" w:type="dxa"/>
            <w:tcBorders>
              <w:top w:val="nil"/>
              <w:left w:val="nil"/>
              <w:bottom w:val="single" w:sz="4" w:space="0" w:color="auto"/>
              <w:right w:val="single" w:sz="4" w:space="0" w:color="auto"/>
            </w:tcBorders>
            <w:shd w:val="clear" w:color="auto" w:fill="auto"/>
            <w:vAlign w:val="center"/>
            <w:hideMark/>
          </w:tcPr>
          <w:p w14:paraId="3398FFA3"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99.25% (1583)</w:t>
            </w:r>
          </w:p>
        </w:tc>
        <w:tc>
          <w:tcPr>
            <w:tcW w:w="709" w:type="dxa"/>
            <w:tcBorders>
              <w:top w:val="nil"/>
              <w:left w:val="nil"/>
              <w:bottom w:val="single" w:sz="4" w:space="0" w:color="auto"/>
              <w:right w:val="single" w:sz="4" w:space="0" w:color="auto"/>
            </w:tcBorders>
            <w:shd w:val="clear" w:color="000000" w:fill="FFFF00"/>
            <w:vAlign w:val="center"/>
            <w:hideMark/>
          </w:tcPr>
          <w:p w14:paraId="0F93E0F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0.25% (4)</w:t>
            </w:r>
          </w:p>
        </w:tc>
        <w:tc>
          <w:tcPr>
            <w:tcW w:w="718" w:type="dxa"/>
            <w:tcBorders>
              <w:top w:val="nil"/>
              <w:left w:val="nil"/>
              <w:bottom w:val="single" w:sz="4" w:space="0" w:color="auto"/>
              <w:right w:val="single" w:sz="4" w:space="0" w:color="auto"/>
            </w:tcBorders>
            <w:shd w:val="clear" w:color="auto" w:fill="auto"/>
            <w:vAlign w:val="center"/>
            <w:hideMark/>
          </w:tcPr>
          <w:p w14:paraId="372B1C68"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1544</w:t>
            </w:r>
          </w:p>
        </w:tc>
        <w:tc>
          <w:tcPr>
            <w:tcW w:w="841" w:type="dxa"/>
            <w:tcBorders>
              <w:top w:val="nil"/>
              <w:left w:val="nil"/>
              <w:bottom w:val="single" w:sz="4" w:space="0" w:color="auto"/>
              <w:right w:val="single" w:sz="4" w:space="0" w:color="auto"/>
            </w:tcBorders>
            <w:shd w:val="clear" w:color="auto" w:fill="auto"/>
            <w:vAlign w:val="center"/>
            <w:hideMark/>
          </w:tcPr>
          <w:p w14:paraId="0BED9B19"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83.55% (1290)</w:t>
            </w:r>
          </w:p>
        </w:tc>
        <w:tc>
          <w:tcPr>
            <w:tcW w:w="850" w:type="dxa"/>
            <w:tcBorders>
              <w:top w:val="nil"/>
              <w:left w:val="nil"/>
              <w:bottom w:val="single" w:sz="4" w:space="0" w:color="auto"/>
              <w:right w:val="single" w:sz="4" w:space="0" w:color="auto"/>
            </w:tcBorders>
            <w:shd w:val="clear" w:color="000000" w:fill="FFFF00"/>
            <w:vAlign w:val="center"/>
            <w:hideMark/>
          </w:tcPr>
          <w:p w14:paraId="3563D557"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4.02% (62)</w:t>
            </w:r>
          </w:p>
        </w:tc>
      </w:tr>
      <w:tr w:rsidR="0029471F" w:rsidRPr="005D27E9" w14:paraId="4A46D670" w14:textId="77777777" w:rsidTr="0029471F">
        <w:trPr>
          <w:gridAfter w:val="1"/>
          <w:wAfter w:w="14" w:type="dxa"/>
          <w:trHeight w:val="154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545C4C49"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14</w:t>
            </w:r>
          </w:p>
        </w:tc>
        <w:tc>
          <w:tcPr>
            <w:tcW w:w="1984" w:type="dxa"/>
            <w:tcBorders>
              <w:top w:val="nil"/>
              <w:left w:val="nil"/>
              <w:bottom w:val="single" w:sz="4" w:space="0" w:color="auto"/>
              <w:right w:val="single" w:sz="4" w:space="0" w:color="auto"/>
            </w:tcBorders>
            <w:shd w:val="clear" w:color="auto" w:fill="auto"/>
            <w:vAlign w:val="center"/>
            <w:hideMark/>
          </w:tcPr>
          <w:p w14:paraId="13E1074A"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73E770EC" w14:textId="5FA3F154"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ООШ № 20</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10E3F6DD"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w:t>
            </w:r>
          </w:p>
        </w:tc>
        <w:tc>
          <w:tcPr>
            <w:tcW w:w="787" w:type="dxa"/>
            <w:tcBorders>
              <w:top w:val="nil"/>
              <w:left w:val="nil"/>
              <w:bottom w:val="single" w:sz="4" w:space="0" w:color="auto"/>
              <w:right w:val="single" w:sz="4" w:space="0" w:color="auto"/>
            </w:tcBorders>
            <w:shd w:val="clear" w:color="auto" w:fill="auto"/>
            <w:vAlign w:val="center"/>
            <w:hideMark/>
          </w:tcPr>
          <w:p w14:paraId="148229C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(10)</w:t>
            </w:r>
          </w:p>
        </w:tc>
        <w:tc>
          <w:tcPr>
            <w:tcW w:w="709" w:type="dxa"/>
            <w:tcBorders>
              <w:top w:val="nil"/>
              <w:left w:val="nil"/>
              <w:bottom w:val="single" w:sz="4" w:space="0" w:color="auto"/>
              <w:right w:val="single" w:sz="4" w:space="0" w:color="auto"/>
            </w:tcBorders>
            <w:shd w:val="clear" w:color="auto" w:fill="auto"/>
            <w:vAlign w:val="center"/>
            <w:hideMark/>
          </w:tcPr>
          <w:p w14:paraId="608927DB"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50% (5)</w:t>
            </w:r>
          </w:p>
        </w:tc>
        <w:tc>
          <w:tcPr>
            <w:tcW w:w="718" w:type="dxa"/>
            <w:tcBorders>
              <w:top w:val="nil"/>
              <w:left w:val="nil"/>
              <w:bottom w:val="single" w:sz="4" w:space="0" w:color="auto"/>
              <w:right w:val="single" w:sz="4" w:space="0" w:color="auto"/>
            </w:tcBorders>
            <w:shd w:val="clear" w:color="auto" w:fill="auto"/>
            <w:vAlign w:val="center"/>
            <w:hideMark/>
          </w:tcPr>
          <w:p w14:paraId="08CAECBB"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63</w:t>
            </w:r>
          </w:p>
        </w:tc>
        <w:tc>
          <w:tcPr>
            <w:tcW w:w="762" w:type="dxa"/>
            <w:tcBorders>
              <w:top w:val="nil"/>
              <w:left w:val="nil"/>
              <w:bottom w:val="single" w:sz="4" w:space="0" w:color="auto"/>
              <w:right w:val="single" w:sz="4" w:space="0" w:color="auto"/>
            </w:tcBorders>
            <w:shd w:val="clear" w:color="auto" w:fill="auto"/>
            <w:vAlign w:val="center"/>
            <w:hideMark/>
          </w:tcPr>
          <w:p w14:paraId="6BE8722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(63)</w:t>
            </w:r>
          </w:p>
        </w:tc>
        <w:tc>
          <w:tcPr>
            <w:tcW w:w="709" w:type="dxa"/>
            <w:tcBorders>
              <w:top w:val="nil"/>
              <w:left w:val="nil"/>
              <w:bottom w:val="single" w:sz="4" w:space="0" w:color="auto"/>
              <w:right w:val="single" w:sz="4" w:space="0" w:color="auto"/>
            </w:tcBorders>
            <w:shd w:val="clear" w:color="000000" w:fill="FFFF00"/>
            <w:vAlign w:val="center"/>
            <w:hideMark/>
          </w:tcPr>
          <w:p w14:paraId="4F717460"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1.59% (1)</w:t>
            </w:r>
          </w:p>
        </w:tc>
        <w:tc>
          <w:tcPr>
            <w:tcW w:w="718" w:type="dxa"/>
            <w:tcBorders>
              <w:top w:val="nil"/>
              <w:left w:val="nil"/>
              <w:bottom w:val="single" w:sz="4" w:space="0" w:color="auto"/>
              <w:right w:val="single" w:sz="4" w:space="0" w:color="auto"/>
            </w:tcBorders>
            <w:shd w:val="clear" w:color="auto" w:fill="auto"/>
            <w:vAlign w:val="center"/>
            <w:hideMark/>
          </w:tcPr>
          <w:p w14:paraId="4E8A7817"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62</w:t>
            </w:r>
          </w:p>
        </w:tc>
        <w:tc>
          <w:tcPr>
            <w:tcW w:w="841" w:type="dxa"/>
            <w:tcBorders>
              <w:top w:val="nil"/>
              <w:left w:val="nil"/>
              <w:bottom w:val="single" w:sz="4" w:space="0" w:color="auto"/>
              <w:right w:val="single" w:sz="4" w:space="0" w:color="auto"/>
            </w:tcBorders>
            <w:shd w:val="clear" w:color="auto" w:fill="auto"/>
            <w:vAlign w:val="center"/>
            <w:hideMark/>
          </w:tcPr>
          <w:p w14:paraId="312DF5C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98.39% (61)</w:t>
            </w:r>
          </w:p>
        </w:tc>
        <w:tc>
          <w:tcPr>
            <w:tcW w:w="850" w:type="dxa"/>
            <w:tcBorders>
              <w:top w:val="nil"/>
              <w:left w:val="nil"/>
              <w:bottom w:val="single" w:sz="4" w:space="0" w:color="auto"/>
              <w:right w:val="single" w:sz="4" w:space="0" w:color="auto"/>
            </w:tcBorders>
            <w:shd w:val="clear" w:color="000000" w:fill="FFFF00"/>
            <w:vAlign w:val="center"/>
            <w:hideMark/>
          </w:tcPr>
          <w:p w14:paraId="4B3BA57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4.84% (3)</w:t>
            </w:r>
          </w:p>
        </w:tc>
      </w:tr>
      <w:tr w:rsidR="0029471F" w:rsidRPr="005D27E9" w14:paraId="24C8D656" w14:textId="77777777" w:rsidTr="0029471F">
        <w:trPr>
          <w:gridAfter w:val="1"/>
          <w:wAfter w:w="14" w:type="dxa"/>
          <w:trHeight w:val="1035"/>
        </w:trPr>
        <w:tc>
          <w:tcPr>
            <w:tcW w:w="436" w:type="dxa"/>
            <w:tcBorders>
              <w:top w:val="nil"/>
              <w:left w:val="single" w:sz="4" w:space="0" w:color="auto"/>
              <w:bottom w:val="single" w:sz="4" w:space="0" w:color="auto"/>
              <w:right w:val="single" w:sz="4" w:space="0" w:color="auto"/>
            </w:tcBorders>
            <w:shd w:val="clear" w:color="auto" w:fill="auto"/>
            <w:vAlign w:val="center"/>
            <w:hideMark/>
          </w:tcPr>
          <w:p w14:paraId="1A9D603B"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15</w:t>
            </w:r>
          </w:p>
        </w:tc>
        <w:tc>
          <w:tcPr>
            <w:tcW w:w="1984" w:type="dxa"/>
            <w:tcBorders>
              <w:top w:val="nil"/>
              <w:left w:val="nil"/>
              <w:bottom w:val="single" w:sz="4" w:space="0" w:color="auto"/>
              <w:right w:val="single" w:sz="4" w:space="0" w:color="auto"/>
            </w:tcBorders>
            <w:shd w:val="clear" w:color="auto" w:fill="auto"/>
            <w:vAlign w:val="center"/>
            <w:hideMark/>
          </w:tcPr>
          <w:p w14:paraId="4D3BAEE0"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22816D3C" w14:textId="239881C4"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w:t>
            </w:r>
            <w:r>
              <w:rPr>
                <w:rFonts w:ascii="Times New Roman" w:hAnsi="Times New Roman" w:cs="Times New Roman"/>
                <w:sz w:val="24"/>
                <w:szCs w:val="24"/>
              </w:rPr>
              <w:t xml:space="preserve"> </w:t>
            </w:r>
            <w:r w:rsidRPr="0029471F">
              <w:rPr>
                <w:rFonts w:ascii="Times New Roman" w:hAnsi="Times New Roman" w:cs="Times New Roman"/>
                <w:sz w:val="24"/>
                <w:szCs w:val="24"/>
              </w:rPr>
              <w:t>22</w:t>
            </w:r>
            <w:r>
              <w:rPr>
                <w:rFonts w:ascii="Times New Roman" w:hAnsi="Times New Roman" w:cs="Times New Roman"/>
                <w:sz w:val="24"/>
                <w:szCs w:val="24"/>
              </w:rPr>
              <w:t>»</w:t>
            </w:r>
          </w:p>
        </w:tc>
        <w:tc>
          <w:tcPr>
            <w:tcW w:w="797" w:type="dxa"/>
            <w:tcBorders>
              <w:top w:val="nil"/>
              <w:left w:val="nil"/>
              <w:bottom w:val="single" w:sz="4" w:space="0" w:color="auto"/>
              <w:right w:val="single" w:sz="4" w:space="0" w:color="auto"/>
            </w:tcBorders>
            <w:shd w:val="clear" w:color="auto" w:fill="auto"/>
            <w:vAlign w:val="center"/>
            <w:hideMark/>
          </w:tcPr>
          <w:p w14:paraId="5A485A4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27</w:t>
            </w:r>
          </w:p>
        </w:tc>
        <w:tc>
          <w:tcPr>
            <w:tcW w:w="787" w:type="dxa"/>
            <w:tcBorders>
              <w:top w:val="nil"/>
              <w:left w:val="nil"/>
              <w:bottom w:val="single" w:sz="4" w:space="0" w:color="auto"/>
              <w:right w:val="single" w:sz="4" w:space="0" w:color="auto"/>
            </w:tcBorders>
            <w:shd w:val="clear" w:color="auto" w:fill="auto"/>
            <w:vAlign w:val="center"/>
            <w:hideMark/>
          </w:tcPr>
          <w:p w14:paraId="24BD556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(27)</w:t>
            </w:r>
          </w:p>
        </w:tc>
        <w:tc>
          <w:tcPr>
            <w:tcW w:w="709" w:type="dxa"/>
            <w:tcBorders>
              <w:top w:val="nil"/>
              <w:left w:val="nil"/>
              <w:bottom w:val="single" w:sz="4" w:space="0" w:color="auto"/>
              <w:right w:val="single" w:sz="4" w:space="0" w:color="auto"/>
            </w:tcBorders>
            <w:shd w:val="clear" w:color="auto" w:fill="auto"/>
            <w:vAlign w:val="center"/>
            <w:hideMark/>
          </w:tcPr>
          <w:p w14:paraId="0E831071"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85.19% (23)</w:t>
            </w:r>
          </w:p>
        </w:tc>
        <w:tc>
          <w:tcPr>
            <w:tcW w:w="718" w:type="dxa"/>
            <w:tcBorders>
              <w:top w:val="nil"/>
              <w:left w:val="nil"/>
              <w:bottom w:val="single" w:sz="4" w:space="0" w:color="auto"/>
              <w:right w:val="single" w:sz="4" w:space="0" w:color="auto"/>
            </w:tcBorders>
            <w:shd w:val="clear" w:color="auto" w:fill="auto"/>
            <w:vAlign w:val="center"/>
            <w:hideMark/>
          </w:tcPr>
          <w:p w14:paraId="551A6A5C"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467</w:t>
            </w:r>
          </w:p>
        </w:tc>
        <w:tc>
          <w:tcPr>
            <w:tcW w:w="762" w:type="dxa"/>
            <w:tcBorders>
              <w:top w:val="nil"/>
              <w:left w:val="nil"/>
              <w:bottom w:val="single" w:sz="4" w:space="0" w:color="auto"/>
              <w:right w:val="single" w:sz="4" w:space="0" w:color="auto"/>
            </w:tcBorders>
            <w:shd w:val="clear" w:color="auto" w:fill="auto"/>
            <w:vAlign w:val="center"/>
            <w:hideMark/>
          </w:tcPr>
          <w:p w14:paraId="716F24CF"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(467)</w:t>
            </w:r>
          </w:p>
        </w:tc>
        <w:tc>
          <w:tcPr>
            <w:tcW w:w="709" w:type="dxa"/>
            <w:tcBorders>
              <w:top w:val="nil"/>
              <w:left w:val="nil"/>
              <w:bottom w:val="single" w:sz="4" w:space="0" w:color="auto"/>
              <w:right w:val="single" w:sz="4" w:space="0" w:color="auto"/>
            </w:tcBorders>
            <w:shd w:val="clear" w:color="000000" w:fill="FFFF00"/>
            <w:vAlign w:val="center"/>
            <w:hideMark/>
          </w:tcPr>
          <w:p w14:paraId="4FE40DC9"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7.92% (37)</w:t>
            </w:r>
          </w:p>
        </w:tc>
        <w:tc>
          <w:tcPr>
            <w:tcW w:w="718" w:type="dxa"/>
            <w:tcBorders>
              <w:top w:val="nil"/>
              <w:left w:val="nil"/>
              <w:bottom w:val="single" w:sz="4" w:space="0" w:color="auto"/>
              <w:right w:val="single" w:sz="4" w:space="0" w:color="auto"/>
            </w:tcBorders>
            <w:shd w:val="clear" w:color="auto" w:fill="auto"/>
            <w:vAlign w:val="center"/>
            <w:hideMark/>
          </w:tcPr>
          <w:p w14:paraId="7AF1CA2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566</w:t>
            </w:r>
          </w:p>
        </w:tc>
        <w:tc>
          <w:tcPr>
            <w:tcW w:w="841" w:type="dxa"/>
            <w:tcBorders>
              <w:top w:val="nil"/>
              <w:left w:val="nil"/>
              <w:bottom w:val="single" w:sz="4" w:space="0" w:color="auto"/>
              <w:right w:val="single" w:sz="4" w:space="0" w:color="auto"/>
            </w:tcBorders>
            <w:shd w:val="clear" w:color="auto" w:fill="auto"/>
            <w:vAlign w:val="center"/>
            <w:hideMark/>
          </w:tcPr>
          <w:p w14:paraId="28E46CB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66.25% (375)</w:t>
            </w:r>
          </w:p>
        </w:tc>
        <w:tc>
          <w:tcPr>
            <w:tcW w:w="850" w:type="dxa"/>
            <w:tcBorders>
              <w:top w:val="nil"/>
              <w:left w:val="nil"/>
              <w:bottom w:val="single" w:sz="4" w:space="0" w:color="auto"/>
              <w:right w:val="single" w:sz="4" w:space="0" w:color="auto"/>
            </w:tcBorders>
            <w:shd w:val="clear" w:color="000000" w:fill="FFFF00"/>
            <w:vAlign w:val="center"/>
            <w:hideMark/>
          </w:tcPr>
          <w:p w14:paraId="5E2AA35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8.83% (50)</w:t>
            </w:r>
          </w:p>
        </w:tc>
      </w:tr>
      <w:tr w:rsidR="0029471F" w:rsidRPr="005D27E9" w14:paraId="166AA1B9" w14:textId="77777777" w:rsidTr="0029471F">
        <w:trPr>
          <w:gridAfter w:val="1"/>
          <w:wAfter w:w="14" w:type="dxa"/>
          <w:trHeight w:val="1035"/>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6EA5" w14:textId="77777777" w:rsidR="0029471F" w:rsidRPr="005D27E9" w:rsidRDefault="0029471F" w:rsidP="0029471F">
            <w:pPr>
              <w:spacing w:after="0" w:line="240" w:lineRule="auto"/>
              <w:jc w:val="right"/>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6D67D" w14:textId="77777777" w:rsidR="0029471F" w:rsidRDefault="0029471F" w:rsidP="0029471F">
            <w:pPr>
              <w:spacing w:after="0" w:line="240" w:lineRule="auto"/>
              <w:rPr>
                <w:rFonts w:ascii="Times New Roman" w:hAnsi="Times New Roman" w:cs="Times New Roman"/>
                <w:sz w:val="24"/>
                <w:szCs w:val="24"/>
              </w:rPr>
            </w:pPr>
            <w:r w:rsidRPr="0029471F">
              <w:rPr>
                <w:rFonts w:ascii="Times New Roman" w:hAnsi="Times New Roman" w:cs="Times New Roman"/>
                <w:sz w:val="24"/>
                <w:szCs w:val="24"/>
              </w:rPr>
              <w:t xml:space="preserve">МОАУ </w:t>
            </w:r>
          </w:p>
          <w:p w14:paraId="15487BC6" w14:textId="29DEE41E" w:rsidR="0029471F" w:rsidRPr="0029471F" w:rsidRDefault="0029471F" w:rsidP="0029471F">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29471F">
              <w:rPr>
                <w:rFonts w:ascii="Times New Roman" w:hAnsi="Times New Roman" w:cs="Times New Roman"/>
                <w:sz w:val="24"/>
                <w:szCs w:val="24"/>
              </w:rPr>
              <w:t>СОШ №</w:t>
            </w:r>
            <w:r>
              <w:rPr>
                <w:rFonts w:ascii="Times New Roman" w:hAnsi="Times New Roman" w:cs="Times New Roman"/>
                <w:sz w:val="24"/>
                <w:szCs w:val="24"/>
              </w:rPr>
              <w:t xml:space="preserve"> </w:t>
            </w:r>
            <w:r w:rsidRPr="0029471F">
              <w:rPr>
                <w:rFonts w:ascii="Times New Roman" w:hAnsi="Times New Roman" w:cs="Times New Roman"/>
                <w:sz w:val="24"/>
                <w:szCs w:val="24"/>
              </w:rPr>
              <w:t>23</w:t>
            </w:r>
            <w:r>
              <w:rPr>
                <w:rFonts w:ascii="Times New Roman" w:hAnsi="Times New Roman" w:cs="Times New Roman"/>
                <w:sz w:val="24"/>
                <w:szCs w:val="24"/>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10784"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53</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A095A"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100% (53)</w:t>
            </w:r>
          </w:p>
        </w:tc>
        <w:tc>
          <w:tcPr>
            <w:tcW w:w="709"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3559696"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32.08% (17)</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EF0FA"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861</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F83A8"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99.77% (859)</w:t>
            </w:r>
          </w:p>
        </w:tc>
        <w:tc>
          <w:tcPr>
            <w:tcW w:w="709"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C9A9FE5"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1.05% (9)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4E232"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876</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64F03"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82.08% (719)</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C61FE6E" w14:textId="77777777" w:rsidR="0029471F" w:rsidRPr="005D27E9" w:rsidRDefault="0029471F" w:rsidP="0029471F">
            <w:pPr>
              <w:spacing w:after="0" w:line="240" w:lineRule="auto"/>
              <w:jc w:val="center"/>
              <w:rPr>
                <w:rFonts w:ascii="Times New Roman" w:eastAsia="Times New Roman" w:hAnsi="Times New Roman" w:cs="Times New Roman"/>
                <w:color w:val="000000"/>
                <w:sz w:val="20"/>
                <w:szCs w:val="20"/>
              </w:rPr>
            </w:pPr>
            <w:r w:rsidRPr="005D27E9">
              <w:rPr>
                <w:rFonts w:ascii="Times New Roman" w:eastAsia="Times New Roman" w:hAnsi="Times New Roman" w:cs="Times New Roman"/>
                <w:color w:val="000000"/>
                <w:sz w:val="20"/>
                <w:szCs w:val="20"/>
              </w:rPr>
              <w:t>15.87% (139)</w:t>
            </w:r>
          </w:p>
        </w:tc>
      </w:tr>
    </w:tbl>
    <w:p w14:paraId="13CAEEEE" w14:textId="545D06A0" w:rsidR="005D27E9" w:rsidRDefault="005D27E9" w:rsidP="005D27E9">
      <w:pPr>
        <w:spacing w:after="0" w:line="240" w:lineRule="auto"/>
        <w:rPr>
          <w:rFonts w:ascii="Times New Roman" w:eastAsia="Times New Roman" w:hAnsi="Times New Roman" w:cs="Times New Roman"/>
          <w:sz w:val="24"/>
          <w:szCs w:val="24"/>
        </w:rPr>
      </w:pPr>
    </w:p>
    <w:p w14:paraId="015E1300" w14:textId="7561F9BA" w:rsidR="0029471F" w:rsidRPr="0029471F" w:rsidRDefault="0029471F" w:rsidP="0029471F">
      <w:pPr>
        <w:spacing w:after="0" w:line="240" w:lineRule="auto"/>
        <w:ind w:firstLine="709"/>
        <w:jc w:val="both"/>
        <w:rPr>
          <w:rFonts w:ascii="Times New Roman" w:eastAsia="Times New Roman" w:hAnsi="Times New Roman" w:cs="Times New Roman"/>
          <w:sz w:val="28"/>
          <w:szCs w:val="28"/>
        </w:rPr>
      </w:pPr>
      <w:r w:rsidRPr="0029471F">
        <w:rPr>
          <w:rFonts w:ascii="Times New Roman" w:eastAsia="Times New Roman" w:hAnsi="Times New Roman" w:cs="Times New Roman"/>
          <w:sz w:val="28"/>
          <w:szCs w:val="28"/>
        </w:rPr>
        <w:t xml:space="preserve">Из таблицы выше можно сделать вывод, что связи учетных записей Электронного Журнала и учебного аккаунта Сферум обучающихся и родителей (законных представителей) у всех школ города на низком уровне или вообще нет. У учителей связи ниже 50% у следующих школ: </w:t>
      </w:r>
      <w:r>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 xml:space="preserve">МОАУ «СОШ № 3», МОАУ «СОШ № 5», МОАУ «СОШ № 10», </w:t>
      </w:r>
      <w:r>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 xml:space="preserve">МОАУ «СОШ № 15», МОАУ «СОШ № 16», МОАУ «Гимназия № 1», </w:t>
      </w:r>
      <w:r>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МОАУ «СОШ № 23».</w:t>
      </w:r>
    </w:p>
    <w:p w14:paraId="0FD408DC" w14:textId="77777777" w:rsidR="0029471F" w:rsidRDefault="0029471F" w:rsidP="005D27E9">
      <w:pPr>
        <w:spacing w:after="0" w:line="240" w:lineRule="auto"/>
        <w:rPr>
          <w:rFonts w:ascii="Times New Roman" w:eastAsia="Times New Roman" w:hAnsi="Times New Roman" w:cs="Times New Roman"/>
          <w:sz w:val="24"/>
          <w:szCs w:val="24"/>
        </w:rPr>
      </w:pPr>
    </w:p>
    <w:p w14:paraId="1F620CCA" w14:textId="77777777" w:rsidR="0029471F" w:rsidRPr="0029471F" w:rsidRDefault="0029471F" w:rsidP="0029471F">
      <w:pPr>
        <w:spacing w:after="0" w:line="240" w:lineRule="auto"/>
        <w:ind w:firstLine="708"/>
        <w:jc w:val="both"/>
        <w:rPr>
          <w:rFonts w:ascii="Times New Roman" w:eastAsia="Times New Roman" w:hAnsi="Times New Roman" w:cs="Times New Roman"/>
          <w:i/>
          <w:sz w:val="24"/>
          <w:szCs w:val="24"/>
        </w:rPr>
      </w:pPr>
      <w:r w:rsidRPr="0029471F">
        <w:rPr>
          <w:rFonts w:ascii="Times New Roman" w:eastAsia="Times New Roman" w:hAnsi="Times New Roman" w:cs="Times New Roman"/>
          <w:i/>
          <w:sz w:val="24"/>
          <w:szCs w:val="24"/>
        </w:rPr>
        <w:t>ФГИС «Моя школа»</w:t>
      </w:r>
    </w:p>
    <w:p w14:paraId="0F916A11" w14:textId="77777777" w:rsidR="0029471F" w:rsidRPr="0029471F" w:rsidRDefault="0029471F" w:rsidP="0029471F">
      <w:pPr>
        <w:spacing w:after="0" w:line="240" w:lineRule="auto"/>
        <w:jc w:val="both"/>
        <w:rPr>
          <w:rFonts w:ascii="Times New Roman" w:eastAsia="Times New Roman" w:hAnsi="Times New Roman" w:cs="Times New Roman"/>
          <w:sz w:val="24"/>
          <w:szCs w:val="24"/>
        </w:rPr>
      </w:pPr>
    </w:p>
    <w:tbl>
      <w:tblPr>
        <w:tblW w:w="9543" w:type="dxa"/>
        <w:tblInd w:w="98" w:type="dxa"/>
        <w:tblLayout w:type="fixed"/>
        <w:tblLook w:val="04A0" w:firstRow="1" w:lastRow="0" w:firstColumn="1" w:lastColumn="0" w:noHBand="0" w:noVBand="1"/>
      </w:tblPr>
      <w:tblGrid>
        <w:gridCol w:w="1995"/>
        <w:gridCol w:w="1134"/>
        <w:gridCol w:w="992"/>
        <w:gridCol w:w="1134"/>
        <w:gridCol w:w="938"/>
        <w:gridCol w:w="1189"/>
        <w:gridCol w:w="1069"/>
        <w:gridCol w:w="1092"/>
      </w:tblGrid>
      <w:tr w:rsidR="0029471F" w:rsidRPr="0029471F" w14:paraId="7CE66EA3" w14:textId="77777777" w:rsidTr="00C44C3F">
        <w:trPr>
          <w:trHeight w:val="945"/>
        </w:trPr>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EC8FE" w14:textId="77777777" w:rsidR="0029471F" w:rsidRPr="0029471F" w:rsidRDefault="0029471F" w:rsidP="0029471F">
            <w:pPr>
              <w:spacing w:after="0" w:line="240" w:lineRule="auto"/>
              <w:jc w:val="center"/>
              <w:rPr>
                <w:rFonts w:ascii="Times New Roman" w:eastAsia="Times New Roman" w:hAnsi="Times New Roman" w:cs="Times New Roman"/>
                <w:b/>
                <w:bCs/>
                <w:sz w:val="16"/>
                <w:szCs w:val="16"/>
              </w:rPr>
            </w:pPr>
            <w:r w:rsidRPr="0029471F">
              <w:rPr>
                <w:rFonts w:ascii="Times New Roman" w:eastAsia="Times New Roman" w:hAnsi="Times New Roman" w:cs="Times New Roman"/>
                <w:b/>
                <w:bCs/>
                <w:sz w:val="16"/>
                <w:szCs w:val="16"/>
              </w:rPr>
              <w:lastRenderedPageBreak/>
              <w:t>Название ОО/филиала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91A8AA" w14:textId="77777777" w:rsidR="0029471F" w:rsidRPr="0029471F" w:rsidRDefault="0029471F" w:rsidP="0029471F">
            <w:pPr>
              <w:spacing w:after="0" w:line="240" w:lineRule="auto"/>
              <w:jc w:val="center"/>
              <w:rPr>
                <w:rFonts w:ascii="Times New Roman" w:eastAsia="Times New Roman" w:hAnsi="Times New Roman" w:cs="Times New Roman"/>
                <w:b/>
                <w:bCs/>
                <w:sz w:val="16"/>
                <w:szCs w:val="16"/>
              </w:rPr>
            </w:pPr>
            <w:r w:rsidRPr="0029471F">
              <w:rPr>
                <w:rFonts w:ascii="Times New Roman" w:eastAsia="Times New Roman" w:hAnsi="Times New Roman" w:cs="Times New Roman"/>
                <w:b/>
                <w:bCs/>
                <w:sz w:val="16"/>
                <w:szCs w:val="16"/>
              </w:rPr>
              <w:t>Активные ОО/филиалы за 365 дней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006D48" w14:textId="77777777" w:rsidR="0029471F" w:rsidRPr="0029471F" w:rsidRDefault="0029471F" w:rsidP="0029471F">
            <w:pPr>
              <w:spacing w:after="0" w:line="240" w:lineRule="auto"/>
              <w:jc w:val="center"/>
              <w:rPr>
                <w:rFonts w:ascii="Times New Roman" w:eastAsia="Times New Roman" w:hAnsi="Times New Roman" w:cs="Times New Roman"/>
                <w:b/>
                <w:bCs/>
                <w:sz w:val="16"/>
                <w:szCs w:val="16"/>
              </w:rPr>
            </w:pPr>
            <w:r w:rsidRPr="0029471F">
              <w:rPr>
                <w:rFonts w:ascii="Times New Roman" w:eastAsia="Times New Roman" w:hAnsi="Times New Roman" w:cs="Times New Roman"/>
                <w:b/>
                <w:bCs/>
                <w:sz w:val="16"/>
                <w:szCs w:val="16"/>
              </w:rPr>
              <w:t>Педагогов в Моей Школе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6D2FBC" w14:textId="77777777" w:rsidR="0029471F" w:rsidRPr="0029471F" w:rsidRDefault="0029471F" w:rsidP="0029471F">
            <w:pPr>
              <w:spacing w:after="0" w:line="240" w:lineRule="auto"/>
              <w:jc w:val="center"/>
              <w:rPr>
                <w:rFonts w:ascii="Times New Roman" w:eastAsia="Times New Roman" w:hAnsi="Times New Roman" w:cs="Times New Roman"/>
                <w:b/>
                <w:bCs/>
                <w:sz w:val="16"/>
                <w:szCs w:val="16"/>
              </w:rPr>
            </w:pPr>
            <w:r w:rsidRPr="0029471F">
              <w:rPr>
                <w:rFonts w:ascii="Times New Roman" w:eastAsia="Times New Roman" w:hAnsi="Times New Roman" w:cs="Times New Roman"/>
                <w:b/>
                <w:bCs/>
                <w:sz w:val="16"/>
                <w:szCs w:val="16"/>
              </w:rPr>
              <w:t>Активные педагоги за 365 дней</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13CD0B34" w14:textId="77777777" w:rsidR="0029471F" w:rsidRPr="0029471F" w:rsidRDefault="0029471F" w:rsidP="0029471F">
            <w:pPr>
              <w:spacing w:after="0" w:line="240" w:lineRule="auto"/>
              <w:jc w:val="center"/>
              <w:rPr>
                <w:rFonts w:ascii="Times New Roman" w:eastAsia="Times New Roman" w:hAnsi="Times New Roman" w:cs="Times New Roman"/>
                <w:b/>
                <w:bCs/>
                <w:sz w:val="16"/>
                <w:szCs w:val="16"/>
              </w:rPr>
            </w:pPr>
            <w:r w:rsidRPr="0029471F">
              <w:rPr>
                <w:rFonts w:ascii="Times New Roman" w:eastAsia="Times New Roman" w:hAnsi="Times New Roman" w:cs="Times New Roman"/>
                <w:b/>
                <w:bCs/>
                <w:sz w:val="16"/>
                <w:szCs w:val="16"/>
              </w:rPr>
              <w:t>Учеников в Моей Школе</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3C337D71" w14:textId="77777777" w:rsidR="0029471F" w:rsidRPr="0029471F" w:rsidRDefault="0029471F" w:rsidP="0029471F">
            <w:pPr>
              <w:spacing w:after="0" w:line="240" w:lineRule="auto"/>
              <w:jc w:val="center"/>
              <w:rPr>
                <w:rFonts w:ascii="Times New Roman" w:eastAsia="Times New Roman" w:hAnsi="Times New Roman" w:cs="Times New Roman"/>
                <w:b/>
                <w:bCs/>
                <w:sz w:val="16"/>
                <w:szCs w:val="16"/>
              </w:rPr>
            </w:pPr>
            <w:r w:rsidRPr="0029471F">
              <w:rPr>
                <w:rFonts w:ascii="Times New Roman" w:eastAsia="Times New Roman" w:hAnsi="Times New Roman" w:cs="Times New Roman"/>
                <w:b/>
                <w:bCs/>
                <w:sz w:val="16"/>
                <w:szCs w:val="16"/>
              </w:rPr>
              <w:t>Активные ученики за 365 дней</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1E6030B1" w14:textId="77777777" w:rsidR="0029471F" w:rsidRPr="0029471F" w:rsidRDefault="0029471F" w:rsidP="0029471F">
            <w:pPr>
              <w:spacing w:after="0" w:line="240" w:lineRule="auto"/>
              <w:jc w:val="center"/>
              <w:rPr>
                <w:rFonts w:ascii="Times New Roman" w:eastAsia="Times New Roman" w:hAnsi="Times New Roman" w:cs="Times New Roman"/>
                <w:b/>
                <w:bCs/>
                <w:sz w:val="16"/>
                <w:szCs w:val="16"/>
              </w:rPr>
            </w:pPr>
            <w:r w:rsidRPr="0029471F">
              <w:rPr>
                <w:rFonts w:ascii="Times New Roman" w:eastAsia="Times New Roman" w:hAnsi="Times New Roman" w:cs="Times New Roman"/>
                <w:b/>
                <w:bCs/>
                <w:sz w:val="16"/>
                <w:szCs w:val="16"/>
              </w:rPr>
              <w:t>Родителей в Моей Школе</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6B38CB91" w14:textId="77777777" w:rsidR="0029471F" w:rsidRPr="0029471F" w:rsidRDefault="0029471F" w:rsidP="0029471F">
            <w:pPr>
              <w:spacing w:after="0" w:line="240" w:lineRule="auto"/>
              <w:jc w:val="center"/>
              <w:rPr>
                <w:rFonts w:ascii="Times New Roman" w:eastAsia="Times New Roman" w:hAnsi="Times New Roman" w:cs="Times New Roman"/>
                <w:b/>
                <w:bCs/>
                <w:sz w:val="16"/>
                <w:szCs w:val="16"/>
              </w:rPr>
            </w:pPr>
            <w:r w:rsidRPr="0029471F">
              <w:rPr>
                <w:rFonts w:ascii="Times New Roman" w:eastAsia="Times New Roman" w:hAnsi="Times New Roman" w:cs="Times New Roman"/>
                <w:b/>
                <w:bCs/>
                <w:sz w:val="16"/>
                <w:szCs w:val="16"/>
              </w:rPr>
              <w:t>Активные родители за 365 дней</w:t>
            </w:r>
          </w:p>
        </w:tc>
      </w:tr>
      <w:tr w:rsidR="0029471F" w:rsidRPr="0029471F" w14:paraId="22133307" w14:textId="77777777" w:rsidTr="00C44C3F">
        <w:trPr>
          <w:trHeight w:val="319"/>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2F2F51E3"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10»</w:t>
            </w:r>
          </w:p>
        </w:tc>
        <w:tc>
          <w:tcPr>
            <w:tcW w:w="1134" w:type="dxa"/>
            <w:tcBorders>
              <w:top w:val="nil"/>
              <w:left w:val="nil"/>
              <w:bottom w:val="single" w:sz="4" w:space="0" w:color="auto"/>
              <w:right w:val="single" w:sz="4" w:space="0" w:color="auto"/>
            </w:tcBorders>
            <w:shd w:val="clear" w:color="auto" w:fill="auto"/>
            <w:noWrap/>
            <w:vAlign w:val="bottom"/>
            <w:hideMark/>
          </w:tcPr>
          <w:p w14:paraId="45652FE1"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55EAB057"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22</w:t>
            </w:r>
          </w:p>
        </w:tc>
        <w:tc>
          <w:tcPr>
            <w:tcW w:w="1134" w:type="dxa"/>
            <w:tcBorders>
              <w:top w:val="nil"/>
              <w:left w:val="nil"/>
              <w:bottom w:val="single" w:sz="4" w:space="0" w:color="auto"/>
              <w:right w:val="single" w:sz="4" w:space="0" w:color="auto"/>
            </w:tcBorders>
            <w:shd w:val="clear" w:color="auto" w:fill="auto"/>
            <w:noWrap/>
            <w:vAlign w:val="bottom"/>
            <w:hideMark/>
          </w:tcPr>
          <w:p w14:paraId="277BDF23"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12</w:t>
            </w:r>
          </w:p>
        </w:tc>
        <w:tc>
          <w:tcPr>
            <w:tcW w:w="938" w:type="dxa"/>
            <w:tcBorders>
              <w:top w:val="nil"/>
              <w:left w:val="nil"/>
              <w:bottom w:val="single" w:sz="4" w:space="0" w:color="auto"/>
              <w:right w:val="single" w:sz="4" w:space="0" w:color="auto"/>
            </w:tcBorders>
            <w:shd w:val="clear" w:color="auto" w:fill="auto"/>
            <w:noWrap/>
            <w:vAlign w:val="bottom"/>
            <w:hideMark/>
          </w:tcPr>
          <w:p w14:paraId="562BF9E9"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55</w:t>
            </w:r>
          </w:p>
        </w:tc>
        <w:tc>
          <w:tcPr>
            <w:tcW w:w="1189" w:type="dxa"/>
            <w:tcBorders>
              <w:top w:val="nil"/>
              <w:left w:val="nil"/>
              <w:bottom w:val="single" w:sz="4" w:space="0" w:color="auto"/>
              <w:right w:val="single" w:sz="4" w:space="0" w:color="auto"/>
            </w:tcBorders>
            <w:shd w:val="clear" w:color="auto" w:fill="auto"/>
            <w:noWrap/>
            <w:vAlign w:val="bottom"/>
            <w:hideMark/>
          </w:tcPr>
          <w:p w14:paraId="701F4253"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11</w:t>
            </w:r>
          </w:p>
        </w:tc>
        <w:tc>
          <w:tcPr>
            <w:tcW w:w="1069" w:type="dxa"/>
            <w:tcBorders>
              <w:top w:val="nil"/>
              <w:left w:val="nil"/>
              <w:bottom w:val="single" w:sz="4" w:space="0" w:color="auto"/>
              <w:right w:val="single" w:sz="4" w:space="0" w:color="auto"/>
            </w:tcBorders>
            <w:shd w:val="clear" w:color="auto" w:fill="auto"/>
            <w:noWrap/>
            <w:vAlign w:val="bottom"/>
            <w:hideMark/>
          </w:tcPr>
          <w:p w14:paraId="7A404C74"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20</w:t>
            </w:r>
          </w:p>
        </w:tc>
        <w:tc>
          <w:tcPr>
            <w:tcW w:w="1092" w:type="dxa"/>
            <w:tcBorders>
              <w:top w:val="nil"/>
              <w:left w:val="nil"/>
              <w:bottom w:val="single" w:sz="4" w:space="0" w:color="auto"/>
              <w:right w:val="single" w:sz="4" w:space="0" w:color="auto"/>
            </w:tcBorders>
            <w:shd w:val="clear" w:color="auto" w:fill="auto"/>
            <w:noWrap/>
            <w:vAlign w:val="bottom"/>
            <w:hideMark/>
          </w:tcPr>
          <w:p w14:paraId="0FC20A56"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20</w:t>
            </w:r>
          </w:p>
        </w:tc>
      </w:tr>
      <w:tr w:rsidR="0029471F" w:rsidRPr="0029471F" w14:paraId="07D59264" w14:textId="77777777" w:rsidTr="00C44C3F">
        <w:trPr>
          <w:trHeight w:val="267"/>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55994658"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18»</w:t>
            </w:r>
          </w:p>
        </w:tc>
        <w:tc>
          <w:tcPr>
            <w:tcW w:w="1134" w:type="dxa"/>
            <w:tcBorders>
              <w:top w:val="nil"/>
              <w:left w:val="nil"/>
              <w:bottom w:val="single" w:sz="4" w:space="0" w:color="auto"/>
              <w:right w:val="single" w:sz="4" w:space="0" w:color="auto"/>
            </w:tcBorders>
            <w:shd w:val="clear" w:color="auto" w:fill="auto"/>
            <w:noWrap/>
            <w:vAlign w:val="bottom"/>
            <w:hideMark/>
          </w:tcPr>
          <w:p w14:paraId="742C7DA6"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69DD47C8"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33</w:t>
            </w:r>
          </w:p>
        </w:tc>
        <w:tc>
          <w:tcPr>
            <w:tcW w:w="1134" w:type="dxa"/>
            <w:tcBorders>
              <w:top w:val="nil"/>
              <w:left w:val="nil"/>
              <w:bottom w:val="single" w:sz="4" w:space="0" w:color="auto"/>
              <w:right w:val="single" w:sz="4" w:space="0" w:color="auto"/>
            </w:tcBorders>
            <w:shd w:val="clear" w:color="auto" w:fill="auto"/>
            <w:noWrap/>
            <w:vAlign w:val="bottom"/>
            <w:hideMark/>
          </w:tcPr>
          <w:p w14:paraId="6917B4DF"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16</w:t>
            </w:r>
          </w:p>
        </w:tc>
        <w:tc>
          <w:tcPr>
            <w:tcW w:w="938" w:type="dxa"/>
            <w:tcBorders>
              <w:top w:val="nil"/>
              <w:left w:val="nil"/>
              <w:bottom w:val="single" w:sz="4" w:space="0" w:color="auto"/>
              <w:right w:val="single" w:sz="4" w:space="0" w:color="auto"/>
            </w:tcBorders>
            <w:shd w:val="clear" w:color="auto" w:fill="auto"/>
            <w:noWrap/>
            <w:vAlign w:val="bottom"/>
            <w:hideMark/>
          </w:tcPr>
          <w:p w14:paraId="4D82BA75"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13</w:t>
            </w:r>
          </w:p>
        </w:tc>
        <w:tc>
          <w:tcPr>
            <w:tcW w:w="1189" w:type="dxa"/>
            <w:tcBorders>
              <w:top w:val="nil"/>
              <w:left w:val="nil"/>
              <w:bottom w:val="single" w:sz="4" w:space="0" w:color="auto"/>
              <w:right w:val="single" w:sz="4" w:space="0" w:color="auto"/>
            </w:tcBorders>
            <w:shd w:val="clear" w:color="auto" w:fill="auto"/>
            <w:noWrap/>
            <w:vAlign w:val="bottom"/>
            <w:hideMark/>
          </w:tcPr>
          <w:p w14:paraId="2B38067A"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13</w:t>
            </w:r>
          </w:p>
        </w:tc>
        <w:tc>
          <w:tcPr>
            <w:tcW w:w="1069" w:type="dxa"/>
            <w:tcBorders>
              <w:top w:val="nil"/>
              <w:left w:val="nil"/>
              <w:bottom w:val="single" w:sz="4" w:space="0" w:color="auto"/>
              <w:right w:val="single" w:sz="4" w:space="0" w:color="auto"/>
            </w:tcBorders>
            <w:shd w:val="clear" w:color="auto" w:fill="auto"/>
            <w:noWrap/>
            <w:vAlign w:val="bottom"/>
            <w:hideMark/>
          </w:tcPr>
          <w:p w14:paraId="1F5D4659"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092" w:type="dxa"/>
            <w:tcBorders>
              <w:top w:val="nil"/>
              <w:left w:val="nil"/>
              <w:bottom w:val="single" w:sz="4" w:space="0" w:color="auto"/>
              <w:right w:val="single" w:sz="4" w:space="0" w:color="auto"/>
            </w:tcBorders>
            <w:shd w:val="clear" w:color="auto" w:fill="auto"/>
            <w:noWrap/>
            <w:vAlign w:val="bottom"/>
            <w:hideMark/>
          </w:tcPr>
          <w:p w14:paraId="58607782"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r>
      <w:tr w:rsidR="0029471F" w:rsidRPr="0029471F" w14:paraId="2D0887B7" w14:textId="77777777" w:rsidTr="00C44C3F">
        <w:trPr>
          <w:trHeight w:val="285"/>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275DC9D7"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6»</w:t>
            </w:r>
          </w:p>
        </w:tc>
        <w:tc>
          <w:tcPr>
            <w:tcW w:w="1134" w:type="dxa"/>
            <w:tcBorders>
              <w:top w:val="nil"/>
              <w:left w:val="nil"/>
              <w:bottom w:val="single" w:sz="4" w:space="0" w:color="auto"/>
              <w:right w:val="single" w:sz="4" w:space="0" w:color="auto"/>
            </w:tcBorders>
            <w:shd w:val="clear" w:color="auto" w:fill="auto"/>
            <w:noWrap/>
            <w:vAlign w:val="bottom"/>
            <w:hideMark/>
          </w:tcPr>
          <w:p w14:paraId="541509D5"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46270A38"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29</w:t>
            </w:r>
          </w:p>
        </w:tc>
        <w:tc>
          <w:tcPr>
            <w:tcW w:w="1134" w:type="dxa"/>
            <w:tcBorders>
              <w:top w:val="nil"/>
              <w:left w:val="nil"/>
              <w:bottom w:val="single" w:sz="4" w:space="0" w:color="auto"/>
              <w:right w:val="single" w:sz="4" w:space="0" w:color="auto"/>
            </w:tcBorders>
            <w:shd w:val="clear" w:color="auto" w:fill="auto"/>
            <w:noWrap/>
            <w:vAlign w:val="bottom"/>
            <w:hideMark/>
          </w:tcPr>
          <w:p w14:paraId="62BFD804"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14</w:t>
            </w:r>
          </w:p>
        </w:tc>
        <w:tc>
          <w:tcPr>
            <w:tcW w:w="938" w:type="dxa"/>
            <w:tcBorders>
              <w:top w:val="nil"/>
              <w:left w:val="nil"/>
              <w:bottom w:val="single" w:sz="4" w:space="0" w:color="auto"/>
              <w:right w:val="single" w:sz="4" w:space="0" w:color="auto"/>
            </w:tcBorders>
            <w:shd w:val="clear" w:color="auto" w:fill="auto"/>
            <w:noWrap/>
            <w:vAlign w:val="bottom"/>
            <w:hideMark/>
          </w:tcPr>
          <w:p w14:paraId="74CEEAD7"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101</w:t>
            </w:r>
          </w:p>
        </w:tc>
        <w:tc>
          <w:tcPr>
            <w:tcW w:w="1189" w:type="dxa"/>
            <w:tcBorders>
              <w:top w:val="nil"/>
              <w:left w:val="nil"/>
              <w:bottom w:val="single" w:sz="4" w:space="0" w:color="auto"/>
              <w:right w:val="single" w:sz="4" w:space="0" w:color="auto"/>
            </w:tcBorders>
            <w:shd w:val="clear" w:color="auto" w:fill="auto"/>
            <w:noWrap/>
            <w:vAlign w:val="bottom"/>
            <w:hideMark/>
          </w:tcPr>
          <w:p w14:paraId="41142EB2"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98</w:t>
            </w:r>
          </w:p>
        </w:tc>
        <w:tc>
          <w:tcPr>
            <w:tcW w:w="1069" w:type="dxa"/>
            <w:tcBorders>
              <w:top w:val="nil"/>
              <w:left w:val="nil"/>
              <w:bottom w:val="single" w:sz="4" w:space="0" w:color="auto"/>
              <w:right w:val="single" w:sz="4" w:space="0" w:color="auto"/>
            </w:tcBorders>
            <w:shd w:val="clear" w:color="auto" w:fill="auto"/>
            <w:noWrap/>
            <w:vAlign w:val="bottom"/>
            <w:hideMark/>
          </w:tcPr>
          <w:p w14:paraId="3E502E6B"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w:t>
            </w:r>
          </w:p>
        </w:tc>
        <w:tc>
          <w:tcPr>
            <w:tcW w:w="1092" w:type="dxa"/>
            <w:tcBorders>
              <w:top w:val="nil"/>
              <w:left w:val="nil"/>
              <w:bottom w:val="single" w:sz="4" w:space="0" w:color="auto"/>
              <w:right w:val="single" w:sz="4" w:space="0" w:color="auto"/>
            </w:tcBorders>
            <w:shd w:val="clear" w:color="auto" w:fill="auto"/>
            <w:noWrap/>
            <w:vAlign w:val="bottom"/>
            <w:hideMark/>
          </w:tcPr>
          <w:p w14:paraId="25118ADA"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w:t>
            </w:r>
          </w:p>
        </w:tc>
      </w:tr>
      <w:tr w:rsidR="0029471F" w:rsidRPr="0029471F" w14:paraId="3A36D5A5" w14:textId="77777777" w:rsidTr="00C44C3F">
        <w:trPr>
          <w:trHeight w:val="276"/>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3B4B4C00"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16»</w:t>
            </w:r>
          </w:p>
        </w:tc>
        <w:tc>
          <w:tcPr>
            <w:tcW w:w="1134" w:type="dxa"/>
            <w:tcBorders>
              <w:top w:val="nil"/>
              <w:left w:val="nil"/>
              <w:bottom w:val="single" w:sz="4" w:space="0" w:color="auto"/>
              <w:right w:val="single" w:sz="4" w:space="0" w:color="auto"/>
            </w:tcBorders>
            <w:shd w:val="clear" w:color="auto" w:fill="auto"/>
            <w:noWrap/>
            <w:vAlign w:val="bottom"/>
            <w:hideMark/>
          </w:tcPr>
          <w:p w14:paraId="52AF71A4"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2FA79205"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32</w:t>
            </w:r>
          </w:p>
        </w:tc>
        <w:tc>
          <w:tcPr>
            <w:tcW w:w="1134" w:type="dxa"/>
            <w:tcBorders>
              <w:top w:val="nil"/>
              <w:left w:val="nil"/>
              <w:bottom w:val="single" w:sz="4" w:space="0" w:color="auto"/>
              <w:right w:val="single" w:sz="4" w:space="0" w:color="auto"/>
            </w:tcBorders>
            <w:shd w:val="clear" w:color="auto" w:fill="auto"/>
            <w:noWrap/>
            <w:vAlign w:val="bottom"/>
            <w:hideMark/>
          </w:tcPr>
          <w:p w14:paraId="4A99A3CE"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29</w:t>
            </w:r>
          </w:p>
        </w:tc>
        <w:tc>
          <w:tcPr>
            <w:tcW w:w="938" w:type="dxa"/>
            <w:tcBorders>
              <w:top w:val="nil"/>
              <w:left w:val="nil"/>
              <w:bottom w:val="single" w:sz="4" w:space="0" w:color="auto"/>
              <w:right w:val="single" w:sz="4" w:space="0" w:color="auto"/>
            </w:tcBorders>
            <w:shd w:val="clear" w:color="auto" w:fill="auto"/>
            <w:noWrap/>
            <w:vAlign w:val="bottom"/>
            <w:hideMark/>
          </w:tcPr>
          <w:p w14:paraId="032DF573"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408</w:t>
            </w:r>
          </w:p>
        </w:tc>
        <w:tc>
          <w:tcPr>
            <w:tcW w:w="1189" w:type="dxa"/>
            <w:tcBorders>
              <w:top w:val="nil"/>
              <w:left w:val="nil"/>
              <w:bottom w:val="single" w:sz="4" w:space="0" w:color="auto"/>
              <w:right w:val="single" w:sz="4" w:space="0" w:color="auto"/>
            </w:tcBorders>
            <w:shd w:val="clear" w:color="auto" w:fill="auto"/>
            <w:noWrap/>
            <w:vAlign w:val="bottom"/>
            <w:hideMark/>
          </w:tcPr>
          <w:p w14:paraId="152DE790"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71</w:t>
            </w:r>
          </w:p>
        </w:tc>
        <w:tc>
          <w:tcPr>
            <w:tcW w:w="1069" w:type="dxa"/>
            <w:tcBorders>
              <w:top w:val="nil"/>
              <w:left w:val="nil"/>
              <w:bottom w:val="single" w:sz="4" w:space="0" w:color="auto"/>
              <w:right w:val="single" w:sz="4" w:space="0" w:color="auto"/>
            </w:tcBorders>
            <w:shd w:val="clear" w:color="auto" w:fill="auto"/>
            <w:noWrap/>
            <w:vAlign w:val="bottom"/>
            <w:hideMark/>
          </w:tcPr>
          <w:p w14:paraId="1D194E4B"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272</w:t>
            </w:r>
          </w:p>
        </w:tc>
        <w:tc>
          <w:tcPr>
            <w:tcW w:w="1092" w:type="dxa"/>
            <w:tcBorders>
              <w:top w:val="nil"/>
              <w:left w:val="nil"/>
              <w:bottom w:val="single" w:sz="4" w:space="0" w:color="auto"/>
              <w:right w:val="single" w:sz="4" w:space="0" w:color="auto"/>
            </w:tcBorders>
            <w:shd w:val="clear" w:color="auto" w:fill="auto"/>
            <w:noWrap/>
            <w:vAlign w:val="bottom"/>
            <w:hideMark/>
          </w:tcPr>
          <w:p w14:paraId="6EDD4898"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272</w:t>
            </w:r>
          </w:p>
        </w:tc>
      </w:tr>
      <w:tr w:rsidR="0029471F" w:rsidRPr="0029471F" w14:paraId="654C5272" w14:textId="77777777" w:rsidTr="00C44C3F">
        <w:trPr>
          <w:trHeight w:val="265"/>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64AF0078"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13»</w:t>
            </w:r>
          </w:p>
        </w:tc>
        <w:tc>
          <w:tcPr>
            <w:tcW w:w="1134" w:type="dxa"/>
            <w:tcBorders>
              <w:top w:val="nil"/>
              <w:left w:val="nil"/>
              <w:bottom w:val="single" w:sz="4" w:space="0" w:color="auto"/>
              <w:right w:val="single" w:sz="4" w:space="0" w:color="auto"/>
            </w:tcBorders>
            <w:shd w:val="clear" w:color="auto" w:fill="auto"/>
            <w:noWrap/>
            <w:vAlign w:val="bottom"/>
            <w:hideMark/>
          </w:tcPr>
          <w:p w14:paraId="28B1DA28"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4A0AECD9"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32</w:t>
            </w:r>
          </w:p>
        </w:tc>
        <w:tc>
          <w:tcPr>
            <w:tcW w:w="1134" w:type="dxa"/>
            <w:tcBorders>
              <w:top w:val="nil"/>
              <w:left w:val="nil"/>
              <w:bottom w:val="single" w:sz="4" w:space="0" w:color="auto"/>
              <w:right w:val="single" w:sz="4" w:space="0" w:color="auto"/>
            </w:tcBorders>
            <w:shd w:val="clear" w:color="auto" w:fill="auto"/>
            <w:noWrap/>
            <w:vAlign w:val="bottom"/>
            <w:hideMark/>
          </w:tcPr>
          <w:p w14:paraId="202D2324"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9</w:t>
            </w:r>
          </w:p>
        </w:tc>
        <w:tc>
          <w:tcPr>
            <w:tcW w:w="938" w:type="dxa"/>
            <w:tcBorders>
              <w:top w:val="nil"/>
              <w:left w:val="nil"/>
              <w:bottom w:val="single" w:sz="4" w:space="0" w:color="auto"/>
              <w:right w:val="single" w:sz="4" w:space="0" w:color="auto"/>
            </w:tcBorders>
            <w:shd w:val="clear" w:color="auto" w:fill="auto"/>
            <w:noWrap/>
            <w:vAlign w:val="bottom"/>
            <w:hideMark/>
          </w:tcPr>
          <w:p w14:paraId="7EA9DB8A"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213</w:t>
            </w:r>
          </w:p>
        </w:tc>
        <w:tc>
          <w:tcPr>
            <w:tcW w:w="1189" w:type="dxa"/>
            <w:tcBorders>
              <w:top w:val="nil"/>
              <w:left w:val="nil"/>
              <w:bottom w:val="single" w:sz="4" w:space="0" w:color="auto"/>
              <w:right w:val="single" w:sz="4" w:space="0" w:color="auto"/>
            </w:tcBorders>
            <w:shd w:val="clear" w:color="auto" w:fill="auto"/>
            <w:noWrap/>
            <w:vAlign w:val="bottom"/>
            <w:hideMark/>
          </w:tcPr>
          <w:p w14:paraId="55583791"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165</w:t>
            </w:r>
          </w:p>
        </w:tc>
        <w:tc>
          <w:tcPr>
            <w:tcW w:w="1069" w:type="dxa"/>
            <w:tcBorders>
              <w:top w:val="nil"/>
              <w:left w:val="nil"/>
              <w:bottom w:val="single" w:sz="4" w:space="0" w:color="auto"/>
              <w:right w:val="single" w:sz="4" w:space="0" w:color="auto"/>
            </w:tcBorders>
            <w:shd w:val="clear" w:color="auto" w:fill="auto"/>
            <w:noWrap/>
            <w:vAlign w:val="bottom"/>
            <w:hideMark/>
          </w:tcPr>
          <w:p w14:paraId="34588806"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51</w:t>
            </w:r>
          </w:p>
        </w:tc>
        <w:tc>
          <w:tcPr>
            <w:tcW w:w="1092" w:type="dxa"/>
            <w:tcBorders>
              <w:top w:val="nil"/>
              <w:left w:val="nil"/>
              <w:bottom w:val="single" w:sz="4" w:space="0" w:color="auto"/>
              <w:right w:val="single" w:sz="4" w:space="0" w:color="auto"/>
            </w:tcBorders>
            <w:shd w:val="clear" w:color="auto" w:fill="auto"/>
            <w:noWrap/>
            <w:vAlign w:val="bottom"/>
            <w:hideMark/>
          </w:tcPr>
          <w:p w14:paraId="4367198F"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51</w:t>
            </w:r>
          </w:p>
        </w:tc>
      </w:tr>
      <w:tr w:rsidR="0029471F" w:rsidRPr="0029471F" w14:paraId="45FDDF84" w14:textId="77777777" w:rsidTr="00C44C3F">
        <w:trPr>
          <w:trHeight w:val="269"/>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3C03D4E7"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«Гимназия № 1»</w:t>
            </w:r>
          </w:p>
        </w:tc>
        <w:tc>
          <w:tcPr>
            <w:tcW w:w="1134" w:type="dxa"/>
            <w:tcBorders>
              <w:top w:val="nil"/>
              <w:left w:val="nil"/>
              <w:bottom w:val="single" w:sz="4" w:space="0" w:color="auto"/>
              <w:right w:val="single" w:sz="4" w:space="0" w:color="auto"/>
            </w:tcBorders>
            <w:shd w:val="clear" w:color="auto" w:fill="auto"/>
            <w:noWrap/>
            <w:vAlign w:val="bottom"/>
            <w:hideMark/>
          </w:tcPr>
          <w:p w14:paraId="7A0B7490"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24839F91"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14:paraId="688D3CD7"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25</w:t>
            </w:r>
          </w:p>
        </w:tc>
        <w:tc>
          <w:tcPr>
            <w:tcW w:w="938" w:type="dxa"/>
            <w:tcBorders>
              <w:top w:val="nil"/>
              <w:left w:val="nil"/>
              <w:bottom w:val="single" w:sz="4" w:space="0" w:color="auto"/>
              <w:right w:val="single" w:sz="4" w:space="0" w:color="auto"/>
            </w:tcBorders>
            <w:shd w:val="clear" w:color="auto" w:fill="auto"/>
            <w:noWrap/>
            <w:vAlign w:val="bottom"/>
            <w:hideMark/>
          </w:tcPr>
          <w:p w14:paraId="0D63E2AB"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470</w:t>
            </w:r>
          </w:p>
        </w:tc>
        <w:tc>
          <w:tcPr>
            <w:tcW w:w="1189" w:type="dxa"/>
            <w:tcBorders>
              <w:top w:val="nil"/>
              <w:left w:val="nil"/>
              <w:bottom w:val="single" w:sz="4" w:space="0" w:color="auto"/>
              <w:right w:val="single" w:sz="4" w:space="0" w:color="auto"/>
            </w:tcBorders>
            <w:shd w:val="clear" w:color="auto" w:fill="auto"/>
            <w:noWrap/>
            <w:vAlign w:val="bottom"/>
            <w:hideMark/>
          </w:tcPr>
          <w:p w14:paraId="4BFB7670"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49</w:t>
            </w:r>
          </w:p>
        </w:tc>
        <w:tc>
          <w:tcPr>
            <w:tcW w:w="1069" w:type="dxa"/>
            <w:tcBorders>
              <w:top w:val="nil"/>
              <w:left w:val="nil"/>
              <w:bottom w:val="single" w:sz="4" w:space="0" w:color="auto"/>
              <w:right w:val="single" w:sz="4" w:space="0" w:color="auto"/>
            </w:tcBorders>
            <w:shd w:val="clear" w:color="auto" w:fill="auto"/>
            <w:noWrap/>
            <w:vAlign w:val="bottom"/>
            <w:hideMark/>
          </w:tcPr>
          <w:p w14:paraId="08FB88FF"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350</w:t>
            </w:r>
          </w:p>
        </w:tc>
        <w:tc>
          <w:tcPr>
            <w:tcW w:w="1092" w:type="dxa"/>
            <w:tcBorders>
              <w:top w:val="nil"/>
              <w:left w:val="nil"/>
              <w:bottom w:val="single" w:sz="4" w:space="0" w:color="auto"/>
              <w:right w:val="single" w:sz="4" w:space="0" w:color="auto"/>
            </w:tcBorders>
            <w:shd w:val="clear" w:color="auto" w:fill="auto"/>
            <w:noWrap/>
            <w:vAlign w:val="bottom"/>
            <w:hideMark/>
          </w:tcPr>
          <w:p w14:paraId="34C35E1A"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336</w:t>
            </w:r>
          </w:p>
        </w:tc>
      </w:tr>
      <w:tr w:rsidR="0029471F" w:rsidRPr="0029471F" w14:paraId="7142CF73" w14:textId="77777777" w:rsidTr="00C44C3F">
        <w:trPr>
          <w:trHeight w:val="273"/>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37749D26"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15»</w:t>
            </w:r>
          </w:p>
        </w:tc>
        <w:tc>
          <w:tcPr>
            <w:tcW w:w="1134" w:type="dxa"/>
            <w:tcBorders>
              <w:top w:val="nil"/>
              <w:left w:val="nil"/>
              <w:bottom w:val="single" w:sz="4" w:space="0" w:color="auto"/>
              <w:right w:val="single" w:sz="4" w:space="0" w:color="auto"/>
            </w:tcBorders>
            <w:shd w:val="clear" w:color="auto" w:fill="auto"/>
            <w:noWrap/>
            <w:vAlign w:val="bottom"/>
            <w:hideMark/>
          </w:tcPr>
          <w:p w14:paraId="0FBD9E9D"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787A9E69"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16</w:t>
            </w:r>
          </w:p>
        </w:tc>
        <w:tc>
          <w:tcPr>
            <w:tcW w:w="1134" w:type="dxa"/>
            <w:tcBorders>
              <w:top w:val="nil"/>
              <w:left w:val="nil"/>
              <w:bottom w:val="single" w:sz="4" w:space="0" w:color="auto"/>
              <w:right w:val="single" w:sz="4" w:space="0" w:color="auto"/>
            </w:tcBorders>
            <w:shd w:val="clear" w:color="auto" w:fill="auto"/>
            <w:noWrap/>
            <w:vAlign w:val="bottom"/>
            <w:hideMark/>
          </w:tcPr>
          <w:p w14:paraId="131C16E3"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6</w:t>
            </w:r>
          </w:p>
        </w:tc>
        <w:tc>
          <w:tcPr>
            <w:tcW w:w="938" w:type="dxa"/>
            <w:tcBorders>
              <w:top w:val="nil"/>
              <w:left w:val="nil"/>
              <w:bottom w:val="single" w:sz="4" w:space="0" w:color="auto"/>
              <w:right w:val="single" w:sz="4" w:space="0" w:color="auto"/>
            </w:tcBorders>
            <w:shd w:val="clear" w:color="auto" w:fill="auto"/>
            <w:noWrap/>
            <w:vAlign w:val="bottom"/>
            <w:hideMark/>
          </w:tcPr>
          <w:p w14:paraId="37A6B5F1"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1189" w:type="dxa"/>
            <w:tcBorders>
              <w:top w:val="nil"/>
              <w:left w:val="nil"/>
              <w:bottom w:val="single" w:sz="4" w:space="0" w:color="auto"/>
              <w:right w:val="single" w:sz="4" w:space="0" w:color="auto"/>
            </w:tcBorders>
            <w:shd w:val="clear" w:color="auto" w:fill="auto"/>
            <w:noWrap/>
            <w:vAlign w:val="bottom"/>
            <w:hideMark/>
          </w:tcPr>
          <w:p w14:paraId="119EB03A"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069" w:type="dxa"/>
            <w:tcBorders>
              <w:top w:val="nil"/>
              <w:left w:val="nil"/>
              <w:bottom w:val="single" w:sz="4" w:space="0" w:color="auto"/>
              <w:right w:val="single" w:sz="4" w:space="0" w:color="auto"/>
            </w:tcBorders>
            <w:shd w:val="clear" w:color="auto" w:fill="auto"/>
            <w:noWrap/>
            <w:vAlign w:val="bottom"/>
            <w:hideMark/>
          </w:tcPr>
          <w:p w14:paraId="0FDB541A"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092" w:type="dxa"/>
            <w:tcBorders>
              <w:top w:val="nil"/>
              <w:left w:val="nil"/>
              <w:bottom w:val="single" w:sz="4" w:space="0" w:color="auto"/>
              <w:right w:val="single" w:sz="4" w:space="0" w:color="auto"/>
            </w:tcBorders>
            <w:shd w:val="clear" w:color="auto" w:fill="auto"/>
            <w:noWrap/>
            <w:vAlign w:val="bottom"/>
            <w:hideMark/>
          </w:tcPr>
          <w:p w14:paraId="6C36114E"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r>
      <w:tr w:rsidR="0029471F" w:rsidRPr="0029471F" w14:paraId="23BEDA68" w14:textId="77777777" w:rsidTr="00C44C3F">
        <w:trPr>
          <w:trHeight w:val="277"/>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2B1D6132"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23»</w:t>
            </w:r>
          </w:p>
        </w:tc>
        <w:tc>
          <w:tcPr>
            <w:tcW w:w="1134" w:type="dxa"/>
            <w:tcBorders>
              <w:top w:val="nil"/>
              <w:left w:val="nil"/>
              <w:bottom w:val="single" w:sz="4" w:space="0" w:color="auto"/>
              <w:right w:val="single" w:sz="4" w:space="0" w:color="auto"/>
            </w:tcBorders>
            <w:shd w:val="clear" w:color="auto" w:fill="auto"/>
            <w:noWrap/>
            <w:vAlign w:val="bottom"/>
            <w:hideMark/>
          </w:tcPr>
          <w:p w14:paraId="21267CBB"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5C8BC2EF"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31</w:t>
            </w:r>
          </w:p>
        </w:tc>
        <w:tc>
          <w:tcPr>
            <w:tcW w:w="1134" w:type="dxa"/>
            <w:tcBorders>
              <w:top w:val="nil"/>
              <w:left w:val="nil"/>
              <w:bottom w:val="single" w:sz="4" w:space="0" w:color="auto"/>
              <w:right w:val="single" w:sz="4" w:space="0" w:color="auto"/>
            </w:tcBorders>
            <w:shd w:val="clear" w:color="auto" w:fill="auto"/>
            <w:noWrap/>
            <w:vAlign w:val="bottom"/>
            <w:hideMark/>
          </w:tcPr>
          <w:p w14:paraId="78C24315"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13</w:t>
            </w:r>
          </w:p>
        </w:tc>
        <w:tc>
          <w:tcPr>
            <w:tcW w:w="938" w:type="dxa"/>
            <w:tcBorders>
              <w:top w:val="nil"/>
              <w:left w:val="nil"/>
              <w:bottom w:val="single" w:sz="4" w:space="0" w:color="auto"/>
              <w:right w:val="single" w:sz="4" w:space="0" w:color="auto"/>
            </w:tcBorders>
            <w:shd w:val="clear" w:color="auto" w:fill="auto"/>
            <w:noWrap/>
            <w:vAlign w:val="bottom"/>
            <w:hideMark/>
          </w:tcPr>
          <w:p w14:paraId="4F946AEC"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1189" w:type="dxa"/>
            <w:tcBorders>
              <w:top w:val="nil"/>
              <w:left w:val="nil"/>
              <w:bottom w:val="single" w:sz="4" w:space="0" w:color="auto"/>
              <w:right w:val="single" w:sz="4" w:space="0" w:color="auto"/>
            </w:tcBorders>
            <w:shd w:val="clear" w:color="auto" w:fill="auto"/>
            <w:noWrap/>
            <w:vAlign w:val="bottom"/>
            <w:hideMark/>
          </w:tcPr>
          <w:p w14:paraId="0BD6C7F7"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069" w:type="dxa"/>
            <w:tcBorders>
              <w:top w:val="nil"/>
              <w:left w:val="nil"/>
              <w:bottom w:val="single" w:sz="4" w:space="0" w:color="auto"/>
              <w:right w:val="single" w:sz="4" w:space="0" w:color="auto"/>
            </w:tcBorders>
            <w:shd w:val="clear" w:color="auto" w:fill="auto"/>
            <w:noWrap/>
            <w:vAlign w:val="bottom"/>
            <w:hideMark/>
          </w:tcPr>
          <w:p w14:paraId="49C1F53E"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1092" w:type="dxa"/>
            <w:tcBorders>
              <w:top w:val="nil"/>
              <w:left w:val="nil"/>
              <w:bottom w:val="single" w:sz="4" w:space="0" w:color="auto"/>
              <w:right w:val="single" w:sz="4" w:space="0" w:color="auto"/>
            </w:tcBorders>
            <w:shd w:val="clear" w:color="auto" w:fill="auto"/>
            <w:noWrap/>
            <w:vAlign w:val="bottom"/>
            <w:hideMark/>
          </w:tcPr>
          <w:p w14:paraId="30EA334D"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r>
      <w:tr w:rsidR="0029471F" w:rsidRPr="0029471F" w14:paraId="49D4106F" w14:textId="77777777" w:rsidTr="00C44C3F">
        <w:trPr>
          <w:trHeight w:val="281"/>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6BCD7B8E"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17»</w:t>
            </w:r>
          </w:p>
        </w:tc>
        <w:tc>
          <w:tcPr>
            <w:tcW w:w="1134" w:type="dxa"/>
            <w:tcBorders>
              <w:top w:val="nil"/>
              <w:left w:val="nil"/>
              <w:bottom w:val="single" w:sz="4" w:space="0" w:color="auto"/>
              <w:right w:val="single" w:sz="4" w:space="0" w:color="auto"/>
            </w:tcBorders>
            <w:shd w:val="clear" w:color="auto" w:fill="auto"/>
            <w:noWrap/>
            <w:vAlign w:val="bottom"/>
            <w:hideMark/>
          </w:tcPr>
          <w:p w14:paraId="4509E422"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2781B569"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27</w:t>
            </w:r>
          </w:p>
        </w:tc>
        <w:tc>
          <w:tcPr>
            <w:tcW w:w="1134" w:type="dxa"/>
            <w:tcBorders>
              <w:top w:val="nil"/>
              <w:left w:val="nil"/>
              <w:bottom w:val="single" w:sz="4" w:space="0" w:color="auto"/>
              <w:right w:val="single" w:sz="4" w:space="0" w:color="auto"/>
            </w:tcBorders>
            <w:shd w:val="clear" w:color="auto" w:fill="auto"/>
            <w:noWrap/>
            <w:vAlign w:val="bottom"/>
            <w:hideMark/>
          </w:tcPr>
          <w:p w14:paraId="36193471"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10</w:t>
            </w:r>
          </w:p>
        </w:tc>
        <w:tc>
          <w:tcPr>
            <w:tcW w:w="938" w:type="dxa"/>
            <w:tcBorders>
              <w:top w:val="nil"/>
              <w:left w:val="nil"/>
              <w:bottom w:val="single" w:sz="4" w:space="0" w:color="auto"/>
              <w:right w:val="single" w:sz="4" w:space="0" w:color="auto"/>
            </w:tcBorders>
            <w:shd w:val="clear" w:color="auto" w:fill="auto"/>
            <w:noWrap/>
            <w:vAlign w:val="bottom"/>
            <w:hideMark/>
          </w:tcPr>
          <w:p w14:paraId="7FFDAED6"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189" w:type="dxa"/>
            <w:tcBorders>
              <w:top w:val="nil"/>
              <w:left w:val="nil"/>
              <w:bottom w:val="single" w:sz="4" w:space="0" w:color="auto"/>
              <w:right w:val="single" w:sz="4" w:space="0" w:color="auto"/>
            </w:tcBorders>
            <w:shd w:val="clear" w:color="auto" w:fill="auto"/>
            <w:noWrap/>
            <w:vAlign w:val="bottom"/>
            <w:hideMark/>
          </w:tcPr>
          <w:p w14:paraId="42293523"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069" w:type="dxa"/>
            <w:tcBorders>
              <w:top w:val="nil"/>
              <w:left w:val="nil"/>
              <w:bottom w:val="single" w:sz="4" w:space="0" w:color="auto"/>
              <w:right w:val="single" w:sz="4" w:space="0" w:color="auto"/>
            </w:tcBorders>
            <w:shd w:val="clear" w:color="auto" w:fill="auto"/>
            <w:noWrap/>
            <w:vAlign w:val="bottom"/>
            <w:hideMark/>
          </w:tcPr>
          <w:p w14:paraId="41E8610C"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092" w:type="dxa"/>
            <w:tcBorders>
              <w:top w:val="nil"/>
              <w:left w:val="nil"/>
              <w:bottom w:val="single" w:sz="4" w:space="0" w:color="auto"/>
              <w:right w:val="single" w:sz="4" w:space="0" w:color="auto"/>
            </w:tcBorders>
            <w:shd w:val="clear" w:color="auto" w:fill="auto"/>
            <w:noWrap/>
            <w:vAlign w:val="bottom"/>
            <w:hideMark/>
          </w:tcPr>
          <w:p w14:paraId="0ADFE154"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r>
      <w:tr w:rsidR="0029471F" w:rsidRPr="0029471F" w14:paraId="5E6532AD" w14:textId="77777777" w:rsidTr="00C44C3F">
        <w:trPr>
          <w:trHeight w:val="272"/>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67873FA6"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22»</w:t>
            </w:r>
          </w:p>
        </w:tc>
        <w:tc>
          <w:tcPr>
            <w:tcW w:w="1134" w:type="dxa"/>
            <w:tcBorders>
              <w:top w:val="nil"/>
              <w:left w:val="nil"/>
              <w:bottom w:val="single" w:sz="4" w:space="0" w:color="auto"/>
              <w:right w:val="single" w:sz="4" w:space="0" w:color="auto"/>
            </w:tcBorders>
            <w:shd w:val="clear" w:color="auto" w:fill="auto"/>
            <w:noWrap/>
            <w:vAlign w:val="bottom"/>
            <w:hideMark/>
          </w:tcPr>
          <w:p w14:paraId="4AA1AE87"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37B1481C"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29</w:t>
            </w:r>
          </w:p>
        </w:tc>
        <w:tc>
          <w:tcPr>
            <w:tcW w:w="1134" w:type="dxa"/>
            <w:tcBorders>
              <w:top w:val="nil"/>
              <w:left w:val="nil"/>
              <w:bottom w:val="single" w:sz="4" w:space="0" w:color="auto"/>
              <w:right w:val="single" w:sz="4" w:space="0" w:color="auto"/>
            </w:tcBorders>
            <w:shd w:val="clear" w:color="auto" w:fill="auto"/>
            <w:noWrap/>
            <w:vAlign w:val="bottom"/>
            <w:hideMark/>
          </w:tcPr>
          <w:p w14:paraId="2728368F"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14</w:t>
            </w:r>
          </w:p>
        </w:tc>
        <w:tc>
          <w:tcPr>
            <w:tcW w:w="938" w:type="dxa"/>
            <w:tcBorders>
              <w:top w:val="nil"/>
              <w:left w:val="nil"/>
              <w:bottom w:val="single" w:sz="4" w:space="0" w:color="auto"/>
              <w:right w:val="single" w:sz="4" w:space="0" w:color="auto"/>
            </w:tcBorders>
            <w:shd w:val="clear" w:color="auto" w:fill="auto"/>
            <w:noWrap/>
            <w:vAlign w:val="bottom"/>
            <w:hideMark/>
          </w:tcPr>
          <w:p w14:paraId="4CC1E45D"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298</w:t>
            </w:r>
          </w:p>
        </w:tc>
        <w:tc>
          <w:tcPr>
            <w:tcW w:w="1189" w:type="dxa"/>
            <w:tcBorders>
              <w:top w:val="nil"/>
              <w:left w:val="nil"/>
              <w:bottom w:val="single" w:sz="4" w:space="0" w:color="auto"/>
              <w:right w:val="single" w:sz="4" w:space="0" w:color="auto"/>
            </w:tcBorders>
            <w:shd w:val="clear" w:color="auto" w:fill="auto"/>
            <w:noWrap/>
            <w:vAlign w:val="bottom"/>
            <w:hideMark/>
          </w:tcPr>
          <w:p w14:paraId="4562AA83"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20</w:t>
            </w:r>
          </w:p>
        </w:tc>
        <w:tc>
          <w:tcPr>
            <w:tcW w:w="1069" w:type="dxa"/>
            <w:tcBorders>
              <w:top w:val="nil"/>
              <w:left w:val="nil"/>
              <w:bottom w:val="single" w:sz="4" w:space="0" w:color="auto"/>
              <w:right w:val="single" w:sz="4" w:space="0" w:color="auto"/>
            </w:tcBorders>
            <w:shd w:val="clear" w:color="auto" w:fill="auto"/>
            <w:noWrap/>
            <w:vAlign w:val="bottom"/>
            <w:hideMark/>
          </w:tcPr>
          <w:p w14:paraId="75343E8D"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233</w:t>
            </w:r>
          </w:p>
        </w:tc>
        <w:tc>
          <w:tcPr>
            <w:tcW w:w="1092" w:type="dxa"/>
            <w:tcBorders>
              <w:top w:val="nil"/>
              <w:left w:val="nil"/>
              <w:bottom w:val="single" w:sz="4" w:space="0" w:color="auto"/>
              <w:right w:val="single" w:sz="4" w:space="0" w:color="auto"/>
            </w:tcBorders>
            <w:shd w:val="clear" w:color="auto" w:fill="auto"/>
            <w:noWrap/>
            <w:vAlign w:val="bottom"/>
            <w:hideMark/>
          </w:tcPr>
          <w:p w14:paraId="705094B1"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235</w:t>
            </w:r>
          </w:p>
        </w:tc>
      </w:tr>
      <w:tr w:rsidR="0029471F" w:rsidRPr="0029471F" w14:paraId="44703448" w14:textId="77777777" w:rsidTr="00C44C3F">
        <w:trPr>
          <w:trHeight w:val="261"/>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6B55F1BC"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«Лицей № 1»</w:t>
            </w:r>
          </w:p>
        </w:tc>
        <w:tc>
          <w:tcPr>
            <w:tcW w:w="1134" w:type="dxa"/>
            <w:tcBorders>
              <w:top w:val="nil"/>
              <w:left w:val="nil"/>
              <w:bottom w:val="single" w:sz="4" w:space="0" w:color="auto"/>
              <w:right w:val="single" w:sz="4" w:space="0" w:color="auto"/>
            </w:tcBorders>
            <w:shd w:val="clear" w:color="auto" w:fill="auto"/>
            <w:noWrap/>
            <w:vAlign w:val="bottom"/>
            <w:hideMark/>
          </w:tcPr>
          <w:p w14:paraId="5B279FCC"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1A2A4189"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31</w:t>
            </w:r>
          </w:p>
        </w:tc>
        <w:tc>
          <w:tcPr>
            <w:tcW w:w="1134" w:type="dxa"/>
            <w:tcBorders>
              <w:top w:val="nil"/>
              <w:left w:val="nil"/>
              <w:bottom w:val="single" w:sz="4" w:space="0" w:color="auto"/>
              <w:right w:val="single" w:sz="4" w:space="0" w:color="auto"/>
            </w:tcBorders>
            <w:shd w:val="clear" w:color="auto" w:fill="auto"/>
            <w:noWrap/>
            <w:vAlign w:val="bottom"/>
            <w:hideMark/>
          </w:tcPr>
          <w:p w14:paraId="6220D1E0"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16</w:t>
            </w:r>
          </w:p>
        </w:tc>
        <w:tc>
          <w:tcPr>
            <w:tcW w:w="938" w:type="dxa"/>
            <w:tcBorders>
              <w:top w:val="nil"/>
              <w:left w:val="nil"/>
              <w:bottom w:val="single" w:sz="4" w:space="0" w:color="auto"/>
              <w:right w:val="single" w:sz="4" w:space="0" w:color="auto"/>
            </w:tcBorders>
            <w:shd w:val="clear" w:color="auto" w:fill="auto"/>
            <w:noWrap/>
            <w:vAlign w:val="bottom"/>
            <w:hideMark/>
          </w:tcPr>
          <w:p w14:paraId="2020658E"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8</w:t>
            </w:r>
          </w:p>
        </w:tc>
        <w:tc>
          <w:tcPr>
            <w:tcW w:w="1189" w:type="dxa"/>
            <w:tcBorders>
              <w:top w:val="nil"/>
              <w:left w:val="nil"/>
              <w:bottom w:val="single" w:sz="4" w:space="0" w:color="auto"/>
              <w:right w:val="single" w:sz="4" w:space="0" w:color="auto"/>
            </w:tcBorders>
            <w:shd w:val="clear" w:color="auto" w:fill="auto"/>
            <w:noWrap/>
            <w:vAlign w:val="bottom"/>
            <w:hideMark/>
          </w:tcPr>
          <w:p w14:paraId="15E4B0A3"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w:t>
            </w:r>
          </w:p>
        </w:tc>
        <w:tc>
          <w:tcPr>
            <w:tcW w:w="1069" w:type="dxa"/>
            <w:tcBorders>
              <w:top w:val="nil"/>
              <w:left w:val="nil"/>
              <w:bottom w:val="single" w:sz="4" w:space="0" w:color="auto"/>
              <w:right w:val="single" w:sz="4" w:space="0" w:color="auto"/>
            </w:tcBorders>
            <w:shd w:val="clear" w:color="auto" w:fill="auto"/>
            <w:noWrap/>
            <w:vAlign w:val="bottom"/>
            <w:hideMark/>
          </w:tcPr>
          <w:p w14:paraId="01590B9A"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w:t>
            </w:r>
          </w:p>
        </w:tc>
        <w:tc>
          <w:tcPr>
            <w:tcW w:w="1092" w:type="dxa"/>
            <w:tcBorders>
              <w:top w:val="nil"/>
              <w:left w:val="nil"/>
              <w:bottom w:val="single" w:sz="4" w:space="0" w:color="auto"/>
              <w:right w:val="single" w:sz="4" w:space="0" w:color="auto"/>
            </w:tcBorders>
            <w:shd w:val="clear" w:color="auto" w:fill="auto"/>
            <w:noWrap/>
            <w:vAlign w:val="bottom"/>
            <w:hideMark/>
          </w:tcPr>
          <w:p w14:paraId="501EB0C4"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w:t>
            </w:r>
          </w:p>
        </w:tc>
      </w:tr>
      <w:tr w:rsidR="0029471F" w:rsidRPr="0029471F" w14:paraId="4F8D9C09" w14:textId="77777777" w:rsidTr="00C44C3F">
        <w:trPr>
          <w:trHeight w:val="279"/>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1F9294BC"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«ООШ № 2»</w:t>
            </w:r>
          </w:p>
        </w:tc>
        <w:tc>
          <w:tcPr>
            <w:tcW w:w="1134" w:type="dxa"/>
            <w:tcBorders>
              <w:top w:val="nil"/>
              <w:left w:val="nil"/>
              <w:bottom w:val="single" w:sz="4" w:space="0" w:color="auto"/>
              <w:right w:val="single" w:sz="4" w:space="0" w:color="auto"/>
            </w:tcBorders>
            <w:shd w:val="clear" w:color="auto" w:fill="auto"/>
            <w:noWrap/>
            <w:vAlign w:val="bottom"/>
            <w:hideMark/>
          </w:tcPr>
          <w:p w14:paraId="5560BD52"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7B4BE880"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11</w:t>
            </w:r>
          </w:p>
        </w:tc>
        <w:tc>
          <w:tcPr>
            <w:tcW w:w="1134" w:type="dxa"/>
            <w:tcBorders>
              <w:top w:val="nil"/>
              <w:left w:val="nil"/>
              <w:bottom w:val="single" w:sz="4" w:space="0" w:color="auto"/>
              <w:right w:val="single" w:sz="4" w:space="0" w:color="auto"/>
            </w:tcBorders>
            <w:shd w:val="clear" w:color="auto" w:fill="auto"/>
            <w:noWrap/>
            <w:vAlign w:val="bottom"/>
            <w:hideMark/>
          </w:tcPr>
          <w:p w14:paraId="2A235E0D"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5</w:t>
            </w:r>
          </w:p>
        </w:tc>
        <w:tc>
          <w:tcPr>
            <w:tcW w:w="938" w:type="dxa"/>
            <w:tcBorders>
              <w:top w:val="nil"/>
              <w:left w:val="nil"/>
              <w:bottom w:val="single" w:sz="4" w:space="0" w:color="auto"/>
              <w:right w:val="single" w:sz="4" w:space="0" w:color="auto"/>
            </w:tcBorders>
            <w:shd w:val="clear" w:color="auto" w:fill="auto"/>
            <w:noWrap/>
            <w:vAlign w:val="bottom"/>
            <w:hideMark/>
          </w:tcPr>
          <w:p w14:paraId="29DBF3C3"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72</w:t>
            </w:r>
          </w:p>
        </w:tc>
        <w:tc>
          <w:tcPr>
            <w:tcW w:w="1189" w:type="dxa"/>
            <w:tcBorders>
              <w:top w:val="nil"/>
              <w:left w:val="nil"/>
              <w:bottom w:val="single" w:sz="4" w:space="0" w:color="auto"/>
              <w:right w:val="single" w:sz="4" w:space="0" w:color="auto"/>
            </w:tcBorders>
            <w:shd w:val="clear" w:color="auto" w:fill="auto"/>
            <w:noWrap/>
            <w:vAlign w:val="bottom"/>
            <w:hideMark/>
          </w:tcPr>
          <w:p w14:paraId="76234DEA"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10</w:t>
            </w:r>
          </w:p>
        </w:tc>
        <w:tc>
          <w:tcPr>
            <w:tcW w:w="1069" w:type="dxa"/>
            <w:tcBorders>
              <w:top w:val="nil"/>
              <w:left w:val="nil"/>
              <w:bottom w:val="single" w:sz="4" w:space="0" w:color="auto"/>
              <w:right w:val="single" w:sz="4" w:space="0" w:color="auto"/>
            </w:tcBorders>
            <w:shd w:val="clear" w:color="auto" w:fill="auto"/>
            <w:noWrap/>
            <w:vAlign w:val="bottom"/>
            <w:hideMark/>
          </w:tcPr>
          <w:p w14:paraId="4370EE30"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49</w:t>
            </w:r>
          </w:p>
        </w:tc>
        <w:tc>
          <w:tcPr>
            <w:tcW w:w="1092" w:type="dxa"/>
            <w:tcBorders>
              <w:top w:val="nil"/>
              <w:left w:val="nil"/>
              <w:bottom w:val="single" w:sz="4" w:space="0" w:color="auto"/>
              <w:right w:val="single" w:sz="4" w:space="0" w:color="auto"/>
            </w:tcBorders>
            <w:shd w:val="clear" w:color="auto" w:fill="auto"/>
            <w:noWrap/>
            <w:vAlign w:val="bottom"/>
            <w:hideMark/>
          </w:tcPr>
          <w:p w14:paraId="5E6E7BBB"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43</w:t>
            </w:r>
          </w:p>
        </w:tc>
      </w:tr>
      <w:tr w:rsidR="0029471F" w:rsidRPr="0029471F" w14:paraId="7368FE26" w14:textId="77777777" w:rsidTr="00C44C3F">
        <w:trPr>
          <w:trHeight w:val="269"/>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06A7DCB7"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3»</w:t>
            </w:r>
          </w:p>
        </w:tc>
        <w:tc>
          <w:tcPr>
            <w:tcW w:w="1134" w:type="dxa"/>
            <w:tcBorders>
              <w:top w:val="nil"/>
              <w:left w:val="nil"/>
              <w:bottom w:val="single" w:sz="4" w:space="0" w:color="auto"/>
              <w:right w:val="single" w:sz="4" w:space="0" w:color="auto"/>
            </w:tcBorders>
            <w:shd w:val="clear" w:color="auto" w:fill="auto"/>
            <w:noWrap/>
            <w:vAlign w:val="bottom"/>
            <w:hideMark/>
          </w:tcPr>
          <w:p w14:paraId="70CB0AFB"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3871295C"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11</w:t>
            </w:r>
          </w:p>
        </w:tc>
        <w:tc>
          <w:tcPr>
            <w:tcW w:w="1134" w:type="dxa"/>
            <w:tcBorders>
              <w:top w:val="nil"/>
              <w:left w:val="nil"/>
              <w:bottom w:val="single" w:sz="4" w:space="0" w:color="auto"/>
              <w:right w:val="single" w:sz="4" w:space="0" w:color="auto"/>
            </w:tcBorders>
            <w:shd w:val="clear" w:color="auto" w:fill="auto"/>
            <w:noWrap/>
            <w:vAlign w:val="bottom"/>
            <w:hideMark/>
          </w:tcPr>
          <w:p w14:paraId="684C70BB"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w:t>
            </w:r>
          </w:p>
        </w:tc>
        <w:tc>
          <w:tcPr>
            <w:tcW w:w="938" w:type="dxa"/>
            <w:tcBorders>
              <w:top w:val="nil"/>
              <w:left w:val="nil"/>
              <w:bottom w:val="single" w:sz="4" w:space="0" w:color="auto"/>
              <w:right w:val="single" w:sz="4" w:space="0" w:color="auto"/>
            </w:tcBorders>
            <w:shd w:val="clear" w:color="auto" w:fill="auto"/>
            <w:noWrap/>
            <w:vAlign w:val="bottom"/>
            <w:hideMark/>
          </w:tcPr>
          <w:p w14:paraId="578DAC9E"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9</w:t>
            </w:r>
          </w:p>
        </w:tc>
        <w:tc>
          <w:tcPr>
            <w:tcW w:w="1189" w:type="dxa"/>
            <w:tcBorders>
              <w:top w:val="nil"/>
              <w:left w:val="nil"/>
              <w:bottom w:val="single" w:sz="4" w:space="0" w:color="auto"/>
              <w:right w:val="single" w:sz="4" w:space="0" w:color="auto"/>
            </w:tcBorders>
            <w:shd w:val="clear" w:color="auto" w:fill="auto"/>
            <w:noWrap/>
            <w:vAlign w:val="bottom"/>
            <w:hideMark/>
          </w:tcPr>
          <w:p w14:paraId="71241ECF"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069" w:type="dxa"/>
            <w:tcBorders>
              <w:top w:val="nil"/>
              <w:left w:val="nil"/>
              <w:bottom w:val="single" w:sz="4" w:space="0" w:color="auto"/>
              <w:right w:val="single" w:sz="4" w:space="0" w:color="auto"/>
            </w:tcBorders>
            <w:shd w:val="clear" w:color="auto" w:fill="auto"/>
            <w:noWrap/>
            <w:vAlign w:val="bottom"/>
            <w:hideMark/>
          </w:tcPr>
          <w:p w14:paraId="11BEDD3E"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6</w:t>
            </w:r>
          </w:p>
        </w:tc>
        <w:tc>
          <w:tcPr>
            <w:tcW w:w="1092" w:type="dxa"/>
            <w:tcBorders>
              <w:top w:val="nil"/>
              <w:left w:val="nil"/>
              <w:bottom w:val="single" w:sz="4" w:space="0" w:color="auto"/>
              <w:right w:val="single" w:sz="4" w:space="0" w:color="auto"/>
            </w:tcBorders>
            <w:shd w:val="clear" w:color="auto" w:fill="auto"/>
            <w:noWrap/>
            <w:vAlign w:val="bottom"/>
            <w:hideMark/>
          </w:tcPr>
          <w:p w14:paraId="623A58AE"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6</w:t>
            </w:r>
          </w:p>
        </w:tc>
      </w:tr>
      <w:tr w:rsidR="0029471F" w:rsidRPr="0029471F" w14:paraId="7C9B8E19" w14:textId="77777777" w:rsidTr="00C44C3F">
        <w:trPr>
          <w:trHeight w:val="272"/>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1DEAEA13"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«ООШ № 20»</w:t>
            </w:r>
          </w:p>
        </w:tc>
        <w:tc>
          <w:tcPr>
            <w:tcW w:w="1134" w:type="dxa"/>
            <w:tcBorders>
              <w:top w:val="nil"/>
              <w:left w:val="nil"/>
              <w:bottom w:val="single" w:sz="4" w:space="0" w:color="auto"/>
              <w:right w:val="single" w:sz="4" w:space="0" w:color="auto"/>
            </w:tcBorders>
            <w:shd w:val="clear" w:color="auto" w:fill="auto"/>
            <w:noWrap/>
            <w:vAlign w:val="bottom"/>
            <w:hideMark/>
          </w:tcPr>
          <w:p w14:paraId="58228E87"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40C2B0A7"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8</w:t>
            </w:r>
          </w:p>
        </w:tc>
        <w:tc>
          <w:tcPr>
            <w:tcW w:w="1134" w:type="dxa"/>
            <w:tcBorders>
              <w:top w:val="nil"/>
              <w:left w:val="nil"/>
              <w:bottom w:val="single" w:sz="4" w:space="0" w:color="auto"/>
              <w:right w:val="single" w:sz="4" w:space="0" w:color="auto"/>
            </w:tcBorders>
            <w:shd w:val="clear" w:color="auto" w:fill="auto"/>
            <w:noWrap/>
            <w:vAlign w:val="bottom"/>
            <w:hideMark/>
          </w:tcPr>
          <w:p w14:paraId="07FFC7D2"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5</w:t>
            </w:r>
          </w:p>
        </w:tc>
        <w:tc>
          <w:tcPr>
            <w:tcW w:w="938" w:type="dxa"/>
            <w:tcBorders>
              <w:top w:val="nil"/>
              <w:left w:val="nil"/>
              <w:bottom w:val="single" w:sz="4" w:space="0" w:color="auto"/>
              <w:right w:val="single" w:sz="4" w:space="0" w:color="auto"/>
            </w:tcBorders>
            <w:shd w:val="clear" w:color="auto" w:fill="auto"/>
            <w:noWrap/>
            <w:vAlign w:val="bottom"/>
            <w:hideMark/>
          </w:tcPr>
          <w:p w14:paraId="7AA16BE6"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1189" w:type="dxa"/>
            <w:tcBorders>
              <w:top w:val="nil"/>
              <w:left w:val="nil"/>
              <w:bottom w:val="single" w:sz="4" w:space="0" w:color="auto"/>
              <w:right w:val="single" w:sz="4" w:space="0" w:color="auto"/>
            </w:tcBorders>
            <w:shd w:val="clear" w:color="auto" w:fill="auto"/>
            <w:noWrap/>
            <w:vAlign w:val="bottom"/>
            <w:hideMark/>
          </w:tcPr>
          <w:p w14:paraId="1DB541A1"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069" w:type="dxa"/>
            <w:tcBorders>
              <w:top w:val="nil"/>
              <w:left w:val="nil"/>
              <w:bottom w:val="single" w:sz="4" w:space="0" w:color="auto"/>
              <w:right w:val="single" w:sz="4" w:space="0" w:color="auto"/>
            </w:tcBorders>
            <w:shd w:val="clear" w:color="auto" w:fill="auto"/>
            <w:noWrap/>
            <w:vAlign w:val="bottom"/>
            <w:hideMark/>
          </w:tcPr>
          <w:p w14:paraId="4DA386B1"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1092" w:type="dxa"/>
            <w:tcBorders>
              <w:top w:val="nil"/>
              <w:left w:val="nil"/>
              <w:bottom w:val="single" w:sz="4" w:space="0" w:color="auto"/>
              <w:right w:val="single" w:sz="4" w:space="0" w:color="auto"/>
            </w:tcBorders>
            <w:shd w:val="clear" w:color="auto" w:fill="auto"/>
            <w:noWrap/>
            <w:vAlign w:val="bottom"/>
            <w:hideMark/>
          </w:tcPr>
          <w:p w14:paraId="15731FE7"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r>
      <w:tr w:rsidR="0029471F" w:rsidRPr="0029471F" w14:paraId="5C5DDB23" w14:textId="77777777" w:rsidTr="00C44C3F">
        <w:trPr>
          <w:trHeight w:val="291"/>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76A74339"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5»</w:t>
            </w:r>
          </w:p>
        </w:tc>
        <w:tc>
          <w:tcPr>
            <w:tcW w:w="1134" w:type="dxa"/>
            <w:tcBorders>
              <w:top w:val="nil"/>
              <w:left w:val="nil"/>
              <w:bottom w:val="single" w:sz="4" w:space="0" w:color="auto"/>
              <w:right w:val="single" w:sz="4" w:space="0" w:color="auto"/>
            </w:tcBorders>
            <w:shd w:val="clear" w:color="auto" w:fill="auto"/>
            <w:noWrap/>
            <w:vAlign w:val="bottom"/>
            <w:hideMark/>
          </w:tcPr>
          <w:p w14:paraId="09CAE283"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4760785B"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15</w:t>
            </w:r>
          </w:p>
        </w:tc>
        <w:tc>
          <w:tcPr>
            <w:tcW w:w="1134" w:type="dxa"/>
            <w:tcBorders>
              <w:top w:val="nil"/>
              <w:left w:val="nil"/>
              <w:bottom w:val="single" w:sz="4" w:space="0" w:color="auto"/>
              <w:right w:val="single" w:sz="4" w:space="0" w:color="auto"/>
            </w:tcBorders>
            <w:shd w:val="clear" w:color="auto" w:fill="auto"/>
            <w:noWrap/>
            <w:vAlign w:val="bottom"/>
            <w:hideMark/>
          </w:tcPr>
          <w:p w14:paraId="5AF620CF"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5</w:t>
            </w:r>
          </w:p>
        </w:tc>
        <w:tc>
          <w:tcPr>
            <w:tcW w:w="938" w:type="dxa"/>
            <w:tcBorders>
              <w:top w:val="nil"/>
              <w:left w:val="nil"/>
              <w:bottom w:val="single" w:sz="4" w:space="0" w:color="auto"/>
              <w:right w:val="single" w:sz="4" w:space="0" w:color="auto"/>
            </w:tcBorders>
            <w:shd w:val="clear" w:color="auto" w:fill="auto"/>
            <w:noWrap/>
            <w:vAlign w:val="bottom"/>
            <w:hideMark/>
          </w:tcPr>
          <w:p w14:paraId="2F5598AA"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4</w:t>
            </w:r>
          </w:p>
        </w:tc>
        <w:tc>
          <w:tcPr>
            <w:tcW w:w="1189" w:type="dxa"/>
            <w:tcBorders>
              <w:top w:val="nil"/>
              <w:left w:val="nil"/>
              <w:bottom w:val="single" w:sz="4" w:space="0" w:color="auto"/>
              <w:right w:val="single" w:sz="4" w:space="0" w:color="auto"/>
            </w:tcBorders>
            <w:shd w:val="clear" w:color="auto" w:fill="auto"/>
            <w:noWrap/>
            <w:vAlign w:val="bottom"/>
            <w:hideMark/>
          </w:tcPr>
          <w:p w14:paraId="01CE8814"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0</w:t>
            </w:r>
          </w:p>
        </w:tc>
        <w:tc>
          <w:tcPr>
            <w:tcW w:w="1069" w:type="dxa"/>
            <w:tcBorders>
              <w:top w:val="nil"/>
              <w:left w:val="nil"/>
              <w:bottom w:val="single" w:sz="4" w:space="0" w:color="auto"/>
              <w:right w:val="single" w:sz="4" w:space="0" w:color="auto"/>
            </w:tcBorders>
            <w:shd w:val="clear" w:color="auto" w:fill="auto"/>
            <w:noWrap/>
            <w:vAlign w:val="bottom"/>
            <w:hideMark/>
          </w:tcPr>
          <w:p w14:paraId="6B472454"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3</w:t>
            </w:r>
          </w:p>
        </w:tc>
        <w:tc>
          <w:tcPr>
            <w:tcW w:w="1092" w:type="dxa"/>
            <w:tcBorders>
              <w:top w:val="nil"/>
              <w:left w:val="nil"/>
              <w:bottom w:val="single" w:sz="4" w:space="0" w:color="auto"/>
              <w:right w:val="single" w:sz="4" w:space="0" w:color="auto"/>
            </w:tcBorders>
            <w:shd w:val="clear" w:color="auto" w:fill="auto"/>
            <w:noWrap/>
            <w:vAlign w:val="bottom"/>
            <w:hideMark/>
          </w:tcPr>
          <w:p w14:paraId="2349AC25"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3</w:t>
            </w:r>
          </w:p>
        </w:tc>
      </w:tr>
      <w:tr w:rsidR="0029471F" w:rsidRPr="0029471F" w14:paraId="3C0C4D2A" w14:textId="77777777" w:rsidTr="00C44C3F">
        <w:trPr>
          <w:trHeight w:val="267"/>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17ACA370" w14:textId="77777777" w:rsidR="0029471F" w:rsidRPr="0029471F" w:rsidRDefault="0029471F" w:rsidP="0029471F">
            <w:pPr>
              <w:spacing w:after="0" w:line="240" w:lineRule="auto"/>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МОАУ «СОШ № 4»</w:t>
            </w:r>
          </w:p>
        </w:tc>
        <w:tc>
          <w:tcPr>
            <w:tcW w:w="1134" w:type="dxa"/>
            <w:tcBorders>
              <w:top w:val="nil"/>
              <w:left w:val="nil"/>
              <w:bottom w:val="single" w:sz="4" w:space="0" w:color="auto"/>
              <w:right w:val="single" w:sz="4" w:space="0" w:color="auto"/>
            </w:tcBorders>
            <w:shd w:val="clear" w:color="auto" w:fill="auto"/>
            <w:noWrap/>
            <w:vAlign w:val="bottom"/>
            <w:hideMark/>
          </w:tcPr>
          <w:p w14:paraId="5506AB5F"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7BE93160"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17</w:t>
            </w:r>
          </w:p>
        </w:tc>
        <w:tc>
          <w:tcPr>
            <w:tcW w:w="1134" w:type="dxa"/>
            <w:tcBorders>
              <w:top w:val="nil"/>
              <w:left w:val="nil"/>
              <w:bottom w:val="single" w:sz="4" w:space="0" w:color="auto"/>
              <w:right w:val="single" w:sz="4" w:space="0" w:color="auto"/>
            </w:tcBorders>
            <w:shd w:val="clear" w:color="auto" w:fill="auto"/>
            <w:noWrap/>
            <w:vAlign w:val="bottom"/>
            <w:hideMark/>
          </w:tcPr>
          <w:p w14:paraId="3C183639"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12</w:t>
            </w:r>
          </w:p>
        </w:tc>
        <w:tc>
          <w:tcPr>
            <w:tcW w:w="938" w:type="dxa"/>
            <w:tcBorders>
              <w:top w:val="nil"/>
              <w:left w:val="nil"/>
              <w:bottom w:val="single" w:sz="4" w:space="0" w:color="auto"/>
              <w:right w:val="single" w:sz="4" w:space="0" w:color="auto"/>
            </w:tcBorders>
            <w:shd w:val="clear" w:color="auto" w:fill="auto"/>
            <w:noWrap/>
            <w:vAlign w:val="bottom"/>
            <w:hideMark/>
          </w:tcPr>
          <w:p w14:paraId="07E4F669"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22</w:t>
            </w:r>
          </w:p>
        </w:tc>
        <w:tc>
          <w:tcPr>
            <w:tcW w:w="1189" w:type="dxa"/>
            <w:tcBorders>
              <w:top w:val="nil"/>
              <w:left w:val="nil"/>
              <w:bottom w:val="single" w:sz="4" w:space="0" w:color="auto"/>
              <w:right w:val="single" w:sz="4" w:space="0" w:color="auto"/>
            </w:tcBorders>
            <w:shd w:val="clear" w:color="auto" w:fill="auto"/>
            <w:noWrap/>
            <w:vAlign w:val="bottom"/>
            <w:hideMark/>
          </w:tcPr>
          <w:p w14:paraId="75CDDB7B"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21</w:t>
            </w:r>
          </w:p>
        </w:tc>
        <w:tc>
          <w:tcPr>
            <w:tcW w:w="1069" w:type="dxa"/>
            <w:tcBorders>
              <w:top w:val="nil"/>
              <w:left w:val="nil"/>
              <w:bottom w:val="single" w:sz="4" w:space="0" w:color="auto"/>
              <w:right w:val="single" w:sz="4" w:space="0" w:color="auto"/>
            </w:tcBorders>
            <w:shd w:val="clear" w:color="auto" w:fill="auto"/>
            <w:noWrap/>
            <w:vAlign w:val="bottom"/>
            <w:hideMark/>
          </w:tcPr>
          <w:p w14:paraId="7569E681"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c>
          <w:tcPr>
            <w:tcW w:w="1092" w:type="dxa"/>
            <w:tcBorders>
              <w:top w:val="nil"/>
              <w:left w:val="nil"/>
              <w:bottom w:val="single" w:sz="4" w:space="0" w:color="auto"/>
              <w:right w:val="single" w:sz="4" w:space="0" w:color="auto"/>
            </w:tcBorders>
            <w:shd w:val="clear" w:color="auto" w:fill="auto"/>
            <w:noWrap/>
            <w:vAlign w:val="bottom"/>
            <w:hideMark/>
          </w:tcPr>
          <w:p w14:paraId="7ABCE78F" w14:textId="77777777" w:rsidR="0029471F" w:rsidRPr="0029471F" w:rsidRDefault="0029471F" w:rsidP="0029471F">
            <w:pPr>
              <w:spacing w:after="0" w:line="240" w:lineRule="auto"/>
              <w:jc w:val="center"/>
              <w:rPr>
                <w:rFonts w:ascii="Times New Roman" w:eastAsia="Times New Roman" w:hAnsi="Times New Roman" w:cs="Times New Roman"/>
                <w:sz w:val="16"/>
                <w:szCs w:val="16"/>
              </w:rPr>
            </w:pPr>
            <w:r w:rsidRPr="0029471F">
              <w:rPr>
                <w:rFonts w:ascii="Times New Roman" w:eastAsia="Times New Roman" w:hAnsi="Times New Roman" w:cs="Times New Roman"/>
                <w:sz w:val="16"/>
                <w:szCs w:val="16"/>
              </w:rPr>
              <w:t>1</w:t>
            </w:r>
          </w:p>
        </w:tc>
      </w:tr>
    </w:tbl>
    <w:p w14:paraId="3EF9139B" w14:textId="77777777" w:rsidR="0029471F" w:rsidRPr="0029471F" w:rsidRDefault="0029471F" w:rsidP="0029471F">
      <w:pPr>
        <w:spacing w:after="0" w:line="240" w:lineRule="auto"/>
        <w:rPr>
          <w:rFonts w:ascii="Times New Roman" w:eastAsia="Times New Roman" w:hAnsi="Times New Roman" w:cs="Times New Roman"/>
          <w:sz w:val="24"/>
          <w:szCs w:val="24"/>
        </w:rPr>
      </w:pPr>
    </w:p>
    <w:p w14:paraId="3948106A" w14:textId="77777777" w:rsidR="005C3A86" w:rsidRDefault="0029471F" w:rsidP="0029471F">
      <w:pPr>
        <w:spacing w:after="0" w:line="240" w:lineRule="auto"/>
        <w:jc w:val="both"/>
        <w:rPr>
          <w:rFonts w:ascii="Times New Roman" w:eastAsia="Times New Roman" w:hAnsi="Times New Roman" w:cs="Times New Roman"/>
          <w:sz w:val="28"/>
          <w:szCs w:val="28"/>
        </w:rPr>
      </w:pPr>
      <w:r w:rsidRPr="0029471F">
        <w:rPr>
          <w:rFonts w:ascii="Times New Roman" w:eastAsia="Times New Roman" w:hAnsi="Times New Roman" w:cs="Times New Roman"/>
          <w:sz w:val="24"/>
          <w:szCs w:val="24"/>
        </w:rPr>
        <w:tab/>
      </w:r>
      <w:r w:rsidRPr="0029471F">
        <w:rPr>
          <w:rFonts w:ascii="Times New Roman" w:eastAsia="Times New Roman" w:hAnsi="Times New Roman" w:cs="Times New Roman"/>
          <w:sz w:val="28"/>
          <w:szCs w:val="28"/>
        </w:rPr>
        <w:t>Из мониторинга посещения ФГИС «Моя школа» выявлено следующее, что учителя школ города не очень активно используют в своей работе и не заинтересовывают учеников.</w:t>
      </w:r>
    </w:p>
    <w:p w14:paraId="5EFEE82D" w14:textId="77777777" w:rsidR="005C3A86" w:rsidRDefault="0029471F" w:rsidP="0029471F">
      <w:pPr>
        <w:spacing w:after="0" w:line="240" w:lineRule="auto"/>
        <w:jc w:val="both"/>
        <w:rPr>
          <w:rFonts w:ascii="Times New Roman" w:eastAsia="Times New Roman" w:hAnsi="Times New Roman" w:cs="Times New Roman"/>
          <w:sz w:val="28"/>
          <w:szCs w:val="28"/>
        </w:rPr>
      </w:pPr>
      <w:r w:rsidRPr="0029471F">
        <w:rPr>
          <w:rFonts w:ascii="Times New Roman" w:eastAsia="Times New Roman" w:hAnsi="Times New Roman" w:cs="Times New Roman"/>
          <w:sz w:val="28"/>
          <w:szCs w:val="28"/>
        </w:rPr>
        <w:t>Меньше 50% активных педагогов в следующих учреждениях:</w:t>
      </w:r>
      <w:r w:rsidRPr="0029471F">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 xml:space="preserve">                  </w:t>
      </w:r>
      <w:r w:rsidRPr="0029471F">
        <w:rPr>
          <w:rFonts w:ascii="Times New Roman" w:eastAsia="Times New Roman" w:hAnsi="Times New Roman" w:cs="Times New Roman"/>
          <w:sz w:val="28"/>
          <w:szCs w:val="28"/>
        </w:rPr>
        <w:t>МОАУ «СОШ №</w:t>
      </w:r>
      <w:r w:rsidRPr="005C3A86">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18», МОАУ «СОШ №</w:t>
      </w:r>
      <w:r w:rsidRPr="005C3A86">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6», МОАУ «СОШ №</w:t>
      </w:r>
      <w:r w:rsidRPr="005C3A86">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 xml:space="preserve">13», </w:t>
      </w:r>
      <w:r w:rsidR="005C3A86">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 xml:space="preserve">МОАУ «СОШ № 15», МОАУ «СОШ № 23», МОАУ «СОШ № 17», </w:t>
      </w:r>
      <w:r w:rsidR="005C3A86">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 xml:space="preserve">МОАУ «СОШ № 22», МОАУ «ООШ № 2», МОАУ «СОШ № 3», </w:t>
      </w:r>
      <w:r w:rsidR="005C3A86">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МОАУ «СОШ № 5».</w:t>
      </w:r>
    </w:p>
    <w:p w14:paraId="02A614B6" w14:textId="77777777" w:rsidR="005C3A86" w:rsidRPr="005C3A86" w:rsidRDefault="0029471F" w:rsidP="005C3A86">
      <w:pPr>
        <w:spacing w:after="0" w:line="240" w:lineRule="auto"/>
        <w:ind w:firstLine="709"/>
        <w:jc w:val="both"/>
        <w:rPr>
          <w:rFonts w:ascii="Times New Roman" w:eastAsia="Times New Roman" w:hAnsi="Times New Roman" w:cs="Times New Roman"/>
          <w:sz w:val="28"/>
          <w:szCs w:val="28"/>
        </w:rPr>
      </w:pPr>
      <w:r w:rsidRPr="0029471F">
        <w:rPr>
          <w:rFonts w:ascii="Times New Roman" w:eastAsia="Times New Roman" w:hAnsi="Times New Roman" w:cs="Times New Roman"/>
          <w:sz w:val="28"/>
          <w:szCs w:val="28"/>
        </w:rPr>
        <w:t xml:space="preserve">Меньше 50% активных учеников в следующих учреждениях: </w:t>
      </w:r>
      <w:r w:rsidR="005C3A86" w:rsidRPr="005C3A86">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 xml:space="preserve">МОАУ «СОШ № 10», МОАУ «СОШ № 16», МОАУ «Гимназия № 1», </w:t>
      </w:r>
      <w:r w:rsidR="005C3A86" w:rsidRPr="005C3A86">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 xml:space="preserve">МОАУ «СОШ № 22», МОАУ «ООШ № 2». </w:t>
      </w:r>
    </w:p>
    <w:p w14:paraId="5D6D7DC6" w14:textId="27F2160C" w:rsidR="0029471F" w:rsidRPr="0029471F" w:rsidRDefault="0029471F" w:rsidP="005C3A86">
      <w:pPr>
        <w:spacing w:after="0" w:line="240" w:lineRule="auto"/>
        <w:ind w:firstLine="709"/>
        <w:jc w:val="both"/>
        <w:rPr>
          <w:rFonts w:ascii="Times New Roman" w:eastAsia="Times New Roman" w:hAnsi="Times New Roman" w:cs="Times New Roman"/>
          <w:sz w:val="28"/>
          <w:szCs w:val="28"/>
        </w:rPr>
      </w:pPr>
      <w:r w:rsidRPr="0029471F">
        <w:rPr>
          <w:rFonts w:ascii="Times New Roman" w:eastAsia="Times New Roman" w:hAnsi="Times New Roman" w:cs="Times New Roman"/>
          <w:sz w:val="28"/>
          <w:szCs w:val="28"/>
        </w:rPr>
        <w:t xml:space="preserve">Нет активных учеников в следующих школах: МОАУ «СОШ № 15», МОАУ «СОШ № 23», МОАУ «СОШ № 17», МОАУ «СОШ № 3», </w:t>
      </w:r>
      <w:r w:rsidR="005C3A86" w:rsidRPr="005C3A86">
        <w:rPr>
          <w:rFonts w:ascii="Times New Roman" w:eastAsia="Times New Roman" w:hAnsi="Times New Roman" w:cs="Times New Roman"/>
          <w:sz w:val="28"/>
          <w:szCs w:val="28"/>
        </w:rPr>
        <w:t xml:space="preserve">                       </w:t>
      </w:r>
      <w:r w:rsidRPr="0029471F">
        <w:rPr>
          <w:rFonts w:ascii="Times New Roman" w:eastAsia="Times New Roman" w:hAnsi="Times New Roman" w:cs="Times New Roman"/>
          <w:sz w:val="28"/>
          <w:szCs w:val="28"/>
        </w:rPr>
        <w:t>МОАУ «ООШ № 20», МОАУ «СОШ № 5», так как у них мало зарегистрированных учеников.</w:t>
      </w:r>
    </w:p>
    <w:p w14:paraId="4C7F0852" w14:textId="77777777" w:rsidR="0029471F" w:rsidRPr="0029471F" w:rsidRDefault="0029471F" w:rsidP="0029471F">
      <w:pPr>
        <w:spacing w:after="0" w:line="240" w:lineRule="auto"/>
        <w:ind w:firstLine="708"/>
        <w:jc w:val="both"/>
        <w:rPr>
          <w:rFonts w:ascii="Times New Roman" w:eastAsia="Times New Roman" w:hAnsi="Times New Roman" w:cs="Times New Roman"/>
          <w:sz w:val="28"/>
          <w:szCs w:val="28"/>
        </w:rPr>
      </w:pPr>
    </w:p>
    <w:p w14:paraId="406F0123" w14:textId="77777777" w:rsidR="0029471F" w:rsidRPr="0029471F" w:rsidRDefault="0029471F" w:rsidP="0029471F">
      <w:pPr>
        <w:spacing w:after="0" w:line="240" w:lineRule="auto"/>
        <w:ind w:firstLine="708"/>
        <w:jc w:val="both"/>
        <w:rPr>
          <w:rFonts w:ascii="Times New Roman" w:eastAsia="Times New Roman" w:hAnsi="Times New Roman" w:cs="Times New Roman"/>
          <w:sz w:val="28"/>
          <w:szCs w:val="28"/>
        </w:rPr>
      </w:pPr>
      <w:r w:rsidRPr="0029471F">
        <w:rPr>
          <w:rFonts w:ascii="Times New Roman" w:eastAsia="Times New Roman" w:hAnsi="Times New Roman" w:cs="Times New Roman"/>
          <w:sz w:val="28"/>
          <w:szCs w:val="28"/>
        </w:rPr>
        <w:t>Задачи на 2025-2026 учебный год:</w:t>
      </w:r>
    </w:p>
    <w:p w14:paraId="7D8B8343" w14:textId="77777777" w:rsidR="0029471F" w:rsidRPr="0029471F" w:rsidRDefault="0029471F" w:rsidP="0029471F">
      <w:pPr>
        <w:spacing w:after="0" w:line="240" w:lineRule="auto"/>
        <w:ind w:firstLine="708"/>
        <w:jc w:val="both"/>
        <w:rPr>
          <w:rFonts w:ascii="Times New Roman" w:eastAsia="Times New Roman" w:hAnsi="Times New Roman" w:cs="Times New Roman"/>
          <w:bCs/>
          <w:sz w:val="28"/>
          <w:szCs w:val="28"/>
        </w:rPr>
      </w:pPr>
      <w:r w:rsidRPr="0029471F">
        <w:rPr>
          <w:rFonts w:ascii="Times New Roman" w:eastAsia="Times New Roman" w:hAnsi="Times New Roman" w:cs="Times New Roman"/>
          <w:bCs/>
          <w:sz w:val="28"/>
          <w:szCs w:val="28"/>
        </w:rPr>
        <w:t>1.Использовать в работе только государственные информационные системы (ФГИС «Моя школа», ГИМ «Цифровое образование») и отработать подключение новых учителей, обучающихся, родителей (законных представителей).</w:t>
      </w:r>
    </w:p>
    <w:p w14:paraId="6C37A297" w14:textId="77777777" w:rsidR="0029471F" w:rsidRPr="0029471F" w:rsidRDefault="0029471F" w:rsidP="0029471F">
      <w:pPr>
        <w:spacing w:after="0" w:line="240" w:lineRule="auto"/>
        <w:ind w:firstLine="709"/>
        <w:jc w:val="both"/>
        <w:rPr>
          <w:rFonts w:ascii="Times New Roman" w:eastAsia="Times New Roman" w:hAnsi="Times New Roman" w:cs="Times New Roman"/>
          <w:bCs/>
          <w:sz w:val="28"/>
          <w:szCs w:val="28"/>
        </w:rPr>
      </w:pPr>
      <w:r w:rsidRPr="0029471F">
        <w:rPr>
          <w:rFonts w:ascii="Times New Roman" w:eastAsia="Times New Roman" w:hAnsi="Times New Roman" w:cs="Times New Roman"/>
          <w:bCs/>
          <w:sz w:val="28"/>
          <w:szCs w:val="28"/>
        </w:rPr>
        <w:t xml:space="preserve">2.Все коммуникации в рамках образовательного процесса между педагогами, родителями и обучающимися проводить в </w:t>
      </w:r>
      <w:r w:rsidRPr="0029471F">
        <w:rPr>
          <w:rFonts w:ascii="Times New Roman" w:eastAsia="Times New Roman" w:hAnsi="Times New Roman" w:cs="Times New Roman"/>
          <w:sz w:val="28"/>
          <w:szCs w:val="28"/>
          <w:lang w:eastAsia="ar-SA"/>
        </w:rPr>
        <w:t xml:space="preserve">цифровой платформе МАХ, которая обеспечивает функционирование многофункционального </w:t>
      </w:r>
      <w:r w:rsidRPr="0029471F">
        <w:rPr>
          <w:rFonts w:ascii="Times New Roman" w:eastAsia="Times New Roman" w:hAnsi="Times New Roman" w:cs="Times New Roman"/>
          <w:sz w:val="28"/>
          <w:szCs w:val="28"/>
          <w:lang w:eastAsia="ar-SA"/>
        </w:rPr>
        <w:lastRenderedPageBreak/>
        <w:t xml:space="preserve">сервиса обмена информацией, </w:t>
      </w:r>
      <w:r w:rsidRPr="0029471F">
        <w:rPr>
          <w:rFonts w:ascii="Times New Roman" w:eastAsia="Times New Roman" w:hAnsi="Times New Roman" w:cs="Times New Roman"/>
          <w:bCs/>
          <w:sz w:val="28"/>
          <w:szCs w:val="28"/>
        </w:rPr>
        <w:t>исключив из образовательных коммуникаций зарубежные мессенджеры.</w:t>
      </w:r>
    </w:p>
    <w:p w14:paraId="3660469A" w14:textId="0C173EFA" w:rsidR="005D27E9" w:rsidRPr="005D27E9" w:rsidRDefault="005D27E9" w:rsidP="005D27E9">
      <w:pPr>
        <w:shd w:val="clear" w:color="auto" w:fill="FFFFFF"/>
        <w:spacing w:after="0" w:line="240" w:lineRule="auto"/>
        <w:jc w:val="both"/>
        <w:rPr>
          <w:rFonts w:ascii="Times New Roman" w:eastAsia="Times New Roman" w:hAnsi="Times New Roman" w:cs="Times New Roman"/>
          <w:bCs/>
          <w:color w:val="222222"/>
          <w:sz w:val="28"/>
          <w:szCs w:val="28"/>
        </w:rPr>
      </w:pPr>
      <w:r w:rsidRPr="005C3A86">
        <w:rPr>
          <w:rFonts w:ascii="Times New Roman" w:eastAsia="Times New Roman" w:hAnsi="Times New Roman" w:cs="Times New Roman"/>
          <w:bCs/>
          <w:sz w:val="28"/>
          <w:szCs w:val="28"/>
        </w:rPr>
        <w:tab/>
        <w:t>3.</w:t>
      </w:r>
      <w:r w:rsidR="00407602" w:rsidRPr="005C3A86">
        <w:rPr>
          <w:rFonts w:ascii="Times New Roman" w:eastAsia="Times New Roman" w:hAnsi="Times New Roman" w:cs="Times New Roman"/>
          <w:bCs/>
          <w:sz w:val="28"/>
          <w:szCs w:val="28"/>
        </w:rPr>
        <w:t xml:space="preserve"> </w:t>
      </w:r>
      <w:r w:rsidRPr="005C3A86">
        <w:rPr>
          <w:rFonts w:ascii="Times New Roman" w:eastAsia="Times New Roman" w:hAnsi="Times New Roman" w:cs="Times New Roman"/>
          <w:bCs/>
          <w:sz w:val="28"/>
          <w:szCs w:val="28"/>
        </w:rPr>
        <w:t>Обеспечить предоставление муниципальной</w:t>
      </w:r>
      <w:r w:rsidRPr="005D27E9">
        <w:rPr>
          <w:rFonts w:ascii="Times New Roman" w:eastAsia="Times New Roman" w:hAnsi="Times New Roman" w:cs="Times New Roman"/>
          <w:bCs/>
          <w:color w:val="222222"/>
          <w:sz w:val="28"/>
          <w:szCs w:val="28"/>
        </w:rPr>
        <w:t xml:space="preserve"> услуги </w:t>
      </w:r>
      <w:r w:rsidRPr="005D27E9">
        <w:rPr>
          <w:rFonts w:ascii="Times New Roman" w:eastAsia="Times New Roman" w:hAnsi="Times New Roman" w:cs="Times New Roman"/>
          <w:sz w:val="28"/>
          <w:szCs w:val="28"/>
        </w:rPr>
        <w:t>«</w:t>
      </w:r>
      <w:r w:rsidRPr="005D27E9">
        <w:rPr>
          <w:rFonts w:ascii="Times New Roman" w:eastAsia="Times New Roman" w:hAnsi="Times New Roman" w:cs="Times New Roman"/>
          <w:sz w:val="28"/>
          <w:szCs w:val="28"/>
          <w:shd w:val="clear" w:color="auto" w:fill="FFFFFF"/>
        </w:rPr>
        <w:t>Предоставление информации о текущей успеваемости обучающихся в муниципальных образовательных организациях, подведомственных управлению образования администрации муниципального образования город Новотроицк, ведение электронного дневника и электронного журнала успеваемости» в полном объеме обучающимся и их родителям (законным представителям)</w:t>
      </w:r>
      <w:r w:rsidR="00407602">
        <w:rPr>
          <w:rFonts w:ascii="Times New Roman" w:eastAsia="Times New Roman" w:hAnsi="Times New Roman" w:cs="Times New Roman"/>
          <w:sz w:val="28"/>
          <w:szCs w:val="28"/>
          <w:shd w:val="clear" w:color="auto" w:fill="FFFFFF"/>
        </w:rPr>
        <w:t xml:space="preserve"> </w:t>
      </w:r>
      <w:r w:rsidRPr="005D27E9">
        <w:rPr>
          <w:rFonts w:ascii="Times New Roman" w:eastAsia="Times New Roman" w:hAnsi="Times New Roman" w:cs="Times New Roman"/>
          <w:sz w:val="28"/>
          <w:szCs w:val="28"/>
          <w:shd w:val="clear" w:color="auto" w:fill="FFFFFF"/>
        </w:rPr>
        <w:t>(100%).</w:t>
      </w:r>
    </w:p>
    <w:p w14:paraId="42A54F2E" w14:textId="77777777" w:rsidR="00C145AB" w:rsidRPr="00CC629F" w:rsidRDefault="00C145AB" w:rsidP="00D42B76">
      <w:pPr>
        <w:widowControl w:val="0"/>
        <w:spacing w:after="0" w:line="240" w:lineRule="auto"/>
        <w:jc w:val="both"/>
        <w:rPr>
          <w:rFonts w:ascii="Times New Roman" w:eastAsia="Courier New" w:hAnsi="Times New Roman" w:cs="Times New Roman"/>
          <w:color w:val="FF0000"/>
          <w:sz w:val="28"/>
          <w:szCs w:val="28"/>
        </w:rPr>
      </w:pPr>
    </w:p>
    <w:p w14:paraId="3E7ECEB7" w14:textId="7AA39B86" w:rsidR="0049352C" w:rsidRPr="0049352C" w:rsidRDefault="00F528F2" w:rsidP="00C31BD7">
      <w:pPr>
        <w:spacing w:after="120" w:line="240" w:lineRule="auto"/>
        <w:ind w:firstLine="708"/>
        <w:jc w:val="center"/>
        <w:rPr>
          <w:rFonts w:ascii="Times New Roman" w:eastAsia="Calibri" w:hAnsi="Times New Roman" w:cs="Times New Roman"/>
          <w:b/>
          <w:iCs/>
          <w:sz w:val="28"/>
          <w:szCs w:val="28"/>
        </w:rPr>
      </w:pPr>
      <w:r w:rsidRPr="0049352C">
        <w:rPr>
          <w:rFonts w:ascii="Times New Roman" w:eastAsia="Calibri" w:hAnsi="Times New Roman" w:cs="Times New Roman"/>
          <w:b/>
          <w:iCs/>
          <w:sz w:val="28"/>
          <w:szCs w:val="28"/>
        </w:rPr>
        <w:t>Информация о с</w:t>
      </w:r>
      <w:r w:rsidR="00606E3D" w:rsidRPr="0049352C">
        <w:rPr>
          <w:rFonts w:ascii="Times New Roman" w:eastAsia="Calibri" w:hAnsi="Times New Roman" w:cs="Times New Roman"/>
          <w:b/>
          <w:iCs/>
          <w:sz w:val="28"/>
          <w:szCs w:val="28"/>
        </w:rPr>
        <w:t>охранени</w:t>
      </w:r>
      <w:r w:rsidRPr="0049352C">
        <w:rPr>
          <w:rFonts w:ascii="Times New Roman" w:eastAsia="Calibri" w:hAnsi="Times New Roman" w:cs="Times New Roman"/>
          <w:b/>
          <w:iCs/>
          <w:sz w:val="28"/>
          <w:szCs w:val="28"/>
        </w:rPr>
        <w:t xml:space="preserve">и </w:t>
      </w:r>
      <w:r w:rsidR="00606E3D" w:rsidRPr="0049352C">
        <w:rPr>
          <w:rFonts w:ascii="Times New Roman" w:eastAsia="Calibri" w:hAnsi="Times New Roman" w:cs="Times New Roman"/>
          <w:b/>
          <w:iCs/>
          <w:sz w:val="28"/>
          <w:szCs w:val="28"/>
        </w:rPr>
        <w:t>и укреплени</w:t>
      </w:r>
      <w:r w:rsidRPr="0049352C">
        <w:rPr>
          <w:rFonts w:ascii="Times New Roman" w:eastAsia="Calibri" w:hAnsi="Times New Roman" w:cs="Times New Roman"/>
          <w:b/>
          <w:iCs/>
          <w:sz w:val="28"/>
          <w:szCs w:val="28"/>
        </w:rPr>
        <w:t>ю</w:t>
      </w:r>
      <w:r w:rsidR="00606E3D" w:rsidRPr="0049352C">
        <w:rPr>
          <w:rFonts w:ascii="Times New Roman" w:eastAsia="Calibri" w:hAnsi="Times New Roman" w:cs="Times New Roman"/>
          <w:b/>
          <w:iCs/>
          <w:sz w:val="28"/>
          <w:szCs w:val="28"/>
        </w:rPr>
        <w:t xml:space="preserve"> здоровья обучающихся образовательных учреждений</w:t>
      </w:r>
    </w:p>
    <w:p w14:paraId="5898EA71" w14:textId="77777777" w:rsidR="0049352C" w:rsidRPr="0049352C" w:rsidRDefault="0049352C" w:rsidP="0049352C">
      <w:pPr>
        <w:spacing w:after="0" w:line="240" w:lineRule="auto"/>
        <w:ind w:firstLine="708"/>
        <w:jc w:val="both"/>
        <w:rPr>
          <w:rFonts w:ascii="Times New Roman" w:eastAsia="Times New Roman" w:hAnsi="Times New Roman" w:cs="Times New Roman"/>
          <w:color w:val="000000" w:themeColor="text1"/>
          <w:sz w:val="28"/>
          <w:szCs w:val="28"/>
        </w:rPr>
      </w:pPr>
      <w:r w:rsidRPr="0049352C">
        <w:rPr>
          <w:rFonts w:ascii="Times New Roman" w:eastAsia="Times New Roman" w:hAnsi="Times New Roman" w:cs="Times New Roman"/>
          <w:color w:val="000000" w:themeColor="text1"/>
          <w:sz w:val="28"/>
          <w:szCs w:val="28"/>
        </w:rPr>
        <w:t xml:space="preserve">С целью сохранения и укрепления здоровья обучающихся во время их пребывания в образовательном учреждении в 2024-2025 учебном году управлением образования и образовательными учреждениями проводилась целенаправленная работа. </w:t>
      </w:r>
    </w:p>
    <w:p w14:paraId="7D66CB1C" w14:textId="3AE33AE2" w:rsidR="0049352C" w:rsidRPr="0049352C" w:rsidRDefault="0049352C" w:rsidP="0049352C">
      <w:pPr>
        <w:spacing w:after="0" w:line="240" w:lineRule="auto"/>
        <w:ind w:firstLine="720"/>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Медицинская деятельность в образовательных учреждениях осуществлялась медицинскими работниками ГАУЗ «Детская городская больница». В 11 городских школах оборудованы медицинские кабинеты, имеющие лицензию на медицинскую деятельность (закреплены 13 медработников). В 5 школах, расположенных в сельской местности медицинские кабинеты отсутствуют или не соответствуют требованиям приказа Минздрава России № 822н, лицензирование данных кабинетов не целесообразно в связи с шаговой доступностью ФАПов. Из них находятся от ФАПА на расстоянии до </w:t>
      </w:r>
      <w:smartTag w:uri="urn:schemas-microsoft-com:office:smarttags" w:element="metricconverter">
        <w:smartTagPr>
          <w:attr w:name="ProductID" w:val="500 м"/>
        </w:smartTagPr>
        <w:r w:rsidRPr="0049352C">
          <w:rPr>
            <w:rFonts w:ascii="Times New Roman" w:hAnsi="Times New Roman" w:cs="Times New Roman"/>
            <w:color w:val="000000" w:themeColor="text1"/>
            <w:sz w:val="28"/>
            <w:szCs w:val="28"/>
          </w:rPr>
          <w:t>500 м</w:t>
        </w:r>
      </w:smartTag>
      <w:r w:rsidRPr="0049352C">
        <w:rPr>
          <w:rFonts w:ascii="Times New Roman" w:hAnsi="Times New Roman" w:cs="Times New Roman"/>
          <w:color w:val="000000" w:themeColor="text1"/>
          <w:sz w:val="28"/>
          <w:szCs w:val="28"/>
        </w:rPr>
        <w:t xml:space="preserve"> - 4 школы, до </w:t>
      </w:r>
      <w:smartTag w:uri="urn:schemas-microsoft-com:office:smarttags" w:element="metricconverter">
        <w:smartTagPr>
          <w:attr w:name="ProductID" w:val="1000 м"/>
        </w:smartTagPr>
        <w:r w:rsidRPr="0049352C">
          <w:rPr>
            <w:rFonts w:ascii="Times New Roman" w:hAnsi="Times New Roman" w:cs="Times New Roman"/>
            <w:color w:val="000000" w:themeColor="text1"/>
            <w:sz w:val="28"/>
            <w:szCs w:val="28"/>
          </w:rPr>
          <w:t>1000 м</w:t>
        </w:r>
      </w:smartTag>
      <w:r w:rsidRPr="0049352C">
        <w:rPr>
          <w:rFonts w:ascii="Times New Roman" w:hAnsi="Times New Roman" w:cs="Times New Roman"/>
          <w:color w:val="000000" w:themeColor="text1"/>
          <w:sz w:val="28"/>
          <w:szCs w:val="28"/>
        </w:rPr>
        <w:t xml:space="preserve"> - 1 школа (закреплены 5 медицинских работника). </w:t>
      </w:r>
    </w:p>
    <w:p w14:paraId="6B8AFE1C" w14:textId="030D2117" w:rsidR="0049352C" w:rsidRDefault="0049352C" w:rsidP="0049352C">
      <w:pPr>
        <w:spacing w:after="0" w:line="240" w:lineRule="auto"/>
        <w:ind w:firstLine="708"/>
        <w:jc w:val="both"/>
        <w:rPr>
          <w:rFonts w:ascii="Times New Roman" w:eastAsia="Times New Roman" w:hAnsi="Times New Roman" w:cs="Times New Roman"/>
          <w:color w:val="000000" w:themeColor="text1"/>
          <w:sz w:val="28"/>
          <w:szCs w:val="28"/>
        </w:rPr>
      </w:pPr>
      <w:r w:rsidRPr="0049352C">
        <w:rPr>
          <w:rFonts w:ascii="Times New Roman" w:eastAsia="Times New Roman" w:hAnsi="Times New Roman" w:cs="Times New Roman"/>
          <w:color w:val="000000" w:themeColor="text1"/>
          <w:sz w:val="28"/>
          <w:szCs w:val="28"/>
        </w:rPr>
        <w:t xml:space="preserve">Ежегодно в образовательных учреждениях ведется банк данных состояния здоровья обучающихся, позволяющий отследить динамику состояния здоровья детей в разрезе каждого звена. </w:t>
      </w:r>
    </w:p>
    <w:p w14:paraId="4E436BA3" w14:textId="77777777" w:rsidR="0049352C" w:rsidRPr="0049352C" w:rsidRDefault="0049352C" w:rsidP="0049352C">
      <w:pPr>
        <w:spacing w:after="0" w:line="240" w:lineRule="auto"/>
        <w:ind w:firstLine="708"/>
        <w:jc w:val="both"/>
        <w:rPr>
          <w:rFonts w:ascii="Times New Roman" w:eastAsia="Times New Roman" w:hAnsi="Times New Roman" w:cs="Times New Roman"/>
          <w:color w:val="000000" w:themeColor="text1"/>
          <w:sz w:val="28"/>
          <w:szCs w:val="28"/>
        </w:rPr>
      </w:pPr>
    </w:p>
    <w:tbl>
      <w:tblPr>
        <w:tblW w:w="9371" w:type="dxa"/>
        <w:tblInd w:w="93" w:type="dxa"/>
        <w:tblLayout w:type="fixed"/>
        <w:tblLook w:val="04A0" w:firstRow="1" w:lastRow="0" w:firstColumn="1" w:lastColumn="0" w:noHBand="0" w:noVBand="1"/>
      </w:tblPr>
      <w:tblGrid>
        <w:gridCol w:w="2142"/>
        <w:gridCol w:w="1842"/>
        <w:gridCol w:w="1873"/>
        <w:gridCol w:w="1757"/>
        <w:gridCol w:w="1757"/>
      </w:tblGrid>
      <w:tr w:rsidR="0049352C" w:rsidRPr="0049352C" w14:paraId="0842BCE6" w14:textId="77777777" w:rsidTr="003D6B1C">
        <w:trPr>
          <w:trHeight w:val="420"/>
        </w:trPr>
        <w:tc>
          <w:tcPr>
            <w:tcW w:w="2142" w:type="dxa"/>
            <w:vMerge w:val="restart"/>
            <w:tcBorders>
              <w:top w:val="single" w:sz="4" w:space="0" w:color="auto"/>
              <w:left w:val="single" w:sz="4" w:space="0" w:color="auto"/>
              <w:bottom w:val="single" w:sz="4" w:space="0" w:color="000000"/>
              <w:right w:val="single" w:sz="4" w:space="0" w:color="auto"/>
            </w:tcBorders>
            <w:vAlign w:val="center"/>
            <w:hideMark/>
          </w:tcPr>
          <w:p w14:paraId="0B85229C" w14:textId="77777777" w:rsidR="0049352C" w:rsidRPr="0049352C" w:rsidRDefault="0049352C" w:rsidP="0049352C">
            <w:pPr>
              <w:spacing w:after="0" w:line="240" w:lineRule="auto"/>
              <w:jc w:val="center"/>
              <w:rPr>
                <w:rFonts w:ascii="Times New Roman" w:hAnsi="Times New Roman" w:cs="Times New Roman"/>
                <w:color w:val="000000" w:themeColor="text1"/>
                <w:sz w:val="24"/>
                <w:szCs w:val="24"/>
              </w:rPr>
            </w:pPr>
            <w:r w:rsidRPr="0049352C">
              <w:rPr>
                <w:rFonts w:ascii="Times New Roman" w:hAnsi="Times New Roman" w:cs="Times New Roman"/>
                <w:color w:val="000000" w:themeColor="text1"/>
                <w:sz w:val="20"/>
                <w:szCs w:val="20"/>
              </w:rPr>
              <w:t>Муниципальное образование г. Новотроицк</w:t>
            </w:r>
          </w:p>
        </w:tc>
        <w:tc>
          <w:tcPr>
            <w:tcW w:w="7229" w:type="dxa"/>
            <w:gridSpan w:val="4"/>
            <w:tcBorders>
              <w:top w:val="single" w:sz="4" w:space="0" w:color="auto"/>
              <w:left w:val="nil"/>
              <w:bottom w:val="single" w:sz="4" w:space="0" w:color="auto"/>
              <w:right w:val="single" w:sz="4" w:space="0" w:color="auto"/>
            </w:tcBorders>
            <w:vAlign w:val="center"/>
            <w:hideMark/>
          </w:tcPr>
          <w:p w14:paraId="0D8D7EB6" w14:textId="77777777" w:rsidR="0049352C" w:rsidRPr="0049352C" w:rsidRDefault="0049352C" w:rsidP="0049352C">
            <w:pPr>
              <w:spacing w:after="0" w:line="240" w:lineRule="auto"/>
              <w:jc w:val="center"/>
              <w:rPr>
                <w:rFonts w:ascii="Times New Roman" w:hAnsi="Times New Roman" w:cs="Times New Roman"/>
                <w:color w:val="000000" w:themeColor="text1"/>
                <w:sz w:val="24"/>
                <w:szCs w:val="24"/>
              </w:rPr>
            </w:pPr>
            <w:r w:rsidRPr="0049352C">
              <w:rPr>
                <w:rFonts w:ascii="Times New Roman" w:hAnsi="Times New Roman" w:cs="Times New Roman"/>
                <w:color w:val="000000" w:themeColor="text1"/>
              </w:rPr>
              <w:t xml:space="preserve">Количество детей, распределенных по группам здоровья </w:t>
            </w:r>
          </w:p>
        </w:tc>
      </w:tr>
      <w:tr w:rsidR="0049352C" w:rsidRPr="0049352C" w14:paraId="1482B0D4" w14:textId="77777777" w:rsidTr="003D6B1C">
        <w:trPr>
          <w:trHeight w:val="958"/>
        </w:trPr>
        <w:tc>
          <w:tcPr>
            <w:tcW w:w="2142" w:type="dxa"/>
            <w:vMerge/>
            <w:tcBorders>
              <w:top w:val="single" w:sz="4" w:space="0" w:color="auto"/>
              <w:left w:val="single" w:sz="4" w:space="0" w:color="auto"/>
              <w:bottom w:val="single" w:sz="4" w:space="0" w:color="000000"/>
              <w:right w:val="single" w:sz="4" w:space="0" w:color="auto"/>
            </w:tcBorders>
            <w:vAlign w:val="center"/>
            <w:hideMark/>
          </w:tcPr>
          <w:p w14:paraId="0355808D" w14:textId="77777777" w:rsidR="0049352C" w:rsidRPr="0049352C" w:rsidRDefault="0049352C" w:rsidP="0049352C">
            <w:pPr>
              <w:spacing w:after="0" w:line="240" w:lineRule="auto"/>
              <w:rPr>
                <w:rFonts w:ascii="Times New Roman" w:hAnsi="Times New Roman" w:cs="Times New Roman"/>
                <w:color w:val="000000" w:themeColor="text1"/>
                <w:sz w:val="24"/>
                <w:szCs w:val="24"/>
              </w:rPr>
            </w:pPr>
          </w:p>
        </w:tc>
        <w:tc>
          <w:tcPr>
            <w:tcW w:w="1842" w:type="dxa"/>
            <w:tcBorders>
              <w:top w:val="nil"/>
              <w:left w:val="single" w:sz="4" w:space="0" w:color="auto"/>
              <w:bottom w:val="single" w:sz="4" w:space="0" w:color="auto"/>
              <w:right w:val="single" w:sz="4" w:space="0" w:color="auto"/>
            </w:tcBorders>
            <w:vAlign w:val="center"/>
            <w:hideMark/>
          </w:tcPr>
          <w:p w14:paraId="02314F28" w14:textId="77777777" w:rsidR="0049352C" w:rsidRPr="0049352C" w:rsidRDefault="0049352C" w:rsidP="0049352C">
            <w:pPr>
              <w:spacing w:after="0" w:line="240" w:lineRule="auto"/>
              <w:jc w:val="center"/>
              <w:rPr>
                <w:rFonts w:ascii="Times New Roman" w:hAnsi="Times New Roman" w:cs="Times New Roman"/>
                <w:color w:val="000000" w:themeColor="text1"/>
                <w:sz w:val="20"/>
                <w:szCs w:val="20"/>
              </w:rPr>
            </w:pPr>
            <w:r w:rsidRPr="0049352C">
              <w:rPr>
                <w:rFonts w:ascii="Times New Roman" w:hAnsi="Times New Roman" w:cs="Times New Roman"/>
                <w:color w:val="000000" w:themeColor="text1"/>
                <w:sz w:val="20"/>
                <w:szCs w:val="20"/>
              </w:rPr>
              <w:t>Основная группа</w:t>
            </w:r>
          </w:p>
        </w:tc>
        <w:tc>
          <w:tcPr>
            <w:tcW w:w="1873" w:type="dxa"/>
            <w:tcBorders>
              <w:top w:val="nil"/>
              <w:left w:val="single" w:sz="4" w:space="0" w:color="auto"/>
              <w:bottom w:val="single" w:sz="4" w:space="0" w:color="auto"/>
              <w:right w:val="single" w:sz="4" w:space="0" w:color="auto"/>
            </w:tcBorders>
            <w:vAlign w:val="center"/>
            <w:hideMark/>
          </w:tcPr>
          <w:p w14:paraId="38B67245" w14:textId="77777777" w:rsidR="0049352C" w:rsidRPr="0049352C" w:rsidRDefault="0049352C" w:rsidP="0049352C">
            <w:pPr>
              <w:jc w:val="center"/>
              <w:rPr>
                <w:rFonts w:ascii="Times New Roman" w:hAnsi="Times New Roman" w:cs="Times New Roman"/>
                <w:color w:val="000000" w:themeColor="text1"/>
                <w:sz w:val="20"/>
                <w:szCs w:val="20"/>
              </w:rPr>
            </w:pPr>
            <w:r w:rsidRPr="0049352C">
              <w:rPr>
                <w:rFonts w:ascii="Times New Roman" w:hAnsi="Times New Roman" w:cs="Times New Roman"/>
                <w:color w:val="000000" w:themeColor="text1"/>
                <w:sz w:val="20"/>
                <w:szCs w:val="20"/>
              </w:rPr>
              <w:t>Подготовительная группа</w:t>
            </w:r>
          </w:p>
        </w:tc>
        <w:tc>
          <w:tcPr>
            <w:tcW w:w="1757" w:type="dxa"/>
            <w:tcBorders>
              <w:top w:val="single" w:sz="4" w:space="0" w:color="auto"/>
              <w:left w:val="nil"/>
              <w:bottom w:val="single" w:sz="4" w:space="0" w:color="auto"/>
              <w:right w:val="single" w:sz="4" w:space="0" w:color="auto"/>
            </w:tcBorders>
            <w:vAlign w:val="center"/>
            <w:hideMark/>
          </w:tcPr>
          <w:p w14:paraId="4A4A9882" w14:textId="77777777" w:rsidR="0049352C" w:rsidRPr="0049352C" w:rsidRDefault="0049352C" w:rsidP="0049352C">
            <w:pPr>
              <w:jc w:val="center"/>
              <w:rPr>
                <w:rFonts w:ascii="Times New Roman" w:hAnsi="Times New Roman" w:cs="Times New Roman"/>
                <w:color w:val="000000" w:themeColor="text1"/>
                <w:sz w:val="20"/>
                <w:szCs w:val="20"/>
              </w:rPr>
            </w:pPr>
            <w:r w:rsidRPr="0049352C">
              <w:rPr>
                <w:rFonts w:ascii="Times New Roman" w:hAnsi="Times New Roman" w:cs="Times New Roman"/>
                <w:color w:val="000000" w:themeColor="text1"/>
                <w:sz w:val="20"/>
                <w:szCs w:val="20"/>
              </w:rPr>
              <w:t>Специальная медицинская группа "А"</w:t>
            </w:r>
          </w:p>
        </w:tc>
        <w:tc>
          <w:tcPr>
            <w:tcW w:w="1757" w:type="dxa"/>
            <w:tcBorders>
              <w:top w:val="single" w:sz="4" w:space="0" w:color="auto"/>
              <w:left w:val="nil"/>
              <w:bottom w:val="single" w:sz="4" w:space="0" w:color="auto"/>
              <w:right w:val="single" w:sz="4" w:space="0" w:color="auto"/>
            </w:tcBorders>
            <w:vAlign w:val="center"/>
          </w:tcPr>
          <w:p w14:paraId="2AC9A319" w14:textId="77777777" w:rsidR="0049352C" w:rsidRPr="0049352C" w:rsidRDefault="0049352C" w:rsidP="0049352C">
            <w:pPr>
              <w:jc w:val="center"/>
              <w:rPr>
                <w:rFonts w:ascii="Times New Roman" w:hAnsi="Times New Roman" w:cs="Times New Roman"/>
                <w:color w:val="000000" w:themeColor="text1"/>
                <w:sz w:val="20"/>
                <w:szCs w:val="20"/>
              </w:rPr>
            </w:pPr>
            <w:r w:rsidRPr="0049352C">
              <w:rPr>
                <w:rFonts w:ascii="Times New Roman" w:hAnsi="Times New Roman" w:cs="Times New Roman"/>
                <w:color w:val="000000" w:themeColor="text1"/>
                <w:sz w:val="20"/>
                <w:szCs w:val="20"/>
              </w:rPr>
              <w:t>Специальная медицинская группа "Б"</w:t>
            </w:r>
          </w:p>
        </w:tc>
      </w:tr>
      <w:tr w:rsidR="0049352C" w:rsidRPr="0049352C" w14:paraId="7960A07C" w14:textId="77777777" w:rsidTr="003D6B1C">
        <w:trPr>
          <w:trHeight w:val="300"/>
        </w:trPr>
        <w:tc>
          <w:tcPr>
            <w:tcW w:w="2142" w:type="dxa"/>
            <w:tcBorders>
              <w:top w:val="nil"/>
              <w:left w:val="single" w:sz="4" w:space="0" w:color="auto"/>
              <w:bottom w:val="single" w:sz="4" w:space="0" w:color="auto"/>
              <w:right w:val="single" w:sz="4" w:space="0" w:color="auto"/>
            </w:tcBorders>
            <w:shd w:val="clear" w:color="auto" w:fill="FFFF00"/>
            <w:hideMark/>
          </w:tcPr>
          <w:p w14:paraId="74C67813" w14:textId="77777777" w:rsidR="0049352C" w:rsidRPr="0049352C" w:rsidRDefault="0049352C" w:rsidP="0049352C">
            <w:pPr>
              <w:spacing w:after="0" w:line="240" w:lineRule="auto"/>
              <w:jc w:val="center"/>
              <w:rPr>
                <w:rFonts w:ascii="Times New Roman" w:hAnsi="Times New Roman" w:cs="Times New Roman"/>
                <w:color w:val="000000" w:themeColor="text1"/>
                <w:sz w:val="24"/>
                <w:szCs w:val="24"/>
              </w:rPr>
            </w:pPr>
            <w:r w:rsidRPr="0049352C">
              <w:rPr>
                <w:rFonts w:ascii="Times New Roman" w:hAnsi="Times New Roman" w:cs="Times New Roman"/>
                <w:color w:val="000000" w:themeColor="text1"/>
              </w:rPr>
              <w:t> 1</w:t>
            </w:r>
          </w:p>
        </w:tc>
        <w:tc>
          <w:tcPr>
            <w:tcW w:w="1842" w:type="dxa"/>
            <w:tcBorders>
              <w:top w:val="nil"/>
              <w:left w:val="nil"/>
              <w:bottom w:val="single" w:sz="4" w:space="0" w:color="auto"/>
              <w:right w:val="single" w:sz="4" w:space="0" w:color="auto"/>
            </w:tcBorders>
            <w:shd w:val="clear" w:color="auto" w:fill="FFFF00"/>
            <w:vAlign w:val="center"/>
            <w:hideMark/>
          </w:tcPr>
          <w:p w14:paraId="7CF9608B" w14:textId="77777777" w:rsidR="0049352C" w:rsidRPr="0049352C" w:rsidRDefault="0049352C" w:rsidP="0049352C">
            <w:pPr>
              <w:spacing w:after="0" w:line="240" w:lineRule="auto"/>
              <w:jc w:val="center"/>
              <w:rPr>
                <w:rFonts w:ascii="Times New Roman" w:hAnsi="Times New Roman" w:cs="Times New Roman"/>
                <w:color w:val="000000" w:themeColor="text1"/>
                <w:sz w:val="24"/>
                <w:szCs w:val="24"/>
              </w:rPr>
            </w:pPr>
            <w:r w:rsidRPr="0049352C">
              <w:rPr>
                <w:rFonts w:ascii="Times New Roman" w:hAnsi="Times New Roman" w:cs="Times New Roman"/>
                <w:color w:val="000000" w:themeColor="text1"/>
              </w:rPr>
              <w:t>2</w:t>
            </w:r>
          </w:p>
        </w:tc>
        <w:tc>
          <w:tcPr>
            <w:tcW w:w="1873" w:type="dxa"/>
            <w:tcBorders>
              <w:top w:val="nil"/>
              <w:left w:val="nil"/>
              <w:bottom w:val="single" w:sz="4" w:space="0" w:color="auto"/>
              <w:right w:val="single" w:sz="4" w:space="0" w:color="auto"/>
            </w:tcBorders>
            <w:shd w:val="clear" w:color="auto" w:fill="FFFF00"/>
            <w:vAlign w:val="center"/>
            <w:hideMark/>
          </w:tcPr>
          <w:p w14:paraId="05F9A737" w14:textId="77777777" w:rsidR="0049352C" w:rsidRPr="0049352C" w:rsidRDefault="0049352C" w:rsidP="0049352C">
            <w:pPr>
              <w:spacing w:after="0" w:line="240" w:lineRule="auto"/>
              <w:jc w:val="center"/>
              <w:rPr>
                <w:rFonts w:ascii="Times New Roman" w:hAnsi="Times New Roman" w:cs="Times New Roman"/>
                <w:color w:val="000000" w:themeColor="text1"/>
                <w:sz w:val="24"/>
                <w:szCs w:val="24"/>
              </w:rPr>
            </w:pPr>
            <w:r w:rsidRPr="0049352C">
              <w:rPr>
                <w:rFonts w:ascii="Times New Roman" w:hAnsi="Times New Roman" w:cs="Times New Roman"/>
                <w:color w:val="000000" w:themeColor="text1"/>
              </w:rPr>
              <w:t>3</w:t>
            </w:r>
          </w:p>
        </w:tc>
        <w:tc>
          <w:tcPr>
            <w:tcW w:w="1757" w:type="dxa"/>
            <w:tcBorders>
              <w:top w:val="single" w:sz="4" w:space="0" w:color="auto"/>
              <w:left w:val="nil"/>
              <w:bottom w:val="single" w:sz="4" w:space="0" w:color="auto"/>
              <w:right w:val="single" w:sz="4" w:space="0" w:color="auto"/>
            </w:tcBorders>
            <w:shd w:val="clear" w:color="auto" w:fill="FFFF00"/>
            <w:vAlign w:val="center"/>
            <w:hideMark/>
          </w:tcPr>
          <w:p w14:paraId="5590A00D" w14:textId="77777777" w:rsidR="0049352C" w:rsidRPr="0049352C" w:rsidRDefault="0049352C" w:rsidP="0049352C">
            <w:pPr>
              <w:spacing w:after="0" w:line="240" w:lineRule="auto"/>
              <w:jc w:val="center"/>
              <w:rPr>
                <w:rFonts w:ascii="Times New Roman" w:hAnsi="Times New Roman" w:cs="Times New Roman"/>
                <w:color w:val="000000" w:themeColor="text1"/>
                <w:sz w:val="24"/>
                <w:szCs w:val="24"/>
              </w:rPr>
            </w:pPr>
            <w:r w:rsidRPr="0049352C">
              <w:rPr>
                <w:rFonts w:ascii="Times New Roman" w:hAnsi="Times New Roman" w:cs="Times New Roman"/>
                <w:color w:val="000000" w:themeColor="text1"/>
              </w:rPr>
              <w:t>4</w:t>
            </w:r>
          </w:p>
        </w:tc>
        <w:tc>
          <w:tcPr>
            <w:tcW w:w="1757" w:type="dxa"/>
            <w:tcBorders>
              <w:top w:val="single" w:sz="4" w:space="0" w:color="auto"/>
              <w:left w:val="nil"/>
              <w:bottom w:val="single" w:sz="4" w:space="0" w:color="auto"/>
              <w:right w:val="single" w:sz="4" w:space="0" w:color="auto"/>
            </w:tcBorders>
            <w:shd w:val="clear" w:color="auto" w:fill="FFFF00"/>
            <w:vAlign w:val="center"/>
            <w:hideMark/>
          </w:tcPr>
          <w:p w14:paraId="2858FFF8" w14:textId="77777777" w:rsidR="0049352C" w:rsidRPr="0049352C" w:rsidRDefault="0049352C" w:rsidP="0049352C">
            <w:pPr>
              <w:spacing w:after="0" w:line="240" w:lineRule="auto"/>
              <w:jc w:val="center"/>
              <w:rPr>
                <w:rFonts w:ascii="Times New Roman" w:hAnsi="Times New Roman" w:cs="Times New Roman"/>
                <w:color w:val="000000" w:themeColor="text1"/>
                <w:sz w:val="24"/>
                <w:szCs w:val="24"/>
              </w:rPr>
            </w:pPr>
            <w:r w:rsidRPr="0049352C">
              <w:rPr>
                <w:rFonts w:ascii="Times New Roman" w:hAnsi="Times New Roman" w:cs="Times New Roman"/>
                <w:color w:val="000000" w:themeColor="text1"/>
              </w:rPr>
              <w:t>5</w:t>
            </w:r>
          </w:p>
        </w:tc>
      </w:tr>
      <w:tr w:rsidR="0049352C" w:rsidRPr="0049352C" w14:paraId="6317F84D" w14:textId="77777777" w:rsidTr="003D6B1C">
        <w:trPr>
          <w:trHeight w:val="255"/>
        </w:trPr>
        <w:tc>
          <w:tcPr>
            <w:tcW w:w="2142" w:type="dxa"/>
            <w:tcBorders>
              <w:top w:val="nil"/>
              <w:left w:val="single" w:sz="4" w:space="0" w:color="auto"/>
              <w:bottom w:val="single" w:sz="4" w:space="0" w:color="auto"/>
              <w:right w:val="single" w:sz="4" w:space="0" w:color="auto"/>
            </w:tcBorders>
            <w:vAlign w:val="center"/>
            <w:hideMark/>
          </w:tcPr>
          <w:p w14:paraId="0AF9BB9F" w14:textId="77777777" w:rsidR="0049352C" w:rsidRPr="0049352C" w:rsidRDefault="0049352C" w:rsidP="0049352C">
            <w:pPr>
              <w:spacing w:after="0" w:line="240" w:lineRule="auto"/>
              <w:jc w:val="center"/>
              <w:rPr>
                <w:rFonts w:ascii="Times New Roman" w:hAnsi="Times New Roman" w:cs="Times New Roman"/>
                <w:color w:val="000000" w:themeColor="text1"/>
                <w:sz w:val="24"/>
                <w:szCs w:val="24"/>
              </w:rPr>
            </w:pPr>
            <w:r w:rsidRPr="0049352C">
              <w:rPr>
                <w:rFonts w:ascii="Times New Roman" w:hAnsi="Times New Roman" w:cs="Times New Roman"/>
                <w:color w:val="000000" w:themeColor="text1"/>
              </w:rPr>
              <w:t>ОУ</w:t>
            </w:r>
          </w:p>
        </w:tc>
        <w:tc>
          <w:tcPr>
            <w:tcW w:w="1842" w:type="dxa"/>
            <w:tcBorders>
              <w:top w:val="nil"/>
              <w:left w:val="nil"/>
              <w:bottom w:val="single" w:sz="4" w:space="0" w:color="auto"/>
              <w:right w:val="single" w:sz="4" w:space="0" w:color="auto"/>
            </w:tcBorders>
            <w:vAlign w:val="center"/>
            <w:hideMark/>
          </w:tcPr>
          <w:p w14:paraId="299F7EEE" w14:textId="77777777" w:rsidR="0049352C" w:rsidRPr="0049352C" w:rsidRDefault="0049352C" w:rsidP="0049352C">
            <w:pPr>
              <w:jc w:val="center"/>
              <w:rPr>
                <w:rFonts w:ascii="Times New Roman" w:hAnsi="Times New Roman" w:cs="Times New Roman"/>
                <w:color w:val="000000" w:themeColor="text1"/>
              </w:rPr>
            </w:pPr>
            <w:r w:rsidRPr="0049352C">
              <w:rPr>
                <w:rFonts w:ascii="Times New Roman" w:hAnsi="Times New Roman" w:cs="Times New Roman"/>
                <w:color w:val="000000" w:themeColor="text1"/>
              </w:rPr>
              <w:t>6170</w:t>
            </w:r>
          </w:p>
        </w:tc>
        <w:tc>
          <w:tcPr>
            <w:tcW w:w="1873" w:type="dxa"/>
            <w:tcBorders>
              <w:top w:val="nil"/>
              <w:left w:val="nil"/>
              <w:bottom w:val="single" w:sz="4" w:space="0" w:color="auto"/>
              <w:right w:val="single" w:sz="4" w:space="0" w:color="auto"/>
            </w:tcBorders>
            <w:vAlign w:val="center"/>
            <w:hideMark/>
          </w:tcPr>
          <w:p w14:paraId="66D544D4" w14:textId="77777777" w:rsidR="0049352C" w:rsidRPr="0049352C" w:rsidRDefault="0049352C" w:rsidP="0049352C">
            <w:pPr>
              <w:jc w:val="center"/>
              <w:rPr>
                <w:rFonts w:ascii="Times New Roman" w:hAnsi="Times New Roman" w:cs="Times New Roman"/>
                <w:color w:val="000000" w:themeColor="text1"/>
              </w:rPr>
            </w:pPr>
            <w:r w:rsidRPr="0049352C">
              <w:rPr>
                <w:rFonts w:ascii="Times New Roman" w:hAnsi="Times New Roman" w:cs="Times New Roman"/>
                <w:color w:val="000000" w:themeColor="text1"/>
              </w:rPr>
              <w:t>3770</w:t>
            </w:r>
          </w:p>
        </w:tc>
        <w:tc>
          <w:tcPr>
            <w:tcW w:w="1757" w:type="dxa"/>
            <w:tcBorders>
              <w:top w:val="nil"/>
              <w:left w:val="nil"/>
              <w:bottom w:val="single" w:sz="4" w:space="0" w:color="auto"/>
              <w:right w:val="single" w:sz="4" w:space="0" w:color="auto"/>
            </w:tcBorders>
            <w:vAlign w:val="center"/>
            <w:hideMark/>
          </w:tcPr>
          <w:p w14:paraId="1EBE6716" w14:textId="77777777" w:rsidR="0049352C" w:rsidRPr="0049352C" w:rsidRDefault="0049352C" w:rsidP="0049352C">
            <w:pPr>
              <w:jc w:val="center"/>
              <w:rPr>
                <w:rFonts w:ascii="Times New Roman" w:hAnsi="Times New Roman" w:cs="Times New Roman"/>
                <w:color w:val="000000" w:themeColor="text1"/>
              </w:rPr>
            </w:pPr>
            <w:r w:rsidRPr="0049352C">
              <w:rPr>
                <w:rFonts w:ascii="Times New Roman" w:hAnsi="Times New Roman" w:cs="Times New Roman"/>
                <w:color w:val="000000" w:themeColor="text1"/>
              </w:rPr>
              <w:t>227</w:t>
            </w:r>
          </w:p>
        </w:tc>
        <w:tc>
          <w:tcPr>
            <w:tcW w:w="1757" w:type="dxa"/>
            <w:tcBorders>
              <w:top w:val="nil"/>
              <w:left w:val="nil"/>
              <w:bottom w:val="single" w:sz="4" w:space="0" w:color="auto"/>
              <w:right w:val="single" w:sz="4" w:space="0" w:color="auto"/>
            </w:tcBorders>
            <w:vAlign w:val="center"/>
            <w:hideMark/>
          </w:tcPr>
          <w:p w14:paraId="09858A51" w14:textId="77777777" w:rsidR="0049352C" w:rsidRPr="0049352C" w:rsidRDefault="0049352C" w:rsidP="0049352C">
            <w:pPr>
              <w:jc w:val="center"/>
              <w:rPr>
                <w:rFonts w:ascii="Times New Roman" w:hAnsi="Times New Roman" w:cs="Times New Roman"/>
                <w:color w:val="000000" w:themeColor="text1"/>
              </w:rPr>
            </w:pPr>
            <w:r w:rsidRPr="0049352C">
              <w:rPr>
                <w:rFonts w:ascii="Times New Roman" w:hAnsi="Times New Roman" w:cs="Times New Roman"/>
                <w:color w:val="000000" w:themeColor="text1"/>
              </w:rPr>
              <w:t>143</w:t>
            </w:r>
          </w:p>
        </w:tc>
      </w:tr>
    </w:tbl>
    <w:p w14:paraId="299D88A0" w14:textId="77777777" w:rsidR="0049352C" w:rsidRPr="0049352C" w:rsidRDefault="0049352C" w:rsidP="0049352C">
      <w:pPr>
        <w:tabs>
          <w:tab w:val="num" w:pos="0"/>
        </w:tabs>
        <w:spacing w:after="0" w:line="240" w:lineRule="auto"/>
        <w:ind w:firstLine="720"/>
        <w:jc w:val="both"/>
        <w:rPr>
          <w:rFonts w:ascii="Times New Roman" w:hAnsi="Times New Roman" w:cs="Times New Roman"/>
          <w:color w:val="000000" w:themeColor="text1"/>
          <w:spacing w:val="-4"/>
          <w:sz w:val="28"/>
          <w:szCs w:val="28"/>
        </w:rPr>
      </w:pPr>
    </w:p>
    <w:p w14:paraId="601C0E7D" w14:textId="43EBE922" w:rsidR="0049352C" w:rsidRPr="0049352C" w:rsidRDefault="0049352C" w:rsidP="00DE6928">
      <w:pPr>
        <w:tabs>
          <w:tab w:val="num" w:pos="0"/>
        </w:tabs>
        <w:spacing w:after="0" w:line="240" w:lineRule="auto"/>
        <w:ind w:firstLine="720"/>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На базе образовательных учреждений функционируют 18 спортивных клубов различной направленности, воспитанники этого клуба принимают участие в областных соревнованиях по баскетболу, волейболу, футболу.  </w:t>
      </w:r>
    </w:p>
    <w:p w14:paraId="1807740F" w14:textId="768E15EC" w:rsidR="0049352C" w:rsidRPr="0049352C" w:rsidRDefault="0049352C" w:rsidP="0049352C">
      <w:pPr>
        <w:spacing w:after="0" w:line="240" w:lineRule="auto"/>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       На территории МО г. Новотроицк действует 8 детских клубов по месту жительства, в которых организована лига дворового футбола для обучающихся 3 возрастных групп:  7-9 лет, 10-12 лет, 13-16 лет (100 человек), </w:t>
      </w:r>
      <w:r w:rsidRPr="0049352C">
        <w:rPr>
          <w:rFonts w:ascii="Times New Roman" w:hAnsi="Times New Roman" w:cs="Times New Roman"/>
          <w:color w:val="000000" w:themeColor="text1"/>
          <w:sz w:val="28"/>
          <w:szCs w:val="28"/>
        </w:rPr>
        <w:lastRenderedPageBreak/>
        <w:t xml:space="preserve">также работает клуб </w:t>
      </w:r>
      <w:r w:rsidR="00DE6928">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 xml:space="preserve">САМБО </w:t>
      </w:r>
      <w:r w:rsidR="00DE6928">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 xml:space="preserve"> 78</w:t>
      </w:r>
      <w:r w:rsidR="00DE6928">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 в котором занимается 460 воспитанников.</w:t>
      </w:r>
    </w:p>
    <w:p w14:paraId="42C87980" w14:textId="77777777" w:rsidR="00F528F2" w:rsidRPr="00CC629F" w:rsidRDefault="00F528F2" w:rsidP="0049352C">
      <w:pPr>
        <w:spacing w:after="0" w:line="240" w:lineRule="auto"/>
        <w:jc w:val="both"/>
        <w:rPr>
          <w:rFonts w:ascii="Times New Roman" w:eastAsia="Times New Roman" w:hAnsi="Times New Roman" w:cs="Times New Roman"/>
          <w:color w:val="FF0000"/>
          <w:sz w:val="28"/>
          <w:szCs w:val="28"/>
        </w:rPr>
      </w:pPr>
    </w:p>
    <w:p w14:paraId="33CBF836" w14:textId="7192551E" w:rsidR="00606E3D" w:rsidRDefault="00F528F2" w:rsidP="00F528F2">
      <w:pPr>
        <w:spacing w:after="0" w:line="240" w:lineRule="auto"/>
        <w:ind w:left="180" w:firstLine="540"/>
        <w:jc w:val="center"/>
        <w:rPr>
          <w:rFonts w:ascii="Times New Roman" w:eastAsia="Times New Roman" w:hAnsi="Times New Roman" w:cs="Times New Roman"/>
          <w:b/>
          <w:iCs/>
          <w:sz w:val="28"/>
          <w:szCs w:val="28"/>
        </w:rPr>
      </w:pPr>
      <w:r w:rsidRPr="00C31BD7">
        <w:rPr>
          <w:rFonts w:ascii="Times New Roman" w:eastAsia="Times New Roman" w:hAnsi="Times New Roman" w:cs="Times New Roman"/>
          <w:b/>
          <w:iCs/>
          <w:sz w:val="28"/>
          <w:szCs w:val="28"/>
        </w:rPr>
        <w:t>Информация по о</w:t>
      </w:r>
      <w:r w:rsidR="00606E3D" w:rsidRPr="00C31BD7">
        <w:rPr>
          <w:rFonts w:ascii="Times New Roman" w:eastAsia="Times New Roman" w:hAnsi="Times New Roman" w:cs="Times New Roman"/>
          <w:b/>
          <w:iCs/>
          <w:sz w:val="28"/>
          <w:szCs w:val="28"/>
        </w:rPr>
        <w:t>рганизаци</w:t>
      </w:r>
      <w:r w:rsidRPr="00C31BD7">
        <w:rPr>
          <w:rFonts w:ascii="Times New Roman" w:eastAsia="Times New Roman" w:hAnsi="Times New Roman" w:cs="Times New Roman"/>
          <w:b/>
          <w:iCs/>
          <w:sz w:val="28"/>
          <w:szCs w:val="28"/>
        </w:rPr>
        <w:t>и</w:t>
      </w:r>
      <w:r w:rsidR="00606E3D" w:rsidRPr="00C31BD7">
        <w:rPr>
          <w:rFonts w:ascii="Times New Roman" w:eastAsia="Times New Roman" w:hAnsi="Times New Roman" w:cs="Times New Roman"/>
          <w:b/>
          <w:iCs/>
          <w:sz w:val="28"/>
          <w:szCs w:val="28"/>
        </w:rPr>
        <w:t xml:space="preserve"> горячего питания</w:t>
      </w:r>
    </w:p>
    <w:p w14:paraId="15D86067" w14:textId="77777777" w:rsidR="00C31BD7" w:rsidRPr="00C31BD7" w:rsidRDefault="00C31BD7" w:rsidP="00F528F2">
      <w:pPr>
        <w:spacing w:after="0" w:line="240" w:lineRule="auto"/>
        <w:ind w:left="180" w:firstLine="540"/>
        <w:jc w:val="center"/>
        <w:rPr>
          <w:rFonts w:ascii="Times New Roman" w:eastAsia="Times New Roman" w:hAnsi="Times New Roman" w:cs="Times New Roman"/>
          <w:iCs/>
          <w:sz w:val="28"/>
          <w:szCs w:val="28"/>
        </w:rPr>
      </w:pPr>
    </w:p>
    <w:p w14:paraId="12213DFC" w14:textId="77777777" w:rsidR="0049352C" w:rsidRPr="0049352C" w:rsidRDefault="0049352C" w:rsidP="0049352C">
      <w:pPr>
        <w:spacing w:after="0" w:line="240" w:lineRule="auto"/>
        <w:ind w:firstLine="993"/>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В 2024-2025 учебном году деятельность по развитию сферы школьного питания МО г. Новотроицк осуществляется по следующим направлениям:</w:t>
      </w:r>
    </w:p>
    <w:p w14:paraId="20539B14" w14:textId="77777777" w:rsidR="0049352C" w:rsidRPr="0049352C" w:rsidRDefault="0049352C" w:rsidP="00C3005A">
      <w:pPr>
        <w:numPr>
          <w:ilvl w:val="0"/>
          <w:numId w:val="5"/>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повышение доступности горячего питания для широкого контингента обучающихся общеобразовательных учреждений;</w:t>
      </w:r>
    </w:p>
    <w:p w14:paraId="42712063" w14:textId="77777777" w:rsidR="0049352C" w:rsidRPr="0049352C" w:rsidRDefault="0049352C" w:rsidP="00C3005A">
      <w:pPr>
        <w:numPr>
          <w:ilvl w:val="0"/>
          <w:numId w:val="5"/>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обеспечение обучающихся образовательных учреждений полноценным, качественным и безопасным питанием; </w:t>
      </w:r>
    </w:p>
    <w:p w14:paraId="08F452CE" w14:textId="77777777" w:rsidR="0049352C" w:rsidRPr="0049352C" w:rsidRDefault="0049352C" w:rsidP="00C3005A">
      <w:pPr>
        <w:numPr>
          <w:ilvl w:val="0"/>
          <w:numId w:val="5"/>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совершенствование системы просветительской работы по формированию культуры здорового питания среди участников образовательных отношений: обучающихся и их родителей (законных представителей). </w:t>
      </w:r>
    </w:p>
    <w:p w14:paraId="20195E56" w14:textId="77777777" w:rsidR="0049352C" w:rsidRPr="0049352C" w:rsidRDefault="0049352C" w:rsidP="0049352C">
      <w:pPr>
        <w:tabs>
          <w:tab w:val="left" w:pos="285"/>
        </w:tabs>
        <w:spacing w:after="0" w:line="240" w:lineRule="auto"/>
        <w:ind w:firstLine="900"/>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В 2024-2025 учебном году управлением образования администрации муниципального образования город Новотроицк совместно с общеобразовательными учреждениями осуществлялась работа по следующим направлениям:</w:t>
      </w:r>
    </w:p>
    <w:p w14:paraId="0844D73F" w14:textId="77777777" w:rsidR="0049352C" w:rsidRPr="0049352C" w:rsidRDefault="0049352C" w:rsidP="0049352C">
      <w:pPr>
        <w:tabs>
          <w:tab w:val="left" w:pos="285"/>
        </w:tabs>
        <w:spacing w:after="0" w:line="240" w:lineRule="auto"/>
        <w:ind w:firstLine="426"/>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ab/>
        <w:t>- выделяются дотации на питание учащихся муниципальных общеобразовательных учреждений по 8 руб. в день на одного учащегося из областного бюджета;</w:t>
      </w:r>
    </w:p>
    <w:p w14:paraId="540242BC" w14:textId="77777777" w:rsidR="0049352C" w:rsidRPr="0049352C" w:rsidRDefault="0049352C" w:rsidP="0049352C">
      <w:pPr>
        <w:tabs>
          <w:tab w:val="left" w:pos="285"/>
        </w:tabs>
        <w:spacing w:after="0" w:line="240" w:lineRule="auto"/>
        <w:ind w:firstLine="426"/>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ab/>
        <w:t xml:space="preserve">- выделяются дотации на питание учащихся муниципальных общеобразовательных учреждений по 4 руб. в день на одного учащегося из местного бюджета; </w:t>
      </w:r>
    </w:p>
    <w:p w14:paraId="75C6FEA2" w14:textId="66C816AD" w:rsidR="0049352C" w:rsidRPr="0049352C" w:rsidRDefault="0049352C" w:rsidP="0049352C">
      <w:pPr>
        <w:tabs>
          <w:tab w:val="left" w:pos="285"/>
        </w:tabs>
        <w:spacing w:after="0" w:line="240" w:lineRule="auto"/>
        <w:ind w:firstLine="426"/>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 выделяются дотации на питание учащихся муниципальных общеобразовательных учреждений по 72,23 руб. в день на одного учащегося из местного бюджета для обучающихся из семей, которые являются получателями ежемесячного пособия в соответствии с Федеральным законом от 19.05.1995 № 81-ФЗ «О государственных пособиях гражданам, имеющим детей». </w:t>
      </w:r>
    </w:p>
    <w:p w14:paraId="6E2392F9" w14:textId="77777777" w:rsidR="0049352C" w:rsidRPr="0049352C" w:rsidRDefault="0049352C" w:rsidP="0049352C">
      <w:pPr>
        <w:tabs>
          <w:tab w:val="left" w:pos="285"/>
        </w:tabs>
        <w:spacing w:after="0" w:line="240" w:lineRule="auto"/>
        <w:ind w:firstLine="426"/>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С 1 января 2024 года продолжается организация бесплатного питания обучающихся начальных классов. В 2024-2025 учебном году количество обучающихся 1-4 классов составило 4108 человек, из них 32 ребенка находились на домашнем обучении, 3881 учащихся начальных классов было охвачено бесплатным горячим питанием в виде завтраков для обучающихся в первую смену и 195 учащихся  - обедами для обучающихся во вторую смену (стоимость завтрака составляла 68,50 руб., стоимость обеда – 100 руб.).</w:t>
      </w:r>
    </w:p>
    <w:p w14:paraId="65CA39B0" w14:textId="77777777" w:rsidR="0049352C" w:rsidRPr="0049352C" w:rsidRDefault="0049352C" w:rsidP="0049352C">
      <w:pPr>
        <w:tabs>
          <w:tab w:val="left" w:pos="285"/>
        </w:tabs>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Управлением образования администрации муниципального образования город Новотроицк, МКУ «МЦО МО город Новотроицк», ООО «ТПП» и образовательными учреждениями организовано бесплатное двухразовое питание обучающихся с ограниченными возможностями здоровья (охват - 341 </w:t>
      </w:r>
      <w:r w:rsidRPr="0049352C">
        <w:rPr>
          <w:rFonts w:ascii="Times New Roman" w:hAnsi="Times New Roman" w:cs="Times New Roman"/>
          <w:color w:val="000000" w:themeColor="text1"/>
          <w:sz w:val="28"/>
          <w:szCs w:val="28"/>
        </w:rPr>
        <w:lastRenderedPageBreak/>
        <w:t>обучающихся, стоимость двухразового питания в день на одного обучающегося с ограниченными возможностями здоровья составляет 78,30 руб.).</w:t>
      </w:r>
    </w:p>
    <w:p w14:paraId="1A14100C" w14:textId="77777777" w:rsidR="0049352C" w:rsidRPr="0049352C" w:rsidRDefault="0049352C" w:rsidP="0049352C">
      <w:pPr>
        <w:tabs>
          <w:tab w:val="left" w:pos="285"/>
        </w:tabs>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С 1 сентября 2024 года в общеобразовательных учреждениях организовано бесплатное питание  для обучающихся 5 – 11 классов в виде завтраков за счет муниципального и областного бюджетов для обучающихся из семей, которые являются получателями ежемесячного пособия в соответствии с Федеральным законом от 19.05.1995 № 81-ФЗ «О государственных пособиях гражданам, имеющим детей» (охват – 594 обучающихся).</w:t>
      </w:r>
    </w:p>
    <w:p w14:paraId="0EB8608C" w14:textId="77777777" w:rsidR="0049352C" w:rsidRPr="0049352C" w:rsidRDefault="0049352C" w:rsidP="0049352C">
      <w:pPr>
        <w:spacing w:after="0" w:line="240" w:lineRule="auto"/>
        <w:ind w:firstLine="900"/>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В 16 общеобразовательных учреждениях функционируют 23 школьных столовых на 3274 посадочных места, в 14 образовательных учреждениях функционируют типовые пищеблоки для приготовления горячей пищи для питания учащихся, в 4 школах города: МОАУ «Лицей №1», МОАУ «СОШ № 16», МОАУ «ООШ № 20», МОАУ «СОШ № 17» (начальная  школа) - имеются  пищеблоки  с недостаточным набором помещений для организации питания учащихся. Пищеблоки школьных столовых обеспечены квалифицированными специалистами: поварами, технологами, специалистами по производственному контролю.</w:t>
      </w:r>
    </w:p>
    <w:p w14:paraId="525C9993" w14:textId="763121C4" w:rsidR="0049352C" w:rsidRPr="0049352C" w:rsidRDefault="0049352C" w:rsidP="0049352C">
      <w:pPr>
        <w:tabs>
          <w:tab w:val="left" w:pos="285"/>
        </w:tabs>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В 2024 году договор на организацию питания заключен между 12 общеобразовательным учреждением и обществом с ограниченной ответственностью  «Торгово-производственное предприятие»,  4 учреждения организуют питание самостоятельно (МОАУ </w:t>
      </w:r>
      <w:r>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СОШ № 3</w:t>
      </w:r>
      <w:r>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 xml:space="preserve">, МОАУ </w:t>
      </w:r>
      <w:r>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СОШ №4</w:t>
      </w:r>
      <w:r>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 xml:space="preserve">, МОАУ </w:t>
      </w:r>
      <w:r>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СОШ № 5</w:t>
      </w:r>
      <w:r>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 xml:space="preserve">, МОАУ </w:t>
      </w:r>
      <w:r>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ООШ № 20</w:t>
      </w:r>
      <w:r>
        <w:rPr>
          <w:rFonts w:ascii="Times New Roman" w:hAnsi="Times New Roman" w:cs="Times New Roman"/>
          <w:color w:val="000000" w:themeColor="text1"/>
          <w:sz w:val="28"/>
          <w:szCs w:val="28"/>
        </w:rPr>
        <w:t>»</w:t>
      </w:r>
      <w:r w:rsidRPr="0049352C">
        <w:rPr>
          <w:rFonts w:ascii="Times New Roman" w:hAnsi="Times New Roman" w:cs="Times New Roman"/>
          <w:color w:val="000000" w:themeColor="text1"/>
          <w:sz w:val="28"/>
          <w:szCs w:val="28"/>
        </w:rPr>
        <w:t xml:space="preserve">). </w:t>
      </w:r>
    </w:p>
    <w:p w14:paraId="457C7784" w14:textId="77777777" w:rsidR="0049352C" w:rsidRPr="0049352C" w:rsidRDefault="0049352C" w:rsidP="0049352C">
      <w:pPr>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Школьное питание в общеобразовательных учреждениях организовано согласно двухнедельному меню, согласованному Роспотребнадзором, разработанному:</w:t>
      </w:r>
    </w:p>
    <w:p w14:paraId="5301D7FF" w14:textId="77777777" w:rsidR="0049352C" w:rsidRPr="0049352C" w:rsidRDefault="0049352C" w:rsidP="0049352C">
      <w:pPr>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для возрастной категории с 7 до 11 лет, стоимость завтрака составляет 68,50 руб., стоимость обеда – 100 руб.;</w:t>
      </w:r>
    </w:p>
    <w:p w14:paraId="08C831B3" w14:textId="77777777" w:rsidR="0049352C" w:rsidRPr="0049352C" w:rsidRDefault="0049352C" w:rsidP="0049352C">
      <w:pPr>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 -  для возрастной категории с 12 до 18 лет, стоимость завтрака составляет 84,30 руб., стоимость обеда – 143 руб.</w:t>
      </w:r>
    </w:p>
    <w:p w14:paraId="03274E43" w14:textId="77777777" w:rsidR="0049352C" w:rsidRPr="0049352C" w:rsidRDefault="0049352C" w:rsidP="0049352C">
      <w:pPr>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В течении года в школах ежемесячно проводится родительский контроль за организацией питания по рекомендации Министерства Просвещения и министерства образования Оренбургской области.</w:t>
      </w:r>
    </w:p>
    <w:p w14:paraId="15F21697" w14:textId="77777777" w:rsidR="0049352C" w:rsidRPr="0049352C" w:rsidRDefault="0049352C" w:rsidP="0049352C">
      <w:pPr>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На начало 2024 года охват учащихся горячим питанием составлял 99% (10223 учащихся). </w:t>
      </w:r>
    </w:p>
    <w:p w14:paraId="035965D2" w14:textId="71FB7103" w:rsidR="0049352C" w:rsidRPr="0049352C" w:rsidRDefault="0049352C" w:rsidP="0049352C">
      <w:pPr>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На начало 2025 года охват учащихся горячим питанием составил - 71% (7302 учащихся): </w:t>
      </w:r>
    </w:p>
    <w:p w14:paraId="17A3CDEF" w14:textId="77777777" w:rsidR="0049352C" w:rsidRPr="0049352C" w:rsidRDefault="0049352C" w:rsidP="0049352C">
      <w:pPr>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- 7172 обучающихся получали одноразовое горячее питание (70%);</w:t>
      </w:r>
    </w:p>
    <w:p w14:paraId="695FA348" w14:textId="562B7354" w:rsidR="0049352C" w:rsidRPr="0049352C" w:rsidRDefault="0049352C" w:rsidP="0049352C">
      <w:pPr>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- 97 обучающихся получали 2-х разовое горячее питание (1%).</w:t>
      </w:r>
    </w:p>
    <w:p w14:paraId="1507EAA9" w14:textId="77777777" w:rsidR="0049352C" w:rsidRPr="0049352C" w:rsidRDefault="0049352C" w:rsidP="0049352C">
      <w:pPr>
        <w:spacing w:after="0" w:line="240" w:lineRule="auto"/>
        <w:ind w:firstLine="708"/>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В связи с отменой бесплатного питания на дотацию в размере 12 руб. произошло снижение охвата питания к началу 2025 года.</w:t>
      </w:r>
    </w:p>
    <w:p w14:paraId="33D15127" w14:textId="77777777" w:rsidR="00F528F2" w:rsidRPr="00CC629F" w:rsidRDefault="00F528F2" w:rsidP="00C31BD7">
      <w:pPr>
        <w:spacing w:after="0" w:line="240" w:lineRule="auto"/>
        <w:jc w:val="both"/>
        <w:rPr>
          <w:rFonts w:ascii="Times New Roman" w:eastAsia="Times New Roman" w:hAnsi="Times New Roman" w:cs="Times New Roman"/>
          <w:color w:val="FF0000"/>
          <w:sz w:val="28"/>
          <w:szCs w:val="28"/>
        </w:rPr>
      </w:pPr>
    </w:p>
    <w:p w14:paraId="14637A4B" w14:textId="6DBFD352" w:rsidR="00606E3D" w:rsidRPr="00C31BD7" w:rsidRDefault="00606E3D" w:rsidP="00F528F2">
      <w:pPr>
        <w:spacing w:after="0" w:line="240" w:lineRule="atLeast"/>
        <w:contextualSpacing/>
        <w:jc w:val="center"/>
        <w:rPr>
          <w:rFonts w:ascii="Times New Roman" w:eastAsia="Times New Roman" w:hAnsi="Times New Roman" w:cs="Times New Roman"/>
          <w:b/>
          <w:iCs/>
          <w:sz w:val="28"/>
          <w:szCs w:val="28"/>
        </w:rPr>
      </w:pPr>
      <w:r w:rsidRPr="00C31BD7">
        <w:rPr>
          <w:rFonts w:ascii="Times New Roman" w:eastAsia="Times New Roman" w:hAnsi="Times New Roman" w:cs="Times New Roman"/>
          <w:b/>
          <w:iCs/>
          <w:sz w:val="28"/>
          <w:szCs w:val="28"/>
        </w:rPr>
        <w:lastRenderedPageBreak/>
        <w:t>Состояние охраны труда, противопожарной и антитеррористической защищенности образовательных учреждений</w:t>
      </w:r>
    </w:p>
    <w:p w14:paraId="731AEED1" w14:textId="77777777" w:rsidR="00B519DA" w:rsidRPr="00DF2E5E" w:rsidRDefault="00B519DA" w:rsidP="00F528F2">
      <w:pPr>
        <w:spacing w:after="0" w:line="240" w:lineRule="atLeast"/>
        <w:contextualSpacing/>
        <w:jc w:val="center"/>
        <w:rPr>
          <w:rFonts w:ascii="Times New Roman" w:eastAsia="Times New Roman" w:hAnsi="Times New Roman" w:cs="Times New Roman"/>
          <w:b/>
          <w:i/>
          <w:sz w:val="28"/>
          <w:szCs w:val="28"/>
        </w:rPr>
      </w:pPr>
    </w:p>
    <w:p w14:paraId="07AA1B27" w14:textId="77777777" w:rsidR="0049352C" w:rsidRPr="0049352C" w:rsidRDefault="0049352C" w:rsidP="0049352C">
      <w:pPr>
        <w:adjustRightInd w:val="0"/>
        <w:spacing w:after="0" w:line="240" w:lineRule="auto"/>
        <w:ind w:firstLine="540"/>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В системе образования города Новотроицка числится 42 учреждения, из них общеобразовательных школ – 16, дошкольных образовательных учреждений – 23, учреждений дополнительного образования – 3. Систематически в образовательных учреждениях проводится обучение по охране труда руководителей, членов комиссий и педагогических работников образовательных учреждений. </w:t>
      </w:r>
    </w:p>
    <w:p w14:paraId="23E06E5A" w14:textId="77777777" w:rsidR="0049352C" w:rsidRPr="0049352C" w:rsidRDefault="0049352C" w:rsidP="0049352C">
      <w:pPr>
        <w:adjustRightInd w:val="0"/>
        <w:spacing w:after="0" w:line="240" w:lineRule="auto"/>
        <w:ind w:firstLine="540"/>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Ежегодно в образовательных учреждениях создаются приказы на начало учебного года о назначении лиц, ответственных за охрану труда. Проводится проверка готовности образовательных учреждений к началу учебного года с выдачей актов-разрешений на проведение занятий в мастерских, кабинетах физики, химии, информатики, спортивных залах.</w:t>
      </w:r>
    </w:p>
    <w:p w14:paraId="73F63B99" w14:textId="77777777" w:rsidR="0049352C" w:rsidRPr="0049352C" w:rsidRDefault="0049352C" w:rsidP="0049352C">
      <w:pPr>
        <w:adjustRightInd w:val="0"/>
        <w:spacing w:after="0" w:line="240" w:lineRule="auto"/>
        <w:ind w:firstLine="540"/>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Ежегодно для сотрудников образовательных учреждений организовано прохождение предварительных и периодических медицинских осмотров на основании договоров, заключенных между образовательными и медицинскими учреждениями.</w:t>
      </w:r>
    </w:p>
    <w:p w14:paraId="485952AB" w14:textId="77777777" w:rsidR="0049352C" w:rsidRPr="0049352C" w:rsidRDefault="0049352C" w:rsidP="0049352C">
      <w:pPr>
        <w:spacing w:after="0" w:line="240" w:lineRule="auto"/>
        <w:ind w:firstLine="709"/>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С целью обеспечения безопасности образовательных учреждений, в том числе пожарной безопасности и антитеррористической защищенности проводится комплекс мероприятий:</w:t>
      </w:r>
    </w:p>
    <w:p w14:paraId="25C54E27" w14:textId="7949F7E6" w:rsidR="0049352C" w:rsidRPr="0049352C" w:rsidRDefault="0049352C" w:rsidP="0049352C">
      <w:pPr>
        <w:spacing w:after="0" w:line="240" w:lineRule="auto"/>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          - во всех образовательных учреждениях имеется кнопка экстренного вызова сотрудников полиции (брелок, стационарная кнопка) с </w:t>
      </w:r>
      <w:r w:rsidR="00DF2E5E" w:rsidRPr="0049352C">
        <w:rPr>
          <w:rFonts w:ascii="Times New Roman" w:hAnsi="Times New Roman" w:cs="Times New Roman"/>
          <w:color w:val="000000" w:themeColor="text1"/>
          <w:sz w:val="28"/>
          <w:szCs w:val="28"/>
        </w:rPr>
        <w:t>выводом сигналов</w:t>
      </w:r>
      <w:r w:rsidRPr="0049352C">
        <w:rPr>
          <w:rFonts w:ascii="Times New Roman" w:hAnsi="Times New Roman" w:cs="Times New Roman"/>
          <w:color w:val="000000" w:themeColor="text1"/>
          <w:sz w:val="28"/>
          <w:szCs w:val="28"/>
        </w:rPr>
        <w:t xml:space="preserve"> тревоги на пульт централизованного отдела вневедомственной охраны;</w:t>
      </w:r>
    </w:p>
    <w:p w14:paraId="1D53F474" w14:textId="77777777" w:rsidR="0049352C" w:rsidRPr="0049352C" w:rsidRDefault="0049352C" w:rsidP="0049352C">
      <w:pPr>
        <w:spacing w:after="0" w:line="240" w:lineRule="auto"/>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         - в каждом образовательном учреждении имеется искусственное территориальное освещение;</w:t>
      </w:r>
    </w:p>
    <w:p w14:paraId="38D5C827" w14:textId="77777777" w:rsidR="0049352C" w:rsidRPr="0049352C" w:rsidRDefault="0049352C" w:rsidP="0049352C">
      <w:pPr>
        <w:spacing w:after="0" w:line="240" w:lineRule="auto"/>
        <w:ind w:firstLine="708"/>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в каждом учреждении образования организован пропускной режим сотрудниками организации (вахтером, дежурным, сторожами, лицензированной охраной);</w:t>
      </w:r>
    </w:p>
    <w:p w14:paraId="7C6C5AFA" w14:textId="77777777" w:rsidR="0049352C" w:rsidRPr="0049352C" w:rsidRDefault="0049352C" w:rsidP="0049352C">
      <w:pPr>
        <w:spacing w:after="0" w:line="240" w:lineRule="auto"/>
        <w:ind w:firstLine="708"/>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оснащены видеонаблюдением 24 из 33 зданий дошкольных учреждений, 14 общеобразовательных учреждений и 3 учреждения дополнительного образования;</w:t>
      </w:r>
    </w:p>
    <w:p w14:paraId="63EB2EB7" w14:textId="27B0C084" w:rsidR="0049352C" w:rsidRPr="0049352C" w:rsidRDefault="0049352C" w:rsidP="0049352C">
      <w:pPr>
        <w:spacing w:after="0" w:line="240" w:lineRule="auto"/>
        <w:ind w:firstLine="708"/>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 </w:t>
      </w:r>
      <w:r w:rsidRPr="0049352C">
        <w:rPr>
          <w:rFonts w:ascii="Times New Roman" w:hAnsi="Times New Roman" w:cs="Times New Roman"/>
          <w:snapToGrid w:val="0"/>
          <w:color w:val="000000" w:themeColor="text1"/>
          <w:sz w:val="28"/>
          <w:szCs w:val="28"/>
        </w:rPr>
        <w:t xml:space="preserve">во </w:t>
      </w:r>
      <w:r w:rsidR="00DF2E5E" w:rsidRPr="0049352C">
        <w:rPr>
          <w:rFonts w:ascii="Times New Roman" w:hAnsi="Times New Roman" w:cs="Times New Roman"/>
          <w:snapToGrid w:val="0"/>
          <w:color w:val="000000" w:themeColor="text1"/>
          <w:sz w:val="28"/>
          <w:szCs w:val="28"/>
        </w:rPr>
        <w:t>всех образовательных</w:t>
      </w:r>
      <w:r w:rsidRPr="0049352C">
        <w:rPr>
          <w:rFonts w:ascii="Times New Roman" w:hAnsi="Times New Roman" w:cs="Times New Roman"/>
          <w:snapToGrid w:val="0"/>
          <w:color w:val="000000" w:themeColor="text1"/>
          <w:sz w:val="28"/>
          <w:szCs w:val="28"/>
        </w:rPr>
        <w:t xml:space="preserve"> учреждениях установлены АПС и </w:t>
      </w:r>
      <w:r w:rsidRPr="0049352C">
        <w:rPr>
          <w:rFonts w:ascii="Times New Roman" w:hAnsi="Times New Roman" w:cs="Times New Roman"/>
          <w:color w:val="000000" w:themeColor="text1"/>
          <w:sz w:val="28"/>
          <w:szCs w:val="28"/>
        </w:rPr>
        <w:t xml:space="preserve">СОУЭ оборудования, дублирующего сигнал на пульт пожарной охраны; </w:t>
      </w:r>
    </w:p>
    <w:p w14:paraId="506C1319" w14:textId="77777777" w:rsidR="0049352C" w:rsidRPr="0049352C" w:rsidRDefault="0049352C" w:rsidP="0049352C">
      <w:pPr>
        <w:spacing w:after="0" w:line="240" w:lineRule="auto"/>
        <w:ind w:firstLine="708"/>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в 15 образовательных учреждениях имеется ручной либо стационарный металлоискатель;</w:t>
      </w:r>
    </w:p>
    <w:p w14:paraId="5D258025" w14:textId="77777777" w:rsidR="0049352C" w:rsidRPr="0049352C" w:rsidRDefault="0049352C" w:rsidP="0049352C">
      <w:pPr>
        <w:spacing w:after="0" w:line="240" w:lineRule="auto"/>
        <w:ind w:firstLine="708"/>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в 38 образовательных учреждениях установлена автономная система экстренного оповещения работников, обучающихся и иных лиц, находящихся на объекте (территории), о потенциальной угрозе возникновения или о возникновении чрезвычайной ситуации.</w:t>
      </w:r>
    </w:p>
    <w:p w14:paraId="02B1F206" w14:textId="77777777" w:rsidR="0049352C" w:rsidRPr="0049352C" w:rsidRDefault="0049352C" w:rsidP="0049352C">
      <w:pPr>
        <w:spacing w:after="0" w:line="240" w:lineRule="auto"/>
        <w:ind w:firstLine="708"/>
        <w:jc w:val="both"/>
        <w:rPr>
          <w:rFonts w:ascii="Times New Roman" w:hAnsi="Times New Roman" w:cs="Times New Roman"/>
          <w:color w:val="000000" w:themeColor="text1"/>
          <w:sz w:val="28"/>
          <w:szCs w:val="28"/>
        </w:rPr>
      </w:pPr>
      <w:r w:rsidRPr="0049352C">
        <w:rPr>
          <w:rFonts w:ascii="Times New Roman" w:hAnsi="Times New Roman" w:cs="Times New Roman"/>
          <w:color w:val="000000" w:themeColor="text1"/>
          <w:sz w:val="28"/>
          <w:szCs w:val="28"/>
        </w:rPr>
        <w:t xml:space="preserve">На основании Постановления Правительства РФ от 02.08.2019 № 1006 в каждом образовательном учреждении разработан паспорт безопасности </w:t>
      </w:r>
      <w:r w:rsidRPr="0049352C">
        <w:rPr>
          <w:rFonts w:ascii="Times New Roman" w:hAnsi="Times New Roman" w:cs="Times New Roman"/>
          <w:color w:val="000000" w:themeColor="text1"/>
          <w:sz w:val="28"/>
          <w:szCs w:val="28"/>
        </w:rPr>
        <w:lastRenderedPageBreak/>
        <w:t xml:space="preserve">объекта, согласованный с территориальными органами безопасности, территориальными органами МВД и территориальными органами ФСВ национальной гвардии РФ. </w:t>
      </w:r>
    </w:p>
    <w:p w14:paraId="7F9E76D7" w14:textId="77777777" w:rsidR="0049352C" w:rsidRPr="0049352C" w:rsidRDefault="0049352C" w:rsidP="0049352C">
      <w:pPr>
        <w:spacing w:after="0" w:line="240" w:lineRule="auto"/>
        <w:ind w:firstLine="709"/>
        <w:jc w:val="both"/>
        <w:rPr>
          <w:rFonts w:ascii="Times New Roman" w:hAnsi="Times New Roman" w:cs="Times New Roman"/>
          <w:bCs/>
          <w:color w:val="000000" w:themeColor="text1"/>
          <w:sz w:val="28"/>
          <w:szCs w:val="28"/>
        </w:rPr>
      </w:pPr>
      <w:r w:rsidRPr="0049352C">
        <w:rPr>
          <w:rFonts w:ascii="Times New Roman" w:hAnsi="Times New Roman" w:cs="Times New Roman"/>
          <w:color w:val="000000" w:themeColor="text1"/>
          <w:sz w:val="28"/>
          <w:szCs w:val="28"/>
        </w:rPr>
        <w:t xml:space="preserve">На мероприятия по противопожарной безопасности образовательных учреждений из муниципального бюджета в 2024 году было выделено </w:t>
      </w:r>
      <w:r w:rsidRPr="0049352C">
        <w:rPr>
          <w:rFonts w:ascii="Times New Roman" w:hAnsi="Times New Roman" w:cs="Times New Roman"/>
          <w:bCs/>
          <w:color w:val="000000" w:themeColor="text1"/>
          <w:sz w:val="28"/>
          <w:szCs w:val="28"/>
        </w:rPr>
        <w:t>128, 845 тыс. руб.</w:t>
      </w:r>
    </w:p>
    <w:p w14:paraId="7D420BD1" w14:textId="77777777" w:rsidR="0049352C" w:rsidRPr="0049352C" w:rsidRDefault="0049352C" w:rsidP="0049352C">
      <w:pPr>
        <w:spacing w:after="0" w:line="240" w:lineRule="auto"/>
        <w:ind w:firstLine="709"/>
        <w:jc w:val="both"/>
        <w:rPr>
          <w:rFonts w:ascii="Times New Roman" w:hAnsi="Times New Roman" w:cs="Times New Roman"/>
          <w:bCs/>
          <w:color w:val="000000" w:themeColor="text1"/>
          <w:sz w:val="28"/>
          <w:szCs w:val="28"/>
        </w:rPr>
      </w:pPr>
      <w:r w:rsidRPr="0049352C">
        <w:rPr>
          <w:rFonts w:ascii="Times New Roman" w:hAnsi="Times New Roman" w:cs="Times New Roman"/>
          <w:color w:val="000000" w:themeColor="text1"/>
          <w:sz w:val="28"/>
          <w:szCs w:val="28"/>
        </w:rPr>
        <w:t xml:space="preserve">На мероприятия по антитеррористической безопасности образовательных учреждений из регионального и муниципального бюджета в 2024 году было выделено 632 </w:t>
      </w:r>
      <w:r w:rsidRPr="0049352C">
        <w:rPr>
          <w:rFonts w:ascii="Times New Roman" w:hAnsi="Times New Roman" w:cs="Times New Roman"/>
          <w:bCs/>
          <w:color w:val="000000" w:themeColor="text1"/>
          <w:sz w:val="28"/>
          <w:szCs w:val="28"/>
        </w:rPr>
        <w:t xml:space="preserve">тыс. руб. </w:t>
      </w:r>
    </w:p>
    <w:p w14:paraId="209F870F" w14:textId="77777777" w:rsidR="002A4BA4" w:rsidRPr="00CC629F" w:rsidRDefault="002A4BA4" w:rsidP="0049352C">
      <w:pPr>
        <w:spacing w:after="0" w:line="240" w:lineRule="auto"/>
        <w:jc w:val="both"/>
        <w:rPr>
          <w:rFonts w:ascii="Times New Roman" w:eastAsia="Times New Roman" w:hAnsi="Times New Roman" w:cs="Times New Roman"/>
          <w:color w:val="FF0000"/>
          <w:sz w:val="28"/>
          <w:szCs w:val="28"/>
        </w:rPr>
      </w:pPr>
    </w:p>
    <w:p w14:paraId="20249000" w14:textId="536E419C" w:rsidR="00606E3D" w:rsidRPr="00C31BD7" w:rsidRDefault="00606E3D" w:rsidP="00606E3D">
      <w:pPr>
        <w:tabs>
          <w:tab w:val="left" w:pos="709"/>
        </w:tabs>
        <w:spacing w:after="0" w:line="240" w:lineRule="auto"/>
        <w:ind w:firstLine="709"/>
        <w:jc w:val="center"/>
        <w:rPr>
          <w:rFonts w:ascii="Times New Roman" w:eastAsia="Times New Roman" w:hAnsi="Times New Roman" w:cs="Times New Roman"/>
          <w:b/>
          <w:iCs/>
          <w:sz w:val="28"/>
          <w:szCs w:val="28"/>
        </w:rPr>
      </w:pPr>
      <w:r w:rsidRPr="00C31BD7">
        <w:rPr>
          <w:rFonts w:ascii="Times New Roman" w:eastAsia="Times New Roman" w:hAnsi="Times New Roman" w:cs="Times New Roman"/>
          <w:b/>
          <w:iCs/>
          <w:sz w:val="28"/>
          <w:szCs w:val="28"/>
        </w:rPr>
        <w:t xml:space="preserve"> Соблюдение требований безопасности </w:t>
      </w:r>
    </w:p>
    <w:p w14:paraId="7D86C327" w14:textId="76EB69C5" w:rsidR="00606E3D" w:rsidRPr="00C31BD7" w:rsidRDefault="00606E3D" w:rsidP="002A4BA4">
      <w:pPr>
        <w:tabs>
          <w:tab w:val="left" w:pos="709"/>
        </w:tabs>
        <w:spacing w:after="0" w:line="240" w:lineRule="auto"/>
        <w:ind w:firstLine="709"/>
        <w:jc w:val="center"/>
        <w:rPr>
          <w:rFonts w:ascii="Times New Roman" w:eastAsia="Times New Roman" w:hAnsi="Times New Roman" w:cs="Times New Roman"/>
          <w:b/>
          <w:iCs/>
          <w:sz w:val="28"/>
          <w:szCs w:val="28"/>
        </w:rPr>
      </w:pPr>
      <w:r w:rsidRPr="00C31BD7">
        <w:rPr>
          <w:rFonts w:ascii="Times New Roman" w:eastAsia="Times New Roman" w:hAnsi="Times New Roman" w:cs="Times New Roman"/>
          <w:b/>
          <w:iCs/>
          <w:sz w:val="28"/>
          <w:szCs w:val="28"/>
        </w:rPr>
        <w:t xml:space="preserve">образовательными учреждениями муниципального образования город Новотроицк при перевозках организованных групп детей автомобильным транспортом </w:t>
      </w:r>
    </w:p>
    <w:p w14:paraId="40458F32" w14:textId="77777777" w:rsidR="00DF2E5E" w:rsidRPr="00DF2E5E" w:rsidRDefault="00DF2E5E" w:rsidP="002A4BA4">
      <w:pPr>
        <w:tabs>
          <w:tab w:val="left" w:pos="709"/>
        </w:tabs>
        <w:spacing w:after="0" w:line="240" w:lineRule="auto"/>
        <w:ind w:firstLine="709"/>
        <w:jc w:val="center"/>
        <w:rPr>
          <w:rFonts w:ascii="Times New Roman" w:eastAsia="Times New Roman" w:hAnsi="Times New Roman" w:cs="Times New Roman"/>
          <w:b/>
          <w:i/>
          <w:sz w:val="28"/>
          <w:szCs w:val="28"/>
        </w:rPr>
      </w:pPr>
    </w:p>
    <w:p w14:paraId="27BA1ED2" w14:textId="77777777" w:rsidR="00DF2E5E" w:rsidRPr="00DF2E5E" w:rsidRDefault="00DF2E5E" w:rsidP="00DF2E5E">
      <w:pPr>
        <w:tabs>
          <w:tab w:val="left" w:pos="709"/>
        </w:tabs>
        <w:spacing w:after="0" w:line="240" w:lineRule="auto"/>
        <w:ind w:firstLine="709"/>
        <w:jc w:val="both"/>
        <w:rPr>
          <w:rFonts w:ascii="Times New Roman" w:hAnsi="Times New Roman" w:cs="Times New Roman"/>
          <w:color w:val="000000" w:themeColor="text1"/>
        </w:rPr>
      </w:pPr>
      <w:r w:rsidRPr="00DF2E5E">
        <w:rPr>
          <w:rFonts w:ascii="Times New Roman" w:hAnsi="Times New Roman" w:cs="Times New Roman"/>
          <w:color w:val="000000" w:themeColor="text1"/>
          <w:sz w:val="28"/>
          <w:szCs w:val="28"/>
        </w:rPr>
        <w:t xml:space="preserve">На территории муниципального образования город Новотроицк находится 16 общеобразовательных учреждений (23 объекта). Из них 7 общеобразовательных учреждений отдалены от дорожной магистрали и вблизи данных учреждений не требуется обустройство пешеходных переходов. 9 общеобразовательных учреждений имеют оборудованные пешеходные переходы (МОАУ «ООШ № 2», МОАУ «СОШ № 4», МОАУ «СОШ № 13», МОАУ «Лицей № 1» (ул. Фрунзе, д. 18; пр. Металлургов, д. 9), МОАУ «СОШ № 16» (ул. Северная, д. 76; ул. Уметбаева, д. 1), МОАУ «СОШ № 17» (ул. Пушкина, д. 60), МОАУ «СОШ № 22», МОАУ «СОШ № 23» МОАУ «Гимназия № 1» (ул. Зеленая. д. 37а, 47а; ул. Советская, д. 38а). </w:t>
      </w:r>
    </w:p>
    <w:p w14:paraId="2A3D2061" w14:textId="77777777" w:rsidR="00DF2E5E" w:rsidRPr="00DF2E5E" w:rsidRDefault="00DF2E5E" w:rsidP="00DF2E5E">
      <w:pPr>
        <w:tabs>
          <w:tab w:val="left" w:pos="709"/>
        </w:tabs>
        <w:spacing w:after="0" w:line="240" w:lineRule="auto"/>
        <w:ind w:firstLine="709"/>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 xml:space="preserve">Все пешеходные переходы оборудованы следующими элементами: </w:t>
      </w:r>
    </w:p>
    <w:p w14:paraId="060FE4A9" w14:textId="77777777" w:rsidR="00DF2E5E" w:rsidRPr="00DF2E5E" w:rsidRDefault="00DF2E5E" w:rsidP="00C3005A">
      <w:pPr>
        <w:numPr>
          <w:ilvl w:val="0"/>
          <w:numId w:val="6"/>
        </w:numPr>
        <w:tabs>
          <w:tab w:val="left" w:pos="709"/>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горизонтальная дорожная разметка;</w:t>
      </w:r>
    </w:p>
    <w:p w14:paraId="2AC3DC72" w14:textId="77777777" w:rsidR="00DF2E5E" w:rsidRPr="00DF2E5E" w:rsidRDefault="00DF2E5E" w:rsidP="00C3005A">
      <w:pPr>
        <w:numPr>
          <w:ilvl w:val="0"/>
          <w:numId w:val="6"/>
        </w:numPr>
        <w:tabs>
          <w:tab w:val="left" w:pos="709"/>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горизонтальная освещенность;</w:t>
      </w:r>
    </w:p>
    <w:p w14:paraId="36ECCBF8" w14:textId="77777777" w:rsidR="00DF2E5E" w:rsidRPr="00DF2E5E" w:rsidRDefault="00DF2E5E" w:rsidP="00C3005A">
      <w:pPr>
        <w:numPr>
          <w:ilvl w:val="0"/>
          <w:numId w:val="6"/>
        </w:numPr>
        <w:tabs>
          <w:tab w:val="left" w:pos="709"/>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наличие дорожных знаков 1.23 «Дети», 5.19.1 «Пешеходный переход».</w:t>
      </w:r>
    </w:p>
    <w:p w14:paraId="3559B8AB" w14:textId="77777777" w:rsidR="00DF2E5E" w:rsidRPr="00DF2E5E" w:rsidRDefault="00DF2E5E" w:rsidP="00DF2E5E">
      <w:pPr>
        <w:tabs>
          <w:tab w:val="left" w:pos="709"/>
        </w:tabs>
        <w:spacing w:after="0" w:line="240" w:lineRule="auto"/>
        <w:ind w:firstLine="709"/>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Однако существует ряд недостатков в обустройстве пешеходных переходов, которые требуют дополнительного финансирования.</w:t>
      </w:r>
    </w:p>
    <w:p w14:paraId="4E0E4E37" w14:textId="77777777" w:rsidR="00DF2E5E" w:rsidRPr="00DF2E5E" w:rsidRDefault="00DF2E5E" w:rsidP="00DF2E5E">
      <w:pPr>
        <w:tabs>
          <w:tab w:val="left" w:pos="709"/>
        </w:tabs>
        <w:spacing w:after="0" w:line="240" w:lineRule="auto"/>
        <w:ind w:firstLine="709"/>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В ведомстве управления образования находится 5 автобусов:</w:t>
      </w:r>
    </w:p>
    <w:p w14:paraId="15DB6282" w14:textId="77777777" w:rsidR="00DF2E5E" w:rsidRPr="00DF2E5E" w:rsidRDefault="00DF2E5E" w:rsidP="00C3005A">
      <w:pPr>
        <w:numPr>
          <w:ilvl w:val="0"/>
          <w:numId w:val="7"/>
        </w:numPr>
        <w:tabs>
          <w:tab w:val="left" w:pos="993"/>
        </w:tabs>
        <w:spacing w:after="0" w:line="240" w:lineRule="auto"/>
        <w:ind w:left="0" w:firstLine="709"/>
        <w:contextualSpacing/>
        <w:jc w:val="both"/>
        <w:rPr>
          <w:rFonts w:ascii="Times New Roman" w:eastAsia="Arial Unicode MS" w:hAnsi="Times New Roman" w:cs="Times New Roman"/>
          <w:color w:val="000000" w:themeColor="text1"/>
          <w:sz w:val="28"/>
          <w:szCs w:val="28"/>
        </w:rPr>
      </w:pPr>
      <w:r w:rsidRPr="00DF2E5E">
        <w:rPr>
          <w:rFonts w:ascii="Times New Roman" w:hAnsi="Times New Roman" w:cs="Times New Roman"/>
          <w:color w:val="000000" w:themeColor="text1"/>
          <w:sz w:val="28"/>
          <w:szCs w:val="28"/>
        </w:rPr>
        <w:t xml:space="preserve">Газ GAZelle NEXT г/н В137ЕК156, </w:t>
      </w:r>
      <w:r w:rsidRPr="00DF2E5E">
        <w:rPr>
          <w:rFonts w:ascii="Times New Roman" w:eastAsia="Arial Unicode MS" w:hAnsi="Times New Roman" w:cs="Times New Roman"/>
          <w:color w:val="000000" w:themeColor="text1"/>
          <w:sz w:val="28"/>
          <w:szCs w:val="28"/>
        </w:rPr>
        <w:t>принадлежит МОАУ «ООШ            № 20», 2022 года выпуска (16 посадочных мест).</w:t>
      </w:r>
    </w:p>
    <w:p w14:paraId="1C5ED67E" w14:textId="77777777" w:rsidR="00DF2E5E" w:rsidRPr="00DF2E5E" w:rsidRDefault="00DF2E5E" w:rsidP="00C3005A">
      <w:pPr>
        <w:numPr>
          <w:ilvl w:val="0"/>
          <w:numId w:val="7"/>
        </w:numPr>
        <w:tabs>
          <w:tab w:val="left" w:pos="993"/>
        </w:tabs>
        <w:spacing w:after="0" w:line="240" w:lineRule="auto"/>
        <w:ind w:left="0" w:firstLine="709"/>
        <w:contextualSpacing/>
        <w:jc w:val="both"/>
        <w:rPr>
          <w:rFonts w:ascii="Times New Roman" w:eastAsia="Arial Unicode MS" w:hAnsi="Times New Roman" w:cs="Times New Roman"/>
          <w:color w:val="000000" w:themeColor="text1"/>
          <w:sz w:val="28"/>
          <w:szCs w:val="28"/>
        </w:rPr>
      </w:pPr>
      <w:r w:rsidRPr="00DF2E5E">
        <w:rPr>
          <w:rFonts w:ascii="Times New Roman" w:eastAsia="Arial Unicode MS" w:hAnsi="Times New Roman" w:cs="Times New Roman"/>
          <w:color w:val="000000" w:themeColor="text1"/>
          <w:sz w:val="28"/>
          <w:szCs w:val="28"/>
        </w:rPr>
        <w:t>ПАЗ-320538-70 г/н Т087СХ56, принадлежит МОАУ «ООШ № 20», 2012 года выпуска (22 посадочных места).</w:t>
      </w:r>
    </w:p>
    <w:p w14:paraId="7D575B43" w14:textId="0A923972" w:rsidR="00DF2E5E" w:rsidRPr="00DF2E5E" w:rsidRDefault="00DF2E5E" w:rsidP="00C3005A">
      <w:pPr>
        <w:numPr>
          <w:ilvl w:val="0"/>
          <w:numId w:val="7"/>
        </w:numPr>
        <w:tabs>
          <w:tab w:val="left" w:pos="993"/>
        </w:tabs>
        <w:spacing w:after="0" w:line="240" w:lineRule="auto"/>
        <w:ind w:left="0" w:firstLine="709"/>
        <w:contextualSpacing/>
        <w:jc w:val="both"/>
        <w:rPr>
          <w:rFonts w:ascii="Times New Roman" w:eastAsia="Arial Unicode MS" w:hAnsi="Times New Roman" w:cs="Times New Roman"/>
          <w:color w:val="000000" w:themeColor="text1"/>
          <w:sz w:val="28"/>
          <w:szCs w:val="28"/>
        </w:rPr>
      </w:pPr>
      <w:r w:rsidRPr="00DF2E5E">
        <w:rPr>
          <w:rFonts w:ascii="Times New Roman" w:eastAsia="Arial Unicode MS" w:hAnsi="Times New Roman" w:cs="Times New Roman"/>
          <w:color w:val="000000" w:themeColor="text1"/>
          <w:sz w:val="28"/>
          <w:szCs w:val="28"/>
          <w:lang w:val="en-US"/>
        </w:rPr>
        <w:t>Ford</w:t>
      </w:r>
      <w:r w:rsidRPr="00DF2E5E">
        <w:rPr>
          <w:rFonts w:ascii="Times New Roman" w:eastAsia="Arial Unicode MS" w:hAnsi="Times New Roman" w:cs="Times New Roman"/>
          <w:color w:val="000000" w:themeColor="text1"/>
          <w:sz w:val="28"/>
          <w:szCs w:val="28"/>
        </w:rPr>
        <w:t xml:space="preserve"> </w:t>
      </w:r>
      <w:r w:rsidRPr="00DF2E5E">
        <w:rPr>
          <w:rFonts w:ascii="Times New Roman" w:eastAsia="Arial Unicode MS" w:hAnsi="Times New Roman" w:cs="Times New Roman"/>
          <w:color w:val="000000" w:themeColor="text1"/>
          <w:sz w:val="28"/>
          <w:szCs w:val="28"/>
          <w:lang w:val="en-US"/>
        </w:rPr>
        <w:t>Transit</w:t>
      </w:r>
      <w:r w:rsidRPr="00DF2E5E">
        <w:rPr>
          <w:rFonts w:ascii="Times New Roman" w:eastAsia="Arial Unicode MS" w:hAnsi="Times New Roman" w:cs="Times New Roman"/>
          <w:color w:val="000000" w:themeColor="text1"/>
          <w:sz w:val="28"/>
          <w:szCs w:val="28"/>
        </w:rPr>
        <w:t xml:space="preserve"> </w:t>
      </w:r>
      <w:r w:rsidRPr="00DF2E5E">
        <w:rPr>
          <w:rFonts w:ascii="Times New Roman" w:eastAsia="Arial Unicode MS" w:hAnsi="Times New Roman" w:cs="Times New Roman"/>
          <w:color w:val="000000" w:themeColor="text1"/>
          <w:sz w:val="28"/>
          <w:szCs w:val="28"/>
          <w:lang w:val="en-US"/>
        </w:rPr>
        <w:t>FBD</w:t>
      </w:r>
      <w:r w:rsidRPr="00DF2E5E">
        <w:rPr>
          <w:rFonts w:ascii="Times New Roman" w:eastAsia="Arial Unicode MS" w:hAnsi="Times New Roman" w:cs="Times New Roman"/>
          <w:color w:val="000000" w:themeColor="text1"/>
          <w:sz w:val="28"/>
          <w:szCs w:val="28"/>
        </w:rPr>
        <w:t>-</w:t>
      </w:r>
      <w:r w:rsidRPr="00DF2E5E">
        <w:rPr>
          <w:rFonts w:ascii="Times New Roman" w:eastAsia="Arial Unicode MS" w:hAnsi="Times New Roman" w:cs="Times New Roman"/>
          <w:color w:val="000000" w:themeColor="text1"/>
          <w:sz w:val="28"/>
          <w:szCs w:val="28"/>
          <w:lang w:val="en-US"/>
        </w:rPr>
        <w:t>DA</w:t>
      </w:r>
      <w:r w:rsidRPr="00DF2E5E">
        <w:rPr>
          <w:rFonts w:ascii="Times New Roman" w:eastAsia="Arial Unicode MS" w:hAnsi="Times New Roman" w:cs="Times New Roman"/>
          <w:color w:val="000000" w:themeColor="text1"/>
          <w:sz w:val="28"/>
          <w:szCs w:val="28"/>
        </w:rPr>
        <w:t xml:space="preserve"> г/н Х801ХУ56, принадлежит МОАУ «СОШ        № 5», 2019 года выпуска (14 посадочных мест).</w:t>
      </w:r>
    </w:p>
    <w:p w14:paraId="1B552216" w14:textId="098BE8A0" w:rsidR="00DF2E5E" w:rsidRPr="00DF2E5E" w:rsidRDefault="00DF2E5E" w:rsidP="00C3005A">
      <w:pPr>
        <w:numPr>
          <w:ilvl w:val="0"/>
          <w:numId w:val="7"/>
        </w:numPr>
        <w:tabs>
          <w:tab w:val="left" w:pos="993"/>
        </w:tabs>
        <w:spacing w:after="0" w:line="240" w:lineRule="auto"/>
        <w:ind w:left="0" w:firstLine="709"/>
        <w:contextualSpacing/>
        <w:jc w:val="both"/>
        <w:rPr>
          <w:rFonts w:ascii="Times New Roman" w:eastAsia="Arial Unicode MS" w:hAnsi="Times New Roman" w:cs="Times New Roman"/>
          <w:color w:val="000000" w:themeColor="text1"/>
          <w:sz w:val="28"/>
          <w:szCs w:val="28"/>
        </w:rPr>
      </w:pPr>
      <w:r w:rsidRPr="00DF2E5E">
        <w:rPr>
          <w:rFonts w:ascii="Times New Roman" w:eastAsia="Arial Unicode MS" w:hAnsi="Times New Roman" w:cs="Times New Roman"/>
          <w:color w:val="000000" w:themeColor="text1"/>
          <w:sz w:val="28"/>
          <w:szCs w:val="28"/>
        </w:rPr>
        <w:t>ПАЗ-320538-70 г/н Т282ЕР56, принадлежит МОАУ «СОШ № 5», 2011 года выпуска (22 посадочных места).</w:t>
      </w:r>
    </w:p>
    <w:p w14:paraId="2C096C80" w14:textId="77777777" w:rsidR="00DF2E5E" w:rsidRPr="00DF2E5E" w:rsidRDefault="00DF2E5E" w:rsidP="00C3005A">
      <w:pPr>
        <w:numPr>
          <w:ilvl w:val="0"/>
          <w:numId w:val="7"/>
        </w:numPr>
        <w:tabs>
          <w:tab w:val="left" w:pos="993"/>
        </w:tabs>
        <w:spacing w:after="0" w:line="240" w:lineRule="auto"/>
        <w:ind w:left="0" w:firstLine="709"/>
        <w:contextualSpacing/>
        <w:jc w:val="both"/>
        <w:rPr>
          <w:rFonts w:ascii="Times New Roman" w:eastAsia="Arial Unicode MS" w:hAnsi="Times New Roman" w:cs="Times New Roman"/>
          <w:color w:val="000000" w:themeColor="text1"/>
          <w:sz w:val="28"/>
          <w:szCs w:val="28"/>
        </w:rPr>
      </w:pPr>
      <w:r w:rsidRPr="00DF2E5E">
        <w:rPr>
          <w:rFonts w:ascii="Times New Roman" w:eastAsia="Arial Unicode MS" w:hAnsi="Times New Roman" w:cs="Times New Roman"/>
          <w:color w:val="000000" w:themeColor="text1"/>
          <w:sz w:val="28"/>
          <w:szCs w:val="28"/>
        </w:rPr>
        <w:lastRenderedPageBreak/>
        <w:t xml:space="preserve">ПАЗ 32053-70 г/н Х361МО56, принадлежит </w:t>
      </w:r>
      <w:r w:rsidRPr="00DF2E5E">
        <w:rPr>
          <w:rFonts w:ascii="Times New Roman" w:hAnsi="Times New Roman" w:cs="Times New Roman"/>
          <w:color w:val="000000" w:themeColor="text1"/>
          <w:sz w:val="28"/>
          <w:szCs w:val="28"/>
        </w:rPr>
        <w:t xml:space="preserve">муниципальному казенному учреждению «Многофункциональный центр обслуживания муниципальных образовательных учреждений муниципального образования город Новотроицк», 2017 </w:t>
      </w:r>
      <w:r w:rsidRPr="00DF2E5E">
        <w:rPr>
          <w:rFonts w:ascii="Times New Roman" w:eastAsia="Arial Unicode MS" w:hAnsi="Times New Roman" w:cs="Times New Roman"/>
          <w:color w:val="000000" w:themeColor="text1"/>
          <w:sz w:val="28"/>
          <w:szCs w:val="28"/>
        </w:rPr>
        <w:t>года выпуска (22 посадочных места).</w:t>
      </w:r>
    </w:p>
    <w:p w14:paraId="0094416C" w14:textId="77777777" w:rsidR="00DF2E5E" w:rsidRPr="00DF2E5E" w:rsidRDefault="00DF2E5E" w:rsidP="00DF2E5E">
      <w:pPr>
        <w:spacing w:after="0" w:line="240" w:lineRule="auto"/>
        <w:ind w:firstLine="709"/>
        <w:jc w:val="both"/>
        <w:rPr>
          <w:rFonts w:ascii="Times New Roman" w:eastAsia="Arial Unicode MS" w:hAnsi="Times New Roman" w:cs="Times New Roman"/>
          <w:color w:val="000000" w:themeColor="text1"/>
          <w:sz w:val="28"/>
          <w:szCs w:val="28"/>
        </w:rPr>
      </w:pPr>
      <w:r w:rsidRPr="00DF2E5E">
        <w:rPr>
          <w:rFonts w:ascii="Times New Roman" w:eastAsia="Arial Unicode MS" w:hAnsi="Times New Roman" w:cs="Times New Roman"/>
          <w:color w:val="000000" w:themeColor="text1"/>
          <w:sz w:val="28"/>
          <w:szCs w:val="28"/>
        </w:rPr>
        <w:t>Доставка учащихся в образовательные учреждения осуществляется по 2-м школьным маршрутам:</w:t>
      </w:r>
    </w:p>
    <w:p w14:paraId="529E7452" w14:textId="77777777" w:rsidR="00DF2E5E" w:rsidRPr="00DF2E5E" w:rsidRDefault="00DF2E5E" w:rsidP="00C3005A">
      <w:pPr>
        <w:numPr>
          <w:ilvl w:val="0"/>
          <w:numId w:val="8"/>
        </w:numPr>
        <w:tabs>
          <w:tab w:val="left" w:pos="993"/>
        </w:tabs>
        <w:spacing w:after="0" w:line="240" w:lineRule="auto"/>
        <w:ind w:left="0" w:firstLine="709"/>
        <w:contextualSpacing/>
        <w:jc w:val="both"/>
        <w:rPr>
          <w:rFonts w:ascii="Times New Roman" w:eastAsia="Arial Unicode MS" w:hAnsi="Times New Roman" w:cs="Times New Roman"/>
          <w:color w:val="000000" w:themeColor="text1"/>
          <w:sz w:val="28"/>
          <w:szCs w:val="28"/>
        </w:rPr>
      </w:pPr>
      <w:r w:rsidRPr="00DF2E5E">
        <w:rPr>
          <w:rFonts w:ascii="Times New Roman" w:eastAsia="Arial Unicode MS" w:hAnsi="Times New Roman" w:cs="Times New Roman"/>
          <w:color w:val="000000" w:themeColor="text1"/>
          <w:sz w:val="28"/>
          <w:szCs w:val="28"/>
        </w:rPr>
        <w:t>п. Крык-Пшак - с. Пригорное (21 учащихся в МОАУ «СОШ №5»);</w:t>
      </w:r>
    </w:p>
    <w:p w14:paraId="23E14E73" w14:textId="77777777" w:rsidR="00DF2E5E" w:rsidRPr="00DF2E5E" w:rsidRDefault="00DF2E5E" w:rsidP="00C3005A">
      <w:pPr>
        <w:numPr>
          <w:ilvl w:val="0"/>
          <w:numId w:val="8"/>
        </w:numPr>
        <w:tabs>
          <w:tab w:val="left" w:pos="993"/>
        </w:tabs>
        <w:spacing w:after="0" w:line="240" w:lineRule="auto"/>
        <w:ind w:left="0" w:firstLine="709"/>
        <w:contextualSpacing/>
        <w:jc w:val="both"/>
        <w:rPr>
          <w:rFonts w:ascii="Times New Roman" w:eastAsia="Arial Unicode MS" w:hAnsi="Times New Roman" w:cs="Times New Roman"/>
          <w:color w:val="000000" w:themeColor="text1"/>
          <w:sz w:val="28"/>
          <w:szCs w:val="28"/>
        </w:rPr>
      </w:pPr>
      <w:r w:rsidRPr="00DF2E5E">
        <w:rPr>
          <w:rFonts w:ascii="Times New Roman" w:eastAsia="Arial Unicode MS" w:hAnsi="Times New Roman" w:cs="Times New Roman"/>
          <w:color w:val="000000" w:themeColor="text1"/>
          <w:sz w:val="28"/>
          <w:szCs w:val="28"/>
        </w:rPr>
        <w:t xml:space="preserve">ст. Губерля - п. Новоникольск, ст. Губерля - п. Узембаево (20 учащихся в МОАУ «ООШ № 20»); </w:t>
      </w:r>
    </w:p>
    <w:p w14:paraId="158B5CDC" w14:textId="77777777" w:rsidR="00DF2E5E" w:rsidRPr="00DF2E5E" w:rsidRDefault="00DF2E5E" w:rsidP="00DF2E5E">
      <w:pPr>
        <w:shd w:val="clear" w:color="auto" w:fill="FFFFFF"/>
        <w:spacing w:after="0" w:line="240" w:lineRule="auto"/>
        <w:ind w:firstLine="709"/>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 xml:space="preserve">Для автобусов, находящихся в ведомстве управления образования, оформлена лицензия на деятельность по перевозкам пассажиров и иных лиц автобусами для образовательных учреждений. </w:t>
      </w:r>
    </w:p>
    <w:p w14:paraId="1E76178D" w14:textId="77777777" w:rsidR="00DF2E5E" w:rsidRPr="00DF2E5E" w:rsidRDefault="00DF2E5E" w:rsidP="00DF2E5E">
      <w:pPr>
        <w:shd w:val="clear" w:color="auto" w:fill="FFFFFF"/>
        <w:spacing w:after="0" w:line="240" w:lineRule="auto"/>
        <w:ind w:firstLine="709"/>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 xml:space="preserve">На начало каждого учебного года разрабатывается городской, совместный с ОГИБДД, план работы по профилактике детского дорожно-транспортного травматизма, который доводится до сведения всех городских и сельских образовательных учреждений, что позволяет максимально скоординировать работу школ по профилактике ДДТТ. </w:t>
      </w:r>
    </w:p>
    <w:p w14:paraId="33723578" w14:textId="77777777" w:rsidR="00DF2E5E" w:rsidRPr="00DF2E5E" w:rsidRDefault="00DF2E5E" w:rsidP="00DF2E5E">
      <w:pPr>
        <w:spacing w:after="0" w:line="240" w:lineRule="auto"/>
        <w:ind w:firstLine="540"/>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 xml:space="preserve">В течение 2024-2025 учебного года общеобразовательные учреждения муниципального образования город Новотроицк сотрудничают с отделением ГИБДД города Новотроицка. На базе школ города проводятся мероприятия с привлечением инспектора ГИБДД. Инспектор проводит разъяснительные беседы для учащихся, встречи с педагогами и родителями, оказывает помощь в организации и проведении совместных конкурсов, акций, операций по профилактике ДДТТ.  </w:t>
      </w:r>
    </w:p>
    <w:p w14:paraId="3F7A0DBE" w14:textId="77777777" w:rsidR="00DF2E5E" w:rsidRPr="00DF2E5E" w:rsidRDefault="00DF2E5E" w:rsidP="00DF2E5E">
      <w:pPr>
        <w:spacing w:after="0" w:line="240" w:lineRule="auto"/>
        <w:ind w:firstLine="540"/>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 xml:space="preserve">В 15 общеобразовательных учреждениях города действуют отряды ЮИД (юные инспекторы движения), ведущие пропаганду безопасности дорожного движения среди учащихся школ и населения города. Основной задачей ЮИДовцев является активизация деятельности образовательных учреждений по профилактике детского дорожно-транспортного травматизма, повышение её эффективности, а также поиск новых форм работы. </w:t>
      </w:r>
    </w:p>
    <w:p w14:paraId="3F2921B6" w14:textId="5767EF02" w:rsidR="00DF2E5E" w:rsidRPr="00DF2E5E" w:rsidRDefault="00DF2E5E" w:rsidP="00DF2E5E">
      <w:pPr>
        <w:shd w:val="clear" w:color="auto" w:fill="FFFFFF"/>
        <w:spacing w:after="0" w:line="240" w:lineRule="auto"/>
        <w:ind w:firstLine="709"/>
        <w:jc w:val="both"/>
        <w:rPr>
          <w:rFonts w:ascii="Times New Roman" w:hAnsi="Times New Roman" w:cs="Times New Roman"/>
          <w:color w:val="000000" w:themeColor="text1"/>
          <w:sz w:val="28"/>
          <w:szCs w:val="28"/>
        </w:rPr>
      </w:pPr>
      <w:r w:rsidRPr="00DF2E5E">
        <w:rPr>
          <w:rFonts w:ascii="Times New Roman" w:hAnsi="Times New Roman" w:cs="Times New Roman"/>
          <w:color w:val="000000" w:themeColor="text1"/>
          <w:sz w:val="28"/>
          <w:szCs w:val="28"/>
        </w:rPr>
        <w:t>В преддверии летних каникул 2024-2025 учебного года в 16 общеобразовательных учреждения проведены онлайн родительские собрания с обсуждением вопроса безопасности детей на дорогах в летний период (участники - 8578 родителей).</w:t>
      </w:r>
    </w:p>
    <w:p w14:paraId="3C6ACF22" w14:textId="78FABEF3" w:rsidR="00606E3D" w:rsidRPr="00DF2E5E" w:rsidRDefault="00606E3D" w:rsidP="00606E3D">
      <w:pPr>
        <w:shd w:val="clear" w:color="auto" w:fill="FFFFFF"/>
        <w:spacing w:after="0" w:line="240" w:lineRule="auto"/>
        <w:ind w:right="10" w:firstLine="709"/>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t>Цели на 202</w:t>
      </w:r>
      <w:r w:rsidR="00DF2E5E" w:rsidRPr="00DF2E5E">
        <w:rPr>
          <w:rFonts w:ascii="Times New Roman" w:eastAsia="Times New Roman" w:hAnsi="Times New Roman" w:cs="Times New Roman"/>
          <w:sz w:val="28"/>
          <w:szCs w:val="28"/>
        </w:rPr>
        <w:t>5</w:t>
      </w:r>
      <w:r w:rsidRPr="00DF2E5E">
        <w:rPr>
          <w:rFonts w:ascii="Times New Roman" w:eastAsia="Times New Roman" w:hAnsi="Times New Roman" w:cs="Times New Roman"/>
          <w:sz w:val="28"/>
          <w:szCs w:val="28"/>
        </w:rPr>
        <w:t>-202</w:t>
      </w:r>
      <w:r w:rsidR="00DF2E5E" w:rsidRPr="00DF2E5E">
        <w:rPr>
          <w:rFonts w:ascii="Times New Roman" w:eastAsia="Times New Roman" w:hAnsi="Times New Roman" w:cs="Times New Roman"/>
          <w:sz w:val="28"/>
          <w:szCs w:val="28"/>
        </w:rPr>
        <w:t>6</w:t>
      </w:r>
      <w:r w:rsidRPr="00DF2E5E">
        <w:rPr>
          <w:rFonts w:ascii="Times New Roman" w:eastAsia="Times New Roman" w:hAnsi="Times New Roman" w:cs="Times New Roman"/>
          <w:sz w:val="28"/>
          <w:szCs w:val="28"/>
        </w:rPr>
        <w:t xml:space="preserve"> учебный год: </w:t>
      </w:r>
    </w:p>
    <w:p w14:paraId="68993094" w14:textId="77777777" w:rsidR="00606E3D" w:rsidRPr="00DF2E5E" w:rsidRDefault="00606E3D" w:rsidP="00606E3D">
      <w:pPr>
        <w:shd w:val="clear" w:color="auto" w:fill="FFFFFF"/>
        <w:spacing w:after="0" w:line="240" w:lineRule="auto"/>
        <w:ind w:right="10" w:firstLine="709"/>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t>1. Сохранение и укрепление физического и психического здоровья обучающихся, формирование стремления к здоровому образу жизни;</w:t>
      </w:r>
    </w:p>
    <w:p w14:paraId="57E986D0" w14:textId="77777777" w:rsidR="00606E3D" w:rsidRPr="00DF2E5E" w:rsidRDefault="00606E3D" w:rsidP="00606E3D">
      <w:pPr>
        <w:shd w:val="clear" w:color="auto" w:fill="FFFFFF"/>
        <w:spacing w:after="0" w:line="240" w:lineRule="auto"/>
        <w:ind w:right="10" w:firstLine="709"/>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t>2. Увеличение количества спортивных секций и объединений, вовлечение учащихся в них;</w:t>
      </w:r>
    </w:p>
    <w:p w14:paraId="34E5CCBA" w14:textId="77777777" w:rsidR="00606E3D" w:rsidRPr="00DF2E5E" w:rsidRDefault="00606E3D" w:rsidP="00606E3D">
      <w:pPr>
        <w:spacing w:after="0" w:line="240" w:lineRule="auto"/>
        <w:ind w:firstLine="709"/>
        <w:contextualSpacing/>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t>3. Обеспечение здорового питания обучающихся в целях сохранения и укрепления их здоровья, профилактика заболеваний;</w:t>
      </w:r>
    </w:p>
    <w:p w14:paraId="6EEBDC60" w14:textId="77777777" w:rsidR="00606E3D" w:rsidRPr="00DF2E5E" w:rsidRDefault="00606E3D" w:rsidP="00606E3D">
      <w:pPr>
        <w:spacing w:after="0" w:line="240" w:lineRule="auto"/>
        <w:ind w:firstLine="709"/>
        <w:contextualSpacing/>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t xml:space="preserve">4.  Развитие культуры питания, особенно рационального и сбалансированного питания; </w:t>
      </w:r>
    </w:p>
    <w:p w14:paraId="52785DC4" w14:textId="28F716AD" w:rsidR="00782F51" w:rsidRPr="00C31BD7" w:rsidRDefault="00606E3D" w:rsidP="00C31BD7">
      <w:pPr>
        <w:spacing w:after="0" w:line="240" w:lineRule="auto"/>
        <w:ind w:firstLine="709"/>
        <w:contextualSpacing/>
        <w:jc w:val="both"/>
        <w:rPr>
          <w:rFonts w:ascii="Times New Roman" w:eastAsia="Times New Roman" w:hAnsi="Times New Roman" w:cs="Times New Roman"/>
          <w:sz w:val="28"/>
          <w:szCs w:val="28"/>
        </w:rPr>
      </w:pPr>
      <w:r w:rsidRPr="00DF2E5E">
        <w:rPr>
          <w:rFonts w:ascii="Times New Roman" w:eastAsia="Times New Roman" w:hAnsi="Times New Roman" w:cs="Times New Roman"/>
          <w:sz w:val="28"/>
          <w:szCs w:val="28"/>
        </w:rPr>
        <w:lastRenderedPageBreak/>
        <w:t>5. Реализация государственной политики и требований законодательных и иных нормативных правовых актов в области обеспечения комплексной безопасности образовательных учреждений, направленных на защиту здоровья и сохранение жизни обучающихся и работников во время их трудовой и учебной деятельности от возможных пожаров, аварий и других опасностей.</w:t>
      </w:r>
    </w:p>
    <w:p w14:paraId="569B493B" w14:textId="444F6CDD" w:rsidR="00347A6D" w:rsidRPr="00E72222" w:rsidRDefault="00347A6D" w:rsidP="00782F51">
      <w:pPr>
        <w:spacing w:after="0"/>
        <w:ind w:firstLine="708"/>
        <w:jc w:val="both"/>
        <w:rPr>
          <w:rFonts w:ascii="Times New Roman" w:eastAsia="Calibri" w:hAnsi="Times New Roman" w:cs="Times New Roman"/>
          <w:sz w:val="28"/>
          <w:szCs w:val="28"/>
          <w:lang w:eastAsia="en-US"/>
        </w:rPr>
      </w:pPr>
      <w:r w:rsidRPr="00E72222">
        <w:rPr>
          <w:rFonts w:ascii="Times New Roman" w:eastAsia="Calibri" w:hAnsi="Times New Roman" w:cs="Times New Roman"/>
          <w:b/>
          <w:bCs/>
          <w:sz w:val="28"/>
          <w:szCs w:val="28"/>
          <w:lang w:eastAsia="en-US"/>
        </w:rPr>
        <w:t xml:space="preserve">Заключение: </w:t>
      </w:r>
      <w:r w:rsidRPr="00E72222">
        <w:rPr>
          <w:rFonts w:ascii="Times New Roman" w:eastAsia="Calibri" w:hAnsi="Times New Roman" w:cs="Times New Roman"/>
          <w:sz w:val="28"/>
          <w:szCs w:val="28"/>
          <w:lang w:eastAsia="en-US"/>
        </w:rPr>
        <w:t xml:space="preserve">Аналитические данные о деятельности образовательных организаций муниципального образования город Новотроицк позволяют сделать вывод о стабильном функционировании системы образования. Вместе с тем, актуальной остается проблема, связанная с внутренней системой оценки качества образования. Результаты государственной итоговой аттестации, всероссийских проверочных работ и </w:t>
      </w:r>
      <w:r w:rsidR="00E72222" w:rsidRPr="00E72222">
        <w:rPr>
          <w:rFonts w:ascii="Times New Roman" w:eastAsia="Calibri" w:hAnsi="Times New Roman" w:cs="Times New Roman"/>
          <w:sz w:val="28"/>
          <w:szCs w:val="28"/>
          <w:lang w:eastAsia="en-US"/>
        </w:rPr>
        <w:t>региональных</w:t>
      </w:r>
      <w:r w:rsidRPr="00E72222">
        <w:rPr>
          <w:rFonts w:ascii="Times New Roman" w:eastAsia="Calibri" w:hAnsi="Times New Roman" w:cs="Times New Roman"/>
          <w:sz w:val="28"/>
          <w:szCs w:val="28"/>
          <w:lang w:eastAsia="en-US"/>
        </w:rPr>
        <w:t xml:space="preserve"> диагностических работ показали отсутствие единых требований к системе оценки качества образования, как на уровне муниципалитета, так и внутри образовательных организаций. Отсюда вытекает проблема преемственности образования и единства требований к системе оценивания предметных результатов. </w:t>
      </w:r>
    </w:p>
    <w:p w14:paraId="4A263E07" w14:textId="52BB57D9" w:rsidR="00347A6D" w:rsidRPr="00E72222" w:rsidRDefault="00347A6D" w:rsidP="00782F51">
      <w:pPr>
        <w:spacing w:after="0"/>
        <w:ind w:firstLine="708"/>
        <w:jc w:val="both"/>
        <w:rPr>
          <w:rFonts w:ascii="Times New Roman" w:eastAsia="Calibri" w:hAnsi="Times New Roman" w:cs="Times New Roman"/>
          <w:sz w:val="28"/>
          <w:szCs w:val="28"/>
          <w:lang w:eastAsia="en-US"/>
        </w:rPr>
      </w:pPr>
      <w:r w:rsidRPr="00E72222">
        <w:rPr>
          <w:rFonts w:ascii="Times New Roman" w:eastAsia="Calibri" w:hAnsi="Times New Roman" w:cs="Times New Roman"/>
          <w:sz w:val="28"/>
          <w:szCs w:val="28"/>
          <w:lang w:eastAsia="en-US"/>
        </w:rPr>
        <w:t xml:space="preserve">Еще одной значимой проблемой является обеспеченность кадрами образовательных учреждений. В школах </w:t>
      </w:r>
      <w:r w:rsidR="00E72222" w:rsidRPr="00E72222">
        <w:rPr>
          <w:rFonts w:ascii="Times New Roman" w:eastAsia="Calibri" w:hAnsi="Times New Roman" w:cs="Times New Roman"/>
          <w:sz w:val="28"/>
          <w:szCs w:val="28"/>
          <w:lang w:eastAsia="en-US"/>
        </w:rPr>
        <w:t>города</w:t>
      </w:r>
      <w:r w:rsidRPr="00E72222">
        <w:rPr>
          <w:rFonts w:ascii="Times New Roman" w:eastAsia="Calibri" w:hAnsi="Times New Roman" w:cs="Times New Roman"/>
          <w:sz w:val="28"/>
          <w:szCs w:val="28"/>
          <w:lang w:eastAsia="en-US"/>
        </w:rPr>
        <w:t xml:space="preserve"> сохраняется тенденция роста педагогических вакансий. Увеличивается число остродефицитных вакансий учителей русского языка, иностранного языка, математики, физики и узких специалистов (логопеды, психологи). </w:t>
      </w:r>
    </w:p>
    <w:p w14:paraId="347204C6" w14:textId="0A202480" w:rsidR="00347A6D" w:rsidRPr="00E72222" w:rsidRDefault="00347A6D" w:rsidP="00782F51">
      <w:pPr>
        <w:spacing w:after="0"/>
        <w:ind w:firstLine="708"/>
        <w:jc w:val="both"/>
        <w:rPr>
          <w:rFonts w:ascii="Times New Roman" w:eastAsia="Calibri" w:hAnsi="Times New Roman" w:cs="Times New Roman"/>
          <w:sz w:val="28"/>
          <w:szCs w:val="28"/>
          <w:lang w:eastAsia="en-US"/>
        </w:rPr>
      </w:pPr>
      <w:r w:rsidRPr="00E72222">
        <w:rPr>
          <w:rFonts w:ascii="Times New Roman" w:eastAsia="Calibri" w:hAnsi="Times New Roman" w:cs="Times New Roman"/>
          <w:sz w:val="28"/>
          <w:szCs w:val="28"/>
          <w:lang w:eastAsia="en-US"/>
        </w:rPr>
        <w:t>Учитывая, имеющиеся заделы организационно-методического сопровождения деятельности педагогов и управленческих команд и на основании объективной информации о качестве образования Управление образования считает целесообразным в 202</w:t>
      </w:r>
      <w:r w:rsidR="00E72222" w:rsidRPr="00E72222">
        <w:rPr>
          <w:rFonts w:ascii="Times New Roman" w:eastAsia="Calibri" w:hAnsi="Times New Roman" w:cs="Times New Roman"/>
          <w:sz w:val="28"/>
          <w:szCs w:val="28"/>
          <w:lang w:eastAsia="en-US"/>
        </w:rPr>
        <w:t>5</w:t>
      </w:r>
      <w:r w:rsidRPr="00E72222">
        <w:rPr>
          <w:rFonts w:ascii="Times New Roman" w:eastAsia="Calibri" w:hAnsi="Times New Roman" w:cs="Times New Roman"/>
          <w:sz w:val="28"/>
          <w:szCs w:val="28"/>
          <w:lang w:eastAsia="en-US"/>
        </w:rPr>
        <w:t>-202</w:t>
      </w:r>
      <w:r w:rsidR="00E72222" w:rsidRPr="00E72222">
        <w:rPr>
          <w:rFonts w:ascii="Times New Roman" w:eastAsia="Calibri" w:hAnsi="Times New Roman" w:cs="Times New Roman"/>
          <w:sz w:val="28"/>
          <w:szCs w:val="28"/>
          <w:lang w:eastAsia="en-US"/>
        </w:rPr>
        <w:t>6</w:t>
      </w:r>
      <w:r w:rsidRPr="00E72222">
        <w:rPr>
          <w:rFonts w:ascii="Times New Roman" w:eastAsia="Calibri" w:hAnsi="Times New Roman" w:cs="Times New Roman"/>
          <w:sz w:val="28"/>
          <w:szCs w:val="28"/>
          <w:lang w:eastAsia="en-US"/>
        </w:rPr>
        <w:t xml:space="preserve"> учебном году продолжить работу по созданию условий для обеспечения качественного и доступного образования на всех уровнях образования</w:t>
      </w:r>
      <w:r w:rsidR="00E72222" w:rsidRPr="00E72222">
        <w:rPr>
          <w:rFonts w:ascii="Times New Roman" w:eastAsia="Calibri" w:hAnsi="Times New Roman" w:cs="Times New Roman"/>
          <w:sz w:val="28"/>
          <w:szCs w:val="28"/>
          <w:lang w:eastAsia="en-US"/>
        </w:rPr>
        <w:t xml:space="preserve"> </w:t>
      </w:r>
      <w:r w:rsidRPr="00E72222">
        <w:rPr>
          <w:rFonts w:ascii="Times New Roman" w:eastAsia="Calibri" w:hAnsi="Times New Roman" w:cs="Times New Roman"/>
          <w:sz w:val="28"/>
          <w:szCs w:val="28"/>
          <w:lang w:eastAsia="en-US"/>
        </w:rPr>
        <w:t>системы</w:t>
      </w:r>
      <w:r w:rsidR="00E72222" w:rsidRPr="00E72222">
        <w:rPr>
          <w:rFonts w:ascii="Times New Roman" w:eastAsia="Calibri" w:hAnsi="Times New Roman" w:cs="Times New Roman"/>
          <w:sz w:val="28"/>
          <w:szCs w:val="28"/>
          <w:lang w:eastAsia="en-US"/>
        </w:rPr>
        <w:t>.</w:t>
      </w:r>
      <w:r w:rsidRPr="00E72222">
        <w:rPr>
          <w:rFonts w:ascii="Times New Roman" w:eastAsia="Calibri" w:hAnsi="Times New Roman" w:cs="Times New Roman"/>
          <w:sz w:val="28"/>
          <w:szCs w:val="28"/>
          <w:lang w:eastAsia="en-US"/>
        </w:rPr>
        <w:t xml:space="preserve"> </w:t>
      </w:r>
    </w:p>
    <w:p w14:paraId="2115BDC2" w14:textId="2F526CCA" w:rsidR="00347A6D" w:rsidRPr="00E72222" w:rsidRDefault="00347A6D" w:rsidP="00782F51">
      <w:pPr>
        <w:spacing w:after="0"/>
        <w:ind w:firstLine="708"/>
        <w:jc w:val="both"/>
        <w:rPr>
          <w:rFonts w:ascii="Times New Roman" w:eastAsia="Calibri" w:hAnsi="Times New Roman" w:cs="Times New Roman"/>
          <w:sz w:val="28"/>
          <w:szCs w:val="28"/>
          <w:lang w:eastAsia="en-US"/>
        </w:rPr>
      </w:pPr>
      <w:r w:rsidRPr="00E72222">
        <w:rPr>
          <w:rFonts w:ascii="Times New Roman" w:eastAsia="Calibri" w:hAnsi="Times New Roman" w:cs="Times New Roman"/>
          <w:sz w:val="28"/>
          <w:szCs w:val="28"/>
          <w:lang w:eastAsia="en-US"/>
        </w:rPr>
        <w:t>Кроме того, поставлена задача обеспечить поддержку развития мониторинга эффективности руководителей образовательных организаций. При этом сама система должна быть существенным образом ориентирована на цели и показатели, связанные с развитием внутришкольных механизмов обеспечения качества образования, в том числе: объективная ВСОКО; система профилактики учебной неуспешности обучающихся; система выявления, поддержки и развития способностей и талантов у обучающихся; система профориентации; система мониторинга школьного благополучия (школьного климата); система воспитательной работы. В связи с чем необходимо Управлению образования и МКУ «</w:t>
      </w:r>
      <w:r w:rsidR="00E72222" w:rsidRPr="00E72222">
        <w:rPr>
          <w:rFonts w:ascii="Times New Roman" w:eastAsia="Calibri" w:hAnsi="Times New Roman" w:cs="Times New Roman"/>
          <w:sz w:val="28"/>
          <w:szCs w:val="28"/>
          <w:lang w:eastAsia="en-US"/>
        </w:rPr>
        <w:t>ЦМППМС</w:t>
      </w:r>
      <w:r w:rsidRPr="00E72222">
        <w:rPr>
          <w:rFonts w:ascii="Times New Roman" w:eastAsia="Calibri" w:hAnsi="Times New Roman" w:cs="Times New Roman"/>
          <w:sz w:val="28"/>
          <w:szCs w:val="28"/>
          <w:lang w:eastAsia="en-US"/>
        </w:rPr>
        <w:t xml:space="preserve">» продолжить оказывать помощь в оформлении успешных управленческих практик для участия в региональных </w:t>
      </w:r>
      <w:r w:rsidRPr="00E72222">
        <w:rPr>
          <w:rFonts w:ascii="Times New Roman" w:eastAsia="Calibri" w:hAnsi="Times New Roman" w:cs="Times New Roman"/>
          <w:sz w:val="28"/>
          <w:szCs w:val="28"/>
          <w:lang w:eastAsia="en-US"/>
        </w:rPr>
        <w:lastRenderedPageBreak/>
        <w:t xml:space="preserve">и федеральных конкурсах как учреждений, так и в конкурсах профессионального мастерства руководителей образовательных учреждений; </w:t>
      </w:r>
      <w:r w:rsidR="00E72222" w:rsidRPr="00E72222">
        <w:rPr>
          <w:rFonts w:ascii="Times New Roman" w:eastAsia="Calibri" w:hAnsi="Times New Roman" w:cs="Times New Roman"/>
          <w:sz w:val="28"/>
          <w:szCs w:val="28"/>
          <w:lang w:eastAsia="en-US"/>
        </w:rPr>
        <w:t xml:space="preserve">проводить </w:t>
      </w:r>
      <w:r w:rsidRPr="00E72222">
        <w:rPr>
          <w:rFonts w:ascii="Times New Roman" w:eastAsia="Calibri" w:hAnsi="Times New Roman" w:cs="Times New Roman"/>
          <w:sz w:val="28"/>
          <w:szCs w:val="28"/>
          <w:lang w:eastAsia="en-US"/>
        </w:rPr>
        <w:t xml:space="preserve">работу с резервом управленческих кадров, обеспечивая содействие региону в повышении профессиональных компетенций управленческих кадров образовательных учреждений, включению их в программу повышения квалификации «Лидеры образования», а также иные программы повышения квалификации и стажировки. </w:t>
      </w:r>
    </w:p>
    <w:p w14:paraId="35F71B29" w14:textId="0E5DD59F" w:rsidR="00347A6D"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С целью обеспечения содействия региону в реализации мер, направленных на повышение качества общего образования основные задачи на предстоящий 202</w:t>
      </w:r>
      <w:r w:rsidR="00DE29CB" w:rsidRPr="00DE29CB">
        <w:rPr>
          <w:rFonts w:ascii="Times New Roman" w:eastAsia="Calibri" w:hAnsi="Times New Roman" w:cs="Times New Roman"/>
          <w:sz w:val="28"/>
          <w:szCs w:val="28"/>
          <w:lang w:eastAsia="en-US"/>
        </w:rPr>
        <w:t>5</w:t>
      </w:r>
      <w:r w:rsidRPr="00DE29CB">
        <w:rPr>
          <w:rFonts w:ascii="Times New Roman" w:eastAsia="Calibri" w:hAnsi="Times New Roman" w:cs="Times New Roman"/>
          <w:sz w:val="28"/>
          <w:szCs w:val="28"/>
          <w:lang w:eastAsia="en-US"/>
        </w:rPr>
        <w:t>-202</w:t>
      </w:r>
      <w:r w:rsidR="00DE29CB" w:rsidRPr="00DE29CB">
        <w:rPr>
          <w:rFonts w:ascii="Times New Roman" w:eastAsia="Calibri" w:hAnsi="Times New Roman" w:cs="Times New Roman"/>
          <w:sz w:val="28"/>
          <w:szCs w:val="28"/>
          <w:lang w:eastAsia="en-US"/>
        </w:rPr>
        <w:t>6</w:t>
      </w:r>
      <w:r w:rsidRPr="00DE29CB">
        <w:rPr>
          <w:rFonts w:ascii="Times New Roman" w:eastAsia="Calibri" w:hAnsi="Times New Roman" w:cs="Times New Roman"/>
          <w:sz w:val="28"/>
          <w:szCs w:val="28"/>
          <w:lang w:eastAsia="en-US"/>
        </w:rPr>
        <w:t xml:space="preserve"> учебный год: </w:t>
      </w:r>
    </w:p>
    <w:p w14:paraId="31FC21E8" w14:textId="77777777" w:rsidR="00347A6D"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 xml:space="preserve">- обеспечение динамики качества основных образовательных программ дошкольного образования; </w:t>
      </w:r>
    </w:p>
    <w:p w14:paraId="5E885943" w14:textId="401CE9C0" w:rsidR="00347A6D"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 xml:space="preserve">- </w:t>
      </w:r>
      <w:r w:rsidR="00DE29CB">
        <w:rPr>
          <w:rFonts w:ascii="Times New Roman" w:eastAsia="Calibri" w:hAnsi="Times New Roman" w:cs="Times New Roman"/>
          <w:sz w:val="28"/>
          <w:szCs w:val="28"/>
          <w:lang w:eastAsia="en-US"/>
        </w:rPr>
        <w:t>реализация</w:t>
      </w:r>
      <w:r w:rsidRPr="00DE29CB">
        <w:rPr>
          <w:rFonts w:ascii="Times New Roman" w:eastAsia="Calibri" w:hAnsi="Times New Roman" w:cs="Times New Roman"/>
          <w:sz w:val="28"/>
          <w:szCs w:val="28"/>
          <w:lang w:eastAsia="en-US"/>
        </w:rPr>
        <w:t xml:space="preserve"> обновленных федеральных государственных образовательных стандартов на уровне начального общего, основного общего и среднего общего образования;</w:t>
      </w:r>
    </w:p>
    <w:p w14:paraId="44AB6941" w14:textId="6DFC1880" w:rsidR="00A116A5" w:rsidRPr="00DE29CB" w:rsidRDefault="00347A6D" w:rsidP="00E27DEE">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 реализация плана мероприятий, направленного на формирование функциональной грамотности у учащихся и повышение качества естественно</w:t>
      </w:r>
      <w:r w:rsidR="00E27DEE" w:rsidRPr="00DE29CB">
        <w:rPr>
          <w:rFonts w:ascii="Times New Roman" w:eastAsia="Calibri" w:hAnsi="Times New Roman" w:cs="Times New Roman"/>
          <w:sz w:val="28"/>
          <w:szCs w:val="28"/>
          <w:lang w:eastAsia="en-US"/>
        </w:rPr>
        <w:t>-</w:t>
      </w:r>
      <w:r w:rsidRPr="00DE29CB">
        <w:rPr>
          <w:rFonts w:ascii="Times New Roman" w:eastAsia="Calibri" w:hAnsi="Times New Roman" w:cs="Times New Roman"/>
          <w:sz w:val="28"/>
          <w:szCs w:val="28"/>
          <w:lang w:eastAsia="en-US"/>
        </w:rPr>
        <w:t xml:space="preserve"> научного и математического образования; </w:t>
      </w:r>
    </w:p>
    <w:p w14:paraId="19A1A3C3" w14:textId="09461915" w:rsidR="00E27DEE"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w:t>
      </w:r>
      <w:r w:rsidR="00DE29CB" w:rsidRPr="00DE29CB">
        <w:rPr>
          <w:rFonts w:ascii="Times New Roman" w:eastAsia="Calibri" w:hAnsi="Times New Roman" w:cs="Times New Roman"/>
          <w:sz w:val="28"/>
          <w:szCs w:val="28"/>
          <w:lang w:eastAsia="en-US"/>
        </w:rPr>
        <w:t xml:space="preserve"> </w:t>
      </w:r>
      <w:r w:rsidRPr="00DE29CB">
        <w:rPr>
          <w:rFonts w:ascii="Times New Roman" w:eastAsia="Calibri" w:hAnsi="Times New Roman" w:cs="Times New Roman"/>
          <w:sz w:val="28"/>
          <w:szCs w:val="28"/>
          <w:lang w:eastAsia="en-US"/>
        </w:rPr>
        <w:t xml:space="preserve">организация системной работы с результатами оценочных процедур, с учащимися с низким уровнем учебной мотивации; </w:t>
      </w:r>
    </w:p>
    <w:p w14:paraId="489AFE0F" w14:textId="77777777" w:rsidR="00E27DEE"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 xml:space="preserve">- совершенствование механизмов управления качеством образования с учетом показателей проекта «Школа Минпросвещения» и мотивирующего мониторинга; </w:t>
      </w:r>
    </w:p>
    <w:p w14:paraId="2F332DB0" w14:textId="77777777" w:rsidR="00E27DEE"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 xml:space="preserve">- реализация рабочих программ воспитания на основе ценностно-событийного подхода, апробация методик оценки личностных результатов школьников; </w:t>
      </w:r>
    </w:p>
    <w:p w14:paraId="32C98AAD" w14:textId="7BF9F749" w:rsidR="00E27DEE"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 xml:space="preserve">- совершенствование образовательной деятельности в коррекционной работе с детьми с ОВЗ, реализация инклюзивного образования и развитие психологических служб образовательных организаций; </w:t>
      </w:r>
    </w:p>
    <w:p w14:paraId="59CF0479" w14:textId="77777777" w:rsidR="00E27DEE"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 xml:space="preserve">- активное участие в грантовых конкурсах для обновления инфраструктуры; </w:t>
      </w:r>
    </w:p>
    <w:p w14:paraId="6443B5BF" w14:textId="77777777" w:rsidR="00E27DEE"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 xml:space="preserve">- реализация мероприятий, направленных на привлечение и закрепление педагогических кадров, в том числе молодых специалистов; </w:t>
      </w:r>
    </w:p>
    <w:p w14:paraId="62AA0BF2" w14:textId="04B9D60E" w:rsidR="00E27DEE"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w:t>
      </w:r>
      <w:r w:rsidR="00DE29CB" w:rsidRPr="00DE29CB">
        <w:rPr>
          <w:rFonts w:ascii="Times New Roman" w:eastAsia="Calibri" w:hAnsi="Times New Roman" w:cs="Times New Roman"/>
          <w:sz w:val="28"/>
          <w:szCs w:val="28"/>
          <w:lang w:eastAsia="en-US"/>
        </w:rPr>
        <w:t xml:space="preserve"> </w:t>
      </w:r>
      <w:r w:rsidRPr="00DE29CB">
        <w:rPr>
          <w:rFonts w:ascii="Times New Roman" w:eastAsia="Calibri" w:hAnsi="Times New Roman" w:cs="Times New Roman"/>
          <w:sz w:val="28"/>
          <w:szCs w:val="28"/>
          <w:lang w:eastAsia="en-US"/>
        </w:rPr>
        <w:t xml:space="preserve">организация психолого-педагогического сопровождения и реализация модели психолого-педагогической службы в каждой образовательной организации; </w:t>
      </w:r>
    </w:p>
    <w:p w14:paraId="00DEFC86" w14:textId="68559B7E" w:rsidR="00E27DEE"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lastRenderedPageBreak/>
        <w:t xml:space="preserve">- профилактика деструктивного поведения несовершеннолетних и раннее выявление социально-неблагополучных несовершеннолетних, семей и работу по сопровождению детей «группы риска» и их семей; </w:t>
      </w:r>
    </w:p>
    <w:p w14:paraId="0D251CF5" w14:textId="426E6F15" w:rsidR="00347A6D" w:rsidRPr="00DE29CB" w:rsidRDefault="00347A6D" w:rsidP="00782F51">
      <w:pPr>
        <w:spacing w:after="0"/>
        <w:ind w:firstLine="708"/>
        <w:jc w:val="both"/>
        <w:rPr>
          <w:rFonts w:ascii="Times New Roman" w:eastAsia="Calibri" w:hAnsi="Times New Roman" w:cs="Times New Roman"/>
          <w:sz w:val="28"/>
          <w:szCs w:val="28"/>
          <w:lang w:eastAsia="en-US"/>
        </w:rPr>
      </w:pPr>
      <w:r w:rsidRPr="00DE29CB">
        <w:rPr>
          <w:rFonts w:ascii="Times New Roman" w:eastAsia="Calibri" w:hAnsi="Times New Roman" w:cs="Times New Roman"/>
          <w:sz w:val="28"/>
          <w:szCs w:val="28"/>
          <w:lang w:eastAsia="en-US"/>
        </w:rPr>
        <w:t>- участие в региональных проектах в рамках национального проекта «</w:t>
      </w:r>
      <w:r w:rsidR="00DE29CB" w:rsidRPr="00DE29CB">
        <w:rPr>
          <w:rFonts w:ascii="Times New Roman" w:eastAsia="Calibri" w:hAnsi="Times New Roman" w:cs="Times New Roman"/>
          <w:sz w:val="28"/>
          <w:szCs w:val="28"/>
          <w:lang w:eastAsia="en-US"/>
        </w:rPr>
        <w:t>Молодежь и дети</w:t>
      </w:r>
      <w:r w:rsidRPr="00DE29CB">
        <w:rPr>
          <w:rFonts w:ascii="Times New Roman" w:eastAsia="Calibri" w:hAnsi="Times New Roman" w:cs="Times New Roman"/>
          <w:sz w:val="28"/>
          <w:szCs w:val="28"/>
          <w:lang w:eastAsia="en-US"/>
        </w:rPr>
        <w:t>» («</w:t>
      </w:r>
      <w:r w:rsidR="00DE29CB" w:rsidRPr="00DE29CB">
        <w:rPr>
          <w:rFonts w:ascii="Times New Roman" w:eastAsia="Times New Roman" w:hAnsi="Times New Roman" w:cs="Times New Roman"/>
          <w:bCs/>
          <w:sz w:val="28"/>
          <w:szCs w:val="28"/>
        </w:rPr>
        <w:t>Все лучшее детям</w:t>
      </w:r>
      <w:r w:rsidRPr="00DE29CB">
        <w:rPr>
          <w:rFonts w:ascii="Times New Roman" w:eastAsia="Calibri" w:hAnsi="Times New Roman" w:cs="Times New Roman"/>
          <w:sz w:val="28"/>
          <w:szCs w:val="28"/>
          <w:lang w:eastAsia="en-US"/>
        </w:rPr>
        <w:t>», «</w:t>
      </w:r>
      <w:r w:rsidR="00DE29CB" w:rsidRPr="00DE29CB">
        <w:rPr>
          <w:rFonts w:ascii="Times New Roman" w:eastAsia="Times New Roman" w:hAnsi="Times New Roman" w:cs="Times New Roman"/>
          <w:bCs/>
          <w:sz w:val="28"/>
          <w:szCs w:val="28"/>
        </w:rPr>
        <w:t>Профессионалитет</w:t>
      </w:r>
      <w:r w:rsidRPr="00DE29CB">
        <w:rPr>
          <w:rFonts w:ascii="Times New Roman" w:eastAsia="Calibri" w:hAnsi="Times New Roman" w:cs="Times New Roman"/>
          <w:sz w:val="28"/>
          <w:szCs w:val="28"/>
          <w:lang w:eastAsia="en-US"/>
        </w:rPr>
        <w:t>», «</w:t>
      </w:r>
      <w:r w:rsidR="00DE29CB" w:rsidRPr="00DE29CB">
        <w:rPr>
          <w:rFonts w:ascii="Times New Roman" w:eastAsia="Calibri" w:hAnsi="Times New Roman" w:cs="Times New Roman"/>
          <w:sz w:val="28"/>
          <w:szCs w:val="28"/>
          <w:lang w:eastAsia="en-US"/>
        </w:rPr>
        <w:t>Педагоги и наставники</w:t>
      </w:r>
      <w:r w:rsidRPr="00DE29CB">
        <w:rPr>
          <w:rFonts w:ascii="Times New Roman" w:eastAsia="Calibri" w:hAnsi="Times New Roman" w:cs="Times New Roman"/>
          <w:sz w:val="28"/>
          <w:szCs w:val="28"/>
          <w:lang w:eastAsia="en-US"/>
        </w:rPr>
        <w:t xml:space="preserve">»), выполнение показателей в соответствии с Соглашением с министерством образования </w:t>
      </w:r>
      <w:r w:rsidR="00DE29CB" w:rsidRPr="00DE29CB">
        <w:rPr>
          <w:rFonts w:ascii="Times New Roman" w:eastAsia="Calibri" w:hAnsi="Times New Roman" w:cs="Times New Roman"/>
          <w:sz w:val="28"/>
          <w:szCs w:val="28"/>
          <w:lang w:eastAsia="en-US"/>
        </w:rPr>
        <w:t>Оренбургской области</w:t>
      </w:r>
      <w:r w:rsidRPr="00DE29CB">
        <w:rPr>
          <w:rFonts w:ascii="Times New Roman" w:eastAsia="Calibri" w:hAnsi="Times New Roman" w:cs="Times New Roman"/>
          <w:sz w:val="28"/>
          <w:szCs w:val="28"/>
          <w:lang w:eastAsia="en-US"/>
        </w:rPr>
        <w:t>.</w:t>
      </w:r>
    </w:p>
    <w:p w14:paraId="749F46BE" w14:textId="3C5DAA1C" w:rsidR="001F137A" w:rsidRDefault="001F137A" w:rsidP="00187D26">
      <w:pPr>
        <w:widowControl w:val="0"/>
        <w:spacing w:after="0" w:line="240" w:lineRule="auto"/>
        <w:jc w:val="both"/>
        <w:rPr>
          <w:rFonts w:ascii="Times New Roman" w:eastAsia="Courier New" w:hAnsi="Times New Roman" w:cs="Times New Roman"/>
          <w:bCs/>
          <w:color w:val="FF0000"/>
          <w:sz w:val="28"/>
          <w:szCs w:val="28"/>
        </w:rPr>
      </w:pPr>
    </w:p>
    <w:p w14:paraId="7053C10C" w14:textId="77777777" w:rsidR="00782F51" w:rsidRPr="00CC629F" w:rsidRDefault="00782F51" w:rsidP="00187D26">
      <w:pPr>
        <w:widowControl w:val="0"/>
        <w:spacing w:after="0" w:line="240" w:lineRule="auto"/>
        <w:jc w:val="both"/>
        <w:rPr>
          <w:rFonts w:ascii="Times New Roman" w:eastAsia="Courier New" w:hAnsi="Times New Roman" w:cs="Times New Roman"/>
          <w:bCs/>
          <w:color w:val="FF0000"/>
          <w:sz w:val="28"/>
          <w:szCs w:val="28"/>
        </w:rPr>
      </w:pPr>
    </w:p>
    <w:p w14:paraId="1D69D6AB" w14:textId="77777777" w:rsidR="009A2C81" w:rsidRPr="00FC4588" w:rsidRDefault="00560532" w:rsidP="00187D2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Начальник </w:t>
      </w:r>
      <w:r w:rsidR="00FC4588" w:rsidRPr="00FC4588">
        <w:rPr>
          <w:rFonts w:ascii="Times New Roman" w:hAnsi="Times New Roman" w:cs="Times New Roman"/>
          <w:sz w:val="28"/>
          <w:szCs w:val="28"/>
        </w:rPr>
        <w:t xml:space="preserve">управления образования  </w:t>
      </w:r>
      <w:r w:rsidR="007F6625">
        <w:rPr>
          <w:rFonts w:ascii="Times New Roman" w:hAnsi="Times New Roman" w:cs="Times New Roman"/>
          <w:sz w:val="28"/>
          <w:szCs w:val="28"/>
        </w:rPr>
        <w:t xml:space="preserve">                                              </w:t>
      </w:r>
      <w:r w:rsidR="00187D26">
        <w:rPr>
          <w:rFonts w:ascii="Times New Roman" w:hAnsi="Times New Roman" w:cs="Times New Roman"/>
          <w:sz w:val="28"/>
          <w:szCs w:val="28"/>
        </w:rPr>
        <w:t>Д.С. Асташов</w:t>
      </w:r>
    </w:p>
    <w:p w14:paraId="005D2A7A" w14:textId="77777777" w:rsidR="00FC4588" w:rsidRPr="00FC4588" w:rsidRDefault="00FC4588" w:rsidP="000E4EB5">
      <w:pPr>
        <w:spacing w:after="0"/>
        <w:ind w:left="-567" w:firstLine="709"/>
        <w:rPr>
          <w:rFonts w:ascii="Times New Roman" w:hAnsi="Times New Roman" w:cs="Times New Roman"/>
          <w:sz w:val="28"/>
          <w:szCs w:val="28"/>
        </w:rPr>
      </w:pPr>
    </w:p>
    <w:p w14:paraId="11334152" w14:textId="77777777" w:rsidR="00FC4588" w:rsidRPr="00FC4588" w:rsidRDefault="00FC4588" w:rsidP="000E4EB5">
      <w:pPr>
        <w:spacing w:after="0"/>
        <w:ind w:left="-567" w:firstLine="709"/>
        <w:rPr>
          <w:rFonts w:ascii="Times New Roman" w:hAnsi="Times New Roman" w:cs="Times New Roman"/>
          <w:sz w:val="28"/>
          <w:szCs w:val="28"/>
        </w:rPr>
      </w:pPr>
    </w:p>
    <w:p w14:paraId="2725725E" w14:textId="77777777" w:rsidR="00611A09" w:rsidRDefault="00876649" w:rsidP="00187D26">
      <w:pPr>
        <w:spacing w:after="0"/>
        <w:rPr>
          <w:rFonts w:ascii="Times New Roman" w:hAnsi="Times New Roman" w:cs="Times New Roman"/>
          <w:sz w:val="28"/>
          <w:szCs w:val="28"/>
        </w:rPr>
      </w:pPr>
      <w:r>
        <w:rPr>
          <w:rFonts w:ascii="Times New Roman" w:hAnsi="Times New Roman" w:cs="Times New Roman"/>
          <w:sz w:val="28"/>
          <w:szCs w:val="28"/>
        </w:rPr>
        <w:t>Заместитель г</w:t>
      </w:r>
      <w:r w:rsidR="00FC4588" w:rsidRPr="00FC4588">
        <w:rPr>
          <w:rFonts w:ascii="Times New Roman" w:hAnsi="Times New Roman" w:cs="Times New Roman"/>
          <w:sz w:val="28"/>
          <w:szCs w:val="28"/>
        </w:rPr>
        <w:t xml:space="preserve">лавы </w:t>
      </w:r>
    </w:p>
    <w:p w14:paraId="21E043BB" w14:textId="77777777" w:rsidR="00611A09" w:rsidRDefault="00FC4588" w:rsidP="00187D26">
      <w:pPr>
        <w:spacing w:after="0"/>
        <w:rPr>
          <w:rFonts w:ascii="Times New Roman" w:hAnsi="Times New Roman" w:cs="Times New Roman"/>
          <w:sz w:val="28"/>
          <w:szCs w:val="28"/>
        </w:rPr>
      </w:pPr>
      <w:r w:rsidRPr="00FC4588">
        <w:rPr>
          <w:rFonts w:ascii="Times New Roman" w:hAnsi="Times New Roman" w:cs="Times New Roman"/>
          <w:sz w:val="28"/>
          <w:szCs w:val="28"/>
        </w:rPr>
        <w:t>муниципального</w:t>
      </w:r>
      <w:r w:rsidR="00611A09">
        <w:rPr>
          <w:rFonts w:ascii="Times New Roman" w:hAnsi="Times New Roman" w:cs="Times New Roman"/>
          <w:sz w:val="28"/>
          <w:szCs w:val="28"/>
        </w:rPr>
        <w:t xml:space="preserve"> </w:t>
      </w:r>
      <w:r w:rsidR="00187D26">
        <w:rPr>
          <w:rFonts w:ascii="Times New Roman" w:hAnsi="Times New Roman" w:cs="Times New Roman"/>
          <w:sz w:val="28"/>
          <w:szCs w:val="28"/>
        </w:rPr>
        <w:t>о</w:t>
      </w:r>
      <w:r w:rsidRPr="00FC4588">
        <w:rPr>
          <w:rFonts w:ascii="Times New Roman" w:hAnsi="Times New Roman" w:cs="Times New Roman"/>
          <w:sz w:val="28"/>
          <w:szCs w:val="28"/>
        </w:rPr>
        <w:t>бразования</w:t>
      </w:r>
      <w:r w:rsidR="00611A09">
        <w:rPr>
          <w:rFonts w:ascii="Times New Roman" w:hAnsi="Times New Roman" w:cs="Times New Roman"/>
          <w:sz w:val="28"/>
          <w:szCs w:val="28"/>
        </w:rPr>
        <w:t xml:space="preserve"> </w:t>
      </w:r>
    </w:p>
    <w:p w14:paraId="01D12D47" w14:textId="694F4A3F" w:rsidR="00876649" w:rsidRDefault="00FC4588" w:rsidP="00187D26">
      <w:pPr>
        <w:spacing w:after="0"/>
        <w:rPr>
          <w:rFonts w:ascii="Times New Roman" w:hAnsi="Times New Roman" w:cs="Times New Roman"/>
          <w:sz w:val="28"/>
          <w:szCs w:val="28"/>
        </w:rPr>
      </w:pPr>
      <w:r w:rsidRPr="00FC4588">
        <w:rPr>
          <w:rFonts w:ascii="Times New Roman" w:hAnsi="Times New Roman" w:cs="Times New Roman"/>
          <w:sz w:val="28"/>
          <w:szCs w:val="28"/>
        </w:rPr>
        <w:t>город Новотроицк</w:t>
      </w:r>
    </w:p>
    <w:p w14:paraId="50C2B969" w14:textId="77777777" w:rsidR="00FC4588" w:rsidRPr="00FC4588" w:rsidRDefault="00FC4588" w:rsidP="00187D26">
      <w:pPr>
        <w:spacing w:after="0"/>
        <w:rPr>
          <w:rFonts w:ascii="Times New Roman" w:hAnsi="Times New Roman" w:cs="Times New Roman"/>
          <w:sz w:val="28"/>
          <w:szCs w:val="28"/>
        </w:rPr>
      </w:pPr>
      <w:r w:rsidRPr="00FC4588">
        <w:rPr>
          <w:rFonts w:ascii="Times New Roman" w:hAnsi="Times New Roman" w:cs="Times New Roman"/>
          <w:sz w:val="28"/>
          <w:szCs w:val="28"/>
        </w:rPr>
        <w:t>по социальным вопросам</w:t>
      </w:r>
      <w:r w:rsidR="007F6625">
        <w:rPr>
          <w:rFonts w:ascii="Times New Roman" w:hAnsi="Times New Roman" w:cs="Times New Roman"/>
          <w:sz w:val="28"/>
          <w:szCs w:val="28"/>
        </w:rPr>
        <w:t xml:space="preserve">                                                                   </w:t>
      </w:r>
      <w:r w:rsidR="00187D26">
        <w:rPr>
          <w:rFonts w:ascii="Times New Roman" w:hAnsi="Times New Roman" w:cs="Times New Roman"/>
          <w:sz w:val="28"/>
          <w:szCs w:val="28"/>
        </w:rPr>
        <w:t>Д.В. Буфетов</w:t>
      </w:r>
    </w:p>
    <w:sectPr w:rsidR="00FC4588" w:rsidRPr="00FC4588" w:rsidSect="001C5674">
      <w:footerReference w:type="default" r:id="rId90"/>
      <w:pgSz w:w="11906" w:h="16838"/>
      <w:pgMar w:top="1134" w:right="850" w:bottom="1276" w:left="156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BA317" w14:textId="77777777" w:rsidR="00126B19" w:rsidRDefault="00126B19" w:rsidP="00E0795B">
      <w:pPr>
        <w:spacing w:after="0" w:line="240" w:lineRule="auto"/>
      </w:pPr>
      <w:r>
        <w:separator/>
      </w:r>
    </w:p>
  </w:endnote>
  <w:endnote w:type="continuationSeparator" w:id="0">
    <w:p w14:paraId="29833077" w14:textId="77777777" w:rsidR="00126B19" w:rsidRDefault="00126B19" w:rsidP="00E0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elvetica">
    <w:panose1 w:val="020B0504020202020204"/>
    <w:charset w:val="CC"/>
    <w:family w:val="swiss"/>
    <w:pitch w:val="variable"/>
    <w:sig w:usb0="E0002EFF" w:usb1="C000785B" w:usb2="00000009" w:usb3="00000000" w:csb0="000001FF" w:csb1="00000000"/>
  </w:font>
  <w:font w:name="Arial Unicode MS">
    <w:panose1 w:val="020B0604020202020204"/>
    <w:charset w:val="00"/>
    <w:family w:val="auto"/>
    <w:pitch w:val="default"/>
  </w:font>
  <w:font w:name="Andale Sans UI">
    <w:altName w:val="Times New Roman"/>
    <w:charset w:val="00"/>
    <w:family w:val="auto"/>
    <w:pitch w:val="variable"/>
  </w:font>
  <w:font w:name="Museo Cyrl 700">
    <w:altName w:val="Museo Cyrl 700"/>
    <w:panose1 w:val="00000000000000000000"/>
    <w:charset w:val="CC"/>
    <w:family w:val="roman"/>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Batang">
    <w:altName w:val="바탕"/>
    <w:panose1 w:val="02030600000101010101"/>
    <w:charset w:val="81"/>
    <w:family w:val="roman"/>
    <w:pitch w:val="variable"/>
    <w:sig w:usb0="B00002AF" w:usb1="69D77CFB" w:usb2="00000030" w:usb3="00000000" w:csb0="0008009F" w:csb1="00000000"/>
  </w:font>
  <w:font w:name="YS Text">
    <w:altName w:val="Times New Roman"/>
    <w:panose1 w:val="00000000000000000000"/>
    <w:charset w:val="00"/>
    <w:family w:val="roman"/>
    <w:notTrueType/>
    <w:pitch w:val="default"/>
  </w:font>
  <w:font w:name="SchoolBookSanPin">
    <w:altName w:val="Times New Roman"/>
    <w:panose1 w:val="00000000000000000000"/>
    <w:charset w:val="0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Tin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8708389"/>
      <w:docPartObj>
        <w:docPartGallery w:val="Page Numbers (Bottom of Page)"/>
        <w:docPartUnique/>
      </w:docPartObj>
    </w:sdtPr>
    <w:sdtEndPr/>
    <w:sdtContent>
      <w:p w14:paraId="43A02C3E" w14:textId="690A14F7" w:rsidR="00DF2E5E" w:rsidRDefault="00DF2E5E">
        <w:pPr>
          <w:pStyle w:val="aff"/>
          <w:jc w:val="right"/>
        </w:pPr>
        <w:r>
          <w:fldChar w:fldCharType="begin"/>
        </w:r>
        <w:r>
          <w:instrText>PAGE   \* MERGEFORMAT</w:instrText>
        </w:r>
        <w:r>
          <w:fldChar w:fldCharType="separate"/>
        </w:r>
        <w:r>
          <w:t>2</w:t>
        </w:r>
        <w:r>
          <w:fldChar w:fldCharType="end"/>
        </w:r>
      </w:p>
    </w:sdtContent>
  </w:sdt>
  <w:p w14:paraId="1AD3028B" w14:textId="77777777" w:rsidR="00C145AB" w:rsidRDefault="00C145AB">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22BF9" w14:textId="77777777" w:rsidR="00126B19" w:rsidRDefault="00126B19" w:rsidP="00E0795B">
      <w:pPr>
        <w:spacing w:after="0" w:line="240" w:lineRule="auto"/>
      </w:pPr>
      <w:r>
        <w:separator/>
      </w:r>
    </w:p>
  </w:footnote>
  <w:footnote w:type="continuationSeparator" w:id="0">
    <w:p w14:paraId="2477737D" w14:textId="77777777" w:rsidR="00126B19" w:rsidRDefault="00126B19" w:rsidP="00E07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1213"/>
        </w:tabs>
        <w:ind w:left="1213" w:hanging="360"/>
      </w:pPr>
      <w:rPr>
        <w:rFonts w:ascii="Symbol" w:hAnsi="Symbol" w:cs="Symbol"/>
      </w:rPr>
    </w:lvl>
    <w:lvl w:ilvl="1">
      <w:start w:val="1"/>
      <w:numFmt w:val="bullet"/>
      <w:lvlText w:val=""/>
      <w:lvlJc w:val="left"/>
      <w:pPr>
        <w:tabs>
          <w:tab w:val="num" w:pos="1573"/>
        </w:tabs>
        <w:ind w:left="1573" w:hanging="360"/>
      </w:pPr>
      <w:rPr>
        <w:rFonts w:ascii="Symbol" w:hAnsi="Symbol" w:cs="Symbol"/>
      </w:rPr>
    </w:lvl>
    <w:lvl w:ilvl="2">
      <w:start w:val="1"/>
      <w:numFmt w:val="bullet"/>
      <w:lvlText w:val=""/>
      <w:lvlJc w:val="left"/>
      <w:pPr>
        <w:tabs>
          <w:tab w:val="num" w:pos="1933"/>
        </w:tabs>
        <w:ind w:left="1933" w:hanging="360"/>
      </w:pPr>
      <w:rPr>
        <w:rFonts w:ascii="Symbol" w:hAnsi="Symbol" w:cs="Symbol"/>
      </w:rPr>
    </w:lvl>
    <w:lvl w:ilvl="3">
      <w:start w:val="1"/>
      <w:numFmt w:val="bullet"/>
      <w:lvlText w:val=""/>
      <w:lvlJc w:val="left"/>
      <w:pPr>
        <w:tabs>
          <w:tab w:val="num" w:pos="2293"/>
        </w:tabs>
        <w:ind w:left="2293" w:hanging="360"/>
      </w:pPr>
      <w:rPr>
        <w:rFonts w:ascii="Symbol" w:hAnsi="Symbol" w:cs="Symbol"/>
      </w:rPr>
    </w:lvl>
    <w:lvl w:ilvl="4">
      <w:start w:val="1"/>
      <w:numFmt w:val="bullet"/>
      <w:lvlText w:val=""/>
      <w:lvlJc w:val="left"/>
      <w:pPr>
        <w:tabs>
          <w:tab w:val="num" w:pos="2653"/>
        </w:tabs>
        <w:ind w:left="2653" w:hanging="360"/>
      </w:pPr>
      <w:rPr>
        <w:rFonts w:ascii="Symbol" w:hAnsi="Symbol" w:cs="Symbol"/>
      </w:rPr>
    </w:lvl>
    <w:lvl w:ilvl="5">
      <w:start w:val="1"/>
      <w:numFmt w:val="bullet"/>
      <w:lvlText w:val=""/>
      <w:lvlJc w:val="left"/>
      <w:pPr>
        <w:tabs>
          <w:tab w:val="num" w:pos="3013"/>
        </w:tabs>
        <w:ind w:left="3013" w:hanging="360"/>
      </w:pPr>
      <w:rPr>
        <w:rFonts w:ascii="Symbol" w:hAnsi="Symbol" w:cs="Symbol"/>
      </w:rPr>
    </w:lvl>
    <w:lvl w:ilvl="6">
      <w:start w:val="1"/>
      <w:numFmt w:val="bullet"/>
      <w:lvlText w:val=""/>
      <w:lvlJc w:val="left"/>
      <w:pPr>
        <w:tabs>
          <w:tab w:val="num" w:pos="3373"/>
        </w:tabs>
        <w:ind w:left="3373" w:hanging="360"/>
      </w:pPr>
      <w:rPr>
        <w:rFonts w:ascii="Symbol" w:hAnsi="Symbol" w:cs="Symbol"/>
      </w:rPr>
    </w:lvl>
    <w:lvl w:ilvl="7">
      <w:start w:val="1"/>
      <w:numFmt w:val="bullet"/>
      <w:lvlText w:val=""/>
      <w:lvlJc w:val="left"/>
      <w:pPr>
        <w:tabs>
          <w:tab w:val="num" w:pos="3733"/>
        </w:tabs>
        <w:ind w:left="3733" w:hanging="360"/>
      </w:pPr>
      <w:rPr>
        <w:rFonts w:ascii="Symbol" w:hAnsi="Symbol" w:cs="Symbol"/>
      </w:rPr>
    </w:lvl>
    <w:lvl w:ilvl="8">
      <w:start w:val="1"/>
      <w:numFmt w:val="bullet"/>
      <w:lvlText w:val=""/>
      <w:lvlJc w:val="left"/>
      <w:pPr>
        <w:tabs>
          <w:tab w:val="num" w:pos="4093"/>
        </w:tabs>
        <w:ind w:left="4093" w:hanging="360"/>
      </w:pPr>
      <w:rPr>
        <w:rFonts w:ascii="Symbol" w:hAnsi="Symbol" w:cs="Symbol"/>
      </w:rPr>
    </w:lvl>
  </w:abstractNum>
  <w:abstractNum w:abstractNumId="1" w15:restartNumberingAfterBreak="0">
    <w:nsid w:val="06AA5017"/>
    <w:multiLevelType w:val="hybridMultilevel"/>
    <w:tmpl w:val="A0CA098C"/>
    <w:lvl w:ilvl="0" w:tplc="613A6DAA">
      <w:start w:val="1"/>
      <w:numFmt w:val="bullet"/>
      <w:lvlText w:val="˗"/>
      <w:lvlJc w:val="left"/>
      <w:pPr>
        <w:ind w:left="720" w:hanging="360"/>
      </w:pPr>
      <w:rPr>
        <w:rFonts w:ascii="Times New Roman" w:hAnsi="Times New Roman" w:cs="Times New Roman" w:hint="default"/>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88E5782"/>
    <w:multiLevelType w:val="hybridMultilevel"/>
    <w:tmpl w:val="F21CBCE6"/>
    <w:lvl w:ilvl="0" w:tplc="7E5AB1DE">
      <w:start w:val="1"/>
      <w:numFmt w:val="bullet"/>
      <w:lvlText w:val=""/>
      <w:lvlJc w:val="left"/>
      <w:pPr>
        <w:ind w:left="1353" w:hanging="360"/>
      </w:pPr>
      <w:rPr>
        <w:rFonts w:ascii="Wingdings" w:hAnsi="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192344"/>
    <w:multiLevelType w:val="hybridMultilevel"/>
    <w:tmpl w:val="03D0C026"/>
    <w:lvl w:ilvl="0" w:tplc="E6FC148C">
      <w:start w:val="1"/>
      <w:numFmt w:val="decimal"/>
      <w:lvlText w:val="%1."/>
      <w:lvlJc w:val="left"/>
      <w:pPr>
        <w:ind w:left="1080" w:hanging="360"/>
      </w:pPr>
      <w:rPr>
        <w:rFonts w:hint="default"/>
        <w:b w:val="0"/>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9F36B26"/>
    <w:multiLevelType w:val="hybridMultilevel"/>
    <w:tmpl w:val="B254C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1A3F82"/>
    <w:multiLevelType w:val="hybridMultilevel"/>
    <w:tmpl w:val="79A4E760"/>
    <w:lvl w:ilvl="0" w:tplc="B8E851E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0F875616"/>
    <w:multiLevelType w:val="hybridMultilevel"/>
    <w:tmpl w:val="C6D8EDA6"/>
    <w:lvl w:ilvl="0" w:tplc="613A6DAA">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A90BB2"/>
    <w:multiLevelType w:val="hybridMultilevel"/>
    <w:tmpl w:val="A3FA264C"/>
    <w:lvl w:ilvl="0" w:tplc="92CAF9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CE218C"/>
    <w:multiLevelType w:val="hybridMultilevel"/>
    <w:tmpl w:val="5942D5EC"/>
    <w:lvl w:ilvl="0" w:tplc="92CAF97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7A010B4"/>
    <w:multiLevelType w:val="hybridMultilevel"/>
    <w:tmpl w:val="BD5E5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6C2571"/>
    <w:multiLevelType w:val="hybridMultilevel"/>
    <w:tmpl w:val="2D4C25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D8411B6"/>
    <w:multiLevelType w:val="hybridMultilevel"/>
    <w:tmpl w:val="1A0C98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D852B20"/>
    <w:multiLevelType w:val="hybridMultilevel"/>
    <w:tmpl w:val="981004B6"/>
    <w:lvl w:ilvl="0" w:tplc="22440AD6">
      <w:start w:val="1"/>
      <w:numFmt w:val="decimal"/>
      <w:lvlText w:val="%1."/>
      <w:lvlJc w:val="left"/>
      <w:pPr>
        <w:ind w:left="0"/>
      </w:pPr>
      <w:rPr>
        <w:rFonts w:ascii="Times New Roman" w:eastAsia="Times New Roman" w:hAnsi="Times New Roman" w:cs="Times New Roman"/>
        <w:b w:val="0"/>
        <w:i w:val="0"/>
        <w:strike w:val="0"/>
        <w:dstrike w:val="0"/>
        <w:color w:val="000000"/>
        <w:sz w:val="28"/>
        <w:szCs w:val="26"/>
        <w:u w:val="none" w:color="000000"/>
        <w:bdr w:val="none" w:sz="0" w:space="0" w:color="auto"/>
        <w:shd w:val="clear" w:color="auto" w:fill="auto"/>
        <w:vertAlign w:val="baseline"/>
      </w:rPr>
    </w:lvl>
    <w:lvl w:ilvl="1" w:tplc="BC7C668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1892BE">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488A82">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58C124C">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DB48762">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92EBF2">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10241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7742CD2">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1FDB4494"/>
    <w:multiLevelType w:val="hybridMultilevel"/>
    <w:tmpl w:val="55DC36F0"/>
    <w:lvl w:ilvl="0" w:tplc="550402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8E42F7"/>
    <w:multiLevelType w:val="hybridMultilevel"/>
    <w:tmpl w:val="CD26C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641C15"/>
    <w:multiLevelType w:val="hybridMultilevel"/>
    <w:tmpl w:val="FDA0657A"/>
    <w:lvl w:ilvl="0" w:tplc="550402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4123A0"/>
    <w:multiLevelType w:val="hybridMultilevel"/>
    <w:tmpl w:val="E5548628"/>
    <w:lvl w:ilvl="0" w:tplc="92CAF97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D7D40F8"/>
    <w:multiLevelType w:val="hybridMultilevel"/>
    <w:tmpl w:val="55169482"/>
    <w:lvl w:ilvl="0" w:tplc="7804BE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09D21B5"/>
    <w:multiLevelType w:val="hybridMultilevel"/>
    <w:tmpl w:val="AC46A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7035F3"/>
    <w:multiLevelType w:val="hybridMultilevel"/>
    <w:tmpl w:val="F9106964"/>
    <w:lvl w:ilvl="0" w:tplc="92CAF9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5C0799"/>
    <w:multiLevelType w:val="hybridMultilevel"/>
    <w:tmpl w:val="4A16B328"/>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1" w15:restartNumberingAfterBreak="0">
    <w:nsid w:val="39AB1F7A"/>
    <w:multiLevelType w:val="hybridMultilevel"/>
    <w:tmpl w:val="7B74A7CE"/>
    <w:lvl w:ilvl="0" w:tplc="FF1A4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A2976C7"/>
    <w:multiLevelType w:val="hybridMultilevel"/>
    <w:tmpl w:val="0728F750"/>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B183707"/>
    <w:multiLevelType w:val="hybridMultilevel"/>
    <w:tmpl w:val="AD121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682430"/>
    <w:multiLevelType w:val="hybridMultilevel"/>
    <w:tmpl w:val="ED322C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C203363"/>
    <w:multiLevelType w:val="hybridMultilevel"/>
    <w:tmpl w:val="339C3540"/>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6" w15:restartNumberingAfterBreak="0">
    <w:nsid w:val="4CFC1599"/>
    <w:multiLevelType w:val="hybridMultilevel"/>
    <w:tmpl w:val="92E24C64"/>
    <w:lvl w:ilvl="0" w:tplc="92CAF9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E9419D"/>
    <w:multiLevelType w:val="hybridMultilevel"/>
    <w:tmpl w:val="0A2C9DEE"/>
    <w:lvl w:ilvl="0" w:tplc="16F4F0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0F76628"/>
    <w:multiLevelType w:val="hybridMultilevel"/>
    <w:tmpl w:val="A5203D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523D47EE"/>
    <w:multiLevelType w:val="hybridMultilevel"/>
    <w:tmpl w:val="714A9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451FFA"/>
    <w:multiLevelType w:val="hybridMultilevel"/>
    <w:tmpl w:val="E24AE776"/>
    <w:lvl w:ilvl="0" w:tplc="503C8F7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042F0F"/>
    <w:multiLevelType w:val="hybridMultilevel"/>
    <w:tmpl w:val="3A2E7926"/>
    <w:lvl w:ilvl="0" w:tplc="550402F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15:restartNumberingAfterBreak="0">
    <w:nsid w:val="61D744B5"/>
    <w:multiLevelType w:val="hybridMultilevel"/>
    <w:tmpl w:val="09DA3D82"/>
    <w:lvl w:ilvl="0" w:tplc="1FB2422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09493A8">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C7CDA6E">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B4AFF68">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0B8AC50">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F4D80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AE2B86A">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A6C21A">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7009FE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673C3582"/>
    <w:multiLevelType w:val="hybridMultilevel"/>
    <w:tmpl w:val="37867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C41A30"/>
    <w:multiLevelType w:val="hybridMultilevel"/>
    <w:tmpl w:val="B832DE34"/>
    <w:lvl w:ilvl="0" w:tplc="FF1A4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C83326C"/>
    <w:multiLevelType w:val="hybridMultilevel"/>
    <w:tmpl w:val="29341E7E"/>
    <w:lvl w:ilvl="0" w:tplc="613A6DAA">
      <w:start w:val="1"/>
      <w:numFmt w:val="bullet"/>
      <w:lvlText w:val="˗"/>
      <w:lvlJc w:val="left"/>
      <w:pPr>
        <w:ind w:left="1004" w:hanging="360"/>
      </w:pPr>
      <w:rPr>
        <w:rFonts w:ascii="Times New Roman" w:hAnsi="Times New Roman" w:cs="Times New Roman" w:hint="default"/>
        <w:sz w:val="2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700F4D33"/>
    <w:multiLevelType w:val="hybridMultilevel"/>
    <w:tmpl w:val="B7E2D466"/>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14D6094"/>
    <w:multiLevelType w:val="hybridMultilevel"/>
    <w:tmpl w:val="A76C6312"/>
    <w:lvl w:ilvl="0" w:tplc="8BD858AA">
      <w:start w:val="1"/>
      <w:numFmt w:val="bullet"/>
      <w:lvlText w:val=""/>
      <w:lvlJc w:val="left"/>
      <w:pPr>
        <w:ind w:left="7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547B8C"/>
    <w:multiLevelType w:val="hybridMultilevel"/>
    <w:tmpl w:val="025AAA1C"/>
    <w:lvl w:ilvl="0" w:tplc="550402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5910961"/>
    <w:multiLevelType w:val="hybridMultilevel"/>
    <w:tmpl w:val="F43A1164"/>
    <w:lvl w:ilvl="0" w:tplc="FF1A4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C99570B"/>
    <w:multiLevelType w:val="hybridMultilevel"/>
    <w:tmpl w:val="D9541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2"/>
  </w:num>
  <w:num w:numId="3">
    <w:abstractNumId w:val="2"/>
  </w:num>
  <w:num w:numId="4">
    <w:abstractNumId w:val="33"/>
  </w:num>
  <w:num w:numId="5">
    <w:abstractNumId w:val="31"/>
  </w:num>
  <w:num w:numId="6">
    <w:abstractNumId w:val="38"/>
  </w:num>
  <w:num w:numId="7">
    <w:abstractNumId w:val="15"/>
  </w:num>
  <w:num w:numId="8">
    <w:abstractNumId w:val="1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7"/>
  </w:num>
  <w:num w:numId="12">
    <w:abstractNumId w:val="20"/>
  </w:num>
  <w:num w:numId="13">
    <w:abstractNumId w:val="17"/>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7"/>
  </w:num>
  <w:num w:numId="17">
    <w:abstractNumId w:val="16"/>
  </w:num>
  <w:num w:numId="18">
    <w:abstractNumId w:val="14"/>
  </w:num>
  <w:num w:numId="19">
    <w:abstractNumId w:val="18"/>
  </w:num>
  <w:num w:numId="20">
    <w:abstractNumId w:val="19"/>
  </w:num>
  <w:num w:numId="21">
    <w:abstractNumId w:val="40"/>
  </w:num>
  <w:num w:numId="22">
    <w:abstractNumId w:val="4"/>
  </w:num>
  <w:num w:numId="23">
    <w:abstractNumId w:val="35"/>
  </w:num>
  <w:num w:numId="24">
    <w:abstractNumId w:val="23"/>
  </w:num>
  <w:num w:numId="25">
    <w:abstractNumId w:val="21"/>
  </w:num>
  <w:num w:numId="26">
    <w:abstractNumId w:val="27"/>
  </w:num>
  <w:num w:numId="27">
    <w:abstractNumId w:val="6"/>
  </w:num>
  <w:num w:numId="28">
    <w:abstractNumId w:val="9"/>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24"/>
  </w:num>
  <w:num w:numId="32">
    <w:abstractNumId w:val="25"/>
  </w:num>
  <w:num w:numId="33">
    <w:abstractNumId w:val="10"/>
  </w:num>
  <w:num w:numId="34">
    <w:abstractNumId w:val="34"/>
  </w:num>
  <w:num w:numId="35">
    <w:abstractNumId w:val="28"/>
  </w:num>
  <w:num w:numId="36">
    <w:abstractNumId w:val="3"/>
  </w:num>
  <w:num w:numId="37">
    <w:abstractNumId w:val="12"/>
  </w:num>
  <w:num w:numId="38">
    <w:abstractNumId w:val="32"/>
  </w:num>
  <w:num w:numId="39">
    <w:abstractNumId w:val="29"/>
  </w:num>
  <w:num w:numId="40">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F6388"/>
    <w:rsid w:val="0002078A"/>
    <w:rsid w:val="00024695"/>
    <w:rsid w:val="00032645"/>
    <w:rsid w:val="000416A0"/>
    <w:rsid w:val="00043030"/>
    <w:rsid w:val="00052112"/>
    <w:rsid w:val="00053446"/>
    <w:rsid w:val="000547EC"/>
    <w:rsid w:val="00057F04"/>
    <w:rsid w:val="00061E14"/>
    <w:rsid w:val="000648F5"/>
    <w:rsid w:val="000663B8"/>
    <w:rsid w:val="00080BC4"/>
    <w:rsid w:val="00083110"/>
    <w:rsid w:val="000846D5"/>
    <w:rsid w:val="0009287B"/>
    <w:rsid w:val="000A37B5"/>
    <w:rsid w:val="000A3902"/>
    <w:rsid w:val="000A505A"/>
    <w:rsid w:val="000C1F88"/>
    <w:rsid w:val="000C4929"/>
    <w:rsid w:val="000D6D7A"/>
    <w:rsid w:val="000D7AD8"/>
    <w:rsid w:val="000E4EB5"/>
    <w:rsid w:val="000E68E8"/>
    <w:rsid w:val="000F6388"/>
    <w:rsid w:val="0010013B"/>
    <w:rsid w:val="0010295F"/>
    <w:rsid w:val="00107CA0"/>
    <w:rsid w:val="001118EC"/>
    <w:rsid w:val="0011409E"/>
    <w:rsid w:val="00126B19"/>
    <w:rsid w:val="001279D6"/>
    <w:rsid w:val="001409E9"/>
    <w:rsid w:val="00146D2B"/>
    <w:rsid w:val="00147303"/>
    <w:rsid w:val="001476F8"/>
    <w:rsid w:val="001530F1"/>
    <w:rsid w:val="00156025"/>
    <w:rsid w:val="0015760D"/>
    <w:rsid w:val="00162C09"/>
    <w:rsid w:val="001648C5"/>
    <w:rsid w:val="001879C5"/>
    <w:rsid w:val="00187D26"/>
    <w:rsid w:val="00195A11"/>
    <w:rsid w:val="001B2A12"/>
    <w:rsid w:val="001B6636"/>
    <w:rsid w:val="001B7BB1"/>
    <w:rsid w:val="001C5674"/>
    <w:rsid w:val="001C748B"/>
    <w:rsid w:val="001D0E79"/>
    <w:rsid w:val="001D4705"/>
    <w:rsid w:val="001D51BB"/>
    <w:rsid w:val="001E2C71"/>
    <w:rsid w:val="001E4BC9"/>
    <w:rsid w:val="001F137A"/>
    <w:rsid w:val="001F7BD7"/>
    <w:rsid w:val="002002FE"/>
    <w:rsid w:val="00227831"/>
    <w:rsid w:val="00230928"/>
    <w:rsid w:val="00233A98"/>
    <w:rsid w:val="00233D06"/>
    <w:rsid w:val="00233DCF"/>
    <w:rsid w:val="00234FB1"/>
    <w:rsid w:val="002522DF"/>
    <w:rsid w:val="00256119"/>
    <w:rsid w:val="00270D60"/>
    <w:rsid w:val="00271EFB"/>
    <w:rsid w:val="002808F0"/>
    <w:rsid w:val="00282C21"/>
    <w:rsid w:val="00291298"/>
    <w:rsid w:val="00291661"/>
    <w:rsid w:val="00294410"/>
    <w:rsid w:val="00294432"/>
    <w:rsid w:val="0029471F"/>
    <w:rsid w:val="002951E8"/>
    <w:rsid w:val="002A23D6"/>
    <w:rsid w:val="002A2CE7"/>
    <w:rsid w:val="002A4BA4"/>
    <w:rsid w:val="002C1DA2"/>
    <w:rsid w:val="002C46B0"/>
    <w:rsid w:val="002D39C6"/>
    <w:rsid w:val="002D6AC9"/>
    <w:rsid w:val="002E1595"/>
    <w:rsid w:val="002F413B"/>
    <w:rsid w:val="002F5254"/>
    <w:rsid w:val="0031438C"/>
    <w:rsid w:val="00315F74"/>
    <w:rsid w:val="00322F53"/>
    <w:rsid w:val="00337073"/>
    <w:rsid w:val="00347A6D"/>
    <w:rsid w:val="0035573C"/>
    <w:rsid w:val="003620D7"/>
    <w:rsid w:val="00365E32"/>
    <w:rsid w:val="00370024"/>
    <w:rsid w:val="00380138"/>
    <w:rsid w:val="003857C2"/>
    <w:rsid w:val="003907CA"/>
    <w:rsid w:val="00392698"/>
    <w:rsid w:val="003B59D0"/>
    <w:rsid w:val="003B660F"/>
    <w:rsid w:val="003B71D8"/>
    <w:rsid w:val="003C1C47"/>
    <w:rsid w:val="003C25DA"/>
    <w:rsid w:val="003D317A"/>
    <w:rsid w:val="003E00C5"/>
    <w:rsid w:val="003E1D5D"/>
    <w:rsid w:val="003F5C87"/>
    <w:rsid w:val="003F75B7"/>
    <w:rsid w:val="00407602"/>
    <w:rsid w:val="00407752"/>
    <w:rsid w:val="00412F80"/>
    <w:rsid w:val="004203DB"/>
    <w:rsid w:val="00421FE3"/>
    <w:rsid w:val="00423D92"/>
    <w:rsid w:val="004404B0"/>
    <w:rsid w:val="00453865"/>
    <w:rsid w:val="004544EB"/>
    <w:rsid w:val="00461391"/>
    <w:rsid w:val="00465F60"/>
    <w:rsid w:val="004735D6"/>
    <w:rsid w:val="00477F39"/>
    <w:rsid w:val="00483E06"/>
    <w:rsid w:val="00485D2F"/>
    <w:rsid w:val="0049352C"/>
    <w:rsid w:val="0049584C"/>
    <w:rsid w:val="004A48B5"/>
    <w:rsid w:val="004B48A3"/>
    <w:rsid w:val="004D3935"/>
    <w:rsid w:val="004D3F43"/>
    <w:rsid w:val="004D4321"/>
    <w:rsid w:val="004D740C"/>
    <w:rsid w:val="004E11D8"/>
    <w:rsid w:val="004E299D"/>
    <w:rsid w:val="004E575C"/>
    <w:rsid w:val="00502ABE"/>
    <w:rsid w:val="0050304D"/>
    <w:rsid w:val="00503E8D"/>
    <w:rsid w:val="00507B48"/>
    <w:rsid w:val="00513C92"/>
    <w:rsid w:val="00516623"/>
    <w:rsid w:val="0053301A"/>
    <w:rsid w:val="005423F6"/>
    <w:rsid w:val="00543A2A"/>
    <w:rsid w:val="00543FDB"/>
    <w:rsid w:val="00546821"/>
    <w:rsid w:val="00560532"/>
    <w:rsid w:val="005719FC"/>
    <w:rsid w:val="00572A35"/>
    <w:rsid w:val="00593BB5"/>
    <w:rsid w:val="00594D5C"/>
    <w:rsid w:val="005A25A8"/>
    <w:rsid w:val="005B0674"/>
    <w:rsid w:val="005B374C"/>
    <w:rsid w:val="005B5175"/>
    <w:rsid w:val="005B6355"/>
    <w:rsid w:val="005C3A86"/>
    <w:rsid w:val="005D07D7"/>
    <w:rsid w:val="005D27E9"/>
    <w:rsid w:val="005D63CE"/>
    <w:rsid w:val="005E323E"/>
    <w:rsid w:val="005E36D6"/>
    <w:rsid w:val="005E7BAD"/>
    <w:rsid w:val="005F03D1"/>
    <w:rsid w:val="005F0F8E"/>
    <w:rsid w:val="005F15F5"/>
    <w:rsid w:val="005F6A9E"/>
    <w:rsid w:val="00605BF3"/>
    <w:rsid w:val="00606E3D"/>
    <w:rsid w:val="00607CEC"/>
    <w:rsid w:val="00607F91"/>
    <w:rsid w:val="00610267"/>
    <w:rsid w:val="00611A09"/>
    <w:rsid w:val="00614F16"/>
    <w:rsid w:val="006155C2"/>
    <w:rsid w:val="00615A28"/>
    <w:rsid w:val="0063485B"/>
    <w:rsid w:val="0064030B"/>
    <w:rsid w:val="00643D59"/>
    <w:rsid w:val="0064797B"/>
    <w:rsid w:val="00650D24"/>
    <w:rsid w:val="00676B32"/>
    <w:rsid w:val="00695DCD"/>
    <w:rsid w:val="006A5ED1"/>
    <w:rsid w:val="006A7D7D"/>
    <w:rsid w:val="006B7270"/>
    <w:rsid w:val="006C6490"/>
    <w:rsid w:val="006E13F5"/>
    <w:rsid w:val="006F2530"/>
    <w:rsid w:val="006F304C"/>
    <w:rsid w:val="006F364B"/>
    <w:rsid w:val="00711EFE"/>
    <w:rsid w:val="00722387"/>
    <w:rsid w:val="00726FD5"/>
    <w:rsid w:val="00733BF3"/>
    <w:rsid w:val="00734ACA"/>
    <w:rsid w:val="00746D08"/>
    <w:rsid w:val="00751F27"/>
    <w:rsid w:val="00755B20"/>
    <w:rsid w:val="00757B48"/>
    <w:rsid w:val="00762629"/>
    <w:rsid w:val="00766641"/>
    <w:rsid w:val="00766672"/>
    <w:rsid w:val="007708D0"/>
    <w:rsid w:val="00780706"/>
    <w:rsid w:val="00782F51"/>
    <w:rsid w:val="007A0536"/>
    <w:rsid w:val="007A3EF9"/>
    <w:rsid w:val="007A664F"/>
    <w:rsid w:val="007B1556"/>
    <w:rsid w:val="007B2F97"/>
    <w:rsid w:val="007B5DCE"/>
    <w:rsid w:val="007B6786"/>
    <w:rsid w:val="007B7C04"/>
    <w:rsid w:val="007C4FF7"/>
    <w:rsid w:val="007E1938"/>
    <w:rsid w:val="007E20AB"/>
    <w:rsid w:val="007E7E19"/>
    <w:rsid w:val="007F1DAD"/>
    <w:rsid w:val="007F27B0"/>
    <w:rsid w:val="007F5F35"/>
    <w:rsid w:val="007F6625"/>
    <w:rsid w:val="008034D8"/>
    <w:rsid w:val="0081161D"/>
    <w:rsid w:val="008209ED"/>
    <w:rsid w:val="00821D57"/>
    <w:rsid w:val="0083438F"/>
    <w:rsid w:val="00835A7F"/>
    <w:rsid w:val="008450FD"/>
    <w:rsid w:val="00846322"/>
    <w:rsid w:val="00847336"/>
    <w:rsid w:val="00854FC8"/>
    <w:rsid w:val="00857975"/>
    <w:rsid w:val="00865417"/>
    <w:rsid w:val="00872D69"/>
    <w:rsid w:val="00876649"/>
    <w:rsid w:val="00880D78"/>
    <w:rsid w:val="00882619"/>
    <w:rsid w:val="008843F9"/>
    <w:rsid w:val="00887FA6"/>
    <w:rsid w:val="00894501"/>
    <w:rsid w:val="00895F32"/>
    <w:rsid w:val="00897545"/>
    <w:rsid w:val="008B327C"/>
    <w:rsid w:val="008B4006"/>
    <w:rsid w:val="008B5E65"/>
    <w:rsid w:val="008D1ACD"/>
    <w:rsid w:val="008D4EC9"/>
    <w:rsid w:val="008E2663"/>
    <w:rsid w:val="008E3A27"/>
    <w:rsid w:val="008E4F03"/>
    <w:rsid w:val="008F32FA"/>
    <w:rsid w:val="00902101"/>
    <w:rsid w:val="009120E7"/>
    <w:rsid w:val="00915E0E"/>
    <w:rsid w:val="009205BD"/>
    <w:rsid w:val="00930E03"/>
    <w:rsid w:val="009312D5"/>
    <w:rsid w:val="009373A4"/>
    <w:rsid w:val="00940D32"/>
    <w:rsid w:val="0094176E"/>
    <w:rsid w:val="00955A9B"/>
    <w:rsid w:val="00961155"/>
    <w:rsid w:val="00962435"/>
    <w:rsid w:val="0096791A"/>
    <w:rsid w:val="009737CC"/>
    <w:rsid w:val="00983C0C"/>
    <w:rsid w:val="009864D3"/>
    <w:rsid w:val="00990D4B"/>
    <w:rsid w:val="009935B1"/>
    <w:rsid w:val="009A2C81"/>
    <w:rsid w:val="009A57DD"/>
    <w:rsid w:val="009A77F3"/>
    <w:rsid w:val="009B1143"/>
    <w:rsid w:val="009C2979"/>
    <w:rsid w:val="009C4B10"/>
    <w:rsid w:val="009D019F"/>
    <w:rsid w:val="009D0442"/>
    <w:rsid w:val="009D0737"/>
    <w:rsid w:val="009D2803"/>
    <w:rsid w:val="009D63D5"/>
    <w:rsid w:val="009F32E8"/>
    <w:rsid w:val="009F4816"/>
    <w:rsid w:val="00A0398F"/>
    <w:rsid w:val="00A051C5"/>
    <w:rsid w:val="00A06F09"/>
    <w:rsid w:val="00A06FE1"/>
    <w:rsid w:val="00A07ADD"/>
    <w:rsid w:val="00A116A5"/>
    <w:rsid w:val="00A11708"/>
    <w:rsid w:val="00A14F5E"/>
    <w:rsid w:val="00A2139D"/>
    <w:rsid w:val="00A258C0"/>
    <w:rsid w:val="00A32926"/>
    <w:rsid w:val="00A34712"/>
    <w:rsid w:val="00A378CF"/>
    <w:rsid w:val="00A42389"/>
    <w:rsid w:val="00A60749"/>
    <w:rsid w:val="00A67F91"/>
    <w:rsid w:val="00A728F7"/>
    <w:rsid w:val="00A86362"/>
    <w:rsid w:val="00A878B5"/>
    <w:rsid w:val="00A94D67"/>
    <w:rsid w:val="00AA71AE"/>
    <w:rsid w:val="00AC17FC"/>
    <w:rsid w:val="00AC6A19"/>
    <w:rsid w:val="00AD0FC2"/>
    <w:rsid w:val="00AD43D6"/>
    <w:rsid w:val="00AF28C0"/>
    <w:rsid w:val="00AF3212"/>
    <w:rsid w:val="00B050FA"/>
    <w:rsid w:val="00B25FC3"/>
    <w:rsid w:val="00B26DE1"/>
    <w:rsid w:val="00B3279D"/>
    <w:rsid w:val="00B35A8D"/>
    <w:rsid w:val="00B43355"/>
    <w:rsid w:val="00B44084"/>
    <w:rsid w:val="00B463B9"/>
    <w:rsid w:val="00B46C3A"/>
    <w:rsid w:val="00B519DA"/>
    <w:rsid w:val="00B51C69"/>
    <w:rsid w:val="00B620A6"/>
    <w:rsid w:val="00B6779B"/>
    <w:rsid w:val="00B67E43"/>
    <w:rsid w:val="00B70662"/>
    <w:rsid w:val="00B72E5E"/>
    <w:rsid w:val="00B74F42"/>
    <w:rsid w:val="00B776E9"/>
    <w:rsid w:val="00B87E23"/>
    <w:rsid w:val="00B914CE"/>
    <w:rsid w:val="00BA5012"/>
    <w:rsid w:val="00BA6760"/>
    <w:rsid w:val="00BB3A45"/>
    <w:rsid w:val="00BC72A4"/>
    <w:rsid w:val="00BD1821"/>
    <w:rsid w:val="00BD1C2B"/>
    <w:rsid w:val="00BD7273"/>
    <w:rsid w:val="00BF1216"/>
    <w:rsid w:val="00BF1D41"/>
    <w:rsid w:val="00C021B2"/>
    <w:rsid w:val="00C03A76"/>
    <w:rsid w:val="00C06E02"/>
    <w:rsid w:val="00C06EA7"/>
    <w:rsid w:val="00C145AB"/>
    <w:rsid w:val="00C25CB4"/>
    <w:rsid w:val="00C3005A"/>
    <w:rsid w:val="00C31BD7"/>
    <w:rsid w:val="00C34A53"/>
    <w:rsid w:val="00C378E2"/>
    <w:rsid w:val="00C42C8B"/>
    <w:rsid w:val="00C54436"/>
    <w:rsid w:val="00C70840"/>
    <w:rsid w:val="00C70D7E"/>
    <w:rsid w:val="00C7138E"/>
    <w:rsid w:val="00C74434"/>
    <w:rsid w:val="00C74A59"/>
    <w:rsid w:val="00C75915"/>
    <w:rsid w:val="00C77BE3"/>
    <w:rsid w:val="00C805F2"/>
    <w:rsid w:val="00C81D84"/>
    <w:rsid w:val="00C83464"/>
    <w:rsid w:val="00C83644"/>
    <w:rsid w:val="00C83703"/>
    <w:rsid w:val="00C84088"/>
    <w:rsid w:val="00CA0B96"/>
    <w:rsid w:val="00CB14D9"/>
    <w:rsid w:val="00CB642C"/>
    <w:rsid w:val="00CC513A"/>
    <w:rsid w:val="00CC629F"/>
    <w:rsid w:val="00CD104D"/>
    <w:rsid w:val="00CD31F3"/>
    <w:rsid w:val="00CF0FE6"/>
    <w:rsid w:val="00CF699D"/>
    <w:rsid w:val="00D014D8"/>
    <w:rsid w:val="00D014EF"/>
    <w:rsid w:val="00D100E1"/>
    <w:rsid w:val="00D15045"/>
    <w:rsid w:val="00D20E21"/>
    <w:rsid w:val="00D25434"/>
    <w:rsid w:val="00D40BCA"/>
    <w:rsid w:val="00D42B76"/>
    <w:rsid w:val="00D45451"/>
    <w:rsid w:val="00D674BE"/>
    <w:rsid w:val="00D70F4F"/>
    <w:rsid w:val="00D7331E"/>
    <w:rsid w:val="00D73810"/>
    <w:rsid w:val="00D7716D"/>
    <w:rsid w:val="00D82337"/>
    <w:rsid w:val="00D8574E"/>
    <w:rsid w:val="00D8660E"/>
    <w:rsid w:val="00D90E7D"/>
    <w:rsid w:val="00D94542"/>
    <w:rsid w:val="00DA0D28"/>
    <w:rsid w:val="00DB4ACB"/>
    <w:rsid w:val="00DB73D4"/>
    <w:rsid w:val="00DC3F1E"/>
    <w:rsid w:val="00DC7050"/>
    <w:rsid w:val="00DD50C7"/>
    <w:rsid w:val="00DE0516"/>
    <w:rsid w:val="00DE29CB"/>
    <w:rsid w:val="00DE58A0"/>
    <w:rsid w:val="00DE65CB"/>
    <w:rsid w:val="00DE6928"/>
    <w:rsid w:val="00DE733A"/>
    <w:rsid w:val="00DF06E2"/>
    <w:rsid w:val="00DF2E5E"/>
    <w:rsid w:val="00DF698D"/>
    <w:rsid w:val="00E023A9"/>
    <w:rsid w:val="00E063B6"/>
    <w:rsid w:val="00E0795B"/>
    <w:rsid w:val="00E1187D"/>
    <w:rsid w:val="00E15947"/>
    <w:rsid w:val="00E27DEE"/>
    <w:rsid w:val="00E33221"/>
    <w:rsid w:val="00E33FD5"/>
    <w:rsid w:val="00E34ABA"/>
    <w:rsid w:val="00E34C78"/>
    <w:rsid w:val="00E50918"/>
    <w:rsid w:val="00E5319E"/>
    <w:rsid w:val="00E610D9"/>
    <w:rsid w:val="00E6538D"/>
    <w:rsid w:val="00E657FE"/>
    <w:rsid w:val="00E66BFE"/>
    <w:rsid w:val="00E72222"/>
    <w:rsid w:val="00E744DF"/>
    <w:rsid w:val="00E85E98"/>
    <w:rsid w:val="00E90E84"/>
    <w:rsid w:val="00E91290"/>
    <w:rsid w:val="00E92BAC"/>
    <w:rsid w:val="00EB35CF"/>
    <w:rsid w:val="00EC411F"/>
    <w:rsid w:val="00EC6F48"/>
    <w:rsid w:val="00ED0E50"/>
    <w:rsid w:val="00EF59FF"/>
    <w:rsid w:val="00EF7EC1"/>
    <w:rsid w:val="00F0190A"/>
    <w:rsid w:val="00F0254D"/>
    <w:rsid w:val="00F05FDE"/>
    <w:rsid w:val="00F129B0"/>
    <w:rsid w:val="00F17953"/>
    <w:rsid w:val="00F20C9C"/>
    <w:rsid w:val="00F328FE"/>
    <w:rsid w:val="00F40EA3"/>
    <w:rsid w:val="00F42E96"/>
    <w:rsid w:val="00F44799"/>
    <w:rsid w:val="00F45D6B"/>
    <w:rsid w:val="00F528F2"/>
    <w:rsid w:val="00F542BB"/>
    <w:rsid w:val="00F57651"/>
    <w:rsid w:val="00F57AE6"/>
    <w:rsid w:val="00F60CEE"/>
    <w:rsid w:val="00F62166"/>
    <w:rsid w:val="00F62242"/>
    <w:rsid w:val="00F6606B"/>
    <w:rsid w:val="00F67A0A"/>
    <w:rsid w:val="00F7017D"/>
    <w:rsid w:val="00F72D05"/>
    <w:rsid w:val="00F8050D"/>
    <w:rsid w:val="00F91242"/>
    <w:rsid w:val="00F928B5"/>
    <w:rsid w:val="00FA1453"/>
    <w:rsid w:val="00FA3DC1"/>
    <w:rsid w:val="00FA3E77"/>
    <w:rsid w:val="00FB54CC"/>
    <w:rsid w:val="00FB5B87"/>
    <w:rsid w:val="00FC2695"/>
    <w:rsid w:val="00FC2ED7"/>
    <w:rsid w:val="00FC4588"/>
    <w:rsid w:val="00FE2692"/>
    <w:rsid w:val="00FF48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409838D9"/>
  <w15:docId w15:val="{41ED88CB-6759-48D4-911D-BCC36516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51C5"/>
  </w:style>
  <w:style w:type="paragraph" w:styleId="1">
    <w:name w:val="heading 1"/>
    <w:basedOn w:val="a"/>
    <w:next w:val="a"/>
    <w:link w:val="10"/>
    <w:uiPriority w:val="1"/>
    <w:qFormat/>
    <w:rsid w:val="000F638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0F6388"/>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C06E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C06EA7"/>
    <w:pPr>
      <w:keepNext/>
      <w:spacing w:before="240" w:after="60"/>
      <w:outlineLvl w:val="3"/>
    </w:pPr>
    <w:rPr>
      <w:rFonts w:ascii="Calibri" w:eastAsia="Times New Roman" w:hAnsi="Calibri" w:cs="Times New Roman"/>
      <w:b/>
      <w:bCs/>
      <w:sz w:val="28"/>
      <w:szCs w:val="28"/>
    </w:rPr>
  </w:style>
  <w:style w:type="paragraph" w:styleId="6">
    <w:name w:val="heading 6"/>
    <w:basedOn w:val="a"/>
    <w:next w:val="a"/>
    <w:link w:val="60"/>
    <w:uiPriority w:val="9"/>
    <w:semiHidden/>
    <w:unhideWhenUsed/>
    <w:qFormat/>
    <w:rsid w:val="000F6388"/>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F6388"/>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F6388"/>
    <w:rPr>
      <w:rFonts w:ascii="Cambria" w:eastAsia="Times New Roman" w:hAnsi="Cambria" w:cs="Times New Roman"/>
      <w:b/>
      <w:bCs/>
      <w:i/>
      <w:iCs/>
      <w:sz w:val="28"/>
      <w:szCs w:val="28"/>
    </w:rPr>
  </w:style>
  <w:style w:type="character" w:customStyle="1" w:styleId="60">
    <w:name w:val="Заголовок 6 Знак"/>
    <w:basedOn w:val="a0"/>
    <w:link w:val="6"/>
    <w:uiPriority w:val="9"/>
    <w:semiHidden/>
    <w:rsid w:val="000F6388"/>
    <w:rPr>
      <w:rFonts w:asciiTheme="majorHAnsi" w:eastAsiaTheme="majorEastAsia" w:hAnsiTheme="majorHAnsi" w:cstheme="majorBidi"/>
      <w:i/>
      <w:iCs/>
      <w:color w:val="243F60" w:themeColor="accent1" w:themeShade="7F"/>
      <w:lang w:eastAsia="en-US"/>
    </w:rPr>
  </w:style>
  <w:style w:type="paragraph" w:styleId="a3">
    <w:name w:val="Normal (Web)"/>
    <w:aliases w:val="Обычный (Web)"/>
    <w:basedOn w:val="a"/>
    <w:link w:val="a4"/>
    <w:uiPriority w:val="99"/>
    <w:unhideWhenUsed/>
    <w:qFormat/>
    <w:rsid w:val="000F638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1"/>
    <w:qFormat/>
    <w:rsid w:val="000F6388"/>
    <w:pPr>
      <w:spacing w:after="0" w:line="240" w:lineRule="auto"/>
      <w:ind w:left="720"/>
      <w:contextualSpacing/>
    </w:pPr>
    <w:rPr>
      <w:rFonts w:ascii="Times New Roman" w:eastAsia="Times New Roman" w:hAnsi="Times New Roman" w:cs="Times New Roman"/>
      <w:sz w:val="24"/>
      <w:szCs w:val="24"/>
    </w:rPr>
  </w:style>
  <w:style w:type="character" w:customStyle="1" w:styleId="a6">
    <w:name w:val="Абзац списка Знак"/>
    <w:link w:val="a5"/>
    <w:uiPriority w:val="34"/>
    <w:locked/>
    <w:rsid w:val="000F6388"/>
    <w:rPr>
      <w:rFonts w:ascii="Times New Roman" w:eastAsia="Times New Roman" w:hAnsi="Times New Roman" w:cs="Times New Roman"/>
      <w:sz w:val="24"/>
      <w:szCs w:val="24"/>
    </w:rPr>
  </w:style>
  <w:style w:type="paragraph" w:styleId="a7">
    <w:name w:val="Balloon Text"/>
    <w:basedOn w:val="a"/>
    <w:link w:val="a8"/>
    <w:uiPriority w:val="99"/>
    <w:unhideWhenUsed/>
    <w:rsid w:val="000F6388"/>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rsid w:val="000F6388"/>
    <w:rPr>
      <w:rFonts w:ascii="Tahoma" w:eastAsiaTheme="minorHAnsi" w:hAnsi="Tahoma" w:cs="Tahoma"/>
      <w:sz w:val="16"/>
      <w:szCs w:val="16"/>
      <w:lang w:eastAsia="en-US"/>
    </w:rPr>
  </w:style>
  <w:style w:type="table" w:styleId="a9">
    <w:name w:val="Table Grid"/>
    <w:basedOn w:val="a1"/>
    <w:uiPriority w:val="59"/>
    <w:rsid w:val="000F63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
    <w:name w:val="Без интервала6"/>
    <w:rsid w:val="000F6388"/>
    <w:pPr>
      <w:spacing w:after="0" w:line="240" w:lineRule="auto"/>
    </w:pPr>
    <w:rPr>
      <w:rFonts w:ascii="Calibri" w:eastAsia="Calibri" w:hAnsi="Calibri" w:cs="Times New Roman"/>
    </w:rPr>
  </w:style>
  <w:style w:type="paragraph" w:customStyle="1" w:styleId="aa">
    <w:name w:val="Прижатый влево"/>
    <w:basedOn w:val="a"/>
    <w:next w:val="a"/>
    <w:uiPriority w:val="99"/>
    <w:rsid w:val="000F6388"/>
    <w:pPr>
      <w:widowControl w:val="0"/>
      <w:autoSpaceDE w:val="0"/>
      <w:autoSpaceDN w:val="0"/>
      <w:adjustRightInd w:val="0"/>
      <w:spacing w:after="0" w:line="240" w:lineRule="auto"/>
    </w:pPr>
    <w:rPr>
      <w:rFonts w:ascii="Arial" w:eastAsia="Times New Roman" w:hAnsi="Arial" w:cs="Arial"/>
      <w:sz w:val="24"/>
      <w:szCs w:val="24"/>
    </w:rPr>
  </w:style>
  <w:style w:type="paragraph" w:styleId="ab">
    <w:name w:val="No Spacing"/>
    <w:link w:val="ac"/>
    <w:uiPriority w:val="1"/>
    <w:qFormat/>
    <w:rsid w:val="000F6388"/>
    <w:pPr>
      <w:spacing w:after="0" w:line="240" w:lineRule="auto"/>
    </w:pPr>
    <w:rPr>
      <w:rFonts w:ascii="Calibri" w:eastAsia="Times New Roman" w:hAnsi="Calibri" w:cs="Calibri"/>
    </w:rPr>
  </w:style>
  <w:style w:type="character" w:customStyle="1" w:styleId="ac">
    <w:name w:val="Без интервала Знак"/>
    <w:link w:val="ab"/>
    <w:uiPriority w:val="1"/>
    <w:qFormat/>
    <w:rsid w:val="000F6388"/>
    <w:rPr>
      <w:rFonts w:ascii="Calibri" w:eastAsia="Times New Roman" w:hAnsi="Calibri" w:cs="Calibri"/>
    </w:rPr>
  </w:style>
  <w:style w:type="character" w:customStyle="1" w:styleId="21">
    <w:name w:val="Основной текст (2)_"/>
    <w:link w:val="22"/>
    <w:locked/>
    <w:rsid w:val="000F6388"/>
    <w:rPr>
      <w:b/>
      <w:bCs/>
      <w:sz w:val="26"/>
      <w:szCs w:val="26"/>
      <w:shd w:val="clear" w:color="auto" w:fill="FFFFFF"/>
    </w:rPr>
  </w:style>
  <w:style w:type="paragraph" w:customStyle="1" w:styleId="22">
    <w:name w:val="Основной текст (2)"/>
    <w:basedOn w:val="a"/>
    <w:link w:val="21"/>
    <w:rsid w:val="000F6388"/>
    <w:pPr>
      <w:widowControl w:val="0"/>
      <w:shd w:val="clear" w:color="auto" w:fill="FFFFFF"/>
      <w:spacing w:after="0" w:line="322" w:lineRule="exact"/>
      <w:jc w:val="center"/>
    </w:pPr>
    <w:rPr>
      <w:b/>
      <w:bCs/>
      <w:sz w:val="26"/>
      <w:szCs w:val="26"/>
    </w:rPr>
  </w:style>
  <w:style w:type="character" w:customStyle="1" w:styleId="ad">
    <w:name w:val="Основной текст Знак"/>
    <w:link w:val="ae"/>
    <w:locked/>
    <w:rsid w:val="000F6388"/>
    <w:rPr>
      <w:rFonts w:ascii="Lucida Sans Unicode" w:eastAsia="Times New Roman" w:hAnsi="Lucida Sans Unicode" w:cs="Lucida Sans Unicode"/>
      <w:color w:val="000000"/>
      <w:sz w:val="28"/>
      <w:szCs w:val="28"/>
      <w:lang w:val="en-US"/>
    </w:rPr>
  </w:style>
  <w:style w:type="paragraph" w:styleId="ae">
    <w:name w:val="Body Text"/>
    <w:basedOn w:val="a"/>
    <w:link w:val="ad"/>
    <w:qFormat/>
    <w:rsid w:val="000F6388"/>
    <w:pPr>
      <w:widowControl w:val="0"/>
      <w:suppressAutoHyphens/>
      <w:spacing w:after="0" w:line="240" w:lineRule="auto"/>
    </w:pPr>
    <w:rPr>
      <w:rFonts w:ascii="Lucida Sans Unicode" w:eastAsia="Times New Roman" w:hAnsi="Lucida Sans Unicode" w:cs="Lucida Sans Unicode"/>
      <w:color w:val="000000"/>
      <w:sz w:val="28"/>
      <w:szCs w:val="28"/>
      <w:lang w:val="en-US"/>
    </w:rPr>
  </w:style>
  <w:style w:type="character" w:customStyle="1" w:styleId="11">
    <w:name w:val="Основной текст Знак1"/>
    <w:basedOn w:val="a0"/>
    <w:uiPriority w:val="99"/>
    <w:semiHidden/>
    <w:rsid w:val="000F6388"/>
  </w:style>
  <w:style w:type="paragraph" w:styleId="af">
    <w:name w:val="Plain Text"/>
    <w:basedOn w:val="a"/>
    <w:link w:val="af0"/>
    <w:uiPriority w:val="99"/>
    <w:unhideWhenUsed/>
    <w:rsid w:val="000F6388"/>
    <w:pPr>
      <w:spacing w:after="0" w:line="240" w:lineRule="auto"/>
    </w:pPr>
    <w:rPr>
      <w:rFonts w:ascii="Consolas" w:eastAsia="Calibri" w:hAnsi="Consolas" w:cs="Times New Roman"/>
      <w:sz w:val="21"/>
      <w:szCs w:val="21"/>
      <w:lang w:eastAsia="en-US"/>
    </w:rPr>
  </w:style>
  <w:style w:type="character" w:customStyle="1" w:styleId="af0">
    <w:name w:val="Текст Знак"/>
    <w:basedOn w:val="a0"/>
    <w:link w:val="af"/>
    <w:uiPriority w:val="99"/>
    <w:rsid w:val="000F6388"/>
    <w:rPr>
      <w:rFonts w:ascii="Consolas" w:eastAsia="Calibri" w:hAnsi="Consolas" w:cs="Times New Roman"/>
      <w:sz w:val="21"/>
      <w:szCs w:val="21"/>
      <w:lang w:eastAsia="en-US"/>
    </w:rPr>
  </w:style>
  <w:style w:type="paragraph" w:styleId="af1">
    <w:name w:val="Body Text Indent"/>
    <w:basedOn w:val="a"/>
    <w:link w:val="af2"/>
    <w:uiPriority w:val="99"/>
    <w:unhideWhenUsed/>
    <w:rsid w:val="000F6388"/>
    <w:pPr>
      <w:spacing w:after="120"/>
      <w:ind w:left="283"/>
    </w:pPr>
    <w:rPr>
      <w:rFonts w:eastAsiaTheme="minorHAnsi"/>
      <w:lang w:eastAsia="en-US"/>
    </w:rPr>
  </w:style>
  <w:style w:type="character" w:customStyle="1" w:styleId="af2">
    <w:name w:val="Основной текст с отступом Знак"/>
    <w:basedOn w:val="a0"/>
    <w:link w:val="af1"/>
    <w:uiPriority w:val="99"/>
    <w:rsid w:val="000F6388"/>
    <w:rPr>
      <w:rFonts w:eastAsiaTheme="minorHAnsi"/>
      <w:lang w:eastAsia="en-US"/>
    </w:rPr>
  </w:style>
  <w:style w:type="paragraph" w:customStyle="1" w:styleId="western">
    <w:name w:val="western"/>
    <w:basedOn w:val="a"/>
    <w:uiPriority w:val="99"/>
    <w:rsid w:val="000F6388"/>
    <w:pPr>
      <w:spacing w:before="100" w:beforeAutospacing="1" w:after="0" w:line="240" w:lineRule="auto"/>
    </w:pPr>
    <w:rPr>
      <w:rFonts w:ascii="Calibri" w:eastAsia="Times New Roman" w:hAnsi="Calibri" w:cs="Times New Roman"/>
      <w:color w:val="000000"/>
      <w:sz w:val="16"/>
      <w:szCs w:val="16"/>
    </w:rPr>
  </w:style>
  <w:style w:type="paragraph" w:customStyle="1" w:styleId="ConsPlusNonformat">
    <w:name w:val="ConsPlusNonformat"/>
    <w:rsid w:val="000F638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10">
    <w:name w:val="Основной текст с отступом 21"/>
    <w:basedOn w:val="a"/>
    <w:uiPriority w:val="99"/>
    <w:rsid w:val="000F6388"/>
    <w:pPr>
      <w:widowControl w:val="0"/>
      <w:suppressAutoHyphens/>
      <w:spacing w:after="0" w:line="240" w:lineRule="auto"/>
      <w:ind w:firstLine="900"/>
    </w:pPr>
    <w:rPr>
      <w:rFonts w:ascii="Calibri" w:eastAsia="Times New Roman" w:hAnsi="Calibri" w:cs="Times New Roman"/>
      <w:color w:val="000000"/>
      <w:sz w:val="28"/>
      <w:szCs w:val="28"/>
      <w:lang w:val="en-US"/>
    </w:rPr>
  </w:style>
  <w:style w:type="paragraph" w:styleId="23">
    <w:name w:val="Body Text 2"/>
    <w:basedOn w:val="a"/>
    <w:link w:val="24"/>
    <w:uiPriority w:val="99"/>
    <w:unhideWhenUsed/>
    <w:rsid w:val="000F6388"/>
    <w:pPr>
      <w:spacing w:after="120" w:line="480" w:lineRule="auto"/>
    </w:pPr>
    <w:rPr>
      <w:rFonts w:eastAsiaTheme="minorHAnsi"/>
      <w:lang w:eastAsia="en-US"/>
    </w:rPr>
  </w:style>
  <w:style w:type="character" w:customStyle="1" w:styleId="24">
    <w:name w:val="Основной текст 2 Знак"/>
    <w:basedOn w:val="a0"/>
    <w:link w:val="23"/>
    <w:uiPriority w:val="99"/>
    <w:rsid w:val="000F6388"/>
    <w:rPr>
      <w:rFonts w:eastAsiaTheme="minorHAnsi"/>
      <w:lang w:eastAsia="en-US"/>
    </w:rPr>
  </w:style>
  <w:style w:type="paragraph" w:styleId="31">
    <w:name w:val="Body Text 3"/>
    <w:basedOn w:val="a"/>
    <w:link w:val="32"/>
    <w:uiPriority w:val="99"/>
    <w:unhideWhenUsed/>
    <w:rsid w:val="000F6388"/>
    <w:pPr>
      <w:spacing w:after="120"/>
    </w:pPr>
    <w:rPr>
      <w:rFonts w:eastAsiaTheme="minorHAnsi"/>
      <w:sz w:val="16"/>
      <w:szCs w:val="16"/>
      <w:lang w:eastAsia="en-US"/>
    </w:rPr>
  </w:style>
  <w:style w:type="character" w:customStyle="1" w:styleId="32">
    <w:name w:val="Основной текст 3 Знак"/>
    <w:basedOn w:val="a0"/>
    <w:link w:val="31"/>
    <w:uiPriority w:val="99"/>
    <w:rsid w:val="000F6388"/>
    <w:rPr>
      <w:rFonts w:eastAsiaTheme="minorHAnsi"/>
      <w:sz w:val="16"/>
      <w:szCs w:val="16"/>
      <w:lang w:eastAsia="en-US"/>
    </w:rPr>
  </w:style>
  <w:style w:type="character" w:styleId="af3">
    <w:name w:val="Hyperlink"/>
    <w:basedOn w:val="a0"/>
    <w:unhideWhenUsed/>
    <w:rsid w:val="000F6388"/>
    <w:rPr>
      <w:color w:val="0000FF"/>
      <w:u w:val="single"/>
    </w:rPr>
  </w:style>
  <w:style w:type="paragraph" w:customStyle="1" w:styleId="310">
    <w:name w:val="Основной текст с отступом 31"/>
    <w:basedOn w:val="a"/>
    <w:rsid w:val="000F6388"/>
    <w:pPr>
      <w:suppressAutoHyphens/>
      <w:spacing w:after="120"/>
      <w:ind w:left="283"/>
    </w:pPr>
    <w:rPr>
      <w:rFonts w:ascii="Calibri" w:eastAsia="Times New Roman" w:hAnsi="Calibri" w:cs="Calibri"/>
      <w:sz w:val="16"/>
      <w:szCs w:val="16"/>
      <w:lang w:eastAsia="ar-SA"/>
    </w:rPr>
  </w:style>
  <w:style w:type="paragraph" w:customStyle="1" w:styleId="12">
    <w:name w:val="Без интервала1"/>
    <w:link w:val="NoSpacingChar"/>
    <w:uiPriority w:val="99"/>
    <w:rsid w:val="000F6388"/>
    <w:pPr>
      <w:suppressAutoHyphens/>
      <w:spacing w:after="0" w:line="240" w:lineRule="auto"/>
    </w:pPr>
    <w:rPr>
      <w:rFonts w:ascii="Calibri" w:eastAsia="Times New Roman" w:hAnsi="Calibri" w:cs="Calibri"/>
      <w:lang w:eastAsia="ar-SA"/>
    </w:rPr>
  </w:style>
  <w:style w:type="character" w:customStyle="1" w:styleId="NoSpacingChar">
    <w:name w:val="No Spacing Char"/>
    <w:link w:val="12"/>
    <w:uiPriority w:val="99"/>
    <w:locked/>
    <w:rsid w:val="000F6388"/>
    <w:rPr>
      <w:rFonts w:ascii="Calibri" w:eastAsia="Times New Roman" w:hAnsi="Calibri" w:cs="Calibri"/>
      <w:lang w:eastAsia="ar-SA"/>
    </w:rPr>
  </w:style>
  <w:style w:type="paragraph" w:customStyle="1" w:styleId="Default">
    <w:name w:val="Default"/>
    <w:link w:val="Default0"/>
    <w:rsid w:val="000F6388"/>
    <w:pPr>
      <w:suppressAutoHyphens/>
      <w:autoSpaceDE w:val="0"/>
      <w:spacing w:after="0" w:line="240" w:lineRule="auto"/>
    </w:pPr>
    <w:rPr>
      <w:rFonts w:ascii="Sylfaen" w:eastAsia="Times New Roman" w:hAnsi="Sylfaen" w:cs="Sylfaen"/>
      <w:color w:val="000000"/>
      <w:sz w:val="24"/>
      <w:szCs w:val="24"/>
      <w:lang w:eastAsia="yi-Hebr" w:bidi="yi-Hebr"/>
    </w:rPr>
  </w:style>
  <w:style w:type="paragraph" w:customStyle="1" w:styleId="ConsNormal">
    <w:name w:val="ConsNormal"/>
    <w:rsid w:val="000F638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4">
    <w:name w:val="Strong"/>
    <w:uiPriority w:val="22"/>
    <w:qFormat/>
    <w:rsid w:val="000F6388"/>
    <w:rPr>
      <w:rFonts w:ascii="Times New Roman" w:hAnsi="Times New Roman" w:cs="Times New Roman"/>
      <w:b/>
      <w:bCs/>
    </w:rPr>
  </w:style>
  <w:style w:type="paragraph" w:customStyle="1" w:styleId="33">
    <w:name w:val="Без интервала3"/>
    <w:rsid w:val="000F6388"/>
    <w:pPr>
      <w:spacing w:after="0" w:line="240" w:lineRule="auto"/>
    </w:pPr>
    <w:rPr>
      <w:rFonts w:ascii="Times New Roman" w:eastAsia="Times New Roman" w:hAnsi="Times New Roman" w:cs="Times New Roman"/>
      <w:sz w:val="24"/>
      <w:szCs w:val="24"/>
    </w:rPr>
  </w:style>
  <w:style w:type="character" w:customStyle="1" w:styleId="BodyTextChar1">
    <w:name w:val="Body Text Char1"/>
    <w:uiPriority w:val="99"/>
    <w:semiHidden/>
    <w:rsid w:val="000F6388"/>
    <w:rPr>
      <w:rFonts w:cs="Calibri"/>
    </w:rPr>
  </w:style>
  <w:style w:type="character" w:customStyle="1" w:styleId="BodyTextIndentChar1">
    <w:name w:val="Body Text Indent Char1"/>
    <w:uiPriority w:val="99"/>
    <w:semiHidden/>
    <w:rsid w:val="000F6388"/>
    <w:rPr>
      <w:rFonts w:cs="Calibri"/>
    </w:rPr>
  </w:style>
  <w:style w:type="character" w:customStyle="1" w:styleId="13">
    <w:name w:val="Основной текст с отступом Знак1"/>
    <w:basedOn w:val="a0"/>
    <w:uiPriority w:val="99"/>
    <w:semiHidden/>
    <w:rsid w:val="000F6388"/>
  </w:style>
  <w:style w:type="character" w:customStyle="1" w:styleId="af5">
    <w:name w:val="Подзаголовок Знак"/>
    <w:link w:val="af6"/>
    <w:locked/>
    <w:rsid w:val="000F6388"/>
    <w:rPr>
      <w:rFonts w:ascii="Lucida Sans Unicode" w:eastAsia="Times New Roman" w:hAnsi="Lucida Sans Unicode" w:cs="Lucida Sans Unicode"/>
      <w:color w:val="000000"/>
      <w:sz w:val="24"/>
      <w:szCs w:val="24"/>
      <w:lang w:val="en-US"/>
    </w:rPr>
  </w:style>
  <w:style w:type="paragraph" w:styleId="af6">
    <w:name w:val="Subtitle"/>
    <w:basedOn w:val="a"/>
    <w:next w:val="ae"/>
    <w:link w:val="af5"/>
    <w:qFormat/>
    <w:rsid w:val="000F6388"/>
    <w:pPr>
      <w:widowControl w:val="0"/>
      <w:suppressAutoHyphens/>
      <w:spacing w:after="0" w:line="240" w:lineRule="auto"/>
    </w:pPr>
    <w:rPr>
      <w:rFonts w:ascii="Lucida Sans Unicode" w:eastAsia="Times New Roman" w:hAnsi="Lucida Sans Unicode" w:cs="Lucida Sans Unicode"/>
      <w:color w:val="000000"/>
      <w:sz w:val="24"/>
      <w:szCs w:val="24"/>
      <w:lang w:val="en-US"/>
    </w:rPr>
  </w:style>
  <w:style w:type="character" w:customStyle="1" w:styleId="14">
    <w:name w:val="Подзаголовок Знак1"/>
    <w:basedOn w:val="a0"/>
    <w:uiPriority w:val="99"/>
    <w:rsid w:val="000F6388"/>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uiPriority w:val="11"/>
    <w:rsid w:val="000F6388"/>
    <w:rPr>
      <w:rFonts w:ascii="Cambria" w:eastAsia="Times New Roman" w:hAnsi="Cambria" w:cs="Times New Roman"/>
      <w:sz w:val="24"/>
      <w:szCs w:val="24"/>
    </w:rPr>
  </w:style>
  <w:style w:type="paragraph" w:customStyle="1" w:styleId="15">
    <w:name w:val="Заголовок1"/>
    <w:basedOn w:val="a"/>
    <w:next w:val="af6"/>
    <w:uiPriority w:val="99"/>
    <w:rsid w:val="000F6388"/>
    <w:pPr>
      <w:widowControl w:val="0"/>
      <w:suppressAutoHyphens/>
      <w:spacing w:after="0" w:line="240" w:lineRule="auto"/>
      <w:jc w:val="center"/>
    </w:pPr>
    <w:rPr>
      <w:rFonts w:ascii="Calibri" w:eastAsia="Times New Roman" w:hAnsi="Calibri" w:cs="Times New Roman"/>
      <w:b/>
      <w:bCs/>
      <w:color w:val="000000"/>
      <w:sz w:val="28"/>
      <w:szCs w:val="28"/>
      <w:lang w:val="en-US"/>
    </w:rPr>
  </w:style>
  <w:style w:type="paragraph" w:styleId="34">
    <w:name w:val="Body Text Indent 3"/>
    <w:basedOn w:val="a"/>
    <w:link w:val="35"/>
    <w:rsid w:val="000F6388"/>
    <w:pPr>
      <w:spacing w:after="120"/>
      <w:ind w:left="283"/>
    </w:pPr>
    <w:rPr>
      <w:rFonts w:ascii="Calibri" w:eastAsia="Times New Roman" w:hAnsi="Calibri" w:cs="Calibri"/>
      <w:sz w:val="16"/>
      <w:szCs w:val="16"/>
    </w:rPr>
  </w:style>
  <w:style w:type="character" w:customStyle="1" w:styleId="35">
    <w:name w:val="Основной текст с отступом 3 Знак"/>
    <w:basedOn w:val="a0"/>
    <w:link w:val="34"/>
    <w:rsid w:val="000F6388"/>
    <w:rPr>
      <w:rFonts w:ascii="Calibri" w:eastAsia="Times New Roman" w:hAnsi="Calibri" w:cs="Calibri"/>
      <w:sz w:val="16"/>
      <w:szCs w:val="16"/>
    </w:rPr>
  </w:style>
  <w:style w:type="character" w:customStyle="1" w:styleId="apple-converted-space">
    <w:name w:val="apple-converted-space"/>
    <w:basedOn w:val="a0"/>
    <w:rsid w:val="000F6388"/>
  </w:style>
  <w:style w:type="character" w:customStyle="1" w:styleId="main">
    <w:name w:val="main"/>
    <w:basedOn w:val="a0"/>
    <w:rsid w:val="000F6388"/>
  </w:style>
  <w:style w:type="paragraph" w:customStyle="1" w:styleId="16">
    <w:name w:val="Абзац списка1"/>
    <w:basedOn w:val="a"/>
    <w:rsid w:val="000F6388"/>
    <w:pPr>
      <w:spacing w:after="0" w:line="240" w:lineRule="auto"/>
      <w:ind w:left="720"/>
    </w:pPr>
    <w:rPr>
      <w:rFonts w:ascii="Calibri" w:eastAsia="Times New Roman" w:hAnsi="Calibri" w:cs="Times New Roman"/>
      <w:sz w:val="24"/>
      <w:szCs w:val="24"/>
    </w:rPr>
  </w:style>
  <w:style w:type="character" w:customStyle="1" w:styleId="s3">
    <w:name w:val="s3"/>
    <w:uiPriority w:val="99"/>
    <w:rsid w:val="000F6388"/>
    <w:rPr>
      <w:rFonts w:ascii="Times New Roman" w:hAnsi="Times New Roman" w:cs="Times New Roman"/>
    </w:rPr>
  </w:style>
  <w:style w:type="character" w:customStyle="1" w:styleId="af7">
    <w:name w:val="Заголовок Знак"/>
    <w:link w:val="af8"/>
    <w:uiPriority w:val="99"/>
    <w:locked/>
    <w:rsid w:val="000F6388"/>
    <w:rPr>
      <w:rFonts w:ascii="Calibri" w:eastAsia="Times New Roman" w:hAnsi="Calibri" w:cs="Calibri"/>
      <w:sz w:val="24"/>
      <w:szCs w:val="24"/>
    </w:rPr>
  </w:style>
  <w:style w:type="paragraph" w:styleId="af8">
    <w:name w:val="Title"/>
    <w:basedOn w:val="a"/>
    <w:link w:val="af7"/>
    <w:uiPriority w:val="99"/>
    <w:qFormat/>
    <w:rsid w:val="000F6388"/>
    <w:pPr>
      <w:spacing w:after="0" w:line="240" w:lineRule="auto"/>
      <w:ind w:firstLine="284"/>
      <w:jc w:val="center"/>
    </w:pPr>
    <w:rPr>
      <w:rFonts w:ascii="Calibri" w:eastAsia="Times New Roman" w:hAnsi="Calibri" w:cs="Calibri"/>
      <w:sz w:val="24"/>
      <w:szCs w:val="24"/>
    </w:rPr>
  </w:style>
  <w:style w:type="character" w:customStyle="1" w:styleId="17">
    <w:name w:val="Название Знак1"/>
    <w:basedOn w:val="a0"/>
    <w:uiPriority w:val="99"/>
    <w:rsid w:val="000F6388"/>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uiPriority w:val="10"/>
    <w:rsid w:val="000F6388"/>
    <w:rPr>
      <w:rFonts w:ascii="Cambria" w:eastAsia="Times New Roman" w:hAnsi="Cambria" w:cs="Times New Roman"/>
      <w:b/>
      <w:bCs/>
      <w:kern w:val="28"/>
      <w:sz w:val="32"/>
      <w:szCs w:val="32"/>
    </w:rPr>
  </w:style>
  <w:style w:type="paragraph" w:customStyle="1" w:styleId="18">
    <w:name w:val="Обычный1"/>
    <w:uiPriority w:val="99"/>
    <w:rsid w:val="000F6388"/>
    <w:pPr>
      <w:spacing w:after="0" w:line="240" w:lineRule="auto"/>
    </w:pPr>
    <w:rPr>
      <w:rFonts w:ascii="Calibri" w:eastAsia="Times New Roman" w:hAnsi="Calibri" w:cs="Times New Roman"/>
      <w:color w:val="000000"/>
      <w:sz w:val="24"/>
      <w:szCs w:val="24"/>
    </w:rPr>
  </w:style>
  <w:style w:type="character" w:customStyle="1" w:styleId="StrongEmphasis">
    <w:name w:val="Strong Emphasis"/>
    <w:uiPriority w:val="99"/>
    <w:rsid w:val="000F6388"/>
    <w:rPr>
      <w:b/>
      <w:bCs/>
    </w:rPr>
  </w:style>
  <w:style w:type="paragraph" w:customStyle="1" w:styleId="Standard">
    <w:name w:val="Standard"/>
    <w:rsid w:val="000F6388"/>
    <w:pPr>
      <w:widowControl w:val="0"/>
      <w:suppressAutoHyphens/>
      <w:autoSpaceDN w:val="0"/>
      <w:spacing w:after="0" w:line="240" w:lineRule="auto"/>
    </w:pPr>
    <w:rPr>
      <w:rFonts w:ascii="Calibri" w:eastAsia="Times New Roman" w:hAnsi="Calibri" w:cs="Times New Roman"/>
      <w:kern w:val="3"/>
      <w:sz w:val="24"/>
      <w:szCs w:val="24"/>
      <w:lang w:val="de-DE" w:eastAsia="ja-JP"/>
    </w:rPr>
  </w:style>
  <w:style w:type="paragraph" w:customStyle="1" w:styleId="Textbody">
    <w:name w:val="Text body"/>
    <w:basedOn w:val="Standard"/>
    <w:rsid w:val="000F6388"/>
    <w:pPr>
      <w:spacing w:after="120"/>
    </w:pPr>
  </w:style>
  <w:style w:type="character" w:customStyle="1" w:styleId="apple-style-span">
    <w:name w:val="apple-style-span"/>
    <w:basedOn w:val="a0"/>
    <w:rsid w:val="000F6388"/>
  </w:style>
  <w:style w:type="table" w:customStyle="1" w:styleId="19">
    <w:name w:val="Сетка таблицы1"/>
    <w:uiPriority w:val="99"/>
    <w:rsid w:val="000F638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Document Map"/>
    <w:basedOn w:val="a"/>
    <w:link w:val="afa"/>
    <w:rsid w:val="000F6388"/>
    <w:pPr>
      <w:shd w:val="clear" w:color="auto" w:fill="000080"/>
      <w:spacing w:after="0" w:line="240" w:lineRule="auto"/>
    </w:pPr>
    <w:rPr>
      <w:rFonts w:ascii="Tahoma" w:eastAsia="Times New Roman" w:hAnsi="Tahoma" w:cs="Tahoma"/>
      <w:sz w:val="20"/>
      <w:szCs w:val="20"/>
    </w:rPr>
  </w:style>
  <w:style w:type="character" w:customStyle="1" w:styleId="afa">
    <w:name w:val="Схема документа Знак"/>
    <w:basedOn w:val="a0"/>
    <w:link w:val="af9"/>
    <w:rsid w:val="000F6388"/>
    <w:rPr>
      <w:rFonts w:ascii="Tahoma" w:eastAsia="Times New Roman" w:hAnsi="Tahoma" w:cs="Tahoma"/>
      <w:sz w:val="20"/>
      <w:szCs w:val="20"/>
      <w:shd w:val="clear" w:color="auto" w:fill="000080"/>
    </w:rPr>
  </w:style>
  <w:style w:type="paragraph" w:customStyle="1" w:styleId="ConsPlusTitle">
    <w:name w:val="ConsPlusTitle"/>
    <w:rsid w:val="000F6388"/>
    <w:pPr>
      <w:widowControl w:val="0"/>
      <w:autoSpaceDE w:val="0"/>
      <w:autoSpaceDN w:val="0"/>
      <w:spacing w:after="0" w:line="240" w:lineRule="auto"/>
    </w:pPr>
    <w:rPr>
      <w:rFonts w:ascii="Calibri" w:eastAsia="Times New Roman" w:hAnsi="Calibri" w:cs="Times New Roman"/>
      <w:b/>
      <w:bCs/>
      <w:sz w:val="28"/>
      <w:szCs w:val="28"/>
    </w:rPr>
  </w:style>
  <w:style w:type="paragraph" w:customStyle="1" w:styleId="ConsTitle">
    <w:name w:val="ConsTitle"/>
    <w:uiPriority w:val="99"/>
    <w:rsid w:val="000F6388"/>
    <w:pPr>
      <w:widowControl w:val="0"/>
      <w:spacing w:after="0" w:line="240" w:lineRule="auto"/>
    </w:pPr>
    <w:rPr>
      <w:rFonts w:ascii="Arial" w:eastAsia="Times New Roman" w:hAnsi="Arial" w:cs="Arial"/>
      <w:b/>
      <w:bCs/>
      <w:sz w:val="16"/>
      <w:szCs w:val="16"/>
    </w:rPr>
  </w:style>
  <w:style w:type="table" w:customStyle="1" w:styleId="25">
    <w:name w:val="Сетка таблицы2"/>
    <w:uiPriority w:val="99"/>
    <w:rsid w:val="000F638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Знак Знак Char Знак Знак Знак Знак Знак Знак Знак Знак Знак Знак Знак Знак Знак Знак Знак Знак"/>
    <w:basedOn w:val="a"/>
    <w:rsid w:val="000F6388"/>
    <w:pPr>
      <w:spacing w:after="0" w:line="240" w:lineRule="auto"/>
      <w:ind w:firstLine="567"/>
      <w:jc w:val="both"/>
    </w:pPr>
    <w:rPr>
      <w:rFonts w:ascii="Verdana" w:eastAsia="Times New Roman" w:hAnsi="Verdana" w:cs="Verdana"/>
      <w:sz w:val="24"/>
      <w:szCs w:val="24"/>
      <w:lang w:val="en-US"/>
    </w:rPr>
  </w:style>
  <w:style w:type="table" w:customStyle="1" w:styleId="36">
    <w:name w:val="Сетка таблицы3"/>
    <w:uiPriority w:val="99"/>
    <w:rsid w:val="000F638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сновной текст + Полужирный"/>
    <w:aliases w:val="Основной текст + Century Gothic,13 pt"/>
    <w:rsid w:val="000F6388"/>
    <w:rPr>
      <w:rFonts w:ascii="Times New Roman" w:hAnsi="Times New Roman" w:cs="Times New Roman"/>
      <w:b/>
      <w:bCs/>
      <w:sz w:val="26"/>
      <w:szCs w:val="26"/>
      <w:u w:val="none"/>
    </w:rPr>
  </w:style>
  <w:style w:type="character" w:customStyle="1" w:styleId="1a">
    <w:name w:val="Заголовок №1_"/>
    <w:link w:val="1b"/>
    <w:locked/>
    <w:rsid w:val="000F6388"/>
    <w:rPr>
      <w:b/>
      <w:bCs/>
      <w:sz w:val="26"/>
      <w:szCs w:val="26"/>
      <w:shd w:val="clear" w:color="auto" w:fill="FFFFFF"/>
    </w:rPr>
  </w:style>
  <w:style w:type="paragraph" w:customStyle="1" w:styleId="1b">
    <w:name w:val="Заголовок №1"/>
    <w:basedOn w:val="a"/>
    <w:link w:val="1a"/>
    <w:rsid w:val="000F6388"/>
    <w:pPr>
      <w:widowControl w:val="0"/>
      <w:shd w:val="clear" w:color="auto" w:fill="FFFFFF"/>
      <w:spacing w:before="300" w:after="420" w:line="240" w:lineRule="atLeast"/>
      <w:jc w:val="both"/>
      <w:outlineLvl w:val="0"/>
    </w:pPr>
    <w:rPr>
      <w:b/>
      <w:bCs/>
      <w:sz w:val="26"/>
      <w:szCs w:val="26"/>
    </w:rPr>
  </w:style>
  <w:style w:type="character" w:customStyle="1" w:styleId="afc">
    <w:name w:val="Основной текст + Курсив"/>
    <w:rsid w:val="000F6388"/>
    <w:rPr>
      <w:rFonts w:ascii="Times New Roman" w:hAnsi="Times New Roman" w:cs="Times New Roman"/>
      <w:i/>
      <w:iCs/>
      <w:sz w:val="26"/>
      <w:szCs w:val="26"/>
      <w:u w:val="none"/>
    </w:rPr>
  </w:style>
  <w:style w:type="paragraph" w:customStyle="1" w:styleId="1c">
    <w:name w:val="Знак Знак Знак1 Знак"/>
    <w:basedOn w:val="a"/>
    <w:uiPriority w:val="99"/>
    <w:rsid w:val="000F6388"/>
    <w:pPr>
      <w:spacing w:after="160" w:line="240" w:lineRule="exact"/>
    </w:pPr>
    <w:rPr>
      <w:rFonts w:ascii="Verdana" w:eastAsia="Times New Roman" w:hAnsi="Verdana" w:cs="Verdana"/>
      <w:sz w:val="20"/>
      <w:szCs w:val="20"/>
      <w:lang w:val="en-US"/>
    </w:rPr>
  </w:style>
  <w:style w:type="paragraph" w:customStyle="1" w:styleId="Style1">
    <w:name w:val="Style1"/>
    <w:basedOn w:val="a"/>
    <w:rsid w:val="000F6388"/>
    <w:pPr>
      <w:widowControl w:val="0"/>
      <w:autoSpaceDE w:val="0"/>
      <w:autoSpaceDN w:val="0"/>
      <w:adjustRightInd w:val="0"/>
      <w:spacing w:after="0" w:line="324" w:lineRule="exact"/>
      <w:jc w:val="both"/>
    </w:pPr>
    <w:rPr>
      <w:rFonts w:ascii="Calibri" w:eastAsia="Times New Roman" w:hAnsi="Calibri" w:cs="Times New Roman"/>
      <w:sz w:val="24"/>
      <w:szCs w:val="24"/>
    </w:rPr>
  </w:style>
  <w:style w:type="character" w:customStyle="1" w:styleId="FontStyle11">
    <w:name w:val="Font Style11"/>
    <w:rsid w:val="000F6388"/>
    <w:rPr>
      <w:rFonts w:ascii="Times New Roman" w:hAnsi="Times New Roman" w:cs="Times New Roman"/>
      <w:sz w:val="26"/>
      <w:szCs w:val="26"/>
    </w:rPr>
  </w:style>
  <w:style w:type="paragraph" w:styleId="afd">
    <w:name w:val="header"/>
    <w:basedOn w:val="a"/>
    <w:link w:val="afe"/>
    <w:uiPriority w:val="99"/>
    <w:unhideWhenUsed/>
    <w:rsid w:val="000F6388"/>
    <w:pPr>
      <w:tabs>
        <w:tab w:val="center" w:pos="4677"/>
        <w:tab w:val="right" w:pos="9355"/>
      </w:tabs>
    </w:pPr>
    <w:rPr>
      <w:rFonts w:ascii="Calibri" w:eastAsia="Times New Roman" w:hAnsi="Calibri" w:cs="Calibri"/>
    </w:rPr>
  </w:style>
  <w:style w:type="character" w:customStyle="1" w:styleId="afe">
    <w:name w:val="Верхний колонтитул Знак"/>
    <w:basedOn w:val="a0"/>
    <w:link w:val="afd"/>
    <w:uiPriority w:val="99"/>
    <w:rsid w:val="000F6388"/>
    <w:rPr>
      <w:rFonts w:ascii="Calibri" w:eastAsia="Times New Roman" w:hAnsi="Calibri" w:cs="Calibri"/>
    </w:rPr>
  </w:style>
  <w:style w:type="paragraph" w:styleId="aff">
    <w:name w:val="footer"/>
    <w:basedOn w:val="a"/>
    <w:link w:val="aff0"/>
    <w:uiPriority w:val="99"/>
    <w:unhideWhenUsed/>
    <w:rsid w:val="000F6388"/>
    <w:pPr>
      <w:tabs>
        <w:tab w:val="center" w:pos="4677"/>
        <w:tab w:val="right" w:pos="9355"/>
      </w:tabs>
    </w:pPr>
    <w:rPr>
      <w:rFonts w:ascii="Calibri" w:eastAsia="Times New Roman" w:hAnsi="Calibri" w:cs="Calibri"/>
    </w:rPr>
  </w:style>
  <w:style w:type="character" w:customStyle="1" w:styleId="aff0">
    <w:name w:val="Нижний колонтитул Знак"/>
    <w:basedOn w:val="a0"/>
    <w:link w:val="aff"/>
    <w:uiPriority w:val="99"/>
    <w:rsid w:val="000F6388"/>
    <w:rPr>
      <w:rFonts w:ascii="Calibri" w:eastAsia="Times New Roman" w:hAnsi="Calibri" w:cs="Calibri"/>
    </w:rPr>
  </w:style>
  <w:style w:type="paragraph" w:customStyle="1" w:styleId="pboth1">
    <w:name w:val="pboth1"/>
    <w:basedOn w:val="a"/>
    <w:rsid w:val="000F6388"/>
    <w:pPr>
      <w:spacing w:before="100" w:beforeAutospacing="1" w:after="180" w:line="330" w:lineRule="atLeast"/>
      <w:jc w:val="both"/>
    </w:pPr>
    <w:rPr>
      <w:rFonts w:ascii="Times New Roman" w:eastAsia="Times New Roman" w:hAnsi="Times New Roman" w:cs="Times New Roman"/>
      <w:sz w:val="24"/>
      <w:szCs w:val="24"/>
    </w:rPr>
  </w:style>
  <w:style w:type="paragraph" w:customStyle="1" w:styleId="aff1">
    <w:name w:val="Верхний колонтитул.ВерхКолонтитул"/>
    <w:basedOn w:val="a"/>
    <w:uiPriority w:val="99"/>
    <w:rsid w:val="000F6388"/>
    <w:pPr>
      <w:shd w:val="pct25" w:color="auto" w:fill="auto"/>
      <w:tabs>
        <w:tab w:val="right" w:pos="8789"/>
      </w:tabs>
      <w:autoSpaceDE w:val="0"/>
      <w:autoSpaceDN w:val="0"/>
      <w:spacing w:before="600" w:after="0" w:line="240" w:lineRule="auto"/>
      <w:jc w:val="both"/>
    </w:pPr>
    <w:rPr>
      <w:rFonts w:ascii="Arial" w:eastAsia="Times New Roman" w:hAnsi="Arial" w:cs="Arial"/>
      <w:b/>
      <w:bCs/>
      <w:i/>
      <w:iCs/>
      <w:smallCaps/>
      <w:sz w:val="28"/>
      <w:szCs w:val="28"/>
    </w:rPr>
  </w:style>
  <w:style w:type="paragraph" w:customStyle="1" w:styleId="ConsPlusNormal">
    <w:name w:val="ConsPlusNormal"/>
    <w:uiPriority w:val="99"/>
    <w:rsid w:val="000F638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6">
    <w:name w:val="Body Text Indent 2"/>
    <w:basedOn w:val="a"/>
    <w:link w:val="27"/>
    <w:unhideWhenUsed/>
    <w:rsid w:val="000F6388"/>
    <w:pPr>
      <w:spacing w:after="120" w:line="480" w:lineRule="auto"/>
      <w:ind w:left="283"/>
    </w:pPr>
    <w:rPr>
      <w:rFonts w:ascii="Calibri" w:eastAsia="Times New Roman" w:hAnsi="Calibri" w:cs="Calibri"/>
    </w:rPr>
  </w:style>
  <w:style w:type="character" w:customStyle="1" w:styleId="27">
    <w:name w:val="Основной текст с отступом 2 Знак"/>
    <w:basedOn w:val="a0"/>
    <w:link w:val="26"/>
    <w:rsid w:val="000F6388"/>
    <w:rPr>
      <w:rFonts w:ascii="Calibri" w:eastAsia="Times New Roman" w:hAnsi="Calibri" w:cs="Calibri"/>
    </w:rPr>
  </w:style>
  <w:style w:type="paragraph" w:styleId="1d">
    <w:name w:val="index 1"/>
    <w:basedOn w:val="a"/>
    <w:next w:val="a"/>
    <w:autoRedefine/>
    <w:uiPriority w:val="99"/>
    <w:semiHidden/>
    <w:unhideWhenUsed/>
    <w:rsid w:val="000F6388"/>
    <w:pPr>
      <w:ind w:left="220" w:hanging="220"/>
    </w:pPr>
    <w:rPr>
      <w:rFonts w:ascii="Calibri" w:eastAsia="Times New Roman" w:hAnsi="Calibri" w:cs="Calibri"/>
    </w:rPr>
  </w:style>
  <w:style w:type="paragraph" w:styleId="aff2">
    <w:name w:val="index heading"/>
    <w:basedOn w:val="a"/>
    <w:semiHidden/>
    <w:rsid w:val="000F6388"/>
    <w:pPr>
      <w:suppressLineNumbers/>
      <w:suppressAutoHyphens/>
      <w:spacing w:after="0" w:line="240" w:lineRule="auto"/>
    </w:pPr>
    <w:rPr>
      <w:rFonts w:ascii="Arial" w:eastAsia="Times New Roman" w:hAnsi="Arial" w:cs="Tahoma"/>
      <w:sz w:val="24"/>
      <w:szCs w:val="24"/>
      <w:lang w:eastAsia="ar-SA"/>
    </w:rPr>
  </w:style>
  <w:style w:type="character" w:customStyle="1" w:styleId="5">
    <w:name w:val="Основной текст (5)_"/>
    <w:link w:val="50"/>
    <w:locked/>
    <w:rsid w:val="000F6388"/>
    <w:rPr>
      <w:sz w:val="26"/>
      <w:szCs w:val="26"/>
      <w:shd w:val="clear" w:color="auto" w:fill="FFFFFF"/>
    </w:rPr>
  </w:style>
  <w:style w:type="paragraph" w:customStyle="1" w:styleId="50">
    <w:name w:val="Основной текст (5)"/>
    <w:basedOn w:val="a"/>
    <w:link w:val="5"/>
    <w:rsid w:val="000F6388"/>
    <w:pPr>
      <w:shd w:val="clear" w:color="auto" w:fill="FFFFFF"/>
      <w:spacing w:before="360" w:after="0" w:line="240" w:lineRule="atLeast"/>
      <w:ind w:hanging="360"/>
    </w:pPr>
    <w:rPr>
      <w:sz w:val="26"/>
      <w:szCs w:val="26"/>
    </w:rPr>
  </w:style>
  <w:style w:type="character" w:customStyle="1" w:styleId="aff3">
    <w:name w:val="Колонтитул_"/>
    <w:link w:val="1e"/>
    <w:rsid w:val="000F6388"/>
    <w:rPr>
      <w:shd w:val="clear" w:color="auto" w:fill="FFFFFF"/>
    </w:rPr>
  </w:style>
  <w:style w:type="paragraph" w:customStyle="1" w:styleId="1e">
    <w:name w:val="Колонтитул1"/>
    <w:basedOn w:val="a"/>
    <w:link w:val="aff3"/>
    <w:rsid w:val="000F6388"/>
    <w:pPr>
      <w:widowControl w:val="0"/>
      <w:shd w:val="clear" w:color="auto" w:fill="FFFFFF"/>
      <w:spacing w:after="0" w:line="240" w:lineRule="atLeast"/>
    </w:pPr>
  </w:style>
  <w:style w:type="character" w:customStyle="1" w:styleId="aff4">
    <w:name w:val="Колонтитул"/>
    <w:rsid w:val="000F6388"/>
  </w:style>
  <w:style w:type="character" w:customStyle="1" w:styleId="37">
    <w:name w:val="Основной текст (3)_"/>
    <w:link w:val="38"/>
    <w:rsid w:val="000F6388"/>
    <w:rPr>
      <w:i/>
      <w:iCs/>
      <w:sz w:val="26"/>
      <w:szCs w:val="26"/>
      <w:shd w:val="clear" w:color="auto" w:fill="FFFFFF"/>
    </w:rPr>
  </w:style>
  <w:style w:type="paragraph" w:customStyle="1" w:styleId="38">
    <w:name w:val="Основной текст (3)"/>
    <w:basedOn w:val="a"/>
    <w:link w:val="37"/>
    <w:rsid w:val="000F6388"/>
    <w:pPr>
      <w:widowControl w:val="0"/>
      <w:shd w:val="clear" w:color="auto" w:fill="FFFFFF"/>
      <w:spacing w:after="0" w:line="322" w:lineRule="exact"/>
    </w:pPr>
    <w:rPr>
      <w:i/>
      <w:iCs/>
      <w:sz w:val="26"/>
      <w:szCs w:val="26"/>
    </w:rPr>
  </w:style>
  <w:style w:type="character" w:customStyle="1" w:styleId="39">
    <w:name w:val="Основной текст (3) + Не курсив"/>
    <w:rsid w:val="000F6388"/>
    <w:rPr>
      <w:rFonts w:ascii="Times New Roman" w:hAnsi="Times New Roman" w:cs="Times New Roman"/>
      <w:i/>
      <w:iCs/>
      <w:sz w:val="26"/>
      <w:szCs w:val="26"/>
      <w:u w:val="single"/>
    </w:rPr>
  </w:style>
  <w:style w:type="character" w:customStyle="1" w:styleId="28">
    <w:name w:val="Основной текст + Полужирный2"/>
    <w:aliases w:val="Курсив"/>
    <w:rsid w:val="000F6388"/>
    <w:rPr>
      <w:rFonts w:ascii="Times New Roman" w:hAnsi="Times New Roman" w:cs="Times New Roman"/>
      <w:b/>
      <w:bCs/>
      <w:i/>
      <w:iCs/>
      <w:sz w:val="26"/>
      <w:szCs w:val="26"/>
      <w:u w:val="none"/>
    </w:rPr>
  </w:style>
  <w:style w:type="character" w:customStyle="1" w:styleId="aff5">
    <w:name w:val="Подпись к таблице_"/>
    <w:link w:val="1f"/>
    <w:rsid w:val="000F6388"/>
    <w:rPr>
      <w:b/>
      <w:bCs/>
      <w:sz w:val="26"/>
      <w:szCs w:val="26"/>
      <w:shd w:val="clear" w:color="auto" w:fill="FFFFFF"/>
    </w:rPr>
  </w:style>
  <w:style w:type="paragraph" w:customStyle="1" w:styleId="1f">
    <w:name w:val="Подпись к таблице1"/>
    <w:basedOn w:val="a"/>
    <w:link w:val="aff5"/>
    <w:rsid w:val="000F6388"/>
    <w:pPr>
      <w:widowControl w:val="0"/>
      <w:shd w:val="clear" w:color="auto" w:fill="FFFFFF"/>
      <w:spacing w:after="0" w:line="240" w:lineRule="atLeast"/>
    </w:pPr>
    <w:rPr>
      <w:b/>
      <w:bCs/>
      <w:sz w:val="26"/>
      <w:szCs w:val="26"/>
    </w:rPr>
  </w:style>
  <w:style w:type="character" w:customStyle="1" w:styleId="aff6">
    <w:name w:val="Подпись к таблице"/>
    <w:rsid w:val="000F6388"/>
    <w:rPr>
      <w:rFonts w:ascii="Times New Roman" w:hAnsi="Times New Roman" w:cs="Times New Roman"/>
      <w:b/>
      <w:bCs/>
      <w:sz w:val="26"/>
      <w:szCs w:val="26"/>
      <w:u w:val="single"/>
    </w:rPr>
  </w:style>
  <w:style w:type="character" w:customStyle="1" w:styleId="41">
    <w:name w:val="Основной текст (4)_"/>
    <w:link w:val="42"/>
    <w:rsid w:val="000F6388"/>
    <w:rPr>
      <w:b/>
      <w:bCs/>
      <w:i/>
      <w:iCs/>
      <w:sz w:val="26"/>
      <w:szCs w:val="26"/>
      <w:shd w:val="clear" w:color="auto" w:fill="FFFFFF"/>
    </w:rPr>
  </w:style>
  <w:style w:type="paragraph" w:customStyle="1" w:styleId="42">
    <w:name w:val="Основной текст (4)"/>
    <w:basedOn w:val="a"/>
    <w:link w:val="41"/>
    <w:rsid w:val="000F6388"/>
    <w:pPr>
      <w:widowControl w:val="0"/>
      <w:shd w:val="clear" w:color="auto" w:fill="FFFFFF"/>
      <w:spacing w:after="0" w:line="322" w:lineRule="exact"/>
      <w:ind w:firstLine="700"/>
      <w:jc w:val="both"/>
    </w:pPr>
    <w:rPr>
      <w:b/>
      <w:bCs/>
      <w:i/>
      <w:iCs/>
      <w:sz w:val="26"/>
      <w:szCs w:val="26"/>
    </w:rPr>
  </w:style>
  <w:style w:type="character" w:customStyle="1" w:styleId="1f0">
    <w:name w:val="Основной текст + Полужирный1"/>
    <w:rsid w:val="000F6388"/>
    <w:rPr>
      <w:rFonts w:ascii="Times New Roman" w:hAnsi="Times New Roman" w:cs="Times New Roman"/>
      <w:b/>
      <w:bCs/>
      <w:sz w:val="26"/>
      <w:szCs w:val="26"/>
      <w:u w:val="none"/>
    </w:rPr>
  </w:style>
  <w:style w:type="paragraph" w:customStyle="1" w:styleId="aff7">
    <w:name w:val="Знак"/>
    <w:basedOn w:val="a"/>
    <w:uiPriority w:val="99"/>
    <w:rsid w:val="000F6388"/>
    <w:pPr>
      <w:spacing w:after="160" w:line="240" w:lineRule="exact"/>
    </w:pPr>
    <w:rPr>
      <w:rFonts w:ascii="Verdana" w:eastAsia="Times New Roman" w:hAnsi="Verdana" w:cs="Verdana"/>
      <w:sz w:val="20"/>
      <w:szCs w:val="20"/>
      <w:lang w:val="en-US" w:eastAsia="en-US"/>
    </w:rPr>
  </w:style>
  <w:style w:type="character" w:styleId="aff8">
    <w:name w:val="page number"/>
    <w:rsid w:val="000F6388"/>
  </w:style>
  <w:style w:type="paragraph" w:customStyle="1" w:styleId="1f1">
    <w:name w:val="1"/>
    <w:basedOn w:val="a"/>
    <w:uiPriority w:val="99"/>
    <w:rsid w:val="000F6388"/>
    <w:pPr>
      <w:spacing w:after="160" w:line="240" w:lineRule="exact"/>
    </w:pPr>
    <w:rPr>
      <w:rFonts w:ascii="Verdana" w:eastAsia="Times New Roman" w:hAnsi="Verdana" w:cs="Times New Roman"/>
      <w:sz w:val="20"/>
      <w:szCs w:val="20"/>
      <w:lang w:val="en-US" w:eastAsia="en-US"/>
    </w:rPr>
  </w:style>
  <w:style w:type="character" w:customStyle="1" w:styleId="s2">
    <w:name w:val="s2"/>
    <w:rsid w:val="000F6388"/>
  </w:style>
  <w:style w:type="paragraph" w:customStyle="1" w:styleId="29">
    <w:name w:val="2"/>
    <w:basedOn w:val="a"/>
    <w:uiPriority w:val="99"/>
    <w:rsid w:val="000F6388"/>
    <w:pPr>
      <w:tabs>
        <w:tab w:val="num" w:pos="432"/>
      </w:tabs>
      <w:spacing w:before="120" w:after="160" w:line="240" w:lineRule="auto"/>
      <w:ind w:left="432" w:hanging="432"/>
      <w:jc w:val="both"/>
    </w:pPr>
    <w:rPr>
      <w:rFonts w:ascii="Arial" w:eastAsia="Times New Roman" w:hAnsi="Arial" w:cs="Arial"/>
      <w:b/>
      <w:bCs/>
      <w:caps/>
      <w:sz w:val="32"/>
      <w:szCs w:val="32"/>
      <w:lang w:val="en-US" w:eastAsia="en-US"/>
    </w:rPr>
  </w:style>
  <w:style w:type="character" w:customStyle="1" w:styleId="currenttext">
    <w:name w:val="current_text"/>
    <w:rsid w:val="000F6388"/>
  </w:style>
  <w:style w:type="paragraph" w:customStyle="1" w:styleId="pagetext">
    <w:name w:val="page_text"/>
    <w:basedOn w:val="a"/>
    <w:rsid w:val="000F63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9">
    <w:name w:val="Основной текст_"/>
    <w:link w:val="3a"/>
    <w:rsid w:val="000F6388"/>
    <w:rPr>
      <w:spacing w:val="3"/>
      <w:sz w:val="21"/>
      <w:szCs w:val="21"/>
      <w:shd w:val="clear" w:color="auto" w:fill="FFFFFF"/>
    </w:rPr>
  </w:style>
  <w:style w:type="paragraph" w:customStyle="1" w:styleId="3a">
    <w:name w:val="Основной текст3"/>
    <w:basedOn w:val="a"/>
    <w:link w:val="aff9"/>
    <w:rsid w:val="000F6388"/>
    <w:pPr>
      <w:widowControl w:val="0"/>
      <w:shd w:val="clear" w:color="auto" w:fill="FFFFFF"/>
      <w:spacing w:before="300" w:after="0" w:line="274" w:lineRule="exact"/>
      <w:jc w:val="both"/>
    </w:pPr>
    <w:rPr>
      <w:spacing w:val="3"/>
      <w:sz w:val="21"/>
      <w:szCs w:val="21"/>
      <w:shd w:val="clear" w:color="auto" w:fill="FFFFFF"/>
    </w:rPr>
  </w:style>
  <w:style w:type="paragraph" w:customStyle="1" w:styleId="2a">
    <w:name w:val="Без интервала2"/>
    <w:rsid w:val="000F6388"/>
    <w:pPr>
      <w:spacing w:after="0" w:line="240" w:lineRule="auto"/>
    </w:pPr>
    <w:rPr>
      <w:rFonts w:ascii="Calibri" w:eastAsia="Times New Roman" w:hAnsi="Calibri" w:cs="Times New Roman"/>
      <w:lang w:eastAsia="en-US"/>
    </w:rPr>
  </w:style>
  <w:style w:type="character" w:customStyle="1" w:styleId="FontStyle13">
    <w:name w:val="Font Style13"/>
    <w:rsid w:val="000F6388"/>
    <w:rPr>
      <w:rFonts w:ascii="Times New Roman" w:hAnsi="Times New Roman" w:cs="Times New Roman"/>
      <w:sz w:val="26"/>
      <w:szCs w:val="26"/>
    </w:rPr>
  </w:style>
  <w:style w:type="paragraph" w:customStyle="1" w:styleId="Style4">
    <w:name w:val="Style4"/>
    <w:basedOn w:val="a"/>
    <w:uiPriority w:val="99"/>
    <w:rsid w:val="000F6388"/>
    <w:pPr>
      <w:widowControl w:val="0"/>
      <w:suppressAutoHyphens/>
      <w:autoSpaceDE w:val="0"/>
      <w:spacing w:after="0" w:line="325" w:lineRule="exact"/>
      <w:ind w:firstLine="706"/>
      <w:jc w:val="both"/>
    </w:pPr>
    <w:rPr>
      <w:rFonts w:ascii="Times New Roman" w:eastAsia="Times New Roman" w:hAnsi="Times New Roman" w:cs="Times New Roman"/>
      <w:sz w:val="24"/>
      <w:szCs w:val="24"/>
      <w:lang w:eastAsia="ar-SA"/>
    </w:rPr>
  </w:style>
  <w:style w:type="paragraph" w:customStyle="1" w:styleId="2b">
    <w:name w:val="Абзац списка2"/>
    <w:basedOn w:val="a"/>
    <w:rsid w:val="000F6388"/>
    <w:pPr>
      <w:spacing w:after="0" w:line="240" w:lineRule="auto"/>
      <w:ind w:left="720"/>
      <w:contextualSpacing/>
    </w:pPr>
    <w:rPr>
      <w:rFonts w:ascii="Times New Roman" w:eastAsia="Calibri" w:hAnsi="Times New Roman" w:cs="Times New Roman"/>
      <w:sz w:val="24"/>
      <w:szCs w:val="24"/>
    </w:rPr>
  </w:style>
  <w:style w:type="paragraph" w:styleId="HTML">
    <w:name w:val="HTML Preformatted"/>
    <w:basedOn w:val="a"/>
    <w:link w:val="HTML0"/>
    <w:rsid w:val="000F63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textAlignment w:val="baseline"/>
    </w:pPr>
    <w:rPr>
      <w:rFonts w:ascii="Courier New" w:eastAsia="Times New Roman" w:hAnsi="Courier New" w:cs="Courier New"/>
      <w:kern w:val="3"/>
      <w:sz w:val="20"/>
      <w:szCs w:val="20"/>
      <w:lang w:val="de-DE" w:eastAsia="ja-JP" w:bidi="fa-IR"/>
    </w:rPr>
  </w:style>
  <w:style w:type="character" w:customStyle="1" w:styleId="HTML0">
    <w:name w:val="Стандартный HTML Знак"/>
    <w:basedOn w:val="a0"/>
    <w:link w:val="HTML"/>
    <w:rsid w:val="000F6388"/>
    <w:rPr>
      <w:rFonts w:ascii="Courier New" w:eastAsia="Times New Roman" w:hAnsi="Courier New" w:cs="Courier New"/>
      <w:kern w:val="3"/>
      <w:sz w:val="20"/>
      <w:szCs w:val="20"/>
      <w:lang w:val="de-DE" w:eastAsia="ja-JP" w:bidi="fa-IR"/>
    </w:rPr>
  </w:style>
  <w:style w:type="paragraph" w:customStyle="1" w:styleId="43">
    <w:name w:val="Без интервала4"/>
    <w:rsid w:val="000F6388"/>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51">
    <w:name w:val="Без интервала5"/>
    <w:rsid w:val="000F6388"/>
    <w:pPr>
      <w:spacing w:after="0" w:line="240" w:lineRule="auto"/>
    </w:pPr>
    <w:rPr>
      <w:rFonts w:ascii="Calibri" w:eastAsia="Times New Roman" w:hAnsi="Calibri" w:cs="Times New Roman"/>
      <w:lang w:eastAsia="en-US"/>
    </w:rPr>
  </w:style>
  <w:style w:type="character" w:styleId="affa">
    <w:name w:val="FollowedHyperlink"/>
    <w:unhideWhenUsed/>
    <w:rsid w:val="000F6388"/>
    <w:rPr>
      <w:color w:val="800080"/>
      <w:u w:val="single"/>
    </w:rPr>
  </w:style>
  <w:style w:type="paragraph" w:customStyle="1" w:styleId="7">
    <w:name w:val="Без интервала7"/>
    <w:rsid w:val="000F6388"/>
    <w:pPr>
      <w:spacing w:after="0" w:line="240" w:lineRule="auto"/>
    </w:pPr>
    <w:rPr>
      <w:rFonts w:ascii="Calibri" w:eastAsia="Times New Roman" w:hAnsi="Calibri" w:cs="Calibri"/>
      <w:lang w:eastAsia="en-US"/>
    </w:rPr>
  </w:style>
  <w:style w:type="table" w:customStyle="1" w:styleId="44">
    <w:name w:val="Сетка таблицы4"/>
    <w:basedOn w:val="a1"/>
    <w:next w:val="a9"/>
    <w:uiPriority w:val="59"/>
    <w:rsid w:val="000F63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Emphasis"/>
    <w:uiPriority w:val="20"/>
    <w:qFormat/>
    <w:rsid w:val="000F6388"/>
    <w:rPr>
      <w:i/>
      <w:iCs/>
    </w:rPr>
  </w:style>
  <w:style w:type="character" w:customStyle="1" w:styleId="affc">
    <w:name w:val="Цветовое выделение"/>
    <w:rsid w:val="000F6388"/>
    <w:rPr>
      <w:b/>
      <w:color w:val="26282F"/>
    </w:rPr>
  </w:style>
  <w:style w:type="paragraph" w:customStyle="1" w:styleId="affd">
    <w:name w:val="Нормальный (таблица)"/>
    <w:basedOn w:val="a"/>
    <w:next w:val="a"/>
    <w:rsid w:val="000F6388"/>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extended-textfull">
    <w:name w:val="extended-text__full"/>
    <w:basedOn w:val="a0"/>
    <w:rsid w:val="000F6388"/>
  </w:style>
  <w:style w:type="character" w:customStyle="1" w:styleId="extended-textshort">
    <w:name w:val="extended-text__short"/>
    <w:rsid w:val="000F6388"/>
  </w:style>
  <w:style w:type="character" w:customStyle="1" w:styleId="BodyTextChar">
    <w:name w:val="Body Text Char"/>
    <w:uiPriority w:val="99"/>
    <w:locked/>
    <w:rsid w:val="000F6388"/>
    <w:rPr>
      <w:rFonts w:ascii="Lucida Sans Unicode" w:hAnsi="Lucida Sans Unicode" w:cs="Tahoma"/>
      <w:color w:val="000000"/>
      <w:sz w:val="28"/>
      <w:szCs w:val="28"/>
      <w:lang w:val="en-US"/>
    </w:rPr>
  </w:style>
  <w:style w:type="character" w:customStyle="1" w:styleId="SubtitleChar">
    <w:name w:val="Subtitle Char"/>
    <w:uiPriority w:val="99"/>
    <w:locked/>
    <w:rsid w:val="000F6388"/>
    <w:rPr>
      <w:rFonts w:ascii="Lucida Sans Unicode" w:hAnsi="Lucida Sans Unicode" w:cs="Tahoma"/>
      <w:color w:val="000000"/>
      <w:sz w:val="24"/>
      <w:szCs w:val="24"/>
      <w:lang w:val="en-US"/>
    </w:rPr>
  </w:style>
  <w:style w:type="character" w:customStyle="1" w:styleId="TitleChar">
    <w:name w:val="Title Char"/>
    <w:uiPriority w:val="99"/>
    <w:locked/>
    <w:rsid w:val="000F6388"/>
    <w:rPr>
      <w:rFonts w:ascii="Calibri" w:hAnsi="Calibri" w:cs="Times New Roman"/>
      <w:sz w:val="24"/>
    </w:rPr>
  </w:style>
  <w:style w:type="character" w:customStyle="1" w:styleId="a4">
    <w:name w:val="Обычный (Интернет) Знак"/>
    <w:aliases w:val="Обычный (Web) Знак"/>
    <w:basedOn w:val="a0"/>
    <w:link w:val="a3"/>
    <w:locked/>
    <w:rsid w:val="000F6388"/>
    <w:rPr>
      <w:rFonts w:ascii="Times New Roman" w:eastAsia="Times New Roman" w:hAnsi="Times New Roman" w:cs="Times New Roman"/>
      <w:sz w:val="24"/>
      <w:szCs w:val="24"/>
    </w:rPr>
  </w:style>
  <w:style w:type="paragraph" w:customStyle="1" w:styleId="8">
    <w:name w:val="Без интервала8"/>
    <w:rsid w:val="000F6388"/>
    <w:pPr>
      <w:spacing w:after="0" w:line="240" w:lineRule="auto"/>
    </w:pPr>
    <w:rPr>
      <w:rFonts w:ascii="Calibri" w:eastAsiaTheme="minorHAnsi" w:hAnsi="Calibri" w:cs="Calibri"/>
      <w:lang w:eastAsia="en-US"/>
    </w:rPr>
  </w:style>
  <w:style w:type="paragraph" w:customStyle="1" w:styleId="1f2">
    <w:name w:val="Основной текст1"/>
    <w:basedOn w:val="a"/>
    <w:rsid w:val="000F6388"/>
    <w:pPr>
      <w:shd w:val="clear" w:color="auto" w:fill="FFFFFF"/>
      <w:spacing w:after="0" w:line="493" w:lineRule="exact"/>
      <w:ind w:hanging="840"/>
      <w:jc w:val="both"/>
    </w:pPr>
    <w:rPr>
      <w:rFonts w:ascii="Times New Roman" w:eastAsia="Times New Roman" w:hAnsi="Times New Roman" w:cs="Times New Roman"/>
      <w:sz w:val="28"/>
      <w:szCs w:val="28"/>
      <w:lang w:eastAsia="en-US"/>
    </w:rPr>
  </w:style>
  <w:style w:type="paragraph" w:customStyle="1" w:styleId="3b">
    <w:name w:val="Абзац списка3"/>
    <w:basedOn w:val="a"/>
    <w:rsid w:val="000F6388"/>
    <w:pPr>
      <w:ind w:left="720"/>
    </w:pPr>
    <w:rPr>
      <w:rFonts w:ascii="Calibri" w:eastAsia="Calibri" w:hAnsi="Calibri" w:cs="Calibri"/>
      <w:lang w:eastAsia="en-US"/>
    </w:rPr>
  </w:style>
  <w:style w:type="paragraph" w:customStyle="1" w:styleId="52">
    <w:name w:val="Основной текст5"/>
    <w:basedOn w:val="a"/>
    <w:rsid w:val="000F6388"/>
    <w:pPr>
      <w:widowControl w:val="0"/>
      <w:shd w:val="clear" w:color="auto" w:fill="FFFFFF"/>
      <w:spacing w:after="0" w:line="317" w:lineRule="exact"/>
      <w:jc w:val="both"/>
    </w:pPr>
    <w:rPr>
      <w:rFonts w:ascii="Lucida Sans Unicode" w:eastAsia="Lucida Sans Unicode" w:hAnsi="Lucida Sans Unicode" w:cs="Lucida Sans Unicode"/>
      <w:spacing w:val="1"/>
      <w:sz w:val="20"/>
      <w:szCs w:val="20"/>
    </w:rPr>
  </w:style>
  <w:style w:type="paragraph" w:customStyle="1" w:styleId="affe">
    <w:name w:val="По умолчанию"/>
    <w:uiPriority w:val="99"/>
    <w:rsid w:val="000F6388"/>
    <w:pPr>
      <w:spacing w:after="0" w:line="240" w:lineRule="auto"/>
    </w:pPr>
    <w:rPr>
      <w:rFonts w:ascii="Helvetica" w:eastAsia="Arial Unicode MS" w:hAnsi="Helvetica" w:cs="Arial Unicode MS"/>
      <w:color w:val="000000"/>
      <w:u w:color="000000"/>
    </w:rPr>
  </w:style>
  <w:style w:type="character" w:customStyle="1" w:styleId="2c">
    <w:name w:val="Основной текст2"/>
    <w:basedOn w:val="aff9"/>
    <w:rsid w:val="000F6388"/>
    <w:rPr>
      <w:rFonts w:ascii="Lucida Sans Unicode" w:eastAsia="Lucida Sans Unicode" w:hAnsi="Lucida Sans Unicode" w:cs="Lucida Sans Unicode" w:hint="default"/>
      <w:color w:val="000000"/>
      <w:spacing w:val="1"/>
      <w:w w:val="100"/>
      <w:position w:val="0"/>
      <w:sz w:val="21"/>
      <w:szCs w:val="21"/>
      <w:shd w:val="clear" w:color="auto" w:fill="FFFFFF"/>
      <w:lang w:val="ru-RU" w:bidi="ar-SA"/>
    </w:rPr>
  </w:style>
  <w:style w:type="character" w:customStyle="1" w:styleId="afff">
    <w:name w:val="Гипертекстовая ссылка"/>
    <w:basedOn w:val="a0"/>
    <w:uiPriority w:val="99"/>
    <w:rsid w:val="000F6388"/>
    <w:rPr>
      <w:color w:val="106BBE"/>
    </w:rPr>
  </w:style>
  <w:style w:type="character" w:customStyle="1" w:styleId="1f3">
    <w:name w:val="Основной шрифт абзаца1"/>
    <w:rsid w:val="000F6388"/>
  </w:style>
  <w:style w:type="character" w:customStyle="1" w:styleId="textexposedshow">
    <w:name w:val="text_exposed_show"/>
    <w:basedOn w:val="a0"/>
    <w:rsid w:val="000F6388"/>
  </w:style>
  <w:style w:type="paragraph" w:styleId="afff0">
    <w:name w:val="caption"/>
    <w:basedOn w:val="a"/>
    <w:next w:val="a"/>
    <w:uiPriority w:val="35"/>
    <w:unhideWhenUsed/>
    <w:qFormat/>
    <w:rsid w:val="000F6388"/>
    <w:pPr>
      <w:suppressAutoHyphens/>
      <w:spacing w:line="240" w:lineRule="auto"/>
    </w:pPr>
    <w:rPr>
      <w:rFonts w:ascii="Times New Roman" w:eastAsia="Times New Roman" w:hAnsi="Times New Roman" w:cs="Times New Roman"/>
      <w:b/>
      <w:bCs/>
      <w:color w:val="4F81BD" w:themeColor="accent1"/>
      <w:sz w:val="18"/>
      <w:szCs w:val="18"/>
      <w:lang w:eastAsia="ar-SA"/>
    </w:rPr>
  </w:style>
  <w:style w:type="table" w:customStyle="1" w:styleId="53">
    <w:name w:val="Сетка таблицы5"/>
    <w:basedOn w:val="a1"/>
    <w:next w:val="a9"/>
    <w:uiPriority w:val="59"/>
    <w:rsid w:val="000F638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Знак Знак Знак Знак Знак Знак Знак Знак Знак"/>
    <w:basedOn w:val="a"/>
    <w:autoRedefine/>
    <w:rsid w:val="000F6388"/>
    <w:pPr>
      <w:spacing w:after="160" w:line="240" w:lineRule="exact"/>
    </w:pPr>
    <w:rPr>
      <w:rFonts w:ascii="Times New Roman" w:eastAsia="Times New Roman" w:hAnsi="Times New Roman" w:cs="Times New Roman"/>
      <w:sz w:val="28"/>
      <w:szCs w:val="20"/>
      <w:lang w:val="en-US" w:eastAsia="en-US"/>
    </w:rPr>
  </w:style>
  <w:style w:type="table" w:customStyle="1" w:styleId="62">
    <w:name w:val="Сетка таблицы6"/>
    <w:basedOn w:val="a1"/>
    <w:next w:val="a9"/>
    <w:rsid w:val="000F63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Знак1"/>
    <w:basedOn w:val="a"/>
    <w:uiPriority w:val="99"/>
    <w:rsid w:val="000F6388"/>
    <w:pPr>
      <w:spacing w:after="160" w:line="240" w:lineRule="exact"/>
    </w:pPr>
    <w:rPr>
      <w:rFonts w:ascii="Verdana" w:eastAsia="Times New Roman" w:hAnsi="Verdana" w:cs="Verdana"/>
      <w:sz w:val="24"/>
      <w:szCs w:val="24"/>
      <w:lang w:val="en-US" w:eastAsia="en-US"/>
    </w:rPr>
  </w:style>
  <w:style w:type="paragraph" w:customStyle="1" w:styleId="c2">
    <w:name w:val="c2"/>
    <w:basedOn w:val="a"/>
    <w:uiPriority w:val="99"/>
    <w:rsid w:val="0045386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70">
    <w:name w:val="Сетка таблицы7"/>
    <w:basedOn w:val="a1"/>
    <w:next w:val="a9"/>
    <w:rsid w:val="00195A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FC2ED7"/>
  </w:style>
  <w:style w:type="numbering" w:customStyle="1" w:styleId="1f5">
    <w:name w:val="Нет списка1"/>
    <w:next w:val="a2"/>
    <w:semiHidden/>
    <w:unhideWhenUsed/>
    <w:rsid w:val="00E90E84"/>
  </w:style>
  <w:style w:type="paragraph" w:customStyle="1" w:styleId="9">
    <w:name w:val="Без интервала9"/>
    <w:rsid w:val="00E90E84"/>
    <w:pPr>
      <w:spacing w:after="0" w:line="240" w:lineRule="auto"/>
    </w:pPr>
    <w:rPr>
      <w:rFonts w:ascii="Calibri" w:eastAsia="Times New Roman" w:hAnsi="Calibri" w:cs="Times New Roman"/>
      <w:lang w:eastAsia="en-US"/>
    </w:rPr>
  </w:style>
  <w:style w:type="paragraph" w:customStyle="1" w:styleId="afff2">
    <w:basedOn w:val="a"/>
    <w:next w:val="a"/>
    <w:qFormat/>
    <w:rsid w:val="00E90E84"/>
    <w:pPr>
      <w:spacing w:before="240" w:after="60"/>
      <w:jc w:val="center"/>
      <w:outlineLvl w:val="0"/>
    </w:pPr>
    <w:rPr>
      <w:rFonts w:ascii="Cambria" w:eastAsia="Times New Roman" w:hAnsi="Cambria" w:cs="Times New Roman"/>
      <w:b/>
      <w:bCs/>
      <w:kern w:val="28"/>
      <w:sz w:val="32"/>
      <w:szCs w:val="32"/>
      <w:lang w:eastAsia="en-US"/>
    </w:rPr>
  </w:style>
  <w:style w:type="paragraph" w:customStyle="1" w:styleId="rtejustify">
    <w:name w:val="rtejustify"/>
    <w:basedOn w:val="a"/>
    <w:rsid w:val="00E90E84"/>
    <w:pPr>
      <w:spacing w:before="100" w:beforeAutospacing="1" w:after="100" w:afterAutospacing="1" w:line="240" w:lineRule="auto"/>
    </w:pPr>
    <w:rPr>
      <w:rFonts w:ascii="Times New Roman" w:eastAsia="Calibri" w:hAnsi="Times New Roman" w:cs="Times New Roman"/>
      <w:sz w:val="24"/>
      <w:szCs w:val="24"/>
    </w:rPr>
  </w:style>
  <w:style w:type="character" w:customStyle="1" w:styleId="afff3">
    <w:name w:val="Обычный (веб) Знак"/>
    <w:basedOn w:val="a0"/>
    <w:uiPriority w:val="99"/>
    <w:locked/>
    <w:rsid w:val="00E90E84"/>
    <w:rPr>
      <w:rFonts w:eastAsia="Calibri"/>
      <w:sz w:val="24"/>
      <w:szCs w:val="24"/>
      <w:lang w:eastAsia="en-US"/>
    </w:rPr>
  </w:style>
  <w:style w:type="character" w:customStyle="1" w:styleId="c23">
    <w:name w:val="c23"/>
    <w:basedOn w:val="a0"/>
    <w:uiPriority w:val="99"/>
    <w:rsid w:val="00E90E84"/>
    <w:rPr>
      <w:rFonts w:cs="Times New Roman"/>
    </w:rPr>
  </w:style>
  <w:style w:type="character" w:customStyle="1" w:styleId="c28">
    <w:name w:val="c28"/>
    <w:basedOn w:val="a0"/>
    <w:uiPriority w:val="99"/>
    <w:rsid w:val="00E90E84"/>
    <w:rPr>
      <w:rFonts w:cs="Times New Roman"/>
    </w:rPr>
  </w:style>
  <w:style w:type="character" w:customStyle="1" w:styleId="0pt">
    <w:name w:val="Основной текст + Полужирный;Интервал 0 pt"/>
    <w:basedOn w:val="aff9"/>
    <w:rsid w:val="00E90E84"/>
    <w:rPr>
      <w:rFonts w:ascii="Lucida Sans Unicode" w:eastAsia="Lucida Sans Unicode" w:hAnsi="Lucida Sans Unicode" w:cs="Lucida Sans Unicode"/>
      <w:b/>
      <w:bCs/>
      <w:color w:val="000000"/>
      <w:spacing w:val="0"/>
      <w:w w:val="100"/>
      <w:position w:val="0"/>
      <w:sz w:val="21"/>
      <w:szCs w:val="21"/>
      <w:shd w:val="clear" w:color="auto" w:fill="FFFFFF"/>
      <w:lang w:val="ru-RU"/>
    </w:rPr>
  </w:style>
  <w:style w:type="table" w:customStyle="1" w:styleId="80">
    <w:name w:val="Сетка таблицы8"/>
    <w:basedOn w:val="a1"/>
    <w:next w:val="a9"/>
    <w:uiPriority w:val="39"/>
    <w:rsid w:val="00E90E84"/>
    <w:pPr>
      <w:spacing w:after="0" w:line="240" w:lineRule="auto"/>
      <w:ind w:firstLine="709"/>
      <w:jc w:val="both"/>
    </w:pPr>
    <w:rPr>
      <w:rFonts w:ascii="Times New Roman" w:eastAsia="Arial Unicode MS" w:hAnsi="Times New Roman" w:cs="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Название Знак"/>
    <w:basedOn w:val="a0"/>
    <w:link w:val="afff5"/>
    <w:uiPriority w:val="99"/>
    <w:rsid w:val="00E90E84"/>
    <w:rPr>
      <w:rFonts w:ascii="Cambria" w:eastAsia="Times New Roman" w:hAnsi="Cambria" w:cs="Times New Roman"/>
      <w:b/>
      <w:bCs/>
      <w:kern w:val="28"/>
      <w:sz w:val="32"/>
      <w:szCs w:val="32"/>
      <w:lang w:eastAsia="en-US"/>
    </w:rPr>
  </w:style>
  <w:style w:type="paragraph" w:styleId="2d">
    <w:name w:val="Quote"/>
    <w:basedOn w:val="a"/>
    <w:next w:val="a"/>
    <w:link w:val="2e"/>
    <w:uiPriority w:val="29"/>
    <w:qFormat/>
    <w:rsid w:val="00E90E84"/>
    <w:rPr>
      <w:rFonts w:ascii="Calibri" w:eastAsia="Calibri" w:hAnsi="Calibri" w:cs="Times New Roman"/>
      <w:i/>
      <w:iCs/>
      <w:color w:val="000000"/>
      <w:lang w:eastAsia="en-US"/>
    </w:rPr>
  </w:style>
  <w:style w:type="character" w:customStyle="1" w:styleId="2e">
    <w:name w:val="Цитата 2 Знак"/>
    <w:basedOn w:val="a0"/>
    <w:link w:val="2d"/>
    <w:uiPriority w:val="29"/>
    <w:rsid w:val="00E90E84"/>
    <w:rPr>
      <w:rFonts w:ascii="Calibri" w:eastAsia="Calibri" w:hAnsi="Calibri" w:cs="Times New Roman"/>
      <w:i/>
      <w:iCs/>
      <w:color w:val="000000"/>
      <w:lang w:eastAsia="en-US"/>
    </w:rPr>
  </w:style>
  <w:style w:type="character" w:styleId="afff6">
    <w:name w:val="Intense Emphasis"/>
    <w:basedOn w:val="a0"/>
    <w:uiPriority w:val="21"/>
    <w:qFormat/>
    <w:rsid w:val="00E90E84"/>
    <w:rPr>
      <w:b/>
      <w:bCs/>
      <w:i/>
      <w:iCs/>
      <w:color w:val="4F81BD"/>
    </w:rPr>
  </w:style>
  <w:style w:type="character" w:customStyle="1" w:styleId="30">
    <w:name w:val="Заголовок 3 Знак"/>
    <w:basedOn w:val="a0"/>
    <w:link w:val="3"/>
    <w:rsid w:val="00C06EA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C06EA7"/>
    <w:rPr>
      <w:rFonts w:ascii="Calibri" w:eastAsia="Times New Roman" w:hAnsi="Calibri" w:cs="Times New Roman"/>
      <w:b/>
      <w:bCs/>
      <w:sz w:val="28"/>
      <w:szCs w:val="28"/>
    </w:rPr>
  </w:style>
  <w:style w:type="paragraph" w:customStyle="1" w:styleId="Style7">
    <w:name w:val="Style7"/>
    <w:basedOn w:val="a"/>
    <w:rsid w:val="00C06EA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1">
    <w:name w:val="Style21"/>
    <w:basedOn w:val="a"/>
    <w:rsid w:val="00C06EA7"/>
    <w:pPr>
      <w:widowControl w:val="0"/>
      <w:autoSpaceDE w:val="0"/>
      <w:autoSpaceDN w:val="0"/>
      <w:adjustRightInd w:val="0"/>
      <w:spacing w:after="0" w:line="302" w:lineRule="exact"/>
    </w:pPr>
    <w:rPr>
      <w:rFonts w:ascii="Times New Roman" w:eastAsia="Times New Roman" w:hAnsi="Times New Roman" w:cs="Times New Roman"/>
      <w:sz w:val="24"/>
      <w:szCs w:val="24"/>
    </w:rPr>
  </w:style>
  <w:style w:type="character" w:customStyle="1" w:styleId="FontStyle25">
    <w:name w:val="Font Style25"/>
    <w:rsid w:val="00C06EA7"/>
    <w:rPr>
      <w:rFonts w:ascii="Times New Roman" w:hAnsi="Times New Roman" w:cs="Times New Roman"/>
      <w:sz w:val="26"/>
      <w:szCs w:val="26"/>
    </w:rPr>
  </w:style>
  <w:style w:type="character" w:customStyle="1" w:styleId="FontStyle27">
    <w:name w:val="Font Style27"/>
    <w:rsid w:val="00C06EA7"/>
    <w:rPr>
      <w:rFonts w:ascii="Times New Roman" w:hAnsi="Times New Roman" w:cs="Times New Roman"/>
      <w:b/>
      <w:bCs/>
      <w:i/>
      <w:iCs/>
      <w:sz w:val="26"/>
      <w:szCs w:val="26"/>
    </w:rPr>
  </w:style>
  <w:style w:type="paragraph" w:customStyle="1" w:styleId="1f6">
    <w:name w:val="Знак Знак Знак Знак1 Знак Знак Знак Знак Знак Знак Знак Знак Знак"/>
    <w:basedOn w:val="a"/>
    <w:rsid w:val="00C06EA7"/>
    <w:pPr>
      <w:spacing w:after="160" w:line="240" w:lineRule="exact"/>
    </w:pPr>
    <w:rPr>
      <w:rFonts w:ascii="Verdana" w:eastAsia="Times New Roman" w:hAnsi="Verdana" w:cs="Times New Roman"/>
      <w:sz w:val="20"/>
      <w:szCs w:val="20"/>
      <w:lang w:val="en-US" w:eastAsia="en-US"/>
    </w:rPr>
  </w:style>
  <w:style w:type="paragraph" w:customStyle="1" w:styleId="afff7">
    <w:name w:val="Знак Знак Знак Знак Знак Знак Знак Знак Знак"/>
    <w:basedOn w:val="a"/>
    <w:rsid w:val="00C06EA7"/>
    <w:pPr>
      <w:tabs>
        <w:tab w:val="num" w:pos="432"/>
      </w:tabs>
      <w:spacing w:before="120" w:after="160" w:line="240" w:lineRule="auto"/>
      <w:ind w:left="432" w:hanging="432"/>
      <w:jc w:val="both"/>
    </w:pPr>
    <w:rPr>
      <w:rFonts w:ascii="Arial" w:eastAsia="Times New Roman" w:hAnsi="Arial" w:cs="Arial"/>
      <w:b/>
      <w:bCs/>
      <w:caps/>
      <w:sz w:val="32"/>
      <w:szCs w:val="32"/>
      <w:lang w:val="en-US" w:eastAsia="en-US"/>
    </w:rPr>
  </w:style>
  <w:style w:type="paragraph" w:customStyle="1" w:styleId="45">
    <w:name w:val="Знак Знак4 Знак Знак"/>
    <w:basedOn w:val="a"/>
    <w:rsid w:val="00C06EA7"/>
    <w:pPr>
      <w:spacing w:after="0" w:line="240" w:lineRule="auto"/>
    </w:pPr>
    <w:rPr>
      <w:rFonts w:ascii="Verdana" w:eastAsia="Times New Roman" w:hAnsi="Verdana" w:cs="Verdana"/>
      <w:sz w:val="20"/>
      <w:szCs w:val="20"/>
      <w:lang w:val="en-US" w:eastAsia="en-US"/>
    </w:rPr>
  </w:style>
  <w:style w:type="paragraph" w:customStyle="1" w:styleId="1f7">
    <w:name w:val="Знак1 Знак Знак Знак Знак Знак Знак Знак Знак Знак"/>
    <w:basedOn w:val="a"/>
    <w:rsid w:val="00C06EA7"/>
    <w:pPr>
      <w:spacing w:after="160" w:line="240" w:lineRule="exact"/>
    </w:pPr>
    <w:rPr>
      <w:rFonts w:ascii="Verdana" w:eastAsia="Times New Roman" w:hAnsi="Verdana" w:cs="Times New Roman"/>
      <w:sz w:val="20"/>
      <w:szCs w:val="20"/>
      <w:lang w:val="en-US" w:eastAsia="en-US"/>
    </w:rPr>
  </w:style>
  <w:style w:type="character" w:customStyle="1" w:styleId="FontStyle46">
    <w:name w:val="Font Style46"/>
    <w:basedOn w:val="a0"/>
    <w:rsid w:val="00C06EA7"/>
    <w:rPr>
      <w:rFonts w:ascii="Times New Roman" w:hAnsi="Times New Roman" w:cs="Times New Roman"/>
      <w:b/>
      <w:bCs/>
      <w:sz w:val="22"/>
      <w:szCs w:val="22"/>
    </w:rPr>
  </w:style>
  <w:style w:type="character" w:styleId="HTML1">
    <w:name w:val="HTML Cite"/>
    <w:uiPriority w:val="99"/>
    <w:unhideWhenUsed/>
    <w:rsid w:val="00C06EA7"/>
    <w:rPr>
      <w:rFonts w:ascii="Times New Roman" w:hAnsi="Times New Roman" w:cs="Times New Roman" w:hint="default"/>
      <w:i/>
      <w:iCs/>
    </w:rPr>
  </w:style>
  <w:style w:type="paragraph" w:styleId="afff8">
    <w:name w:val="List Bullet"/>
    <w:basedOn w:val="a"/>
    <w:uiPriority w:val="99"/>
    <w:unhideWhenUsed/>
    <w:rsid w:val="00C06EA7"/>
    <w:pPr>
      <w:tabs>
        <w:tab w:val="num" w:pos="360"/>
      </w:tabs>
      <w:spacing w:after="0" w:line="240" w:lineRule="auto"/>
      <w:ind w:left="360" w:hanging="360"/>
    </w:pPr>
    <w:rPr>
      <w:rFonts w:ascii="Times New Roman" w:eastAsia="Calibri" w:hAnsi="Times New Roman" w:cs="Times New Roman"/>
      <w:sz w:val="24"/>
      <w:szCs w:val="24"/>
    </w:rPr>
  </w:style>
  <w:style w:type="paragraph" w:styleId="2f">
    <w:name w:val="List 2"/>
    <w:basedOn w:val="a"/>
    <w:unhideWhenUsed/>
    <w:rsid w:val="00C06EA7"/>
    <w:pPr>
      <w:tabs>
        <w:tab w:val="num" w:pos="360"/>
      </w:tabs>
      <w:spacing w:after="120" w:line="240" w:lineRule="auto"/>
      <w:ind w:left="360" w:hanging="360"/>
    </w:pPr>
    <w:rPr>
      <w:rFonts w:ascii="Times New Roman" w:eastAsia="Times New Roman" w:hAnsi="Times New Roman" w:cs="Times New Roman"/>
      <w:sz w:val="24"/>
      <w:szCs w:val="24"/>
    </w:rPr>
  </w:style>
  <w:style w:type="paragraph" w:styleId="afff9">
    <w:name w:val="Body Text First Indent"/>
    <w:basedOn w:val="ae"/>
    <w:link w:val="afffa"/>
    <w:uiPriority w:val="99"/>
    <w:unhideWhenUsed/>
    <w:rsid w:val="00C06EA7"/>
    <w:pPr>
      <w:widowControl/>
      <w:suppressAutoHyphens w:val="0"/>
      <w:autoSpaceDE w:val="0"/>
      <w:autoSpaceDN w:val="0"/>
      <w:spacing w:after="120"/>
      <w:ind w:firstLine="210"/>
    </w:pPr>
    <w:rPr>
      <w:rFonts w:ascii="Times New Roman" w:hAnsi="Times New Roman" w:cs="Times New Roman"/>
      <w:color w:val="auto"/>
      <w:sz w:val="20"/>
      <w:szCs w:val="20"/>
      <w:lang w:val="ru-RU"/>
    </w:rPr>
  </w:style>
  <w:style w:type="character" w:customStyle="1" w:styleId="afffa">
    <w:name w:val="Красная строка Знак"/>
    <w:basedOn w:val="ad"/>
    <w:link w:val="afff9"/>
    <w:uiPriority w:val="99"/>
    <w:rsid w:val="00C06EA7"/>
    <w:rPr>
      <w:rFonts w:ascii="Times New Roman" w:eastAsia="Times New Roman" w:hAnsi="Times New Roman" w:cs="Times New Roman"/>
      <w:color w:val="000000"/>
      <w:sz w:val="20"/>
      <w:szCs w:val="20"/>
      <w:lang w:val="en-US"/>
    </w:rPr>
  </w:style>
  <w:style w:type="paragraph" w:customStyle="1" w:styleId="Style25">
    <w:name w:val="Style25"/>
    <w:basedOn w:val="a"/>
    <w:uiPriority w:val="99"/>
    <w:rsid w:val="00C06EA7"/>
    <w:pPr>
      <w:widowControl w:val="0"/>
      <w:autoSpaceDE w:val="0"/>
      <w:autoSpaceDN w:val="0"/>
      <w:adjustRightInd w:val="0"/>
      <w:spacing w:after="0" w:line="326" w:lineRule="exact"/>
      <w:ind w:firstLine="701"/>
    </w:pPr>
    <w:rPr>
      <w:rFonts w:ascii="Times New Roman" w:eastAsia="Times New Roman" w:hAnsi="Times New Roman" w:cs="Times New Roman"/>
      <w:sz w:val="24"/>
      <w:szCs w:val="24"/>
    </w:rPr>
  </w:style>
  <w:style w:type="paragraph" w:customStyle="1" w:styleId="Style29">
    <w:name w:val="Style29"/>
    <w:basedOn w:val="a"/>
    <w:uiPriority w:val="99"/>
    <w:rsid w:val="00C06EA7"/>
    <w:pPr>
      <w:widowControl w:val="0"/>
      <w:autoSpaceDE w:val="0"/>
      <w:autoSpaceDN w:val="0"/>
      <w:adjustRightInd w:val="0"/>
      <w:spacing w:after="0" w:line="326" w:lineRule="exact"/>
      <w:ind w:firstLine="547"/>
      <w:jc w:val="both"/>
    </w:pPr>
    <w:rPr>
      <w:rFonts w:ascii="Times New Roman" w:eastAsia="Times New Roman" w:hAnsi="Times New Roman" w:cs="Times New Roman"/>
      <w:sz w:val="24"/>
      <w:szCs w:val="24"/>
    </w:rPr>
  </w:style>
  <w:style w:type="paragraph" w:customStyle="1" w:styleId="style2">
    <w:name w:val="style2"/>
    <w:basedOn w:val="a"/>
    <w:uiPriority w:val="99"/>
    <w:rsid w:val="00C06EA7"/>
    <w:pPr>
      <w:spacing w:before="100" w:beforeAutospacing="1" w:after="100" w:afterAutospacing="1" w:line="240" w:lineRule="auto"/>
    </w:pPr>
    <w:rPr>
      <w:rFonts w:ascii="Verdana" w:eastAsia="Times New Roman" w:hAnsi="Verdana" w:cs="Verdana"/>
      <w:sz w:val="20"/>
      <w:szCs w:val="20"/>
    </w:rPr>
  </w:style>
  <w:style w:type="paragraph" w:customStyle="1" w:styleId="110">
    <w:name w:val="Знак Знак Знак1 Знак1"/>
    <w:basedOn w:val="a"/>
    <w:uiPriority w:val="99"/>
    <w:rsid w:val="00C06EA7"/>
    <w:pPr>
      <w:spacing w:after="160" w:line="240" w:lineRule="exact"/>
    </w:pPr>
    <w:rPr>
      <w:rFonts w:ascii="Verdana" w:eastAsia="Times New Roman" w:hAnsi="Verdana" w:cs="Verdana"/>
      <w:sz w:val="20"/>
      <w:szCs w:val="20"/>
      <w:lang w:val="en-US" w:eastAsia="en-US"/>
    </w:rPr>
  </w:style>
  <w:style w:type="paragraph" w:customStyle="1" w:styleId="MyTxt">
    <w:name w:val="My_Txt"/>
    <w:basedOn w:val="a"/>
    <w:uiPriority w:val="99"/>
    <w:rsid w:val="00C06EA7"/>
    <w:pPr>
      <w:spacing w:after="0" w:line="360" w:lineRule="auto"/>
      <w:ind w:firstLine="720"/>
      <w:jc w:val="both"/>
    </w:pPr>
    <w:rPr>
      <w:rFonts w:ascii="Times New Roman" w:eastAsia="Times New Roman" w:hAnsi="Times New Roman" w:cs="Times New Roman"/>
      <w:sz w:val="28"/>
      <w:szCs w:val="20"/>
      <w:lang w:eastAsia="ko-KR"/>
    </w:rPr>
  </w:style>
  <w:style w:type="paragraph" w:customStyle="1" w:styleId="afffb">
    <w:name w:val="Знак Знак Знак Знак"/>
    <w:basedOn w:val="a"/>
    <w:uiPriority w:val="99"/>
    <w:rsid w:val="00C06EA7"/>
    <w:pPr>
      <w:spacing w:after="160" w:line="240" w:lineRule="exact"/>
    </w:pPr>
    <w:rPr>
      <w:rFonts w:ascii="Verdana" w:eastAsia="Times New Roman" w:hAnsi="Verdana" w:cs="Times New Roman"/>
      <w:sz w:val="20"/>
      <w:szCs w:val="20"/>
      <w:lang w:val="en-US" w:eastAsia="en-US"/>
    </w:rPr>
  </w:style>
  <w:style w:type="paragraph" w:customStyle="1" w:styleId="p3">
    <w:name w:val="p3"/>
    <w:basedOn w:val="a"/>
    <w:uiPriority w:val="99"/>
    <w:rsid w:val="00C06E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c">
    <w:name w:val="Содержимое таблицы"/>
    <w:basedOn w:val="a"/>
    <w:uiPriority w:val="99"/>
    <w:rsid w:val="00C06EA7"/>
    <w:pPr>
      <w:widowControl w:val="0"/>
      <w:suppressLineNumbers/>
      <w:suppressAutoHyphens/>
      <w:spacing w:after="0" w:line="240" w:lineRule="auto"/>
    </w:pPr>
    <w:rPr>
      <w:rFonts w:ascii="Times New Roman" w:eastAsia="Andale Sans UI" w:hAnsi="Times New Roman" w:cs="Times New Roman"/>
      <w:kern w:val="2"/>
      <w:sz w:val="24"/>
      <w:szCs w:val="24"/>
    </w:rPr>
  </w:style>
  <w:style w:type="paragraph" w:customStyle="1" w:styleId="afffd">
    <w:name w:val="Базовый"/>
    <w:uiPriority w:val="99"/>
    <w:rsid w:val="00C06EA7"/>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msonormalcxspmiddle">
    <w:name w:val="msonormalcxspmiddle"/>
    <w:basedOn w:val="a"/>
    <w:uiPriority w:val="99"/>
    <w:rsid w:val="00C06E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kviza1">
    <w:name w:val="bukviza1"/>
    <w:basedOn w:val="a"/>
    <w:uiPriority w:val="99"/>
    <w:rsid w:val="00C06EA7"/>
    <w:pPr>
      <w:spacing w:after="0" w:line="240" w:lineRule="auto"/>
    </w:pPr>
    <w:rPr>
      <w:rFonts w:ascii="Times New Roman" w:eastAsia="Times New Roman" w:hAnsi="Times New Roman" w:cs="Times New Roman"/>
      <w:sz w:val="18"/>
      <w:szCs w:val="18"/>
    </w:rPr>
  </w:style>
  <w:style w:type="character" w:customStyle="1" w:styleId="120">
    <w:name w:val="Заголовок №1 (2)_"/>
    <w:link w:val="121"/>
    <w:locked/>
    <w:rsid w:val="00C06EA7"/>
    <w:rPr>
      <w:rFonts w:ascii="Arial" w:hAnsi="Arial" w:cs="Arial"/>
      <w:spacing w:val="2"/>
      <w:sz w:val="19"/>
      <w:szCs w:val="19"/>
      <w:shd w:val="clear" w:color="auto" w:fill="FFFFFF"/>
    </w:rPr>
  </w:style>
  <w:style w:type="paragraph" w:customStyle="1" w:styleId="121">
    <w:name w:val="Заголовок №1 (2)1"/>
    <w:basedOn w:val="a"/>
    <w:link w:val="120"/>
    <w:rsid w:val="00C06EA7"/>
    <w:pPr>
      <w:shd w:val="clear" w:color="auto" w:fill="FFFFFF"/>
      <w:spacing w:after="180" w:line="240" w:lineRule="exact"/>
      <w:jc w:val="right"/>
      <w:outlineLvl w:val="0"/>
    </w:pPr>
    <w:rPr>
      <w:rFonts w:ascii="Arial" w:hAnsi="Arial" w:cs="Arial"/>
      <w:spacing w:val="2"/>
      <w:sz w:val="19"/>
      <w:szCs w:val="19"/>
    </w:rPr>
  </w:style>
  <w:style w:type="paragraph" w:customStyle="1" w:styleId="picture">
    <w:name w:val="picture"/>
    <w:basedOn w:val="a"/>
    <w:uiPriority w:val="99"/>
    <w:rsid w:val="00C06E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3">
    <w:name w:val="Font Style33"/>
    <w:rsid w:val="00C06EA7"/>
    <w:rPr>
      <w:rFonts w:ascii="Times New Roman" w:hAnsi="Times New Roman" w:cs="Times New Roman" w:hint="default"/>
      <w:sz w:val="26"/>
      <w:szCs w:val="26"/>
    </w:rPr>
  </w:style>
  <w:style w:type="character" w:customStyle="1" w:styleId="dash041e005f0431005f044b005f0447005f043d005f044b005f0439005f005fchar1char1">
    <w:name w:val="dash041e_005f0431_005f044b_005f0447_005f043d_005f044b_005f0439_005f_005fchar1__char1"/>
    <w:rsid w:val="00C06EA7"/>
    <w:rPr>
      <w:rFonts w:ascii="Times New Roman" w:hAnsi="Times New Roman" w:cs="Times New Roman" w:hint="default"/>
      <w:strike w:val="0"/>
      <w:dstrike w:val="0"/>
      <w:sz w:val="24"/>
      <w:szCs w:val="24"/>
      <w:u w:val="none"/>
      <w:effect w:val="none"/>
    </w:rPr>
  </w:style>
  <w:style w:type="character" w:customStyle="1" w:styleId="FontStyle12">
    <w:name w:val="Font Style12"/>
    <w:rsid w:val="00C06EA7"/>
    <w:rPr>
      <w:rFonts w:ascii="Times New Roman" w:hAnsi="Times New Roman" w:cs="Times New Roman" w:hint="default"/>
      <w:sz w:val="22"/>
      <w:szCs w:val="22"/>
    </w:rPr>
  </w:style>
  <w:style w:type="character" w:customStyle="1" w:styleId="FontStyle14">
    <w:name w:val="Font Style14"/>
    <w:rsid w:val="00C06EA7"/>
    <w:rPr>
      <w:rFonts w:ascii="Times New Roman" w:hAnsi="Times New Roman" w:cs="Times New Roman" w:hint="default"/>
      <w:b/>
      <w:bCs/>
      <w:sz w:val="26"/>
      <w:szCs w:val="26"/>
    </w:rPr>
  </w:style>
  <w:style w:type="character" w:customStyle="1" w:styleId="FontStyle21">
    <w:name w:val="Font Style21"/>
    <w:rsid w:val="00C06EA7"/>
    <w:rPr>
      <w:rFonts w:ascii="Times New Roman" w:hAnsi="Times New Roman" w:cs="Times New Roman" w:hint="default"/>
      <w:spacing w:val="10"/>
      <w:sz w:val="24"/>
      <w:szCs w:val="24"/>
    </w:rPr>
  </w:style>
  <w:style w:type="character" w:customStyle="1" w:styleId="dash041704300433043e043b043e0432043e043a00201char1">
    <w:name w:val="dash0417_0430_0433_043e_043b_043e_0432_043e_043a_00201__char1"/>
    <w:rsid w:val="00C06EA7"/>
    <w:rPr>
      <w:rFonts w:ascii="Times New Roman" w:hAnsi="Times New Roman" w:cs="Times New Roman" w:hint="default"/>
      <w:b/>
      <w:bCs/>
      <w:strike w:val="0"/>
      <w:dstrike w:val="0"/>
      <w:color w:val="000000"/>
      <w:sz w:val="48"/>
      <w:szCs w:val="48"/>
      <w:u w:val="none"/>
      <w:effect w:val="none"/>
    </w:rPr>
  </w:style>
  <w:style w:type="character" w:customStyle="1" w:styleId="boldtext1">
    <w:name w:val="boldtext1"/>
    <w:basedOn w:val="a0"/>
    <w:rsid w:val="00C06EA7"/>
    <w:rPr>
      <w:rFonts w:ascii="Arial" w:hAnsi="Arial" w:cs="Arial" w:hint="default"/>
      <w:b/>
      <w:bCs/>
      <w:color w:val="000000"/>
    </w:rPr>
  </w:style>
  <w:style w:type="character" w:customStyle="1" w:styleId="serp-urlitem">
    <w:name w:val="serp-url__item"/>
    <w:basedOn w:val="a0"/>
    <w:rsid w:val="00C06EA7"/>
  </w:style>
  <w:style w:type="character" w:customStyle="1" w:styleId="FontStyle19">
    <w:name w:val="Font Style19"/>
    <w:rsid w:val="00C06EA7"/>
    <w:rPr>
      <w:rFonts w:ascii="Arial Unicode MS" w:eastAsia="Arial Unicode MS" w:hAnsi="Arial Unicode MS" w:cs="Arial Unicode MS" w:hint="eastAsia"/>
      <w:b/>
      <w:bCs/>
      <w:sz w:val="22"/>
      <w:szCs w:val="22"/>
    </w:rPr>
  </w:style>
  <w:style w:type="character" w:customStyle="1" w:styleId="FontStyle57">
    <w:name w:val="Font Style57"/>
    <w:rsid w:val="00C06EA7"/>
    <w:rPr>
      <w:rFonts w:ascii="Arial" w:hAnsi="Arial" w:cs="Arial" w:hint="default"/>
      <w:b/>
      <w:bCs/>
      <w:sz w:val="26"/>
      <w:szCs w:val="26"/>
    </w:rPr>
  </w:style>
  <w:style w:type="character" w:customStyle="1" w:styleId="FontStyle64">
    <w:name w:val="Font Style64"/>
    <w:rsid w:val="00C06EA7"/>
    <w:rPr>
      <w:rFonts w:ascii="Times New Roman" w:hAnsi="Times New Roman" w:cs="Times New Roman" w:hint="default"/>
      <w:i/>
      <w:iCs/>
      <w:sz w:val="20"/>
      <w:szCs w:val="20"/>
    </w:rPr>
  </w:style>
  <w:style w:type="character" w:customStyle="1" w:styleId="c19">
    <w:name w:val="c19"/>
    <w:basedOn w:val="a0"/>
    <w:rsid w:val="00C06EA7"/>
  </w:style>
  <w:style w:type="paragraph" w:customStyle="1" w:styleId="Style16">
    <w:name w:val="Style16"/>
    <w:basedOn w:val="a"/>
    <w:rsid w:val="00C06EA7"/>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character" w:customStyle="1" w:styleId="FontStyle31">
    <w:name w:val="Font Style31"/>
    <w:rsid w:val="00C06EA7"/>
    <w:rPr>
      <w:rFonts w:ascii="Times New Roman" w:hAnsi="Times New Roman" w:cs="Times New Roman" w:hint="default"/>
      <w:sz w:val="22"/>
      <w:szCs w:val="22"/>
    </w:rPr>
  </w:style>
  <w:style w:type="character" w:customStyle="1" w:styleId="FontStyle17">
    <w:name w:val="Font Style17"/>
    <w:rsid w:val="00C06EA7"/>
    <w:rPr>
      <w:rFonts w:ascii="Arial Unicode MS" w:eastAsia="Arial Unicode MS" w:cs="Arial Unicode MS"/>
      <w:sz w:val="20"/>
      <w:szCs w:val="20"/>
    </w:rPr>
  </w:style>
  <w:style w:type="paragraph" w:customStyle="1" w:styleId="54">
    <w:name w:val="çàãîëîâîê 5"/>
    <w:basedOn w:val="a"/>
    <w:rsid w:val="00C06EA7"/>
    <w:pPr>
      <w:spacing w:after="0" w:line="420" w:lineRule="auto"/>
      <w:jc w:val="center"/>
    </w:pPr>
    <w:rPr>
      <w:rFonts w:ascii="Times New Roman" w:eastAsia="Calibri" w:hAnsi="Times New Roman" w:cs="Times New Roman"/>
      <w:color w:val="000000"/>
      <w:kern w:val="28"/>
      <w:sz w:val="24"/>
      <w:szCs w:val="24"/>
    </w:rPr>
  </w:style>
  <w:style w:type="paragraph" w:customStyle="1" w:styleId="Pa1">
    <w:name w:val="Pa1"/>
    <w:basedOn w:val="Default"/>
    <w:next w:val="Default"/>
    <w:uiPriority w:val="99"/>
    <w:rsid w:val="00C06EA7"/>
    <w:pPr>
      <w:suppressAutoHyphens w:val="0"/>
      <w:autoSpaceDN w:val="0"/>
      <w:adjustRightInd w:val="0"/>
      <w:spacing w:line="241" w:lineRule="atLeast"/>
    </w:pPr>
    <w:rPr>
      <w:rFonts w:ascii="Museo Cyrl 700" w:eastAsia="Calibri" w:hAnsi="Museo Cyrl 700" w:cs="Times New Roman"/>
      <w:color w:val="auto"/>
      <w:lang w:eastAsia="en-US" w:bidi="ar-SA"/>
    </w:rPr>
  </w:style>
  <w:style w:type="paragraph" w:customStyle="1" w:styleId="pj">
    <w:name w:val="pj"/>
    <w:basedOn w:val="a"/>
    <w:rsid w:val="00C06E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0">
    <w:name w:val="A0"/>
    <w:uiPriority w:val="99"/>
    <w:rsid w:val="00C06EA7"/>
    <w:rPr>
      <w:rFonts w:ascii="Museo Cyrl 700" w:hAnsi="Museo Cyrl 700" w:cs="Museo Cyrl 700" w:hint="default"/>
      <w:b/>
      <w:bCs/>
      <w:color w:val="000000"/>
      <w:sz w:val="28"/>
      <w:szCs w:val="28"/>
    </w:rPr>
  </w:style>
  <w:style w:type="character" w:customStyle="1" w:styleId="c18">
    <w:name w:val="c18"/>
    <w:basedOn w:val="a0"/>
    <w:rsid w:val="00C06EA7"/>
  </w:style>
  <w:style w:type="character" w:customStyle="1" w:styleId="wmi-callto">
    <w:name w:val="wmi-callto"/>
    <w:basedOn w:val="a0"/>
    <w:rsid w:val="00C06EA7"/>
  </w:style>
  <w:style w:type="character" w:customStyle="1" w:styleId="3c">
    <w:name w:val="Заголовок №3_"/>
    <w:basedOn w:val="a0"/>
    <w:link w:val="3d"/>
    <w:rsid w:val="00C06EA7"/>
    <w:rPr>
      <w:rFonts w:ascii="Arial" w:eastAsia="Arial" w:hAnsi="Arial" w:cs="Arial"/>
      <w:b/>
      <w:bCs/>
      <w:sz w:val="21"/>
      <w:szCs w:val="21"/>
      <w:shd w:val="clear" w:color="auto" w:fill="FFFFFF"/>
    </w:rPr>
  </w:style>
  <w:style w:type="paragraph" w:customStyle="1" w:styleId="3d">
    <w:name w:val="Заголовок №3"/>
    <w:basedOn w:val="a"/>
    <w:link w:val="3c"/>
    <w:rsid w:val="00C06EA7"/>
    <w:pPr>
      <w:widowControl w:val="0"/>
      <w:shd w:val="clear" w:color="auto" w:fill="FFFFFF"/>
      <w:spacing w:before="60" w:after="300" w:line="0" w:lineRule="atLeast"/>
      <w:jc w:val="center"/>
      <w:outlineLvl w:val="2"/>
    </w:pPr>
    <w:rPr>
      <w:rFonts w:ascii="Arial" w:eastAsia="Arial" w:hAnsi="Arial" w:cs="Arial"/>
      <w:b/>
      <w:bCs/>
      <w:sz w:val="21"/>
      <w:szCs w:val="21"/>
    </w:rPr>
  </w:style>
  <w:style w:type="character" w:customStyle="1" w:styleId="2105pt">
    <w:name w:val="Основной текст (2) + 10;5 pt;Полужирный;Курсив"/>
    <w:basedOn w:val="21"/>
    <w:rsid w:val="00C06EA7"/>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85pt">
    <w:name w:val="Основной текст (2) + 8;5 pt;Полужирный"/>
    <w:basedOn w:val="21"/>
    <w:rsid w:val="00C06EA7"/>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pt">
    <w:name w:val="Основной текст (2) + 8 pt;Полужирный;Курсив"/>
    <w:basedOn w:val="21"/>
    <w:rsid w:val="00C06EA7"/>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28pt0">
    <w:name w:val="Основной текст (2) + 8 pt;Полужирный"/>
    <w:basedOn w:val="21"/>
    <w:rsid w:val="00C06EA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05pt0">
    <w:name w:val="Основной текст (2) + 10;5 pt;Полужирный"/>
    <w:basedOn w:val="21"/>
    <w:rsid w:val="00C06EA7"/>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450">
    <w:name w:val="Основной текст (45)_"/>
    <w:basedOn w:val="a0"/>
    <w:link w:val="451"/>
    <w:locked/>
    <w:rsid w:val="00C06EA7"/>
    <w:rPr>
      <w:rFonts w:ascii="Arial" w:eastAsia="Arial" w:hAnsi="Arial" w:cs="Arial"/>
      <w:sz w:val="25"/>
      <w:szCs w:val="25"/>
      <w:shd w:val="clear" w:color="auto" w:fill="FFFFFF"/>
    </w:rPr>
  </w:style>
  <w:style w:type="paragraph" w:customStyle="1" w:styleId="451">
    <w:name w:val="Основной текст (45)"/>
    <w:basedOn w:val="a"/>
    <w:link w:val="450"/>
    <w:rsid w:val="00C06EA7"/>
    <w:pPr>
      <w:shd w:val="clear" w:color="auto" w:fill="FFFFFF"/>
      <w:spacing w:after="0" w:line="408" w:lineRule="exact"/>
      <w:ind w:hanging="240"/>
      <w:jc w:val="both"/>
    </w:pPr>
    <w:rPr>
      <w:rFonts w:ascii="Arial" w:eastAsia="Arial" w:hAnsi="Arial" w:cs="Arial"/>
      <w:sz w:val="25"/>
      <w:szCs w:val="25"/>
    </w:rPr>
  </w:style>
  <w:style w:type="character" w:customStyle="1" w:styleId="4512pt">
    <w:name w:val="Основной текст (45) + 12 pt"/>
    <w:basedOn w:val="450"/>
    <w:rsid w:val="00C06EA7"/>
    <w:rPr>
      <w:rFonts w:ascii="Arial" w:eastAsia="Arial" w:hAnsi="Arial" w:cs="Arial"/>
      <w:sz w:val="24"/>
      <w:szCs w:val="24"/>
      <w:u w:val="single"/>
      <w:shd w:val="clear" w:color="auto" w:fill="FFFFFF"/>
    </w:rPr>
  </w:style>
  <w:style w:type="paragraph" w:customStyle="1" w:styleId="c17">
    <w:name w:val="c17"/>
    <w:basedOn w:val="a"/>
    <w:rsid w:val="00C06E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C06EA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C06EA7"/>
    <w:pPr>
      <w:widowControl w:val="0"/>
      <w:autoSpaceDE w:val="0"/>
      <w:autoSpaceDN w:val="0"/>
      <w:adjustRightInd w:val="0"/>
      <w:spacing w:after="0" w:line="362" w:lineRule="exact"/>
      <w:jc w:val="center"/>
    </w:pPr>
    <w:rPr>
      <w:rFonts w:ascii="Times New Roman" w:eastAsia="Times New Roman" w:hAnsi="Times New Roman" w:cs="Times New Roman"/>
      <w:sz w:val="24"/>
      <w:szCs w:val="24"/>
    </w:rPr>
  </w:style>
  <w:style w:type="paragraph" w:customStyle="1" w:styleId="Style36">
    <w:name w:val="Style36"/>
    <w:basedOn w:val="a"/>
    <w:rsid w:val="00C06EA7"/>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c45c27">
    <w:name w:val="c45 c27"/>
    <w:basedOn w:val="a0"/>
    <w:rsid w:val="00C06EA7"/>
  </w:style>
  <w:style w:type="character" w:customStyle="1" w:styleId="c27c45">
    <w:name w:val="c27 c45"/>
    <w:basedOn w:val="a0"/>
    <w:rsid w:val="00C06EA7"/>
  </w:style>
  <w:style w:type="character" w:customStyle="1" w:styleId="c1">
    <w:name w:val="c1"/>
    <w:basedOn w:val="a0"/>
    <w:rsid w:val="00C06EA7"/>
  </w:style>
  <w:style w:type="character" w:customStyle="1" w:styleId="c63">
    <w:name w:val="c63"/>
    <w:basedOn w:val="a0"/>
    <w:rsid w:val="00C06EA7"/>
  </w:style>
  <w:style w:type="paragraph" w:customStyle="1" w:styleId="c7">
    <w:name w:val="c7"/>
    <w:basedOn w:val="a"/>
    <w:rsid w:val="00C06E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C06EA7"/>
  </w:style>
  <w:style w:type="character" w:customStyle="1" w:styleId="c34">
    <w:name w:val="c34"/>
    <w:basedOn w:val="a0"/>
    <w:rsid w:val="00C06EA7"/>
  </w:style>
  <w:style w:type="paragraph" w:customStyle="1" w:styleId="copyright-info">
    <w:name w:val="copyright-info"/>
    <w:basedOn w:val="a"/>
    <w:rsid w:val="00C06E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
    <w:rsid w:val="00C06EA7"/>
    <w:pPr>
      <w:widowControl w:val="0"/>
      <w:autoSpaceDE w:val="0"/>
      <w:autoSpaceDN w:val="0"/>
      <w:adjustRightInd w:val="0"/>
      <w:spacing w:after="0" w:line="324" w:lineRule="exact"/>
      <w:ind w:firstLine="569"/>
      <w:jc w:val="both"/>
    </w:pPr>
    <w:rPr>
      <w:rFonts w:ascii="Times New Roman" w:eastAsia="Times New Roman" w:hAnsi="Times New Roman" w:cs="Times New Roman"/>
      <w:sz w:val="24"/>
      <w:szCs w:val="24"/>
    </w:rPr>
  </w:style>
  <w:style w:type="character" w:customStyle="1" w:styleId="art-postheadericon">
    <w:name w:val="art-postheadericon"/>
    <w:basedOn w:val="a0"/>
    <w:rsid w:val="00C06EA7"/>
  </w:style>
  <w:style w:type="character" w:customStyle="1" w:styleId="fontstyle01">
    <w:name w:val="fontstyle01"/>
    <w:rsid w:val="00C06EA7"/>
    <w:rPr>
      <w:rFonts w:ascii="Times New Roman" w:hAnsi="Times New Roman" w:cs="Times New Roman" w:hint="default"/>
      <w:b w:val="0"/>
      <w:bCs w:val="0"/>
      <w:i w:val="0"/>
      <w:iCs w:val="0"/>
      <w:color w:val="000000"/>
      <w:sz w:val="24"/>
      <w:szCs w:val="24"/>
    </w:rPr>
  </w:style>
  <w:style w:type="paragraph" w:customStyle="1" w:styleId="Heading">
    <w:name w:val="Heading"/>
    <w:basedOn w:val="a"/>
    <w:next w:val="ae"/>
    <w:rsid w:val="00C06EA7"/>
    <w:pPr>
      <w:keepNext/>
      <w:suppressAutoHyphens/>
      <w:spacing w:before="240" w:after="120" w:line="240" w:lineRule="auto"/>
    </w:pPr>
    <w:rPr>
      <w:rFonts w:ascii="Arial" w:eastAsia="Microsoft YaHei" w:hAnsi="Arial" w:cs="Mangal"/>
      <w:sz w:val="28"/>
      <w:szCs w:val="28"/>
      <w:lang w:eastAsia="ar-SA"/>
    </w:rPr>
  </w:style>
  <w:style w:type="paragraph" w:styleId="afffe">
    <w:name w:val="List"/>
    <w:basedOn w:val="ae"/>
    <w:rsid w:val="00C06EA7"/>
    <w:pPr>
      <w:widowControl/>
      <w:spacing w:after="120"/>
    </w:pPr>
    <w:rPr>
      <w:rFonts w:ascii="Times New Roman" w:hAnsi="Times New Roman" w:cs="Mangal"/>
      <w:color w:val="auto"/>
      <w:sz w:val="20"/>
      <w:szCs w:val="20"/>
      <w:lang w:val="ru-RU" w:eastAsia="ar-SA"/>
    </w:rPr>
  </w:style>
  <w:style w:type="paragraph" w:customStyle="1" w:styleId="1f8">
    <w:name w:val="Название объекта1"/>
    <w:basedOn w:val="a"/>
    <w:rsid w:val="00C06EA7"/>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a"/>
    <w:rsid w:val="00C06EA7"/>
    <w:pPr>
      <w:suppressLineNumbers/>
      <w:suppressAutoHyphens/>
      <w:spacing w:after="0" w:line="240" w:lineRule="auto"/>
    </w:pPr>
    <w:rPr>
      <w:rFonts w:ascii="Times New Roman" w:eastAsia="Times New Roman" w:hAnsi="Times New Roman" w:cs="Mangal"/>
      <w:sz w:val="20"/>
      <w:szCs w:val="20"/>
      <w:lang w:eastAsia="ar-SA"/>
    </w:rPr>
  </w:style>
  <w:style w:type="paragraph" w:customStyle="1" w:styleId="TableContents">
    <w:name w:val="Table Contents"/>
    <w:basedOn w:val="a"/>
    <w:rsid w:val="00C06EA7"/>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ableHeading">
    <w:name w:val="Table Heading"/>
    <w:basedOn w:val="TableContents"/>
    <w:rsid w:val="00C06EA7"/>
    <w:pPr>
      <w:jc w:val="center"/>
    </w:pPr>
    <w:rPr>
      <w:b/>
      <w:bCs/>
    </w:rPr>
  </w:style>
  <w:style w:type="paragraph" w:styleId="affff">
    <w:name w:val="footnote text"/>
    <w:basedOn w:val="a"/>
    <w:link w:val="affff0"/>
    <w:uiPriority w:val="99"/>
    <w:unhideWhenUsed/>
    <w:rsid w:val="00C06EA7"/>
    <w:pPr>
      <w:spacing w:after="0" w:line="240" w:lineRule="auto"/>
    </w:pPr>
    <w:rPr>
      <w:rFonts w:ascii="Calibri" w:eastAsia="Calibri" w:hAnsi="Calibri" w:cs="Times New Roman"/>
      <w:sz w:val="20"/>
      <w:szCs w:val="20"/>
      <w:lang w:eastAsia="en-US"/>
    </w:rPr>
  </w:style>
  <w:style w:type="character" w:customStyle="1" w:styleId="affff0">
    <w:name w:val="Текст сноски Знак"/>
    <w:basedOn w:val="a0"/>
    <w:link w:val="affff"/>
    <w:uiPriority w:val="99"/>
    <w:rsid w:val="00C06EA7"/>
    <w:rPr>
      <w:rFonts w:ascii="Calibri" w:eastAsia="Calibri" w:hAnsi="Calibri" w:cs="Times New Roman"/>
      <w:sz w:val="20"/>
      <w:szCs w:val="20"/>
      <w:lang w:eastAsia="en-US"/>
    </w:rPr>
  </w:style>
  <w:style w:type="character" w:styleId="affff1">
    <w:name w:val="footnote reference"/>
    <w:uiPriority w:val="99"/>
    <w:unhideWhenUsed/>
    <w:rsid w:val="00C06EA7"/>
    <w:rPr>
      <w:vertAlign w:val="superscript"/>
    </w:rPr>
  </w:style>
  <w:style w:type="paragraph" w:customStyle="1" w:styleId="c6">
    <w:name w:val="c6"/>
    <w:basedOn w:val="a"/>
    <w:rsid w:val="00C06E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06EA7"/>
  </w:style>
  <w:style w:type="character" w:customStyle="1" w:styleId="c3">
    <w:name w:val="c3"/>
    <w:basedOn w:val="a0"/>
    <w:rsid w:val="00C06EA7"/>
  </w:style>
  <w:style w:type="paragraph" w:customStyle="1" w:styleId="311">
    <w:name w:val="Заголовок 31"/>
    <w:basedOn w:val="a"/>
    <w:uiPriority w:val="1"/>
    <w:qFormat/>
    <w:rsid w:val="00C06EA7"/>
    <w:pPr>
      <w:widowControl w:val="0"/>
      <w:autoSpaceDE w:val="0"/>
      <w:autoSpaceDN w:val="0"/>
      <w:spacing w:after="0" w:line="240" w:lineRule="auto"/>
      <w:ind w:left="93" w:right="93"/>
      <w:jc w:val="center"/>
      <w:outlineLvl w:val="3"/>
    </w:pPr>
    <w:rPr>
      <w:rFonts w:ascii="Arial" w:eastAsia="Arial" w:hAnsi="Arial" w:cs="Arial"/>
      <w:b/>
      <w:bCs/>
      <w:sz w:val="28"/>
      <w:szCs w:val="28"/>
      <w:lang w:eastAsia="en-US"/>
    </w:rPr>
  </w:style>
  <w:style w:type="character" w:customStyle="1" w:styleId="hgkelc">
    <w:name w:val="hgkelc"/>
    <w:basedOn w:val="a0"/>
    <w:rsid w:val="00C06EA7"/>
  </w:style>
  <w:style w:type="character" w:customStyle="1" w:styleId="kx21rb">
    <w:name w:val="kx21rb"/>
    <w:basedOn w:val="a0"/>
    <w:rsid w:val="00C06EA7"/>
  </w:style>
  <w:style w:type="numbering" w:customStyle="1" w:styleId="2f0">
    <w:name w:val="Нет списка2"/>
    <w:next w:val="a2"/>
    <w:uiPriority w:val="99"/>
    <w:semiHidden/>
    <w:unhideWhenUsed/>
    <w:rsid w:val="00902101"/>
  </w:style>
  <w:style w:type="paragraph" w:customStyle="1" w:styleId="cjk">
    <w:name w:val="cjk"/>
    <w:basedOn w:val="a"/>
    <w:rsid w:val="00370024"/>
    <w:pPr>
      <w:spacing w:before="100" w:beforeAutospacing="1" w:after="142" w:line="288" w:lineRule="auto"/>
    </w:pPr>
    <w:rPr>
      <w:rFonts w:ascii="Times New Roman" w:eastAsia="Times New Roman" w:hAnsi="Times New Roman" w:cs="Times New Roman"/>
      <w:color w:val="000000"/>
      <w:sz w:val="24"/>
      <w:szCs w:val="24"/>
    </w:rPr>
  </w:style>
  <w:style w:type="paragraph" w:customStyle="1" w:styleId="ctl">
    <w:name w:val="ctl"/>
    <w:basedOn w:val="a"/>
    <w:rsid w:val="00370024"/>
    <w:pPr>
      <w:spacing w:before="100" w:beforeAutospacing="1" w:after="142" w:line="288" w:lineRule="auto"/>
    </w:pPr>
    <w:rPr>
      <w:rFonts w:ascii="Times New Roman" w:eastAsia="Times New Roman" w:hAnsi="Times New Roman" w:cs="Times New Roman"/>
      <w:color w:val="000000"/>
      <w:sz w:val="24"/>
      <w:szCs w:val="24"/>
    </w:rPr>
  </w:style>
  <w:style w:type="paragraph" w:customStyle="1" w:styleId="western1">
    <w:name w:val="western1"/>
    <w:basedOn w:val="a"/>
    <w:rsid w:val="00370024"/>
    <w:pPr>
      <w:spacing w:before="100" w:beforeAutospacing="1" w:after="0" w:line="288" w:lineRule="auto"/>
    </w:pPr>
    <w:rPr>
      <w:rFonts w:ascii="Times New Roman" w:eastAsia="Times New Roman" w:hAnsi="Times New Roman" w:cs="Times New Roman"/>
      <w:color w:val="000000"/>
      <w:sz w:val="24"/>
      <w:szCs w:val="24"/>
    </w:rPr>
  </w:style>
  <w:style w:type="paragraph" w:customStyle="1" w:styleId="cjk1">
    <w:name w:val="cjk1"/>
    <w:basedOn w:val="a"/>
    <w:rsid w:val="00370024"/>
    <w:pPr>
      <w:spacing w:before="100" w:beforeAutospacing="1" w:after="0" w:line="288" w:lineRule="auto"/>
    </w:pPr>
    <w:rPr>
      <w:rFonts w:ascii="Times New Roman" w:eastAsia="Times New Roman" w:hAnsi="Times New Roman" w:cs="Times New Roman"/>
      <w:color w:val="000000"/>
      <w:sz w:val="24"/>
      <w:szCs w:val="24"/>
    </w:rPr>
  </w:style>
  <w:style w:type="paragraph" w:customStyle="1" w:styleId="ctl1">
    <w:name w:val="ctl1"/>
    <w:basedOn w:val="a"/>
    <w:rsid w:val="00370024"/>
    <w:pPr>
      <w:spacing w:before="100" w:beforeAutospacing="1" w:after="0" w:line="288" w:lineRule="auto"/>
    </w:pPr>
    <w:rPr>
      <w:rFonts w:ascii="Times New Roman" w:eastAsia="Times New Roman" w:hAnsi="Times New Roman" w:cs="Times New Roman"/>
      <w:color w:val="000000"/>
      <w:sz w:val="24"/>
      <w:szCs w:val="24"/>
    </w:rPr>
  </w:style>
  <w:style w:type="table" w:customStyle="1" w:styleId="90">
    <w:name w:val="Сетка таблицы9"/>
    <w:basedOn w:val="a1"/>
    <w:next w:val="a9"/>
    <w:uiPriority w:val="59"/>
    <w:rsid w:val="003700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2">
    <w:name w:val="Обычный_отчет"/>
    <w:basedOn w:val="a"/>
    <w:rsid w:val="00370024"/>
    <w:pPr>
      <w:spacing w:after="0" w:line="360" w:lineRule="auto"/>
      <w:ind w:firstLine="709"/>
      <w:jc w:val="both"/>
    </w:pPr>
    <w:rPr>
      <w:rFonts w:ascii="Times New Roman" w:eastAsia="Times New Roman" w:hAnsi="Times New Roman" w:cs="Times New Roman"/>
      <w:sz w:val="28"/>
      <w:szCs w:val="28"/>
      <w:lang w:val="en-US"/>
    </w:rPr>
  </w:style>
  <w:style w:type="paragraph" w:customStyle="1" w:styleId="affff3">
    <w:name w:val="Заголовок к тексту"/>
    <w:basedOn w:val="a"/>
    <w:next w:val="ae"/>
    <w:rsid w:val="00370024"/>
    <w:pPr>
      <w:suppressAutoHyphens/>
      <w:spacing w:after="480" w:line="240" w:lineRule="exact"/>
    </w:pPr>
    <w:rPr>
      <w:rFonts w:ascii="Times New Roman" w:eastAsia="Times New Roman" w:hAnsi="Times New Roman" w:cs="Times New Roman"/>
      <w:b/>
      <w:sz w:val="28"/>
      <w:szCs w:val="20"/>
    </w:rPr>
  </w:style>
  <w:style w:type="character" w:customStyle="1" w:styleId="Default0">
    <w:name w:val="Default Знак"/>
    <w:link w:val="Default"/>
    <w:locked/>
    <w:rsid w:val="00370024"/>
    <w:rPr>
      <w:rFonts w:ascii="Sylfaen" w:eastAsia="Times New Roman" w:hAnsi="Sylfaen" w:cs="Sylfaen"/>
      <w:color w:val="000000"/>
      <w:sz w:val="24"/>
      <w:szCs w:val="24"/>
      <w:lang w:eastAsia="yi-Hebr" w:bidi="yi-Hebr"/>
    </w:rPr>
  </w:style>
  <w:style w:type="table" w:customStyle="1" w:styleId="TableNormal">
    <w:name w:val="Table Normal"/>
    <w:uiPriority w:val="2"/>
    <w:semiHidden/>
    <w:unhideWhenUsed/>
    <w:qFormat/>
    <w:rsid w:val="0037002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0024"/>
    <w:pPr>
      <w:widowControl w:val="0"/>
      <w:autoSpaceDE w:val="0"/>
      <w:autoSpaceDN w:val="0"/>
      <w:spacing w:after="0" w:line="240" w:lineRule="auto"/>
      <w:jc w:val="center"/>
    </w:pPr>
    <w:rPr>
      <w:rFonts w:ascii="Times New Roman" w:eastAsia="Times New Roman" w:hAnsi="Times New Roman" w:cs="Times New Roman"/>
      <w:lang w:eastAsia="en-US"/>
    </w:rPr>
  </w:style>
  <w:style w:type="character" w:customStyle="1" w:styleId="Bodytext2">
    <w:name w:val="Body text (2)_"/>
    <w:basedOn w:val="a0"/>
    <w:link w:val="Bodytext20"/>
    <w:rsid w:val="00370024"/>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370024"/>
    <w:pPr>
      <w:widowControl w:val="0"/>
      <w:shd w:val="clear" w:color="auto" w:fill="FFFFFF"/>
      <w:spacing w:after="60" w:line="0" w:lineRule="atLeast"/>
      <w:jc w:val="center"/>
    </w:pPr>
    <w:rPr>
      <w:rFonts w:ascii="Times New Roman" w:eastAsia="Times New Roman" w:hAnsi="Times New Roman" w:cs="Times New Roman"/>
      <w:sz w:val="26"/>
      <w:szCs w:val="26"/>
    </w:rPr>
  </w:style>
  <w:style w:type="character" w:customStyle="1" w:styleId="1f9">
    <w:name w:val="Текст сноски Знак1"/>
    <w:basedOn w:val="a0"/>
    <w:uiPriority w:val="99"/>
    <w:semiHidden/>
    <w:rsid w:val="00370024"/>
    <w:rPr>
      <w:sz w:val="20"/>
      <w:szCs w:val="20"/>
    </w:rPr>
  </w:style>
  <w:style w:type="table" w:customStyle="1" w:styleId="111">
    <w:name w:val="Сетка таблицы11"/>
    <w:basedOn w:val="a1"/>
    <w:next w:val="a9"/>
    <w:uiPriority w:val="39"/>
    <w:rsid w:val="003700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rticleanons">
    <w:name w:val="b-article__anons"/>
    <w:basedOn w:val="a"/>
    <w:rsid w:val="003700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firstmailrucssattributepostfix">
    <w:name w:val="msolistparagraphcxspfirst_mailru_css_attribute_postfix"/>
    <w:basedOn w:val="a"/>
    <w:rsid w:val="003700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mailrucssattributepostfix">
    <w:name w:val="msolistparagraphcxspmiddle_mailru_css_attribute_postfix"/>
    <w:basedOn w:val="a"/>
    <w:rsid w:val="003700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1">
    <w:name w:val="Основной текст с отступом 2 Знак1"/>
    <w:basedOn w:val="a0"/>
    <w:uiPriority w:val="99"/>
    <w:semiHidden/>
    <w:rsid w:val="00370024"/>
  </w:style>
  <w:style w:type="paragraph" w:customStyle="1" w:styleId="msotagline">
    <w:name w:val="msotagline"/>
    <w:rsid w:val="00370024"/>
    <w:pPr>
      <w:spacing w:after="0" w:line="240" w:lineRule="auto"/>
    </w:pPr>
    <w:rPr>
      <w:rFonts w:ascii="Arial" w:eastAsia="Times New Roman" w:hAnsi="Arial" w:cs="Arial"/>
      <w:b/>
      <w:bCs/>
      <w:color w:val="008000"/>
      <w:kern w:val="28"/>
      <w:sz w:val="20"/>
      <w:szCs w:val="20"/>
    </w:rPr>
  </w:style>
  <w:style w:type="paragraph" w:customStyle="1" w:styleId="msonospacingmailrucssattributepostfix">
    <w:name w:val="msonospacing_mailru_css_attribute_postfix"/>
    <w:basedOn w:val="a"/>
    <w:rsid w:val="00370024"/>
    <w:pPr>
      <w:spacing w:before="100" w:beforeAutospacing="1" w:after="100" w:afterAutospacing="1" w:line="240" w:lineRule="auto"/>
    </w:pPr>
    <w:rPr>
      <w:rFonts w:ascii="Times New Roman" w:eastAsia="Times New Roman" w:hAnsi="Times New Roman" w:cs="Times New Roman"/>
      <w:sz w:val="24"/>
      <w:szCs w:val="24"/>
    </w:rPr>
  </w:style>
  <w:style w:type="character" w:styleId="affff4">
    <w:name w:val="Subtle Emphasis"/>
    <w:basedOn w:val="a0"/>
    <w:uiPriority w:val="19"/>
    <w:qFormat/>
    <w:rsid w:val="00370024"/>
    <w:rPr>
      <w:i/>
      <w:iCs/>
      <w:color w:val="404040" w:themeColor="text1" w:themeTint="BF"/>
    </w:rPr>
  </w:style>
  <w:style w:type="paragraph" w:customStyle="1" w:styleId="font-22">
    <w:name w:val="font-22"/>
    <w:basedOn w:val="a"/>
    <w:rsid w:val="0037002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e">
    <w:name w:val="Нет списка3"/>
    <w:next w:val="a2"/>
    <w:uiPriority w:val="99"/>
    <w:semiHidden/>
    <w:rsid w:val="00E33221"/>
  </w:style>
  <w:style w:type="paragraph" w:customStyle="1" w:styleId="100">
    <w:name w:val="Без интервала10"/>
    <w:rsid w:val="00E33221"/>
    <w:pPr>
      <w:spacing w:after="0" w:line="240" w:lineRule="auto"/>
    </w:pPr>
    <w:rPr>
      <w:rFonts w:ascii="Calibri" w:eastAsia="Times New Roman" w:hAnsi="Calibri" w:cs="Times New Roman"/>
      <w:lang w:eastAsia="en-US"/>
    </w:rPr>
  </w:style>
  <w:style w:type="paragraph" w:customStyle="1" w:styleId="afff5">
    <w:basedOn w:val="a"/>
    <w:next w:val="a"/>
    <w:link w:val="afff4"/>
    <w:qFormat/>
    <w:rsid w:val="00E33221"/>
    <w:pPr>
      <w:spacing w:before="240" w:after="60"/>
      <w:jc w:val="center"/>
      <w:outlineLvl w:val="0"/>
    </w:pPr>
    <w:rPr>
      <w:rFonts w:ascii="Cambria" w:eastAsia="Times New Roman" w:hAnsi="Cambria" w:cs="Times New Roman"/>
      <w:b/>
      <w:bCs/>
      <w:kern w:val="28"/>
      <w:sz w:val="32"/>
      <w:szCs w:val="32"/>
      <w:lang w:eastAsia="en-US"/>
    </w:rPr>
  </w:style>
  <w:style w:type="table" w:customStyle="1" w:styleId="101">
    <w:name w:val="Сетка таблицы10"/>
    <w:basedOn w:val="a1"/>
    <w:next w:val="a9"/>
    <w:uiPriority w:val="59"/>
    <w:rsid w:val="00E33221"/>
    <w:pPr>
      <w:spacing w:after="0" w:line="240" w:lineRule="auto"/>
      <w:ind w:firstLine="709"/>
      <w:jc w:val="both"/>
    </w:pPr>
    <w:rPr>
      <w:rFonts w:ascii="Times New Roman" w:eastAsia="Arial Unicode MS" w:hAnsi="Times New Roman" w:cs="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9">
    <w:name w:val="Font Style39"/>
    <w:basedOn w:val="a0"/>
    <w:uiPriority w:val="99"/>
    <w:rsid w:val="00E33221"/>
    <w:rPr>
      <w:rFonts w:ascii="Times New Roman" w:hAnsi="Times New Roman" w:cs="Times New Roman"/>
      <w:sz w:val="22"/>
      <w:szCs w:val="22"/>
    </w:rPr>
  </w:style>
  <w:style w:type="paragraph" w:customStyle="1" w:styleId="c30">
    <w:name w:val="c30"/>
    <w:basedOn w:val="a"/>
    <w:rsid w:val="00E332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E33221"/>
  </w:style>
  <w:style w:type="character" w:customStyle="1" w:styleId="c11">
    <w:name w:val="c11"/>
    <w:basedOn w:val="a0"/>
    <w:rsid w:val="00E33221"/>
  </w:style>
  <w:style w:type="character" w:customStyle="1" w:styleId="st">
    <w:name w:val="st"/>
    <w:basedOn w:val="a0"/>
    <w:rsid w:val="00E33221"/>
  </w:style>
  <w:style w:type="character" w:customStyle="1" w:styleId="c14">
    <w:name w:val="c14"/>
    <w:basedOn w:val="a0"/>
    <w:rsid w:val="00E33221"/>
  </w:style>
  <w:style w:type="character" w:customStyle="1" w:styleId="c13">
    <w:name w:val="c13"/>
    <w:basedOn w:val="a0"/>
    <w:rsid w:val="00E33221"/>
  </w:style>
  <w:style w:type="character" w:customStyle="1" w:styleId="c5">
    <w:name w:val="c5"/>
    <w:basedOn w:val="a0"/>
    <w:rsid w:val="00E33221"/>
  </w:style>
  <w:style w:type="paragraph" w:customStyle="1" w:styleId="c20">
    <w:name w:val="c20"/>
    <w:basedOn w:val="a"/>
    <w:rsid w:val="00E332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E332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0">
    <w:name w:val="c90"/>
    <w:basedOn w:val="a0"/>
    <w:rsid w:val="00E33221"/>
  </w:style>
  <w:style w:type="character" w:customStyle="1" w:styleId="c25">
    <w:name w:val="c25"/>
    <w:basedOn w:val="a0"/>
    <w:rsid w:val="00E33221"/>
  </w:style>
  <w:style w:type="character" w:customStyle="1" w:styleId="c12">
    <w:name w:val="c12"/>
    <w:basedOn w:val="a0"/>
    <w:rsid w:val="00E33221"/>
  </w:style>
  <w:style w:type="character" w:customStyle="1" w:styleId="x-phmenubutton">
    <w:name w:val="x-ph__menu__button"/>
    <w:basedOn w:val="a0"/>
    <w:rsid w:val="00E33221"/>
  </w:style>
  <w:style w:type="paragraph" w:customStyle="1" w:styleId="cdt4ke">
    <w:name w:val="cdt4ke"/>
    <w:basedOn w:val="a"/>
    <w:rsid w:val="00E332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current">
    <w:name w:val="_time_current"/>
    <w:basedOn w:val="a0"/>
    <w:rsid w:val="00E33221"/>
  </w:style>
  <w:style w:type="character" w:customStyle="1" w:styleId="videoplayerautoplaytimertext">
    <w:name w:val="videoplayer_autoplay_timer_text"/>
    <w:basedOn w:val="a0"/>
    <w:rsid w:val="00E33221"/>
  </w:style>
  <w:style w:type="paragraph" w:customStyle="1" w:styleId="font8">
    <w:name w:val="font_8"/>
    <w:basedOn w:val="a"/>
    <w:rsid w:val="00E332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a0"/>
    <w:rsid w:val="00E33221"/>
  </w:style>
  <w:style w:type="numbering" w:customStyle="1" w:styleId="46">
    <w:name w:val="Нет списка4"/>
    <w:next w:val="a2"/>
    <w:uiPriority w:val="99"/>
    <w:semiHidden/>
    <w:unhideWhenUsed/>
    <w:rsid w:val="00412F80"/>
  </w:style>
  <w:style w:type="paragraph" w:customStyle="1" w:styleId="affff5">
    <w:basedOn w:val="a"/>
    <w:next w:val="af8"/>
    <w:uiPriority w:val="99"/>
    <w:qFormat/>
    <w:rsid w:val="00412F80"/>
    <w:pPr>
      <w:spacing w:after="0" w:line="240" w:lineRule="auto"/>
      <w:jc w:val="center"/>
    </w:pPr>
    <w:rPr>
      <w:rFonts w:ascii="Times New Roman" w:eastAsia="Times New Roman" w:hAnsi="Times New Roman" w:cs="Times New Roman"/>
      <w:sz w:val="32"/>
      <w:szCs w:val="20"/>
    </w:rPr>
  </w:style>
  <w:style w:type="table" w:styleId="1fa">
    <w:name w:val="Table Grid 1"/>
    <w:basedOn w:val="a1"/>
    <w:semiHidden/>
    <w:unhideWhenUsed/>
    <w:rsid w:val="00412F8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2">
    <w:name w:val="Сетка таблицы12"/>
    <w:basedOn w:val="a1"/>
    <w:next w:val="a9"/>
    <w:uiPriority w:val="59"/>
    <w:rsid w:val="00412F80"/>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9"/>
    <w:uiPriority w:val="59"/>
    <w:rsid w:val="00412F80"/>
    <w:pPr>
      <w:spacing w:after="0" w:line="240" w:lineRule="auto"/>
      <w:jc w:val="center"/>
    </w:pPr>
    <w:rPr>
      <w:rFonts w:ascii="Times New Roman" w:eastAsia="Calibr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9"/>
    <w:uiPriority w:val="59"/>
    <w:rsid w:val="00412F8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
    <w:name w:val="Нет списка5"/>
    <w:next w:val="a2"/>
    <w:uiPriority w:val="99"/>
    <w:semiHidden/>
    <w:unhideWhenUsed/>
    <w:rsid w:val="00D100E1"/>
  </w:style>
  <w:style w:type="table" w:customStyle="1" w:styleId="140">
    <w:name w:val="Сетка таблицы14"/>
    <w:basedOn w:val="a1"/>
    <w:next w:val="a9"/>
    <w:uiPriority w:val="39"/>
    <w:rsid w:val="00D100E1"/>
    <w:pPr>
      <w:spacing w:after="0" w:line="240" w:lineRule="auto"/>
    </w:pPr>
    <w:rPr>
      <w:rFonts w:eastAsia="Calibri" w:cs="Times New Roman"/>
      <w:color w:val="000000"/>
      <w:kern w:val="2"/>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D100E1"/>
    <w:pPr>
      <w:spacing w:after="0" w:line="240" w:lineRule="auto"/>
    </w:pPr>
    <w:rPr>
      <w:rFonts w:ascii="Times New Roman" w:eastAsia="Calibr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D100E1"/>
    <w:pPr>
      <w:spacing w:after="0" w:line="240" w:lineRule="auto"/>
    </w:pPr>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9"/>
    <w:uiPriority w:val="39"/>
    <w:rsid w:val="00D100E1"/>
    <w:pPr>
      <w:spacing w:after="0" w:line="240" w:lineRule="auto"/>
    </w:pPr>
    <w:rPr>
      <w:rFonts w:eastAsia="Calibri" w:cs="Times New Roman"/>
      <w:color w:val="000000"/>
      <w:kern w:val="2"/>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59"/>
    <w:rsid w:val="002522DF"/>
    <w:pPr>
      <w:spacing w:after="0" w:line="240" w:lineRule="auto"/>
    </w:pPr>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9"/>
    <w:uiPriority w:val="59"/>
    <w:rsid w:val="002522DF"/>
    <w:pPr>
      <w:spacing w:after="0" w:line="240" w:lineRule="auto"/>
    </w:pPr>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59"/>
    <w:rsid w:val="002522DF"/>
    <w:pPr>
      <w:spacing w:after="0" w:line="240" w:lineRule="auto"/>
    </w:pPr>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9"/>
    <w:uiPriority w:val="59"/>
    <w:rsid w:val="000547EC"/>
    <w:pPr>
      <w:spacing w:after="0" w:line="240" w:lineRule="auto"/>
    </w:pPr>
    <w:rPr>
      <w:rFonts w:eastAsia="Calibri" w:cs="Times New Roman"/>
      <w:color w:val="000000"/>
      <w:kern w:val="2"/>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9"/>
    <w:uiPriority w:val="59"/>
    <w:rsid w:val="00E15947"/>
    <w:pPr>
      <w:spacing w:after="0" w:line="240" w:lineRule="auto"/>
    </w:pPr>
    <w:rPr>
      <w:rFonts w:ascii="Times New Roman" w:eastAsiaTheme="minorHAns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9"/>
    <w:uiPriority w:val="59"/>
    <w:qFormat/>
    <w:rsid w:val="000A390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508801">
      <w:bodyDiv w:val="1"/>
      <w:marLeft w:val="0"/>
      <w:marRight w:val="0"/>
      <w:marTop w:val="0"/>
      <w:marBottom w:val="0"/>
      <w:divBdr>
        <w:top w:val="none" w:sz="0" w:space="0" w:color="auto"/>
        <w:left w:val="none" w:sz="0" w:space="0" w:color="auto"/>
        <w:bottom w:val="none" w:sz="0" w:space="0" w:color="auto"/>
        <w:right w:val="none" w:sz="0" w:space="0" w:color="auto"/>
      </w:divBdr>
    </w:div>
    <w:div w:id="665088175">
      <w:bodyDiv w:val="1"/>
      <w:marLeft w:val="0"/>
      <w:marRight w:val="0"/>
      <w:marTop w:val="0"/>
      <w:marBottom w:val="0"/>
      <w:divBdr>
        <w:top w:val="none" w:sz="0" w:space="0" w:color="auto"/>
        <w:left w:val="none" w:sz="0" w:space="0" w:color="auto"/>
        <w:bottom w:val="none" w:sz="0" w:space="0" w:color="auto"/>
        <w:right w:val="none" w:sz="0" w:space="0" w:color="auto"/>
      </w:divBdr>
    </w:div>
    <w:div w:id="996687554">
      <w:bodyDiv w:val="1"/>
      <w:marLeft w:val="0"/>
      <w:marRight w:val="0"/>
      <w:marTop w:val="0"/>
      <w:marBottom w:val="0"/>
      <w:divBdr>
        <w:top w:val="none" w:sz="0" w:space="0" w:color="auto"/>
        <w:left w:val="none" w:sz="0" w:space="0" w:color="auto"/>
        <w:bottom w:val="none" w:sz="0" w:space="0" w:color="auto"/>
        <w:right w:val="none" w:sz="0" w:space="0" w:color="auto"/>
      </w:divBdr>
    </w:div>
    <w:div w:id="184886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mo-nachalka.ucoz.ru/" TargetMode="External"/><Relationship Id="rId21" Type="http://schemas.openxmlformats.org/officeDocument/2006/relationships/hyperlink" Target="http://gmo-nachalka.ucoz.ru/" TargetMode="External"/><Relationship Id="rId42" Type="http://schemas.openxmlformats.org/officeDocument/2006/relationships/chart" Target="charts/chart21.xml"/><Relationship Id="rId47" Type="http://schemas.openxmlformats.org/officeDocument/2006/relationships/chart" Target="charts/chart24.xml"/><Relationship Id="rId63" Type="http://schemas.openxmlformats.org/officeDocument/2006/relationships/hyperlink" Target="https://minobr.orb.ru/documents/active/207016/" TargetMode="External"/><Relationship Id="rId68" Type="http://schemas.openxmlformats.org/officeDocument/2006/relationships/hyperlink" Target="https://minobr.orb.ru/documents/active/212022/" TargetMode="External"/><Relationship Id="rId84" Type="http://schemas.openxmlformats.org/officeDocument/2006/relationships/chart" Target="charts/chart48.xml"/><Relationship Id="rId89" Type="http://schemas.openxmlformats.org/officeDocument/2006/relationships/image" Target="media/image6.png"/><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image" Target="media/image2.jpeg"/><Relationship Id="rId37" Type="http://schemas.openxmlformats.org/officeDocument/2006/relationships/chart" Target="charts/chart16.xml"/><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chart" Target="charts/chart40.xml"/><Relationship Id="rId79" Type="http://schemas.openxmlformats.org/officeDocument/2006/relationships/chart" Target="charts/chart45.xm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chart" Target="charts/chart6.xml"/><Relationship Id="rId22" Type="http://schemas.openxmlformats.org/officeDocument/2006/relationships/hyperlink" Target="https://vk.com/imdc_nov?t2fs=693242d7a22a7d0c1e_3" TargetMode="External"/><Relationship Id="rId27" Type="http://schemas.openxmlformats.org/officeDocument/2006/relationships/hyperlink" Target="http://metodnov.ucoz.ru/index/metodicheskij_kejs/0-189" TargetMode="External"/><Relationship Id="rId30" Type="http://schemas.openxmlformats.org/officeDocument/2006/relationships/hyperlink" Target="http://www.gmo-nachalka.ucoz.ru" TargetMode="Externa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hyperlink" Target="https://minobr.orb.ru/documents/active/209781/" TargetMode="External"/><Relationship Id="rId69" Type="http://schemas.openxmlformats.org/officeDocument/2006/relationships/hyperlink" Target="http://publication.pravo.gov.ru/document/0001202312290071?index=4" TargetMode="External"/><Relationship Id="rId77" Type="http://schemas.openxmlformats.org/officeDocument/2006/relationships/chart" Target="charts/chart43.xml"/><Relationship Id="rId8" Type="http://schemas.openxmlformats.org/officeDocument/2006/relationships/image" Target="media/image1.jpeg"/><Relationship Id="rId51" Type="http://schemas.openxmlformats.org/officeDocument/2006/relationships/chart" Target="charts/chart28.xml"/><Relationship Id="rId72" Type="http://schemas.openxmlformats.org/officeDocument/2006/relationships/chart" Target="charts/chart38.xml"/><Relationship Id="rId80" Type="http://schemas.openxmlformats.org/officeDocument/2006/relationships/chart" Target="charts/chart46.xml"/><Relationship Id="rId85" Type="http://schemas.openxmlformats.org/officeDocument/2006/relationships/chart" Target="charts/chart49.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gmo-nachalka.ucoz.ru/" TargetMode="Externa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3.xml"/><Relationship Id="rId59" Type="http://schemas.openxmlformats.org/officeDocument/2006/relationships/hyperlink" Target="https://minobr.orb.ru/documents/active/207043/" TargetMode="External"/><Relationship Id="rId67" Type="http://schemas.openxmlformats.org/officeDocument/2006/relationships/hyperlink" Target="https://minobr.orb.ru/documents/active/211984/" TargetMode="External"/><Relationship Id="rId20" Type="http://schemas.openxmlformats.org/officeDocument/2006/relationships/hyperlink" Target="http://metodnov.ucoz.ru/" TargetMode="External"/><Relationship Id="rId41" Type="http://schemas.openxmlformats.org/officeDocument/2006/relationships/chart" Target="charts/chart20.xml"/><Relationship Id="rId54" Type="http://schemas.openxmlformats.org/officeDocument/2006/relationships/chart" Target="charts/chart31.xml"/><Relationship Id="rId62" Type="http://schemas.openxmlformats.org/officeDocument/2006/relationships/hyperlink" Target="https://minobr.orb.ru/documents/active/207011/" TargetMode="External"/><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hyperlink" Target="http://pandia.ru/text/category/24_iyunya/" TargetMode="External"/><Relationship Id="rId88" Type="http://schemas.openxmlformats.org/officeDocument/2006/relationships/image" Target="media/image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s://drive.google.com/drive/folders/1FDvfuNfit6Rx8J5C0hZnPSxIQH8d07s4" TargetMode="External"/><Relationship Id="rId28" Type="http://schemas.openxmlformats.org/officeDocument/2006/relationships/hyperlink" Target="http://metodnov.ucoz.ru/" TargetMode="External"/><Relationship Id="rId36" Type="http://schemas.openxmlformats.org/officeDocument/2006/relationships/chart" Target="charts/chart15.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chart" Target="charts/chart2.xml"/><Relationship Id="rId31" Type="http://schemas.openxmlformats.org/officeDocument/2006/relationships/hyperlink" Target="http://metodnov.ucoz.ru/" TargetMode="External"/><Relationship Id="rId44" Type="http://schemas.openxmlformats.org/officeDocument/2006/relationships/image" Target="media/image3.png"/><Relationship Id="rId52" Type="http://schemas.openxmlformats.org/officeDocument/2006/relationships/chart" Target="charts/chart29.xml"/><Relationship Id="rId60" Type="http://schemas.openxmlformats.org/officeDocument/2006/relationships/hyperlink" Target="https://minobr.orb.ru/documents/active/207037/" TargetMode="External"/><Relationship Id="rId65" Type="http://schemas.openxmlformats.org/officeDocument/2006/relationships/hyperlink" Target="https://minobr.orb.ru/documents/active/217523/" TargetMode="External"/><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chart" Target="charts/chart50.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42.xm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metodnov.ucoz.ru/index/vvedenie_fgos_tretego_pokolenija/0-151" TargetMode="External"/><Relationship Id="rId24" Type="http://schemas.openxmlformats.org/officeDocument/2006/relationships/hyperlink" Target="http://metodnov.ucoz.ru/index/vvedenie_fgos_tretego_pokolenija/0-151" TargetMode="External"/><Relationship Id="rId40" Type="http://schemas.openxmlformats.org/officeDocument/2006/relationships/chart" Target="charts/chart19.xml"/><Relationship Id="rId45" Type="http://schemas.openxmlformats.org/officeDocument/2006/relationships/image" Target="media/image4.svg"/><Relationship Id="rId66" Type="http://schemas.openxmlformats.org/officeDocument/2006/relationships/hyperlink" Target="https://minobr.orb.ru/documents/active/212196/" TargetMode="External"/><Relationship Id="rId87" Type="http://schemas.openxmlformats.org/officeDocument/2006/relationships/hyperlink" Target="http://edu.orb.ru/" TargetMode="External"/><Relationship Id="rId61" Type="http://schemas.openxmlformats.org/officeDocument/2006/relationships/hyperlink" Target="https://minobr.orb.ru/documents/active/212087/" TargetMode="External"/><Relationship Id="rId82" Type="http://schemas.openxmlformats.org/officeDocument/2006/relationships/hyperlink" Target="http://pmpk-nov.ucoz.net/" TargetMode="External"/><Relationship Id="rId19" Type="http://schemas.openxmlformats.org/officeDocument/2006/relationships/chart" Target="charts/chart11.xml"/></Relationships>
</file>

<file path=word/charts/_rels/chart1.xml.rels><?xml version="1.0" encoding="UTF-8" standalone="yes"?>
<Relationships xmlns="http://schemas.openxmlformats.org/package/2006/relationships"><Relationship Id="rId2" Type="http://schemas.openxmlformats.org/officeDocument/2006/relationships/oleObject" Target="file:///D:\&#1045;&#1097;&#1105;%20&#1052;&#1054;&#1048;%20&#1044;&#1054;&#1050;&#1059;&#1052;&#1045;&#1053;&#1058;&#1067;\&#1050;&#1040;&#1044;&#1056;&#1067;%20&#1040;&#1056;&#1061;&#1048;&#1042;\&#1050;&#1072;&#1076;&#1088;&#1099;%202024-25\&#1041;&#1072;&#1085;&#1082;%20&#1087;&#1077;&#1076;&#1088;&#1072;&#1073;&#1086;&#1090;&#1085;&#1080;&#1082;&#1086;&#1074;&#1096;&#1082;&#1086;&#1083;%202024-25.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1050;&#1040;&#1044;&#1056;&#1067;%20&#1040;&#1056;&#1061;&#1048;&#1042;\&#1050;&#1072;&#1076;&#1088;&#1099;%202024-25\&#1044;&#1054;&#1055;%20&#1086;&#1073;&#1088;&#1072;&#1079;&#1086;&#1074;&#1072;&#1085;&#1080;&#1077;\&#1044;&#1054;&#1055;_&#1050;&#1072;&#1076;&#1088;&#1099;%202024-25.xls"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1050;&#1040;&#1044;&#1056;&#1067;%20&#1040;&#1056;&#1061;&#1048;&#1042;\&#1050;&#1072;&#1076;&#1088;&#1099;%202024-25\&#1044;&#1054;&#1055;%20&#1086;&#1073;&#1088;&#1072;&#1079;&#1086;&#1074;&#1072;&#1085;&#1080;&#1077;\&#1044;&#1054;&#1055;_&#1050;&#1072;&#1076;&#1088;&#1099;%202024-2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5;&#1083;&#1072;&#1074;&#1072;&#1085;%20&#1040;&#1085;&#1072;&#1083;&#1080;&#1079;%202024-2025\2025%20&#1040;&#1085;&#1072;&#1083;&#1080;&#1079;%20-%20&#1044;&#1080;&#1072;&#1075;&#1088;&#1072;&#1084;&#1084;&#1072;%20-&#1082;&#1072;&#1076;&#1088;&#1086;&#1074;&#1099;&#1077;%20&#1082;&#1072;&#1090;&#1077;&#1075;&#1086;&#1088;&#1080;&#108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5;&#1083;&#1072;&#1074;&#1072;&#1085;%20&#1040;&#1085;&#1072;&#1083;&#1080;&#1079;%202024-2025\2025%20&#1040;&#1085;&#1072;&#1083;&#1080;&#1079;%20-%20&#1044;&#1080;&#1072;&#1075;&#1088;&#1072;&#1084;&#1084;&#1072;%20-&#1082;&#1072;&#1076;&#1088;&#1086;&#1074;&#1099;&#1077;%20&#1082;&#1072;&#1090;&#1077;&#1075;&#1086;&#1088;&#1080;&#108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5;&#1083;&#1072;&#1074;&#1072;&#1085;%20&#1040;&#1085;&#1072;&#1083;&#1080;&#1079;%202024-2025\2025%20&#1040;&#1085;&#1072;&#1083;&#1080;&#1079;%20-%20&#1044;&#1080;&#1072;&#1075;&#1088;&#1072;&#1084;&#1084;&#1072;%20-&#1082;&#1072;&#1076;&#1088;&#1086;&#1074;&#1099;&#1077;%20&#1082;&#1072;&#1090;&#1077;&#1075;&#1086;&#1088;&#1080;&#108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5;&#1083;&#1072;&#1074;&#1072;&#1085;%20&#1040;&#1085;&#1072;&#1083;&#1080;&#1079;%202024-2025\2023%20&#1040;&#1085;&#1072;&#1083;&#1080;&#1079;%20-%20&#1044;&#1080;&#1072;&#1075;&#1088;&#1072;&#1084;&#1084;&#1072;%20-&#1082;&#1072;&#1076;&#1088;&#1086;&#1074;&#1099;&#1077;%20&#1082;&#1072;&#1090;&#1077;&#1075;&#1086;&#1088;&#1080;&#1080;.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5;&#1083;&#1072;&#1074;&#1072;&#1085;%20&#1040;&#1085;&#1072;&#1083;&#1080;&#1079;%202024-2025\2025%20&#1040;&#1085;&#1072;&#1083;&#1080;&#1079;%20-%20&#1044;&#1080;&#1072;&#1075;&#1088;&#1072;&#1084;&#1084;&#1072;%20-&#1082;&#1072;&#1076;&#1088;&#1086;&#1074;&#1099;&#1077;%20&#1082;&#1072;&#1090;&#1077;&#1075;&#1086;&#1088;&#1080;&#108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5;&#1083;&#1072;&#1074;&#1072;&#1085;%20&#1040;&#1085;&#1072;&#1083;&#1080;&#1079;%202024-2025\2023%20&#1040;&#1085;&#1072;&#1083;&#1080;&#1079;%20-%20&#1044;&#1080;&#1072;&#1075;&#1088;&#1072;&#1084;&#1084;&#1072;%20-&#1082;&#1072;&#1076;&#1088;&#1086;&#1074;&#1099;&#1077;%20&#1082;&#1072;&#1090;&#1077;&#1075;&#1086;&#1088;&#1080;&#108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5;&#1083;&#1072;&#1074;&#1072;&#1085;%20&#1040;&#1085;&#1072;&#1083;&#1080;&#1079;%202024-2025\2025%20&#1040;&#1085;&#1072;&#1083;&#1080;&#1079;%20-%20&#1044;&#1080;&#1072;&#1075;&#1088;&#1072;&#1084;&#1084;&#1072;%20-&#1082;&#1072;&#1076;&#1088;&#1086;&#1074;&#1099;&#1077;%20&#1082;&#1072;&#1090;&#1077;&#1075;&#1086;&#1088;&#1080;&#108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52;&#1086;&#1080;%20&#1076;&#1086;&#1082;&#1091;&#1084;&#1077;&#1085;&#1090;&#1099;\&#1044;&#1086;&#1082;&#1091;&#1084;&#1077;&#1085;&#1090;&#1099;%20&#1055;&#1083;&#1072;&#1074;&#1072;&#1085;\&#1040;&#1053;&#1040;&#1051;&#1048;&#1047;&#1067;%20+&#1054;&#1058;&#1063;&#1045;&#1058;&#1067;\&#1055;&#1083;&#1072;&#1074;&#1072;&#1085;%20&#1040;&#1085;&#1072;&#1083;&#1080;&#1079;%202023-2024\2023%20&#1040;&#1085;&#1072;&#1083;&#1080;&#1079;%20-%20&#1044;&#1080;&#1072;&#1075;&#1088;&#1072;&#1084;&#1084;&#1072;%20-&#1082;&#1072;&#1076;&#1088;&#1086;&#1074;&#1099;&#1077;%20&#1082;&#1072;&#1090;&#1077;&#1075;&#1086;&#1088;&#1080;&#1080;.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1045;&#1097;&#1105;%20&#1052;&#1054;&#1048;%20&#1044;&#1054;&#1050;&#1059;&#1052;&#1045;&#1053;&#1058;&#1067;\&#1050;&#1040;&#1044;&#1056;&#1067;%20&#1040;&#1056;&#1061;&#1048;&#1042;\&#1050;&#1072;&#1076;&#1088;&#1099;%202024-25\&#1041;&#1072;&#1085;&#1082;%20&#1087;&#1077;&#1076;&#1088;&#1072;&#1073;&#1086;&#1090;&#1085;&#1080;&#1082;&#1086;&#1074;&#1096;&#1082;&#1086;&#1083;%202024-25.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D:\&#1052;&#1086;&#1080;%20&#1076;&#1086;&#1082;&#1091;&#1084;&#1077;&#1085;&#1090;&#1099;\&#1044;&#1086;&#1082;&#1091;&#1084;&#1077;&#1085;&#1090;&#1099;%20&#1055;&#1083;&#1072;&#1074;&#1072;&#1085;\&#1040;&#1053;&#1040;&#1051;&#1048;&#1047;&#1067;%20+&#1054;&#1058;&#1063;&#1045;&#1058;&#1067;\&#1055;&#1083;&#1072;&#1074;&#1072;&#1085;%20&#1040;&#1085;&#1072;&#1083;&#1080;&#1079;%202023-2024\2023%20&#1040;&#1085;&#1072;&#1083;&#1080;&#1079;%20-%20&#1044;&#1080;&#1072;&#1075;&#1088;&#1072;&#1084;&#1084;&#1072;%20&#1054;&#1083;&#1080;&#1084;&#1087;&#1080;&#1072;&#1076;&#1099;.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52;&#1086;&#1080;%20&#1076;&#1086;&#1082;&#1091;&#1084;&#1077;&#1085;&#1090;&#1099;\&#1044;&#1086;&#1082;&#1091;&#1084;&#1077;&#1085;&#1090;&#1099;%20&#1055;&#1083;&#1072;&#1074;&#1072;&#1085;\&#1044;&#1080;&#1072;&#1075;&#1085;&#1086;&#1089;&#1090;&#1080;&#1082;&#1072;%20&#1074;&#1099;&#1087;&#1091;&#1089;&#1082;&#1085;&#1080;&#1082;&#1086;&#1074;%20&#1044;&#1054;&#1059;\&#1044;&#1080;&#1072;&#1075;&#1085;&#1086;&#1089;&#1090;&#1080;&#1082;&#1072;%202025\&#1053;&#1086;&#1074;&#1086;&#1090;&#1088;&#1086;&#1080;&#1094;&#1082;%20&#1044;&#1080;&#1072;&#1075;&#1085;&#1086;&#1089;&#1090;&#1080;&#1082;&#1072;%2025(3).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52;&#1086;&#1080;%20&#1076;&#1086;&#1082;&#1091;&#1084;&#1077;&#1085;&#1090;&#1099;\&#1044;&#1086;&#1082;&#1091;&#1084;&#1077;&#1085;&#1090;&#1099;%20&#1055;&#1083;&#1072;&#1074;&#1072;&#1085;\&#1044;&#1080;&#1072;&#1075;&#1085;&#1086;&#1089;&#1090;&#1080;&#1082;&#1072;%20&#1074;&#1099;&#1087;&#1091;&#1089;&#1082;&#1085;&#1080;&#1082;&#1086;&#1074;%20&#1044;&#1054;&#1059;\&#1044;&#1080;&#1072;&#1075;&#1085;&#1086;&#1089;&#1090;&#1080;&#1082;&#1072;%202025\&#1053;&#1086;&#1074;&#1086;&#1090;&#1088;&#1086;&#1080;&#1094;&#1082;%20&#1044;&#1080;&#1072;&#1075;&#1085;&#1086;&#1089;&#1090;&#1080;&#1082;&#1072;%2025(3).xls"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Beelink%202\Desktop\&#1042;&#1055;&#1056;%202024-25\&#1054;&#1090;&#1095;&#1077;&#1090;&#1099;%20&#1042;&#1055;&#1056;\5%20&#1082;&#1083;&#1072;&#1089;&#1089;.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Beelink%202\Desktop\&#1042;&#1055;&#1056;%202024-25\&#1054;&#1090;&#1095;&#1077;&#1090;&#1099;%20&#1042;&#1055;&#1056;\5%20&#1082;&#1083;&#1072;&#1089;&#108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1076;&#1080;&#1072;&#1075;&#1088;&#1072;&#1084;&#1084;&#1099;%20&#1042;&#1055;&#1056;-202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1042;&#1055;&#1056;%202025\&#1054;&#1090;&#1095;&#1077;&#1090;&#1099;%20&#1042;&#1055;&#1056;\&#1040;&#1085;&#1072;&#1083;&#1080;&#1079;%20&#1042;&#1055;&#1056;\&#1076;&#1080;&#1072;&#1075;&#1088;&#1072;&#1084;&#1084;&#1099;%20&#1042;&#1055;&#1056;-202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1041;&#1048;&#1054;%20&#1076;&#1080;&#1072;&#1075;&#1088;&#1072;&#1084;&#1084;&#1099;%20&#1042;&#1055;&#1056;-2025.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C:\Users\User\Desktop\&#1076;&#1080;&#1072;&#1075;&#1088;&#1072;&#1084;&#1084;&#1099;%20&#1042;&#1055;&#1056;-2025%20&#1043;&#1045;&#1054;.xlsx" TargetMode="External"/><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User\Desktop\&#1076;&#1080;&#1072;&#1075;&#1088;&#1072;&#1084;&#1084;&#1099;%20&#1042;&#1055;&#1056;-2025.xlsx" TargetMode="External"/><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2" Type="http://schemas.openxmlformats.org/officeDocument/2006/relationships/oleObject" Target="file:///D:\&#1045;&#1097;&#1105;%20&#1052;&#1054;&#1048;%20&#1044;&#1054;&#1050;&#1059;&#1052;&#1045;&#1053;&#1058;&#1067;\&#1050;&#1040;&#1044;&#1056;&#1067;%20&#1040;&#1056;&#1061;&#1048;&#1042;\&#1050;&#1072;&#1076;&#1088;&#1099;%202024-25\&#1041;&#1072;&#1085;&#1082;%20&#1087;&#1077;&#1076;&#1088;&#1072;&#1073;&#1086;&#1090;&#1085;&#1080;&#1082;&#1086;&#1074;&#1096;&#1082;&#1086;&#1083;%202024-25.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1052;&#1086;&#1080;%20&#1076;&#1086;&#1082;&#1091;&#1084;&#1077;&#1085;&#1090;&#1099;\2024-2025%20&#1091;&#1095;.%20&#1075;&#1086;&#1076;\&#1042;&#1055;&#1056;\&#1040;&#1085;&#1072;&#1083;&#1080;&#1079;%20&#1042;&#1055;&#1056;%202025%20&#1054;&#1041;&#1065;,%20&#1048;&#1057;&#1058;\&#1076;&#1080;&#1072;&#1075;&#1088;&#1072;&#1084;&#1084;&#1099;%20&#1042;&#1055;&#1056;-2025.xlsx" TargetMode="External"/><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oleObject" Target="file:///D:\&#1052;&#1086;&#1080;%20&#1076;&#1086;&#1082;&#1091;&#1084;&#1077;&#1085;&#1090;&#1099;\2024-2025%20&#1091;&#1095;.%20&#1075;&#1086;&#1076;\&#1042;&#1055;&#1056;\&#1040;&#1085;&#1072;&#1083;&#1080;&#1079;%20&#1042;&#1055;&#1056;%202025%20&#1054;&#1041;&#1065;,%20&#1048;&#1057;&#1058;\&#1076;&#1080;&#1072;&#1075;&#1088;&#1072;&#1084;&#1084;&#1099;%20&#1042;&#1055;&#1056;-2025.xlsx" TargetMode="External"/><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User\Desktop\&#1076;&#1080;&#1072;&#1075;&#1088;&#1072;&#1084;&#1084;&#1099;%20&#1042;&#1055;&#1056;-2025%20&#1060;&#1048;&#1047;.xlsx" TargetMode="External"/><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User\Desktop\&#1076;&#1080;&#1072;&#1075;&#1088;&#1072;&#1084;&#1084;&#1099;%20&#1042;&#1055;&#1056;-2025.xlsx" TargetMode="External"/><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Beelink%202\Desktop\&#1042;&#1055;&#1056;%202024-25\&#1054;&#1090;&#1095;&#1077;&#1090;&#1099;%20&#1042;&#1055;&#1056;\5%20&#1082;&#1083;&#1072;&#1089;&#1089;.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Beelink%202\Desktop\&#1042;&#1055;&#1056;%202024-25\&#1054;&#1090;&#1095;&#1077;&#1090;&#1099;%20&#1042;&#1055;&#1056;\5%20&#1082;&#1083;&#1072;&#1089;&#1089;.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dmin\Desktop\&#1040;&#1085;&#1072;&#1083;&#1080;&#1079;%202025\&#1045;&#1043;&#1069;.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dmin\Desktop\&#1040;&#1085;&#1072;&#1083;&#1080;&#1079;%202025\&#1045;&#1043;&#1069;.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dmin\Desktop\&#1040;&#1085;&#1072;&#1083;&#1080;&#1079;%202025\&#1045;&#1043;&#1069;.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dmin\Desktop\&#1040;&#1085;&#1072;&#1083;&#1080;&#1079;%202025\&#1045;&#1043;&#1069;.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1045;&#1097;&#1105;%20&#1052;&#1054;&#1048;%20&#1044;&#1054;&#1050;&#1059;&#1052;&#1045;&#1053;&#1058;&#1067;\&#1050;&#1040;&#1044;&#1056;&#1067;%20&#1040;&#1056;&#1061;&#1048;&#1042;\&#1050;&#1072;&#1076;&#1088;&#1099;%202024-25\&#1041;&#1072;&#1085;&#1082;%20&#1087;&#1077;&#1076;&#1088;&#1072;&#1073;&#1086;&#1090;&#1085;&#1080;&#1082;&#1086;&#1074;&#1096;&#1082;&#1086;&#1083;%202024-25.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dmin\Desktop\&#1040;&#1085;&#1072;&#1083;&#1080;&#1079;%202025\&#1045;&#1043;&#1069;.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Admin\Desktop\&#1040;&#1085;&#1072;&#1083;&#1080;&#1079;%202025\&#1045;&#1043;&#1069;.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Admin\Desktop\&#1040;&#1085;&#1072;&#1083;&#1080;&#1079;%202025\&#1045;&#1043;&#1069;.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Admin\Desktop\&#1040;&#1085;&#1072;&#1083;&#1080;&#1079;%202025\&#1045;&#1043;&#1069;.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Admin\Desktop\&#1040;&#1085;&#1072;&#1083;&#1080;&#1079;%202025\&#1045;&#1043;&#1069;.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Admin\Desktop\&#1040;&#1085;&#1072;&#1083;&#1080;&#1079;%202025\&#1045;&#1043;&#1069;.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Admin\Desktop\&#1040;&#1085;&#1072;&#1083;&#1080;&#1079;%202025\&#1045;&#1043;&#1069;.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Admin\Desktop\&#1040;&#1085;&#1072;&#1083;&#1080;&#1079;%202025\&#1045;&#1043;&#1069;.xlsx" TargetMode="Externa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oleObject" Target="file:///D:\&#1045;&#1097;&#1105;%20&#1052;&#1054;&#1048;%20&#1044;&#1054;&#1050;&#1059;&#1052;&#1045;&#1053;&#1058;&#1067;\&#1050;&#1040;&#1044;&#1056;&#1067;%20&#1040;&#1056;&#1061;&#1048;&#1042;\&#1050;&#1072;&#1076;&#1088;&#1099;%202024-25\&#1041;&#1072;&#1085;&#1082;%20&#1087;&#1077;&#1076;&#1088;&#1072;&#1073;&#1086;&#1090;&#1085;&#1080;&#1082;&#1086;&#1074;&#1096;&#1082;&#1086;&#1083;%202024-25.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oleObject" Target="file:///D:\&#1045;&#1097;&#1105;%20&#1052;&#1054;&#1048;%20&#1044;&#1054;&#1050;&#1059;&#1052;&#1045;&#1053;&#1058;&#1067;\&#1050;&#1040;&#1044;&#1056;&#1067;%20&#1040;&#1056;&#1061;&#1048;&#1042;\&#1050;&#1072;&#1076;&#1088;&#1099;%202024-25\&#1041;&#1072;&#1085;&#1082;%20&#1087;&#1077;&#1076;&#1088;&#1072;&#1073;&#1086;&#1090;&#1085;&#1080;&#1082;&#1086;&#1074;&#1096;&#1082;&#1086;&#1083;%202024-25.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1050;&#1040;&#1044;&#1056;&#1067;%20&#1040;&#1056;&#1061;&#1048;&#1042;\&#1050;&#1072;&#1076;&#1088;&#1099;%202024-25\&#1044;&#1054;&#1055;%20&#1086;&#1073;&#1088;&#1072;&#1079;&#1086;&#1074;&#1072;&#1085;&#1080;&#1077;\&#1044;&#1054;&#1055;_&#1050;&#1072;&#1076;&#1088;&#1099;%202024-25.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1050;&#1040;&#1044;&#1056;&#1067;%20&#1040;&#1056;&#1061;&#1048;&#1042;\&#1050;&#1072;&#1076;&#1088;&#1099;%202024-25\&#1044;&#1054;&#1055;%20&#1086;&#1073;&#1088;&#1072;&#1079;&#1086;&#1074;&#1072;&#1085;&#1080;&#1077;\&#1044;&#1054;&#1055;_&#1050;&#1072;&#1076;&#1088;&#1099;%202024-25.xls"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1050;&#1040;&#1044;&#1056;&#1067;%20&#1040;&#1056;&#1061;&#1048;&#1042;\&#1050;&#1072;&#1076;&#1088;&#1099;%202024-25\&#1044;&#1054;&#1055;%20&#1086;&#1073;&#1088;&#1072;&#1079;&#1086;&#1074;&#1072;&#1085;&#1080;&#1077;\&#1044;&#1054;&#1055;_&#1050;&#1072;&#1076;&#1088;&#1099;%202024-2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spPr>
              <a:noFill/>
              <a:ln>
                <a:noFill/>
              </a:ln>
              <a:effectLst/>
            </c:spPr>
            <c:txPr>
              <a:bodyPr/>
              <a:lstStyle/>
              <a:p>
                <a:pPr>
                  <a:defRPr sz="1050" b="1">
                    <a:latin typeface="+mn-lt"/>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Лист5!$A$36:$A$52</c:f>
              <c:strCache>
                <c:ptCount val="17"/>
                <c:pt idx="0">
                  <c:v>начальные классы</c:v>
                </c:pt>
                <c:pt idx="1">
                  <c:v>русский язык и литература</c:v>
                </c:pt>
                <c:pt idx="2">
                  <c:v>история, обществознание</c:v>
                </c:pt>
                <c:pt idx="3">
                  <c:v>математика</c:v>
                </c:pt>
                <c:pt idx="4">
                  <c:v>информатика</c:v>
                </c:pt>
                <c:pt idx="5">
                  <c:v>физика</c:v>
                </c:pt>
                <c:pt idx="6">
                  <c:v>химия</c:v>
                </c:pt>
                <c:pt idx="7">
                  <c:v>география</c:v>
                </c:pt>
                <c:pt idx="8">
                  <c:v>биология</c:v>
                </c:pt>
                <c:pt idx="9">
                  <c:v>английский язык</c:v>
                </c:pt>
                <c:pt idx="10">
                  <c:v>немецкий язык</c:v>
                </c:pt>
                <c:pt idx="11">
                  <c:v>французский язык</c:v>
                </c:pt>
                <c:pt idx="12">
                  <c:v>музыка</c:v>
                </c:pt>
                <c:pt idx="13">
                  <c:v>ИЗО, черчение</c:v>
                </c:pt>
                <c:pt idx="14">
                  <c:v>преподаватель-организатор ОБЗР</c:v>
                </c:pt>
                <c:pt idx="15">
                  <c:v>физическая культура</c:v>
                </c:pt>
                <c:pt idx="16">
                  <c:v>технология</c:v>
                </c:pt>
              </c:strCache>
            </c:strRef>
          </c:cat>
          <c:val>
            <c:numRef>
              <c:f>Лист5!$B$36:$B$52</c:f>
              <c:numCache>
                <c:formatCode>0.0</c:formatCode>
                <c:ptCount val="17"/>
                <c:pt idx="0">
                  <c:v>33.630289532293951</c:v>
                </c:pt>
                <c:pt idx="1">
                  <c:v>12.472160356347452</c:v>
                </c:pt>
                <c:pt idx="2">
                  <c:v>6.9042316258351892</c:v>
                </c:pt>
                <c:pt idx="3">
                  <c:v>8.908685968819599</c:v>
                </c:pt>
                <c:pt idx="4">
                  <c:v>2.6726057906458776</c:v>
                </c:pt>
                <c:pt idx="5">
                  <c:v>2.227171492204902</c:v>
                </c:pt>
                <c:pt idx="6">
                  <c:v>1.5590200445434297</c:v>
                </c:pt>
                <c:pt idx="7">
                  <c:v>2.4498886414253898</c:v>
                </c:pt>
                <c:pt idx="8">
                  <c:v>3.5634743875278412</c:v>
                </c:pt>
                <c:pt idx="9">
                  <c:v>10.022271714922049</c:v>
                </c:pt>
                <c:pt idx="10">
                  <c:v>0.66815144766147105</c:v>
                </c:pt>
                <c:pt idx="11">
                  <c:v>0.66815144766147105</c:v>
                </c:pt>
                <c:pt idx="12">
                  <c:v>2.227171492204902</c:v>
                </c:pt>
                <c:pt idx="13">
                  <c:v>0.8908685968819593</c:v>
                </c:pt>
                <c:pt idx="14">
                  <c:v>1.7817371937639199</c:v>
                </c:pt>
                <c:pt idx="15">
                  <c:v>5.7906458797327396</c:v>
                </c:pt>
                <c:pt idx="16">
                  <c:v>3.5634743875278412</c:v>
                </c:pt>
              </c:numCache>
            </c:numRef>
          </c:val>
          <c:extLst>
            <c:ext xmlns:c16="http://schemas.microsoft.com/office/drawing/2014/chart" uri="{C3380CC4-5D6E-409C-BE32-E72D297353CC}">
              <c16:uniqueId val="{00000000-D160-482E-9CD1-144A7BD9DD6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Лист1!$B$2:$B$3</c:f>
              <c:strCache>
                <c:ptCount val="2"/>
                <c:pt idx="0">
                  <c:v>2022-23 уч.г.</c:v>
                </c:pt>
                <c:pt idx="1">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Лист1!$A$4:$A$6</c:f>
              <c:strCache>
                <c:ptCount val="3"/>
                <c:pt idx="0">
                  <c:v>ВК</c:v>
                </c:pt>
                <c:pt idx="1">
                  <c:v>1К</c:v>
                </c:pt>
                <c:pt idx="2">
                  <c:v>Б/К</c:v>
                </c:pt>
              </c:strCache>
            </c:strRef>
          </c:cat>
          <c:val>
            <c:numRef>
              <c:f>Лист1!$B$4:$B$6</c:f>
              <c:numCache>
                <c:formatCode>General</c:formatCode>
                <c:ptCount val="3"/>
                <c:pt idx="0">
                  <c:v>36.1</c:v>
                </c:pt>
                <c:pt idx="1">
                  <c:v>38.9</c:v>
                </c:pt>
                <c:pt idx="2">
                  <c:v>25</c:v>
                </c:pt>
              </c:numCache>
            </c:numRef>
          </c:val>
          <c:extLst>
            <c:ext xmlns:c16="http://schemas.microsoft.com/office/drawing/2014/chart" uri="{C3380CC4-5D6E-409C-BE32-E72D297353CC}">
              <c16:uniqueId val="{00000000-1301-41A3-8DC2-595B18FFB137}"/>
            </c:ext>
          </c:extLst>
        </c:ser>
        <c:ser>
          <c:idx val="1"/>
          <c:order val="1"/>
          <c:tx>
            <c:strRef>
              <c:f>Лист1!$C$2:$C$3</c:f>
              <c:strCache>
                <c:ptCount val="2"/>
                <c:pt idx="0">
                  <c:v>2023-24 уч.г.</c:v>
                </c:pt>
                <c:pt idx="1">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Лист1!$A$4:$A$6</c:f>
              <c:strCache>
                <c:ptCount val="3"/>
                <c:pt idx="0">
                  <c:v>ВК</c:v>
                </c:pt>
                <c:pt idx="1">
                  <c:v>1К</c:v>
                </c:pt>
                <c:pt idx="2">
                  <c:v>Б/К</c:v>
                </c:pt>
              </c:strCache>
            </c:strRef>
          </c:cat>
          <c:val>
            <c:numRef>
              <c:f>Лист1!$C$4:$C$6</c:f>
              <c:numCache>
                <c:formatCode>General</c:formatCode>
                <c:ptCount val="3"/>
                <c:pt idx="0">
                  <c:v>36.1</c:v>
                </c:pt>
                <c:pt idx="1">
                  <c:v>38.9</c:v>
                </c:pt>
                <c:pt idx="2">
                  <c:v>25</c:v>
                </c:pt>
              </c:numCache>
            </c:numRef>
          </c:val>
          <c:extLst>
            <c:ext xmlns:c16="http://schemas.microsoft.com/office/drawing/2014/chart" uri="{C3380CC4-5D6E-409C-BE32-E72D297353CC}">
              <c16:uniqueId val="{00000001-1301-41A3-8DC2-595B18FFB137}"/>
            </c:ext>
          </c:extLst>
        </c:ser>
        <c:ser>
          <c:idx val="2"/>
          <c:order val="2"/>
          <c:tx>
            <c:strRef>
              <c:f>Лист1!$D$2:$D$3</c:f>
              <c:strCache>
                <c:ptCount val="2"/>
                <c:pt idx="0">
                  <c:v>2024-25 уч.г.</c:v>
                </c:pt>
                <c:pt idx="1">
                  <c: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Лист1!$A$4:$A$6</c:f>
              <c:strCache>
                <c:ptCount val="3"/>
                <c:pt idx="0">
                  <c:v>ВК</c:v>
                </c:pt>
                <c:pt idx="1">
                  <c:v>1К</c:v>
                </c:pt>
                <c:pt idx="2">
                  <c:v>Б/К</c:v>
                </c:pt>
              </c:strCache>
            </c:strRef>
          </c:cat>
          <c:val>
            <c:numRef>
              <c:f>Лист1!$D$4:$D$6</c:f>
              <c:numCache>
                <c:formatCode>General</c:formatCode>
                <c:ptCount val="3"/>
                <c:pt idx="0">
                  <c:v>33.799999999999997</c:v>
                </c:pt>
                <c:pt idx="1">
                  <c:v>36.6</c:v>
                </c:pt>
                <c:pt idx="2">
                  <c:v>29.6</c:v>
                </c:pt>
              </c:numCache>
            </c:numRef>
          </c:val>
          <c:extLst>
            <c:ext xmlns:c16="http://schemas.microsoft.com/office/drawing/2014/chart" uri="{C3380CC4-5D6E-409C-BE32-E72D297353CC}">
              <c16:uniqueId val="{00000002-1301-41A3-8DC2-595B18FFB137}"/>
            </c:ext>
          </c:extLst>
        </c:ser>
        <c:dLbls>
          <c:showLegendKey val="0"/>
          <c:showVal val="0"/>
          <c:showCatName val="0"/>
          <c:showSerName val="0"/>
          <c:showPercent val="0"/>
          <c:showBubbleSize val="0"/>
        </c:dLbls>
        <c:gapWidth val="219"/>
        <c:overlap val="-27"/>
        <c:axId val="97397599"/>
        <c:axId val="97410559"/>
      </c:barChart>
      <c:catAx>
        <c:axId val="9739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410559"/>
        <c:crosses val="autoZero"/>
        <c:auto val="1"/>
        <c:lblAlgn val="ctr"/>
        <c:lblOffset val="100"/>
        <c:noMultiLvlLbl val="0"/>
      </c:catAx>
      <c:valAx>
        <c:axId val="97410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39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AA-4F4A-AF5D-691CDF18F5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AA-4F4A-AF5D-691CDF18F5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AA-4F4A-AF5D-691CDF18F58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Лист1!$A$15:$A$17</c:f>
              <c:strCache>
                <c:ptCount val="3"/>
                <c:pt idx="0">
                  <c:v>ВК</c:v>
                </c:pt>
                <c:pt idx="1">
                  <c:v>1К</c:v>
                </c:pt>
                <c:pt idx="2">
                  <c:v>Б/К</c:v>
                </c:pt>
              </c:strCache>
            </c:strRef>
          </c:cat>
          <c:val>
            <c:numRef>
              <c:f>Лист1!$B$15:$B$17</c:f>
              <c:numCache>
                <c:formatCode>General</c:formatCode>
                <c:ptCount val="3"/>
                <c:pt idx="0">
                  <c:v>33.799999999999997</c:v>
                </c:pt>
                <c:pt idx="1">
                  <c:v>36.6</c:v>
                </c:pt>
                <c:pt idx="2">
                  <c:v>29.6</c:v>
                </c:pt>
              </c:numCache>
            </c:numRef>
          </c:val>
          <c:extLst>
            <c:ext xmlns:c16="http://schemas.microsoft.com/office/drawing/2014/chart" uri="{C3380CC4-5D6E-409C-BE32-E72D297353CC}">
              <c16:uniqueId val="{00000006-A7AA-4F4A-AF5D-691CDF18F5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 педагогов от общего количества педработников (251 чел.)</a:t>
            </a:r>
          </a:p>
        </c:rich>
      </c:tx>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6.7528901445168724E-2"/>
          <c:y val="0.38589981447124339"/>
          <c:w val="0.51724264936724906"/>
          <c:h val="0.41558441558441617"/>
        </c:manualLayout>
      </c:layout>
      <c:pie3DChart>
        <c:varyColors val="1"/>
        <c:ser>
          <c:idx val="0"/>
          <c:order val="0"/>
          <c:tx>
            <c:strRef>
              <c:f>'% кол.педагогов'!$E$7</c:f>
              <c:strCache>
                <c:ptCount val="1"/>
                <c:pt idx="0">
                  <c:v>% педагогов от общего количества педработников (290 чел.)</c:v>
                </c:pt>
              </c:strCache>
            </c:strRef>
          </c:tx>
          <c:explosion val="25"/>
          <c:dLbls>
            <c:dLbl>
              <c:idx val="0"/>
              <c:layout>
                <c:manualLayout>
                  <c:x val="0.12877962099013812"/>
                  <c:y val="-0.1186275178017326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938D-479E-B153-10EDC117BF2A}"/>
                </c:ext>
              </c:extLst>
            </c:dLbl>
            <c:dLbl>
              <c:idx val="1"/>
              <c:layout>
                <c:manualLayout>
                  <c:x val="0.26368885491754485"/>
                  <c:y val="-0.18751182298112509"/>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938D-479E-B153-10EDC117BF2A}"/>
                </c:ext>
              </c:extLst>
            </c:dLbl>
            <c:dLbl>
              <c:idx val="2"/>
              <c:layout>
                <c:manualLayout>
                  <c:x val="0.24113245591165156"/>
                  <c:y val="-3.878511769172361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938D-479E-B153-10EDC117BF2A}"/>
                </c:ext>
              </c:extLst>
            </c:dLbl>
            <c:dLbl>
              <c:idx val="3"/>
              <c:layout>
                <c:manualLayout>
                  <c:x val="-4.9400483884028006E-2"/>
                  <c:y val="0.20207653997692201"/>
                </c:manualLayout>
              </c:layout>
              <c:spPr>
                <a:noFill/>
                <a:ln>
                  <a:noFill/>
                </a:ln>
                <a:effectLst/>
              </c:spPr>
              <c:txPr>
                <a:bodyPr wrap="square" lIns="38100" tIns="19050" rIns="38100" bIns="19050" anchor="ctr">
                  <a:noAutofit/>
                </a:bodyPr>
                <a:lstStyle/>
                <a:p>
                  <a:pPr>
                    <a:defRPr/>
                  </a:pPr>
                  <a:endParaRPr lang="ru-RU"/>
                </a:p>
              </c:txPr>
              <c:showLegendKey val="1"/>
              <c:showVal val="1"/>
              <c:showCatName val="1"/>
              <c:showSerName val="1"/>
              <c:showPercent val="1"/>
              <c:showBubbleSize val="1"/>
              <c:extLst>
                <c:ext xmlns:c15="http://schemas.microsoft.com/office/drawing/2012/chart" uri="{CE6537A1-D6FC-4f65-9D91-7224C49458BB}">
                  <c15:layout>
                    <c:manualLayout>
                      <c:w val="0.13517804850052009"/>
                      <c:h val="0.27163261767677671"/>
                    </c:manualLayout>
                  </c15:layout>
                </c:ext>
                <c:ext xmlns:c16="http://schemas.microsoft.com/office/drawing/2014/chart" uri="{C3380CC4-5D6E-409C-BE32-E72D297353CC}">
                  <c16:uniqueId val="{00000005-938D-479E-B153-10EDC117BF2A}"/>
                </c:ext>
              </c:extLst>
            </c:dLbl>
            <c:dLbl>
              <c:idx val="5"/>
              <c:layout>
                <c:manualLayout>
                  <c:x val="-8.1308857477152705E-2"/>
                  <c:y val="-0.18275560657423517"/>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938D-479E-B153-10EDC117BF2A}"/>
                </c:ext>
              </c:extLst>
            </c:dLbl>
            <c:dLbl>
              <c:idx val="6"/>
              <c:layout>
                <c:manualLayout>
                  <c:x val="5.8142491224741487E-2"/>
                  <c:y val="-8.275213889835525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938D-479E-B153-10EDC117BF2A}"/>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 кол.педагогов'!$D$8:$D$14</c:f>
              <c:strCache>
                <c:ptCount val="7"/>
                <c:pt idx="0">
                  <c:v>руководитель</c:v>
                </c:pt>
                <c:pt idx="1">
                  <c:v>старший воспитатель</c:v>
                </c:pt>
                <c:pt idx="2">
                  <c:v>воспитатель</c:v>
                </c:pt>
                <c:pt idx="3">
                  <c:v>музыкальный руководитель</c:v>
                </c:pt>
                <c:pt idx="4">
                  <c:v>учитель – логопед</c:v>
                </c:pt>
                <c:pt idx="5">
                  <c:v>учитель – дефектолог</c:v>
                </c:pt>
                <c:pt idx="6">
                  <c:v>инструктор по физической культуре</c:v>
                </c:pt>
              </c:strCache>
            </c:strRef>
          </c:cat>
          <c:val>
            <c:numRef>
              <c:f>'% кол.педагогов'!$E$8:$E$14</c:f>
              <c:numCache>
                <c:formatCode>General</c:formatCode>
                <c:ptCount val="7"/>
                <c:pt idx="0">
                  <c:v>8</c:v>
                </c:pt>
                <c:pt idx="1">
                  <c:v>8.3000000000000007</c:v>
                </c:pt>
                <c:pt idx="2">
                  <c:v>76</c:v>
                </c:pt>
                <c:pt idx="3">
                  <c:v>8.6999999999999993</c:v>
                </c:pt>
                <c:pt idx="4">
                  <c:v>3.7</c:v>
                </c:pt>
                <c:pt idx="5">
                  <c:v>2</c:v>
                </c:pt>
                <c:pt idx="6">
                  <c:v>1.3</c:v>
                </c:pt>
              </c:numCache>
            </c:numRef>
          </c:val>
          <c:extLst>
            <c:ext xmlns:c16="http://schemas.microsoft.com/office/drawing/2014/chart" uri="{C3380CC4-5D6E-409C-BE32-E72D297353CC}">
              <c16:uniqueId val="{00000000-938D-479E-B153-10EDC117BF2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230035900684824"/>
          <c:y val="0.26530612244897961"/>
          <c:w val="0.32758696111262053"/>
          <c:h val="0.65120593692022333"/>
        </c:manualLayout>
      </c:layout>
      <c:overlay val="1"/>
    </c:legend>
    <c:plotVisOnly val="1"/>
    <c:dispBlanksAs val="zero"/>
    <c:showDLblsOverMax val="1"/>
  </c:chart>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0"/>
      <c:rotY val="0"/>
      <c:depthPercent val="100"/>
      <c:rAngAx val="1"/>
    </c:view3D>
    <c:floor>
      <c:thickness val="0"/>
    </c:floor>
    <c:sideWall>
      <c:thickness val="0"/>
    </c:sideWall>
    <c:backWall>
      <c:thickness val="0"/>
    </c:backWall>
    <c:plotArea>
      <c:layout/>
      <c:bar3DChart>
        <c:barDir val="col"/>
        <c:grouping val="standard"/>
        <c:varyColors val="1"/>
        <c:ser>
          <c:idx val="0"/>
          <c:order val="0"/>
          <c:tx>
            <c:strRef>
              <c:f>Лист5!$B$29</c:f>
              <c:strCache>
                <c:ptCount val="1"/>
                <c:pt idx="0">
                  <c:v>Руководители</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Лист5!$C$26:$F$28</c:f>
              <c:multiLvlStrCache>
                <c:ptCount val="3"/>
                <c:lvl>
                  <c:pt idx="0">
                    <c:v>чел.</c:v>
                  </c:pt>
                  <c:pt idx="1">
                    <c:v>чел.</c:v>
                  </c:pt>
                  <c:pt idx="2">
                    <c:v>чел.</c:v>
                  </c:pt>
                </c:lvl>
                <c:lvl>
                  <c:pt idx="0">
                    <c:v>2022г.</c:v>
                  </c:pt>
                  <c:pt idx="1">
                    <c:v>2023г.</c:v>
                  </c:pt>
                  <c:pt idx="2">
                    <c:v>2024г.</c:v>
                  </c:pt>
                </c:lvl>
              </c:multiLvlStrCache>
            </c:multiLvlStrRef>
          </c:cat>
          <c:val>
            <c:numRef>
              <c:f>Лист5!$C$29:$E$29</c:f>
              <c:numCache>
                <c:formatCode>General</c:formatCode>
                <c:ptCount val="3"/>
                <c:pt idx="0">
                  <c:v>24</c:v>
                </c:pt>
                <c:pt idx="1">
                  <c:v>24</c:v>
                </c:pt>
                <c:pt idx="2">
                  <c:v>22</c:v>
                </c:pt>
              </c:numCache>
            </c:numRef>
          </c:val>
          <c:extLst>
            <c:ext xmlns:c16="http://schemas.microsoft.com/office/drawing/2014/chart" uri="{C3380CC4-5D6E-409C-BE32-E72D297353CC}">
              <c16:uniqueId val="{00000000-0BD5-4946-8E1F-105B35892E97}"/>
            </c:ext>
          </c:extLst>
        </c:ser>
        <c:ser>
          <c:idx val="1"/>
          <c:order val="1"/>
          <c:tx>
            <c:strRef>
              <c:f>Лист5!$B$30</c:f>
              <c:strCache>
                <c:ptCount val="1"/>
                <c:pt idx="0">
                  <c:v>Воспитатели</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Лист5!$C$26:$F$28</c:f>
              <c:multiLvlStrCache>
                <c:ptCount val="3"/>
                <c:lvl>
                  <c:pt idx="0">
                    <c:v>чел.</c:v>
                  </c:pt>
                  <c:pt idx="1">
                    <c:v>чел.</c:v>
                  </c:pt>
                  <c:pt idx="2">
                    <c:v>чел.</c:v>
                  </c:pt>
                </c:lvl>
                <c:lvl>
                  <c:pt idx="0">
                    <c:v>2022г.</c:v>
                  </c:pt>
                  <c:pt idx="1">
                    <c:v>2023г.</c:v>
                  </c:pt>
                  <c:pt idx="2">
                    <c:v>2024г.</c:v>
                  </c:pt>
                </c:lvl>
              </c:multiLvlStrCache>
            </c:multiLvlStrRef>
          </c:cat>
          <c:val>
            <c:numRef>
              <c:f>Лист5!$C$30:$E$30</c:f>
              <c:numCache>
                <c:formatCode>General</c:formatCode>
                <c:ptCount val="3"/>
                <c:pt idx="0">
                  <c:v>213</c:v>
                </c:pt>
                <c:pt idx="1">
                  <c:v>198</c:v>
                </c:pt>
                <c:pt idx="2">
                  <c:v>191</c:v>
                </c:pt>
              </c:numCache>
            </c:numRef>
          </c:val>
          <c:extLst>
            <c:ext xmlns:c16="http://schemas.microsoft.com/office/drawing/2014/chart" uri="{C3380CC4-5D6E-409C-BE32-E72D297353CC}">
              <c16:uniqueId val="{00000001-0BD5-4946-8E1F-105B35892E97}"/>
            </c:ext>
          </c:extLst>
        </c:ser>
        <c:ser>
          <c:idx val="2"/>
          <c:order val="2"/>
          <c:tx>
            <c:strRef>
              <c:f>Лист5!$B$31</c:f>
              <c:strCache>
                <c:ptCount val="1"/>
                <c:pt idx="0">
                  <c:v>Пед. работники</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Лист5!$C$26:$F$28</c:f>
              <c:multiLvlStrCache>
                <c:ptCount val="3"/>
                <c:lvl>
                  <c:pt idx="0">
                    <c:v>чел.</c:v>
                  </c:pt>
                  <c:pt idx="1">
                    <c:v>чел.</c:v>
                  </c:pt>
                  <c:pt idx="2">
                    <c:v>чел.</c:v>
                  </c:pt>
                </c:lvl>
                <c:lvl>
                  <c:pt idx="0">
                    <c:v>2022г.</c:v>
                  </c:pt>
                  <c:pt idx="1">
                    <c:v>2023г.</c:v>
                  </c:pt>
                  <c:pt idx="2">
                    <c:v>2024г.</c:v>
                  </c:pt>
                </c:lvl>
              </c:multiLvlStrCache>
            </c:multiLvlStrRef>
          </c:cat>
          <c:val>
            <c:numRef>
              <c:f>Лист5!$C$31:$E$31</c:f>
              <c:numCache>
                <c:formatCode>General</c:formatCode>
                <c:ptCount val="3"/>
                <c:pt idx="0">
                  <c:v>59</c:v>
                </c:pt>
                <c:pt idx="1">
                  <c:v>61</c:v>
                </c:pt>
                <c:pt idx="2">
                  <c:v>60</c:v>
                </c:pt>
              </c:numCache>
            </c:numRef>
          </c:val>
          <c:extLst>
            <c:ext xmlns:c16="http://schemas.microsoft.com/office/drawing/2014/chart" uri="{C3380CC4-5D6E-409C-BE32-E72D297353CC}">
              <c16:uniqueId val="{00000002-0BD5-4946-8E1F-105B35892E97}"/>
            </c:ext>
          </c:extLst>
        </c:ser>
        <c:dLbls>
          <c:showLegendKey val="0"/>
          <c:showVal val="0"/>
          <c:showCatName val="0"/>
          <c:showSerName val="0"/>
          <c:showPercent val="0"/>
          <c:showBubbleSize val="0"/>
        </c:dLbls>
        <c:gapWidth val="150"/>
        <c:shape val="box"/>
        <c:axId val="143414400"/>
        <c:axId val="143415936"/>
        <c:axId val="139514752"/>
      </c:bar3DChart>
      <c:catAx>
        <c:axId val="143414400"/>
        <c:scaling>
          <c:orientation val="minMax"/>
        </c:scaling>
        <c:delete val="1"/>
        <c:axPos val="b"/>
        <c:numFmt formatCode="General" sourceLinked="1"/>
        <c:majorTickMark val="cross"/>
        <c:minorTickMark val="cross"/>
        <c:tickLblPos val="nextTo"/>
        <c:crossAx val="143415936"/>
        <c:crosses val="autoZero"/>
        <c:auto val="1"/>
        <c:lblAlgn val="ctr"/>
        <c:lblOffset val="100"/>
        <c:noMultiLvlLbl val="1"/>
      </c:catAx>
      <c:valAx>
        <c:axId val="143415936"/>
        <c:scaling>
          <c:orientation val="minMax"/>
        </c:scaling>
        <c:delete val="1"/>
        <c:axPos val="l"/>
        <c:majorGridlines/>
        <c:numFmt formatCode="General" sourceLinked="1"/>
        <c:majorTickMark val="cross"/>
        <c:minorTickMark val="cross"/>
        <c:tickLblPos val="nextTo"/>
        <c:crossAx val="143414400"/>
        <c:crosses val="autoZero"/>
        <c:crossBetween val="between"/>
      </c:valAx>
      <c:serAx>
        <c:axId val="139514752"/>
        <c:scaling>
          <c:orientation val="minMax"/>
        </c:scaling>
        <c:delete val="1"/>
        <c:axPos val="b"/>
        <c:numFmt formatCode="General" sourceLinked="1"/>
        <c:majorTickMark val="cross"/>
        <c:minorTickMark val="cross"/>
        <c:tickLblPos val="nextTo"/>
        <c:crossAx val="143415936"/>
        <c:crosses val="autoZero"/>
        <c:tickLblSkip val="2"/>
        <c:tickMarkSkip val="1"/>
      </c:serAx>
      <c:spPr>
        <a:noFill/>
        <a:ln w="25400">
          <a:noFill/>
        </a:ln>
      </c:spPr>
    </c:plotArea>
    <c:legend>
      <c:legendPos val="r"/>
      <c:overlay val="1"/>
    </c:legend>
    <c:plotVisOnly val="1"/>
    <c:dispBlanksAs val="gap"/>
    <c:showDLblsOverMax val="1"/>
  </c:chart>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Всего педагогичексих работников ДО </a:t>
            </a:r>
          </a:p>
        </c:rich>
      </c:tx>
      <c:overlay val="1"/>
    </c:title>
    <c:autoTitleDeleted val="0"/>
    <c:view3D>
      <c:rotX val="0"/>
      <c:rotY val="0"/>
      <c:depthPercent val="100"/>
      <c:rAngAx val="1"/>
    </c:view3D>
    <c:floor>
      <c:thickness val="0"/>
    </c:floor>
    <c:sideWall>
      <c:thickness val="0"/>
    </c:sideWall>
    <c:backWall>
      <c:thickness val="0"/>
    </c:backWall>
    <c:plotArea>
      <c:layout/>
      <c:bar3DChart>
        <c:barDir val="col"/>
        <c:grouping val="standard"/>
        <c:varyColors val="1"/>
        <c:ser>
          <c:idx val="0"/>
          <c:order val="0"/>
          <c:tx>
            <c:strRef>
              <c:f>Лист5!$H$38</c:f>
              <c:strCache>
                <c:ptCount val="1"/>
                <c:pt idx="0">
                  <c:v>Всего </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Лист5!$I$35:$L$37</c:f>
              <c:multiLvlStrCache>
                <c:ptCount val="3"/>
                <c:lvl>
                  <c:pt idx="0">
                    <c:v>чел.</c:v>
                  </c:pt>
                  <c:pt idx="1">
                    <c:v>чел.</c:v>
                  </c:pt>
                  <c:pt idx="2">
                    <c:v>чел.</c:v>
                  </c:pt>
                </c:lvl>
                <c:lvl>
                  <c:pt idx="0">
                    <c:v>2022г.</c:v>
                  </c:pt>
                  <c:pt idx="1">
                    <c:v>2023г.</c:v>
                  </c:pt>
                  <c:pt idx="2">
                    <c:v>2024г.</c:v>
                  </c:pt>
                </c:lvl>
              </c:multiLvlStrCache>
            </c:multiLvlStrRef>
          </c:cat>
          <c:val>
            <c:numRef>
              <c:f>Лист5!$I$38:$K$38</c:f>
              <c:numCache>
                <c:formatCode>General</c:formatCode>
                <c:ptCount val="3"/>
                <c:pt idx="0">
                  <c:v>296</c:v>
                </c:pt>
                <c:pt idx="1">
                  <c:v>283</c:v>
                </c:pt>
                <c:pt idx="2">
                  <c:v>273</c:v>
                </c:pt>
              </c:numCache>
            </c:numRef>
          </c:val>
          <c:extLst>
            <c:ext xmlns:c16="http://schemas.microsoft.com/office/drawing/2014/chart" uri="{C3380CC4-5D6E-409C-BE32-E72D297353CC}">
              <c16:uniqueId val="{00000000-F438-4FDE-AC40-550A9B7B12EE}"/>
            </c:ext>
          </c:extLst>
        </c:ser>
        <c:dLbls>
          <c:showLegendKey val="0"/>
          <c:showVal val="0"/>
          <c:showCatName val="0"/>
          <c:showSerName val="0"/>
          <c:showPercent val="0"/>
          <c:showBubbleSize val="0"/>
        </c:dLbls>
        <c:gapWidth val="150"/>
        <c:shape val="box"/>
        <c:axId val="192751488"/>
        <c:axId val="193470464"/>
        <c:axId val="92038912"/>
      </c:bar3DChart>
      <c:catAx>
        <c:axId val="192751488"/>
        <c:scaling>
          <c:orientation val="minMax"/>
        </c:scaling>
        <c:delete val="1"/>
        <c:axPos val="b"/>
        <c:numFmt formatCode="General" sourceLinked="1"/>
        <c:majorTickMark val="cross"/>
        <c:minorTickMark val="cross"/>
        <c:tickLblPos val="nextTo"/>
        <c:crossAx val="193470464"/>
        <c:crosses val="autoZero"/>
        <c:auto val="1"/>
        <c:lblAlgn val="ctr"/>
        <c:lblOffset val="100"/>
        <c:noMultiLvlLbl val="1"/>
      </c:catAx>
      <c:valAx>
        <c:axId val="193470464"/>
        <c:scaling>
          <c:orientation val="minMax"/>
        </c:scaling>
        <c:delete val="1"/>
        <c:axPos val="l"/>
        <c:majorGridlines/>
        <c:numFmt formatCode="General" sourceLinked="1"/>
        <c:majorTickMark val="cross"/>
        <c:minorTickMark val="cross"/>
        <c:tickLblPos val="nextTo"/>
        <c:crossAx val="192751488"/>
        <c:crosses val="autoZero"/>
        <c:crossBetween val="between"/>
      </c:valAx>
      <c:serAx>
        <c:axId val="92038912"/>
        <c:scaling>
          <c:orientation val="minMax"/>
        </c:scaling>
        <c:delete val="1"/>
        <c:axPos val="b"/>
        <c:numFmt formatCode="General" sourceLinked="1"/>
        <c:majorTickMark val="cross"/>
        <c:minorTickMark val="cross"/>
        <c:tickLblPos val="nextTo"/>
        <c:crossAx val="193470464"/>
        <c:crosses val="autoZero"/>
        <c:tickLblSkip val="1"/>
        <c:tickMarkSkip val="1"/>
      </c:serAx>
      <c:spPr>
        <a:noFill/>
        <a:ln w="25400">
          <a:noFill/>
        </a:ln>
      </c:spPr>
    </c:plotArea>
    <c:plotVisOnly val="1"/>
    <c:dispBlanksAs val="gap"/>
    <c:showDLblsOverMax val="1"/>
  </c:chart>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0"/>
      <c:rotY val="0"/>
      <c:depthPercent val="100"/>
      <c:rAngAx val="1"/>
    </c:view3D>
    <c:floor>
      <c:thickness val="0"/>
    </c:floor>
    <c:sideWall>
      <c:thickness val="0"/>
    </c:sideWall>
    <c:backWall>
      <c:thickness val="0"/>
    </c:backWall>
    <c:plotArea>
      <c:layout/>
      <c:bar3DChart>
        <c:barDir val="col"/>
        <c:grouping val="clustered"/>
        <c:varyColors val="1"/>
        <c:ser>
          <c:idx val="0"/>
          <c:order val="0"/>
          <c:tx>
            <c:strRef>
              <c:f>'кадры по категориям'!$F$6</c:f>
              <c:strCache>
                <c:ptCount val="1"/>
                <c:pt idx="0">
                  <c:v>% 2022-2023 уч.г.</c:v>
                </c:pt>
              </c:strCache>
            </c:strRef>
          </c:tx>
          <c:invertIfNegative val="1"/>
          <c:cat>
            <c:strRef>
              <c:f>'кадры по категориям'!$G$5:$J$5</c:f>
              <c:strCache>
                <c:ptCount val="4"/>
                <c:pt idx="0">
                  <c:v>Вк</c:v>
                </c:pt>
                <c:pt idx="1">
                  <c:v>1к</c:v>
                </c:pt>
                <c:pt idx="2">
                  <c:v>б/к</c:v>
                </c:pt>
                <c:pt idx="3">
                  <c:v>сзд</c:v>
                </c:pt>
              </c:strCache>
            </c:strRef>
          </c:cat>
          <c:val>
            <c:numRef>
              <c:f>'кадры по категориям'!$G$6:$J$6</c:f>
              <c:numCache>
                <c:formatCode>General</c:formatCode>
                <c:ptCount val="4"/>
                <c:pt idx="0">
                  <c:v>37.200000000000003</c:v>
                </c:pt>
                <c:pt idx="1">
                  <c:v>58.6</c:v>
                </c:pt>
                <c:pt idx="2">
                  <c:v>4.0999999999999996</c:v>
                </c:pt>
                <c:pt idx="3">
                  <c:v>0</c:v>
                </c:pt>
              </c:numCache>
            </c:numRef>
          </c:val>
          <c:extLst>
            <c:ext xmlns:c16="http://schemas.microsoft.com/office/drawing/2014/chart" uri="{C3380CC4-5D6E-409C-BE32-E72D297353CC}">
              <c16:uniqueId val="{00000000-2538-4B2F-8E5F-AB638EE6C13A}"/>
            </c:ext>
          </c:extLst>
        </c:ser>
        <c:ser>
          <c:idx val="1"/>
          <c:order val="1"/>
          <c:tx>
            <c:strRef>
              <c:f>'кадры по категориям'!$F$7</c:f>
              <c:strCache>
                <c:ptCount val="1"/>
                <c:pt idx="0">
                  <c:v>% 2023-2024 уч.г.</c:v>
                </c:pt>
              </c:strCache>
            </c:strRef>
          </c:tx>
          <c:invertIfNegative val="1"/>
          <c:cat>
            <c:strRef>
              <c:f>'кадры по категориям'!$G$5:$J$5</c:f>
              <c:strCache>
                <c:ptCount val="4"/>
                <c:pt idx="0">
                  <c:v>Вк</c:v>
                </c:pt>
                <c:pt idx="1">
                  <c:v>1к</c:v>
                </c:pt>
                <c:pt idx="2">
                  <c:v>б/к</c:v>
                </c:pt>
                <c:pt idx="3">
                  <c:v>сзд</c:v>
                </c:pt>
              </c:strCache>
            </c:strRef>
          </c:cat>
          <c:val>
            <c:numRef>
              <c:f>'кадры по категориям'!$G$7:$J$7</c:f>
              <c:numCache>
                <c:formatCode>General</c:formatCode>
                <c:ptCount val="4"/>
                <c:pt idx="0">
                  <c:v>39</c:v>
                </c:pt>
                <c:pt idx="1">
                  <c:v>57</c:v>
                </c:pt>
                <c:pt idx="2">
                  <c:v>4.0999999999999996</c:v>
                </c:pt>
                <c:pt idx="3">
                  <c:v>0</c:v>
                </c:pt>
              </c:numCache>
            </c:numRef>
          </c:val>
          <c:extLst>
            <c:ext xmlns:c16="http://schemas.microsoft.com/office/drawing/2014/chart" uri="{C3380CC4-5D6E-409C-BE32-E72D297353CC}">
              <c16:uniqueId val="{00000001-2538-4B2F-8E5F-AB638EE6C13A}"/>
            </c:ext>
          </c:extLst>
        </c:ser>
        <c:ser>
          <c:idx val="2"/>
          <c:order val="2"/>
          <c:tx>
            <c:strRef>
              <c:f>'кадры по категориям'!$F$8</c:f>
              <c:strCache>
                <c:ptCount val="1"/>
                <c:pt idx="0">
                  <c:v>% 2024-2025 уч.г.</c:v>
                </c:pt>
              </c:strCache>
            </c:strRef>
          </c:tx>
          <c:invertIfNegative val="1"/>
          <c:cat>
            <c:strRef>
              <c:f>'кадры по категориям'!$G$5:$J$5</c:f>
              <c:strCache>
                <c:ptCount val="4"/>
                <c:pt idx="0">
                  <c:v>Вк</c:v>
                </c:pt>
                <c:pt idx="1">
                  <c:v>1к</c:v>
                </c:pt>
                <c:pt idx="2">
                  <c:v>б/к</c:v>
                </c:pt>
                <c:pt idx="3">
                  <c:v>сзд</c:v>
                </c:pt>
              </c:strCache>
            </c:strRef>
          </c:cat>
          <c:val>
            <c:numRef>
              <c:f>'кадры по категориям'!$G$8:$J$8</c:f>
              <c:numCache>
                <c:formatCode>General</c:formatCode>
                <c:ptCount val="4"/>
                <c:pt idx="0">
                  <c:v>38</c:v>
                </c:pt>
                <c:pt idx="1">
                  <c:v>56</c:v>
                </c:pt>
                <c:pt idx="2">
                  <c:v>6</c:v>
                </c:pt>
                <c:pt idx="3">
                  <c:v>0</c:v>
                </c:pt>
              </c:numCache>
            </c:numRef>
          </c:val>
          <c:extLst>
            <c:ext xmlns:c16="http://schemas.microsoft.com/office/drawing/2014/chart" uri="{C3380CC4-5D6E-409C-BE32-E72D297353CC}">
              <c16:uniqueId val="{00000002-2538-4B2F-8E5F-AB638EE6C13A}"/>
            </c:ext>
          </c:extLst>
        </c:ser>
        <c:dLbls>
          <c:showLegendKey val="0"/>
          <c:showVal val="0"/>
          <c:showCatName val="0"/>
          <c:showSerName val="0"/>
          <c:showPercent val="0"/>
          <c:showBubbleSize val="0"/>
        </c:dLbls>
        <c:gapWidth val="150"/>
        <c:shape val="cylinder"/>
        <c:axId val="96813056"/>
        <c:axId val="100059008"/>
        <c:axId val="0"/>
      </c:bar3DChart>
      <c:catAx>
        <c:axId val="96813056"/>
        <c:scaling>
          <c:orientation val="minMax"/>
        </c:scaling>
        <c:delete val="1"/>
        <c:axPos val="b"/>
        <c:numFmt formatCode="General" sourceLinked="1"/>
        <c:majorTickMark val="cross"/>
        <c:minorTickMark val="cross"/>
        <c:tickLblPos val="nextTo"/>
        <c:crossAx val="100059008"/>
        <c:crosses val="autoZero"/>
        <c:auto val="1"/>
        <c:lblAlgn val="ctr"/>
        <c:lblOffset val="100"/>
        <c:noMultiLvlLbl val="1"/>
      </c:catAx>
      <c:valAx>
        <c:axId val="100059008"/>
        <c:scaling>
          <c:orientation val="minMax"/>
        </c:scaling>
        <c:delete val="1"/>
        <c:axPos val="l"/>
        <c:majorGridlines/>
        <c:numFmt formatCode="General" sourceLinked="1"/>
        <c:majorTickMark val="cross"/>
        <c:minorTickMark val="cross"/>
        <c:tickLblPos val="nextTo"/>
        <c:crossAx val="96813056"/>
        <c:crosses val="autoZero"/>
        <c:crossBetween val="between"/>
      </c:valAx>
      <c:spPr>
        <a:noFill/>
        <a:ln w="25400">
          <a:noFill/>
        </a:ln>
      </c:spPr>
    </c:plotArea>
    <c:legend>
      <c:legendPos val="r"/>
      <c:layout>
        <c:manualLayout>
          <c:xMode val="edge"/>
          <c:yMode val="edge"/>
          <c:x val="0.73333355205599304"/>
          <c:y val="0.37801784495436747"/>
          <c:w val="0.2466666666666667"/>
          <c:h val="0.23860695362141393"/>
        </c:manualLayout>
      </c:layout>
      <c:overlay val="1"/>
    </c:legend>
    <c:plotVisOnly val="1"/>
    <c:dispBlanksAs val="gap"/>
    <c:showDLblsOverMax val="1"/>
  </c:chart>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13576186378299906"/>
          <c:y val="0.26344181113619974"/>
          <c:w val="0.62251781441960541"/>
          <c:h val="0.63172271037762195"/>
        </c:manualLayout>
      </c:layout>
      <c:pie3DChart>
        <c:varyColors val="1"/>
        <c:ser>
          <c:idx val="0"/>
          <c:order val="0"/>
          <c:tx>
            <c:strRef>
              <c:f>'кадры по категориям'!$B$16</c:f>
              <c:strCache>
                <c:ptCount val="1"/>
                <c:pt idx="0">
                  <c:v>% 2024-2025 уч.г.</c:v>
                </c:pt>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'кадры по категориям'!$C$15:$F$15</c:f>
              <c:strCache>
                <c:ptCount val="4"/>
                <c:pt idx="0">
                  <c:v>Вк</c:v>
                </c:pt>
                <c:pt idx="1">
                  <c:v>1к</c:v>
                </c:pt>
                <c:pt idx="2">
                  <c:v>б/к</c:v>
                </c:pt>
                <c:pt idx="3">
                  <c:v>сзд</c:v>
                </c:pt>
              </c:strCache>
            </c:strRef>
          </c:cat>
          <c:val>
            <c:numRef>
              <c:f>'кадры по категориям'!$C$16:$F$16</c:f>
              <c:numCache>
                <c:formatCode>General</c:formatCode>
                <c:ptCount val="4"/>
                <c:pt idx="0">
                  <c:v>38</c:v>
                </c:pt>
                <c:pt idx="1">
                  <c:v>56</c:v>
                </c:pt>
                <c:pt idx="2">
                  <c:v>6</c:v>
                </c:pt>
                <c:pt idx="3">
                  <c:v>0</c:v>
                </c:pt>
              </c:numCache>
            </c:numRef>
          </c:val>
          <c:extLst>
            <c:ext xmlns:c16="http://schemas.microsoft.com/office/drawing/2014/chart" uri="{C3380CC4-5D6E-409C-BE32-E72D297353CC}">
              <c16:uniqueId val="{00000000-E412-4997-820B-1B3DA7319BC2}"/>
            </c:ext>
          </c:extLst>
        </c:ser>
        <c:ser>
          <c:idx val="1"/>
          <c:order val="1"/>
          <c:tx>
            <c:strRef>
              <c:f>'кадры по категориям'!$B$17</c:f>
              <c:strCache>
                <c:ptCount val="1"/>
              </c:strCache>
            </c:strRef>
          </c:tx>
          <c:explosion val="25"/>
          <c:cat>
            <c:strRef>
              <c:f>'кадры по категориям'!$C$15:$F$15</c:f>
              <c:strCache>
                <c:ptCount val="4"/>
                <c:pt idx="0">
                  <c:v>Вк</c:v>
                </c:pt>
                <c:pt idx="1">
                  <c:v>1к</c:v>
                </c:pt>
                <c:pt idx="2">
                  <c:v>б/к</c:v>
                </c:pt>
                <c:pt idx="3">
                  <c:v>сзд</c:v>
                </c:pt>
              </c:strCache>
            </c:strRef>
          </c:cat>
          <c:val>
            <c:numRef>
              <c:f>'кадры по категориям'!$C$17:$F$17</c:f>
              <c:numCache>
                <c:formatCode>General</c:formatCode>
                <c:ptCount val="4"/>
              </c:numCache>
            </c:numRef>
          </c:val>
          <c:extLst>
            <c:ext xmlns:c16="http://schemas.microsoft.com/office/drawing/2014/chart" uri="{C3380CC4-5D6E-409C-BE32-E72D297353CC}">
              <c16:uniqueId val="{00000001-E412-4997-820B-1B3DA7319BC2}"/>
            </c:ext>
          </c:extLst>
        </c:ser>
        <c:ser>
          <c:idx val="2"/>
          <c:order val="2"/>
          <c:tx>
            <c:strRef>
              <c:f>'кадры по категориям'!$B$18</c:f>
              <c:strCache>
                <c:ptCount val="1"/>
              </c:strCache>
            </c:strRef>
          </c:tx>
          <c:explosion val="25"/>
          <c:cat>
            <c:strRef>
              <c:f>'кадры по категориям'!$C$15:$F$15</c:f>
              <c:strCache>
                <c:ptCount val="4"/>
                <c:pt idx="0">
                  <c:v>Вк</c:v>
                </c:pt>
                <c:pt idx="1">
                  <c:v>1к</c:v>
                </c:pt>
                <c:pt idx="2">
                  <c:v>б/к</c:v>
                </c:pt>
                <c:pt idx="3">
                  <c:v>сзд</c:v>
                </c:pt>
              </c:strCache>
            </c:strRef>
          </c:cat>
          <c:val>
            <c:numRef>
              <c:f>'кадры по категориям'!$C$18:$F$18</c:f>
              <c:numCache>
                <c:formatCode>General</c:formatCode>
                <c:ptCount val="4"/>
              </c:numCache>
            </c:numRef>
          </c:val>
          <c:extLst>
            <c:ext xmlns:c16="http://schemas.microsoft.com/office/drawing/2014/chart" uri="{C3380CC4-5D6E-409C-BE32-E72D297353CC}">
              <c16:uniqueId val="{00000002-E412-4997-820B-1B3DA7319BC2}"/>
            </c:ext>
          </c:extLst>
        </c:ser>
        <c:ser>
          <c:idx val="3"/>
          <c:order val="3"/>
          <c:tx>
            <c:strRef>
              <c:f>'кадры по категориям'!$B$19</c:f>
              <c:strCache>
                <c:ptCount val="1"/>
              </c:strCache>
            </c:strRef>
          </c:tx>
          <c:explosion val="25"/>
          <c:cat>
            <c:strRef>
              <c:f>'кадры по категориям'!$C$15:$F$15</c:f>
              <c:strCache>
                <c:ptCount val="4"/>
                <c:pt idx="0">
                  <c:v>Вк</c:v>
                </c:pt>
                <c:pt idx="1">
                  <c:v>1к</c:v>
                </c:pt>
                <c:pt idx="2">
                  <c:v>б/к</c:v>
                </c:pt>
                <c:pt idx="3">
                  <c:v>сзд</c:v>
                </c:pt>
              </c:strCache>
            </c:strRef>
          </c:cat>
          <c:val>
            <c:numRef>
              <c:f>'кадры по категориям'!$C$19:$F$19</c:f>
              <c:numCache>
                <c:formatCode>General</c:formatCode>
                <c:ptCount val="4"/>
              </c:numCache>
            </c:numRef>
          </c:val>
          <c:extLst>
            <c:ext xmlns:c16="http://schemas.microsoft.com/office/drawing/2014/chart" uri="{C3380CC4-5D6E-409C-BE32-E72D297353CC}">
              <c16:uniqueId val="{00000003-E412-4997-820B-1B3DA7319BC2}"/>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9238584415358713"/>
          <c:y val="0.4166679224905499"/>
          <c:w val="8.609293250595329E-2"/>
          <c:h val="0.31989350613469991"/>
        </c:manualLayout>
      </c:layout>
      <c:overlay val="1"/>
    </c:legend>
    <c:plotVisOnly val="1"/>
    <c:dispBlanksAs val="zero"/>
    <c:showDLblsOverMax val="1"/>
  </c:chart>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0"/>
      <c:rotY val="0"/>
      <c:depthPercent val="100"/>
      <c:rAngAx val="1"/>
    </c:view3D>
    <c:floor>
      <c:thickness val="0"/>
    </c:floor>
    <c:sideWall>
      <c:thickness val="0"/>
    </c:sideWall>
    <c:backWall>
      <c:thickness val="0"/>
    </c:backWall>
    <c:plotArea>
      <c:layout/>
      <c:bar3DChart>
        <c:barDir val="col"/>
        <c:grouping val="clustered"/>
        <c:varyColors val="1"/>
        <c:ser>
          <c:idx val="0"/>
          <c:order val="0"/>
          <c:tx>
            <c:strRef>
              <c:f>'кадры по категориям'!$F$6</c:f>
              <c:strCache>
                <c:ptCount val="1"/>
                <c:pt idx="0">
                  <c:v>% 2022-2023 уч.г.</c:v>
                </c:pt>
              </c:strCache>
            </c:strRef>
          </c:tx>
          <c:invertIfNegative val="1"/>
          <c:cat>
            <c:strRef>
              <c:f>'кадры по категориям'!$G$5:$J$5</c:f>
              <c:strCache>
                <c:ptCount val="4"/>
                <c:pt idx="0">
                  <c:v>Вк</c:v>
                </c:pt>
                <c:pt idx="1">
                  <c:v>1к</c:v>
                </c:pt>
                <c:pt idx="2">
                  <c:v>б/к</c:v>
                </c:pt>
                <c:pt idx="3">
                  <c:v>сзд</c:v>
                </c:pt>
              </c:strCache>
            </c:strRef>
          </c:cat>
          <c:val>
            <c:numRef>
              <c:f>'кадры по категориям'!$G$6:$J$6</c:f>
              <c:numCache>
                <c:formatCode>General</c:formatCode>
                <c:ptCount val="4"/>
                <c:pt idx="0">
                  <c:v>37.200000000000003</c:v>
                </c:pt>
                <c:pt idx="1">
                  <c:v>58.6</c:v>
                </c:pt>
                <c:pt idx="2">
                  <c:v>4.0999999999999996</c:v>
                </c:pt>
                <c:pt idx="3">
                  <c:v>0</c:v>
                </c:pt>
              </c:numCache>
            </c:numRef>
          </c:val>
          <c:extLst>
            <c:ext xmlns:c16="http://schemas.microsoft.com/office/drawing/2014/chart" uri="{C3380CC4-5D6E-409C-BE32-E72D297353CC}">
              <c16:uniqueId val="{00000000-E07A-44CC-B1A4-EA8909FB4080}"/>
            </c:ext>
          </c:extLst>
        </c:ser>
        <c:ser>
          <c:idx val="1"/>
          <c:order val="1"/>
          <c:tx>
            <c:strRef>
              <c:f>'кадры по категориям'!$F$7</c:f>
              <c:strCache>
                <c:ptCount val="1"/>
                <c:pt idx="0">
                  <c:v>% 2023-2024 уч.г.</c:v>
                </c:pt>
              </c:strCache>
            </c:strRef>
          </c:tx>
          <c:invertIfNegative val="1"/>
          <c:cat>
            <c:strRef>
              <c:f>'кадры по категориям'!$G$5:$J$5</c:f>
              <c:strCache>
                <c:ptCount val="4"/>
                <c:pt idx="0">
                  <c:v>Вк</c:v>
                </c:pt>
                <c:pt idx="1">
                  <c:v>1к</c:v>
                </c:pt>
                <c:pt idx="2">
                  <c:v>б/к</c:v>
                </c:pt>
                <c:pt idx="3">
                  <c:v>сзд</c:v>
                </c:pt>
              </c:strCache>
            </c:strRef>
          </c:cat>
          <c:val>
            <c:numRef>
              <c:f>'кадры по категориям'!$G$7:$J$7</c:f>
              <c:numCache>
                <c:formatCode>General</c:formatCode>
                <c:ptCount val="4"/>
                <c:pt idx="0">
                  <c:v>39</c:v>
                </c:pt>
                <c:pt idx="1">
                  <c:v>57</c:v>
                </c:pt>
                <c:pt idx="2">
                  <c:v>4.0999999999999996</c:v>
                </c:pt>
                <c:pt idx="3">
                  <c:v>0</c:v>
                </c:pt>
              </c:numCache>
            </c:numRef>
          </c:val>
          <c:extLst>
            <c:ext xmlns:c16="http://schemas.microsoft.com/office/drawing/2014/chart" uri="{C3380CC4-5D6E-409C-BE32-E72D297353CC}">
              <c16:uniqueId val="{00000001-E07A-44CC-B1A4-EA8909FB4080}"/>
            </c:ext>
          </c:extLst>
        </c:ser>
        <c:ser>
          <c:idx val="2"/>
          <c:order val="2"/>
          <c:tx>
            <c:strRef>
              <c:f>'кадры по категориям'!$F$8</c:f>
              <c:strCache>
                <c:ptCount val="1"/>
                <c:pt idx="0">
                  <c:v>% 2024-2025 уч.г.</c:v>
                </c:pt>
              </c:strCache>
            </c:strRef>
          </c:tx>
          <c:invertIfNegative val="1"/>
          <c:cat>
            <c:strRef>
              <c:f>'кадры по категориям'!$G$5:$J$5</c:f>
              <c:strCache>
                <c:ptCount val="4"/>
                <c:pt idx="0">
                  <c:v>Вк</c:v>
                </c:pt>
                <c:pt idx="1">
                  <c:v>1к</c:v>
                </c:pt>
                <c:pt idx="2">
                  <c:v>б/к</c:v>
                </c:pt>
                <c:pt idx="3">
                  <c:v>сзд</c:v>
                </c:pt>
              </c:strCache>
            </c:strRef>
          </c:cat>
          <c:val>
            <c:numRef>
              <c:f>'кадры по категориям'!$G$8:$J$8</c:f>
              <c:numCache>
                <c:formatCode>General</c:formatCode>
                <c:ptCount val="4"/>
                <c:pt idx="0">
                  <c:v>38</c:v>
                </c:pt>
                <c:pt idx="1">
                  <c:v>56</c:v>
                </c:pt>
                <c:pt idx="2">
                  <c:v>6</c:v>
                </c:pt>
                <c:pt idx="3">
                  <c:v>0</c:v>
                </c:pt>
              </c:numCache>
            </c:numRef>
          </c:val>
          <c:extLst>
            <c:ext xmlns:c16="http://schemas.microsoft.com/office/drawing/2014/chart" uri="{C3380CC4-5D6E-409C-BE32-E72D297353CC}">
              <c16:uniqueId val="{00000002-E07A-44CC-B1A4-EA8909FB4080}"/>
            </c:ext>
          </c:extLst>
        </c:ser>
        <c:dLbls>
          <c:showLegendKey val="0"/>
          <c:showVal val="0"/>
          <c:showCatName val="0"/>
          <c:showSerName val="0"/>
          <c:showPercent val="0"/>
          <c:showBubbleSize val="0"/>
        </c:dLbls>
        <c:gapWidth val="150"/>
        <c:shape val="cylinder"/>
        <c:axId val="96813056"/>
        <c:axId val="100059008"/>
        <c:axId val="0"/>
      </c:bar3DChart>
      <c:catAx>
        <c:axId val="96813056"/>
        <c:scaling>
          <c:orientation val="minMax"/>
        </c:scaling>
        <c:delete val="1"/>
        <c:axPos val="b"/>
        <c:numFmt formatCode="General" sourceLinked="1"/>
        <c:majorTickMark val="cross"/>
        <c:minorTickMark val="cross"/>
        <c:tickLblPos val="nextTo"/>
        <c:crossAx val="100059008"/>
        <c:crosses val="autoZero"/>
        <c:auto val="1"/>
        <c:lblAlgn val="ctr"/>
        <c:lblOffset val="100"/>
        <c:noMultiLvlLbl val="1"/>
      </c:catAx>
      <c:valAx>
        <c:axId val="100059008"/>
        <c:scaling>
          <c:orientation val="minMax"/>
        </c:scaling>
        <c:delete val="1"/>
        <c:axPos val="l"/>
        <c:majorGridlines/>
        <c:numFmt formatCode="General" sourceLinked="1"/>
        <c:majorTickMark val="cross"/>
        <c:minorTickMark val="cross"/>
        <c:tickLblPos val="nextTo"/>
        <c:crossAx val="96813056"/>
        <c:crosses val="autoZero"/>
        <c:crossBetween val="between"/>
      </c:valAx>
      <c:spPr>
        <a:noFill/>
        <a:ln w="25400">
          <a:noFill/>
        </a:ln>
      </c:spPr>
    </c:plotArea>
    <c:legend>
      <c:legendPos val="r"/>
      <c:layout>
        <c:manualLayout>
          <c:xMode val="edge"/>
          <c:yMode val="edge"/>
          <c:x val="0.73333355205599304"/>
          <c:y val="0.37801784495436747"/>
          <c:w val="0.2466666666666667"/>
          <c:h val="0.23860695362141393"/>
        </c:manualLayout>
      </c:layout>
      <c:overlay val="1"/>
    </c:legend>
    <c:plotVisOnly val="1"/>
    <c:dispBlanksAs val="gap"/>
    <c:showDLblsOverMax val="1"/>
  </c:chart>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0.13576186378299906"/>
          <c:y val="0.26344181113619974"/>
          <c:w val="0.62251781441960541"/>
          <c:h val="0.63172271037762195"/>
        </c:manualLayout>
      </c:layout>
      <c:pie3DChart>
        <c:varyColors val="1"/>
        <c:ser>
          <c:idx val="0"/>
          <c:order val="0"/>
          <c:tx>
            <c:strRef>
              <c:f>'кадры по категориям'!$B$16</c:f>
              <c:strCache>
                <c:ptCount val="1"/>
                <c:pt idx="0">
                  <c:v>% 2024-2025 уч.г.</c:v>
                </c:pt>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'кадры по категориям'!$C$15:$F$15</c:f>
              <c:strCache>
                <c:ptCount val="4"/>
                <c:pt idx="0">
                  <c:v>Вк</c:v>
                </c:pt>
                <c:pt idx="1">
                  <c:v>1к</c:v>
                </c:pt>
                <c:pt idx="2">
                  <c:v>б/к</c:v>
                </c:pt>
                <c:pt idx="3">
                  <c:v>сзд</c:v>
                </c:pt>
              </c:strCache>
            </c:strRef>
          </c:cat>
          <c:val>
            <c:numRef>
              <c:f>'кадры по категориям'!$C$16:$F$16</c:f>
              <c:numCache>
                <c:formatCode>General</c:formatCode>
                <c:ptCount val="4"/>
                <c:pt idx="0">
                  <c:v>38</c:v>
                </c:pt>
                <c:pt idx="1">
                  <c:v>56</c:v>
                </c:pt>
                <c:pt idx="2">
                  <c:v>6</c:v>
                </c:pt>
                <c:pt idx="3">
                  <c:v>0</c:v>
                </c:pt>
              </c:numCache>
            </c:numRef>
          </c:val>
          <c:extLst>
            <c:ext xmlns:c16="http://schemas.microsoft.com/office/drawing/2014/chart" uri="{C3380CC4-5D6E-409C-BE32-E72D297353CC}">
              <c16:uniqueId val="{00000000-42F8-429E-A948-55D5716AF76F}"/>
            </c:ext>
          </c:extLst>
        </c:ser>
        <c:ser>
          <c:idx val="1"/>
          <c:order val="1"/>
          <c:tx>
            <c:strRef>
              <c:f>'кадры по категориям'!$B$17</c:f>
              <c:strCache>
                <c:ptCount val="1"/>
              </c:strCache>
            </c:strRef>
          </c:tx>
          <c:explosion val="25"/>
          <c:cat>
            <c:strRef>
              <c:f>'кадры по категориям'!$C$15:$F$15</c:f>
              <c:strCache>
                <c:ptCount val="4"/>
                <c:pt idx="0">
                  <c:v>Вк</c:v>
                </c:pt>
                <c:pt idx="1">
                  <c:v>1к</c:v>
                </c:pt>
                <c:pt idx="2">
                  <c:v>б/к</c:v>
                </c:pt>
                <c:pt idx="3">
                  <c:v>сзд</c:v>
                </c:pt>
              </c:strCache>
            </c:strRef>
          </c:cat>
          <c:val>
            <c:numRef>
              <c:f>'кадры по категориям'!$C$17:$F$17</c:f>
              <c:numCache>
                <c:formatCode>General</c:formatCode>
                <c:ptCount val="4"/>
              </c:numCache>
            </c:numRef>
          </c:val>
          <c:extLst>
            <c:ext xmlns:c16="http://schemas.microsoft.com/office/drawing/2014/chart" uri="{C3380CC4-5D6E-409C-BE32-E72D297353CC}">
              <c16:uniqueId val="{00000001-42F8-429E-A948-55D5716AF76F}"/>
            </c:ext>
          </c:extLst>
        </c:ser>
        <c:ser>
          <c:idx val="2"/>
          <c:order val="2"/>
          <c:tx>
            <c:strRef>
              <c:f>'кадры по категориям'!$B$18</c:f>
              <c:strCache>
                <c:ptCount val="1"/>
              </c:strCache>
            </c:strRef>
          </c:tx>
          <c:explosion val="25"/>
          <c:cat>
            <c:strRef>
              <c:f>'кадры по категориям'!$C$15:$F$15</c:f>
              <c:strCache>
                <c:ptCount val="4"/>
                <c:pt idx="0">
                  <c:v>Вк</c:v>
                </c:pt>
                <c:pt idx="1">
                  <c:v>1к</c:v>
                </c:pt>
                <c:pt idx="2">
                  <c:v>б/к</c:v>
                </c:pt>
                <c:pt idx="3">
                  <c:v>сзд</c:v>
                </c:pt>
              </c:strCache>
            </c:strRef>
          </c:cat>
          <c:val>
            <c:numRef>
              <c:f>'кадры по категориям'!$C$18:$F$18</c:f>
              <c:numCache>
                <c:formatCode>General</c:formatCode>
                <c:ptCount val="4"/>
              </c:numCache>
            </c:numRef>
          </c:val>
          <c:extLst>
            <c:ext xmlns:c16="http://schemas.microsoft.com/office/drawing/2014/chart" uri="{C3380CC4-5D6E-409C-BE32-E72D297353CC}">
              <c16:uniqueId val="{00000002-42F8-429E-A948-55D5716AF76F}"/>
            </c:ext>
          </c:extLst>
        </c:ser>
        <c:ser>
          <c:idx val="3"/>
          <c:order val="3"/>
          <c:tx>
            <c:strRef>
              <c:f>'кадры по категориям'!$B$19</c:f>
              <c:strCache>
                <c:ptCount val="1"/>
              </c:strCache>
            </c:strRef>
          </c:tx>
          <c:explosion val="25"/>
          <c:cat>
            <c:strRef>
              <c:f>'кадры по категориям'!$C$15:$F$15</c:f>
              <c:strCache>
                <c:ptCount val="4"/>
                <c:pt idx="0">
                  <c:v>Вк</c:v>
                </c:pt>
                <c:pt idx="1">
                  <c:v>1к</c:v>
                </c:pt>
                <c:pt idx="2">
                  <c:v>б/к</c:v>
                </c:pt>
                <c:pt idx="3">
                  <c:v>сзд</c:v>
                </c:pt>
              </c:strCache>
            </c:strRef>
          </c:cat>
          <c:val>
            <c:numRef>
              <c:f>'кадры по категориям'!$C$19:$F$19</c:f>
              <c:numCache>
                <c:formatCode>General</c:formatCode>
                <c:ptCount val="4"/>
              </c:numCache>
            </c:numRef>
          </c:val>
          <c:extLst>
            <c:ext xmlns:c16="http://schemas.microsoft.com/office/drawing/2014/chart" uri="{C3380CC4-5D6E-409C-BE32-E72D297353CC}">
              <c16:uniqueId val="{00000003-42F8-429E-A948-55D5716AF76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9238584415358713"/>
          <c:y val="0.4166679224905499"/>
          <c:w val="8.609293250595329E-2"/>
          <c:h val="0.31989350613469991"/>
        </c:manualLayout>
      </c:layout>
      <c:overlay val="1"/>
    </c:legend>
    <c:plotVisOnly val="1"/>
    <c:dispBlanksAs val="zero"/>
    <c:showDLblsOverMax val="1"/>
  </c:chart>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sz="1200">
                <a:solidFill>
                  <a:srgbClr val="FF0000"/>
                </a:solidFill>
              </a:defRPr>
            </a:pPr>
            <a:r>
              <a:rPr lang="ru-RU" sz="1800">
                <a:solidFill>
                  <a:srgbClr val="FF0000"/>
                </a:solidFill>
              </a:rPr>
              <a:t>%</a:t>
            </a:r>
            <a:r>
              <a:rPr lang="ru-RU" sz="1200">
                <a:solidFill>
                  <a:srgbClr val="FF0000"/>
                </a:solidFill>
              </a:rPr>
              <a:t> </a:t>
            </a:r>
          </a:p>
        </c:rich>
      </c:tx>
      <c:overlay val="1"/>
    </c:title>
    <c:autoTitleDeleted val="0"/>
    <c:plotArea>
      <c:layout>
        <c:manualLayout>
          <c:layoutTarget val="inner"/>
          <c:xMode val="edge"/>
          <c:yMode val="edge"/>
          <c:x val="6.5608482558408412E-2"/>
          <c:y val="0.27605700250296322"/>
          <c:w val="0.85714307858565852"/>
          <c:h val="0.34929661541191265"/>
        </c:manualLayout>
      </c:layout>
      <c:barChart>
        <c:barDir val="col"/>
        <c:grouping val="clustered"/>
        <c:varyColors val="1"/>
        <c:ser>
          <c:idx val="0"/>
          <c:order val="0"/>
          <c:tx>
            <c:strRef>
              <c:f>КПК!$D$2</c:f>
              <c:strCache>
                <c:ptCount val="1"/>
                <c:pt idx="0">
                  <c:v>% </c:v>
                </c:pt>
              </c:strCache>
            </c:strRef>
          </c:tx>
          <c:invertIfNegative val="1"/>
          <c:dLbls>
            <c:spPr>
              <a:noFill/>
              <a:ln>
                <a:noFill/>
              </a:ln>
              <a:effectLst/>
            </c:spPr>
            <c:txPr>
              <a:bodyPr rot="-5400000" vert="horz" wrap="square" lIns="38100" tIns="19050" rIns="38100" bIns="19050" anchor="ctr">
                <a:spAutoFit/>
              </a:bodyPr>
              <a:lstStyle/>
              <a:p>
                <a:pPr>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КПК!$C$3:$C$26</c:f>
              <c:strCache>
                <c:ptCount val="23"/>
                <c:pt idx="0">
                  <c:v>ДОУ2</c:v>
                </c:pt>
                <c:pt idx="1">
                  <c:v>ДОУ3</c:v>
                </c:pt>
                <c:pt idx="2">
                  <c:v>ДОУ9</c:v>
                </c:pt>
                <c:pt idx="3">
                  <c:v>ДОУ14</c:v>
                </c:pt>
                <c:pt idx="4">
                  <c:v>ДОУ15</c:v>
                </c:pt>
                <c:pt idx="5">
                  <c:v>ДОУ16</c:v>
                </c:pt>
                <c:pt idx="6">
                  <c:v>ДОУ17</c:v>
                </c:pt>
                <c:pt idx="7">
                  <c:v>ДОУ18</c:v>
                </c:pt>
                <c:pt idx="8">
                  <c:v>ДОУ20</c:v>
                </c:pt>
                <c:pt idx="9">
                  <c:v>ДОУ21</c:v>
                </c:pt>
                <c:pt idx="10">
                  <c:v>ДОУ22</c:v>
                </c:pt>
                <c:pt idx="11">
                  <c:v>ДОУ24</c:v>
                </c:pt>
                <c:pt idx="12">
                  <c:v>ДОУ25</c:v>
                </c:pt>
                <c:pt idx="13">
                  <c:v>ДОУ26</c:v>
                </c:pt>
                <c:pt idx="14">
                  <c:v>ДОУ29</c:v>
                </c:pt>
                <c:pt idx="15">
                  <c:v>ДОУ30</c:v>
                </c:pt>
                <c:pt idx="16">
                  <c:v>ДОУ31</c:v>
                </c:pt>
                <c:pt idx="17">
                  <c:v>ДОУ33</c:v>
                </c:pt>
                <c:pt idx="18">
                  <c:v>ДОУ35</c:v>
                </c:pt>
                <c:pt idx="19">
                  <c:v>ДОУ37</c:v>
                </c:pt>
                <c:pt idx="20">
                  <c:v>ДОУ39</c:v>
                </c:pt>
                <c:pt idx="21">
                  <c:v>ДОУ Хабарное</c:v>
                </c:pt>
                <c:pt idx="22">
                  <c:v>ДОУПригорное</c:v>
                </c:pt>
              </c:strCache>
            </c:strRef>
          </c:cat>
          <c:val>
            <c:numRef>
              <c:f>КПК!$D$3:$D$26</c:f>
              <c:numCache>
                <c:formatCode>General</c:formatCode>
                <c:ptCount val="23"/>
                <c:pt idx="0">
                  <c:v>41</c:v>
                </c:pt>
                <c:pt idx="1">
                  <c:v>14</c:v>
                </c:pt>
                <c:pt idx="2">
                  <c:v>12.5</c:v>
                </c:pt>
                <c:pt idx="3">
                  <c:v>14</c:v>
                </c:pt>
                <c:pt idx="5">
                  <c:v>88</c:v>
                </c:pt>
                <c:pt idx="6">
                  <c:v>4.5</c:v>
                </c:pt>
                <c:pt idx="7">
                  <c:v>13</c:v>
                </c:pt>
                <c:pt idx="8">
                  <c:v>55.5</c:v>
                </c:pt>
                <c:pt idx="9">
                  <c:v>63</c:v>
                </c:pt>
                <c:pt idx="10">
                  <c:v>20</c:v>
                </c:pt>
                <c:pt idx="11">
                  <c:v>37.5</c:v>
                </c:pt>
                <c:pt idx="12">
                  <c:v>100</c:v>
                </c:pt>
                <c:pt idx="13">
                  <c:v>50</c:v>
                </c:pt>
                <c:pt idx="15">
                  <c:v>10</c:v>
                </c:pt>
                <c:pt idx="16">
                  <c:v>100</c:v>
                </c:pt>
                <c:pt idx="17">
                  <c:v>16</c:v>
                </c:pt>
                <c:pt idx="18">
                  <c:v>25</c:v>
                </c:pt>
                <c:pt idx="19">
                  <c:v>100</c:v>
                </c:pt>
                <c:pt idx="20">
                  <c:v>11</c:v>
                </c:pt>
                <c:pt idx="21">
                  <c:v>100</c:v>
                </c:pt>
                <c:pt idx="22">
                  <c:v>50</c:v>
                </c:pt>
              </c:numCache>
            </c:numRef>
          </c:val>
          <c:extLst>
            <c:ext xmlns:c16="http://schemas.microsoft.com/office/drawing/2014/chart" uri="{C3380CC4-5D6E-409C-BE32-E72D297353CC}">
              <c16:uniqueId val="{00000000-1841-4AE1-89E8-B43744D241D6}"/>
            </c:ext>
          </c:extLst>
        </c:ser>
        <c:dLbls>
          <c:showLegendKey val="0"/>
          <c:showVal val="0"/>
          <c:showCatName val="0"/>
          <c:showSerName val="0"/>
          <c:showPercent val="0"/>
          <c:showBubbleSize val="0"/>
        </c:dLbls>
        <c:gapWidth val="150"/>
        <c:overlap val="50"/>
        <c:axId val="132670208"/>
        <c:axId val="132671744"/>
      </c:barChart>
      <c:catAx>
        <c:axId val="132670208"/>
        <c:scaling>
          <c:orientation val="minMax"/>
        </c:scaling>
        <c:delete val="1"/>
        <c:axPos val="b"/>
        <c:numFmt formatCode="General" sourceLinked="1"/>
        <c:majorTickMark val="cross"/>
        <c:minorTickMark val="cross"/>
        <c:tickLblPos val="nextTo"/>
        <c:crossAx val="132671744"/>
        <c:crosses val="autoZero"/>
        <c:auto val="1"/>
        <c:lblAlgn val="ctr"/>
        <c:lblOffset val="100"/>
        <c:noMultiLvlLbl val="1"/>
      </c:catAx>
      <c:valAx>
        <c:axId val="132671744"/>
        <c:scaling>
          <c:orientation val="minMax"/>
        </c:scaling>
        <c:delete val="1"/>
        <c:axPos val="l"/>
        <c:majorGridlines/>
        <c:numFmt formatCode="General" sourceLinked="1"/>
        <c:majorTickMark val="cross"/>
        <c:minorTickMark val="cross"/>
        <c:tickLblPos val="nextTo"/>
        <c:crossAx val="132670208"/>
        <c:crosses val="autoZero"/>
        <c:crossBetween val="between"/>
      </c:valAx>
    </c:plotArea>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Лист7!$A$26:$A$32</c:f>
              <c:strCache>
                <c:ptCount val="7"/>
                <c:pt idx="0">
                  <c:v>до 25 лет</c:v>
                </c:pt>
                <c:pt idx="1">
                  <c:v>от 25 до 35 лет</c:v>
                </c:pt>
                <c:pt idx="2">
                  <c:v>от 35 до 45 лет</c:v>
                </c:pt>
                <c:pt idx="3">
                  <c:v>от 45 до 55 лет</c:v>
                </c:pt>
                <c:pt idx="4">
                  <c:v>от 55 до 60 лет</c:v>
                </c:pt>
                <c:pt idx="5">
                  <c:v>от 60 до 65 лет </c:v>
                </c:pt>
                <c:pt idx="6">
                  <c:v>свыше 65 лет</c:v>
                </c:pt>
              </c:strCache>
            </c:strRef>
          </c:cat>
          <c:val>
            <c:numRef>
              <c:f>Лист7!$B$26:$B$32</c:f>
              <c:numCache>
                <c:formatCode>0.0</c:formatCode>
                <c:ptCount val="7"/>
                <c:pt idx="0">
                  <c:v>5.0847457627118695</c:v>
                </c:pt>
                <c:pt idx="1">
                  <c:v>23.540489642184539</c:v>
                </c:pt>
                <c:pt idx="2">
                  <c:v>22.787193973634633</c:v>
                </c:pt>
                <c:pt idx="3">
                  <c:v>25.42372881355929</c:v>
                </c:pt>
                <c:pt idx="4">
                  <c:v>14.124293785310718</c:v>
                </c:pt>
                <c:pt idx="5">
                  <c:v>9.0395480225988685</c:v>
                </c:pt>
                <c:pt idx="6">
                  <c:v>4.8964218455743884</c:v>
                </c:pt>
              </c:numCache>
            </c:numRef>
          </c:val>
          <c:extLst>
            <c:ext xmlns:c16="http://schemas.microsoft.com/office/drawing/2014/chart" uri="{C3380CC4-5D6E-409C-BE32-E72D297353CC}">
              <c16:uniqueId val="{00000000-B133-40F1-97E0-C819A789BB11}"/>
            </c:ext>
          </c:extLst>
        </c:ser>
        <c:ser>
          <c:idx val="1"/>
          <c:order val="1"/>
          <c:explosion val="25"/>
          <c:cat>
            <c:strRef>
              <c:f>Лист7!$A$26:$A$32</c:f>
              <c:strCache>
                <c:ptCount val="7"/>
                <c:pt idx="0">
                  <c:v>до 25 лет</c:v>
                </c:pt>
                <c:pt idx="1">
                  <c:v>от 25 до 35 лет</c:v>
                </c:pt>
                <c:pt idx="2">
                  <c:v>от 35 до 45 лет</c:v>
                </c:pt>
                <c:pt idx="3">
                  <c:v>от 45 до 55 лет</c:v>
                </c:pt>
                <c:pt idx="4">
                  <c:v>от 55 до 60 лет</c:v>
                </c:pt>
                <c:pt idx="5">
                  <c:v>от 60 до 65 лет </c:v>
                </c:pt>
                <c:pt idx="6">
                  <c:v>свыше 65 лет</c:v>
                </c:pt>
              </c:strCache>
            </c:strRef>
          </c:cat>
          <c:val>
            <c:numRef>
              <c:f>Лист7!$C$26:$C$32</c:f>
              <c:numCache>
                <c:formatCode>0.0</c:formatCode>
                <c:ptCount val="7"/>
                <c:pt idx="0">
                  <c:v>5.0847457627118695</c:v>
                </c:pt>
                <c:pt idx="1">
                  <c:v>23.540489642184539</c:v>
                </c:pt>
                <c:pt idx="2">
                  <c:v>22.787193973634633</c:v>
                </c:pt>
                <c:pt idx="3">
                  <c:v>25.42372881355929</c:v>
                </c:pt>
                <c:pt idx="4">
                  <c:v>14.124293785310718</c:v>
                </c:pt>
                <c:pt idx="5">
                  <c:v>9.0395480225988685</c:v>
                </c:pt>
                <c:pt idx="6">
                  <c:v>4.8964218455743884</c:v>
                </c:pt>
              </c:numCache>
            </c:numRef>
          </c:val>
          <c:extLst>
            <c:ext xmlns:c16="http://schemas.microsoft.com/office/drawing/2014/chart" uri="{C3380CC4-5D6E-409C-BE32-E72D297353CC}">
              <c16:uniqueId val="{00000001-B133-40F1-97E0-C819A789BB1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0"/>
      <c:rotY val="0"/>
      <c:depthPercent val="100"/>
      <c:rAngAx val="1"/>
    </c:view3D>
    <c:floor>
      <c:thickness val="0"/>
    </c:floor>
    <c:sideWall>
      <c:thickness val="0"/>
    </c:sideWall>
    <c:backWall>
      <c:thickness val="0"/>
    </c:backWall>
    <c:plotArea>
      <c:layout/>
      <c:bar3DChart>
        <c:barDir val="col"/>
        <c:grouping val="standard"/>
        <c:varyColors val="1"/>
        <c:ser>
          <c:idx val="0"/>
          <c:order val="0"/>
          <c:tx>
            <c:strRef>
              <c:f>Лист1!$AU$11</c:f>
              <c:strCache>
                <c:ptCount val="1"/>
                <c:pt idx="0">
                  <c:v>% педагоги</c:v>
                </c:pt>
              </c:strCache>
            </c:strRef>
          </c:tx>
          <c:spPr>
            <a:solidFill>
              <a:srgbClr val="FFC000"/>
            </a:solidFill>
          </c:spPr>
          <c:invertIfNegative val="1"/>
          <c:dLbls>
            <c:dLbl>
              <c:idx val="0"/>
              <c:layout>
                <c:manualLayout>
                  <c:x val="-1.6904129437333989E-2"/>
                  <c:y val="0.18394233159333831"/>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066B-4E9B-9346-4C8BAE18B286}"/>
                </c:ext>
              </c:extLst>
            </c:dLbl>
            <c:dLbl>
              <c:idx val="1"/>
              <c:layout>
                <c:manualLayout>
                  <c:x val="-1.4489253803429124E-2"/>
                  <c:y val="0.3678846631866766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066B-4E9B-9346-4C8BAE18B286}"/>
                </c:ext>
              </c:extLst>
            </c:dLbl>
            <c:dLbl>
              <c:idx val="2"/>
              <c:layout>
                <c:manualLayout>
                  <c:x val="-9.6595025356194155E-3"/>
                  <c:y val="0.35794183445190159"/>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066B-4E9B-9346-4C8BAE18B286}"/>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Лист1!$AV$10:$AX$10</c:f>
              <c:strCache>
                <c:ptCount val="3"/>
                <c:pt idx="0">
                  <c:v>2023г.</c:v>
                </c:pt>
                <c:pt idx="1">
                  <c:v>2024г.</c:v>
                </c:pt>
                <c:pt idx="2">
                  <c:v>2025г</c:v>
                </c:pt>
              </c:strCache>
            </c:strRef>
          </c:cat>
          <c:val>
            <c:numRef>
              <c:f>Лист1!$AV$11:$AX$11</c:f>
              <c:numCache>
                <c:formatCode>General</c:formatCode>
                <c:ptCount val="3"/>
                <c:pt idx="0">
                  <c:v>33</c:v>
                </c:pt>
                <c:pt idx="1">
                  <c:v>78</c:v>
                </c:pt>
                <c:pt idx="2">
                  <c:v>75.5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066B-4E9B-9346-4C8BAE18B286}"/>
            </c:ext>
          </c:extLst>
        </c:ser>
        <c:ser>
          <c:idx val="1"/>
          <c:order val="1"/>
          <c:tx>
            <c:strRef>
              <c:f>Лист1!$AU$12</c:f>
              <c:strCache>
                <c:ptCount val="1"/>
                <c:pt idx="0">
                  <c:v>% ДОУ</c:v>
                </c:pt>
              </c:strCache>
            </c:strRef>
          </c:tx>
          <c:invertIfNegative val="1"/>
          <c:dLbls>
            <c:dLbl>
              <c:idx val="0"/>
              <c:layout>
                <c:manualLayout>
                  <c:x val="-7.2446269017145725E-3"/>
                  <c:y val="0.1640566741237882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066B-4E9B-9346-4C8BAE18B286}"/>
                </c:ext>
              </c:extLst>
            </c:dLbl>
            <c:dLbl>
              <c:idx val="1"/>
              <c:layout>
                <c:manualLayout>
                  <c:x val="-7.2446269017146063E-3"/>
                  <c:y val="0.10439970171513796"/>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066B-4E9B-9346-4C8BAE18B286}"/>
                </c:ext>
              </c:extLst>
            </c:dLbl>
            <c:dLbl>
              <c:idx val="2"/>
              <c:layout>
                <c:manualLayout>
                  <c:x val="-1.4489253803429213E-2"/>
                  <c:y val="0"/>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066B-4E9B-9346-4C8BAE18B286}"/>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Лист1!$AV$10:$AX$10</c:f>
              <c:strCache>
                <c:ptCount val="3"/>
                <c:pt idx="0">
                  <c:v>2023г.</c:v>
                </c:pt>
                <c:pt idx="1">
                  <c:v>2024г.</c:v>
                </c:pt>
                <c:pt idx="2">
                  <c:v>2025г</c:v>
                </c:pt>
              </c:strCache>
            </c:strRef>
          </c:cat>
          <c:val>
            <c:numRef>
              <c:f>Лист1!$AV$12:$AX$12</c:f>
              <c:numCache>
                <c:formatCode>General</c:formatCode>
                <c:ptCount val="3"/>
                <c:pt idx="0">
                  <c:v>70</c:v>
                </c:pt>
                <c:pt idx="1">
                  <c:v>96</c:v>
                </c:pt>
                <c:pt idx="2">
                  <c:v>82.5</c:v>
                </c:pt>
              </c:numCache>
            </c:numRef>
          </c:val>
          <c:extLst>
            <c:ext xmlns:c16="http://schemas.microsoft.com/office/drawing/2014/chart" uri="{C3380CC4-5D6E-409C-BE32-E72D297353CC}">
              <c16:uniqueId val="{00000001-066B-4E9B-9346-4C8BAE18B286}"/>
            </c:ext>
          </c:extLst>
        </c:ser>
        <c:dLbls>
          <c:showLegendKey val="0"/>
          <c:showVal val="0"/>
          <c:showCatName val="0"/>
          <c:showSerName val="0"/>
          <c:showPercent val="0"/>
          <c:showBubbleSize val="0"/>
        </c:dLbls>
        <c:gapWidth val="150"/>
        <c:shape val="box"/>
        <c:axId val="171614976"/>
        <c:axId val="171616512"/>
        <c:axId val="190233216"/>
      </c:bar3DChart>
      <c:catAx>
        <c:axId val="171614976"/>
        <c:scaling>
          <c:orientation val="minMax"/>
        </c:scaling>
        <c:delete val="1"/>
        <c:axPos val="b"/>
        <c:numFmt formatCode="General" sourceLinked="1"/>
        <c:majorTickMark val="cross"/>
        <c:minorTickMark val="cross"/>
        <c:tickLblPos val="nextTo"/>
        <c:crossAx val="171616512"/>
        <c:crosses val="autoZero"/>
        <c:auto val="1"/>
        <c:lblAlgn val="ctr"/>
        <c:lblOffset val="100"/>
        <c:noMultiLvlLbl val="1"/>
      </c:catAx>
      <c:valAx>
        <c:axId val="171616512"/>
        <c:scaling>
          <c:orientation val="minMax"/>
        </c:scaling>
        <c:delete val="1"/>
        <c:axPos val="l"/>
        <c:majorGridlines/>
        <c:numFmt formatCode="General" sourceLinked="1"/>
        <c:majorTickMark val="cross"/>
        <c:minorTickMark val="cross"/>
        <c:tickLblPos val="nextTo"/>
        <c:crossAx val="171614976"/>
        <c:crosses val="autoZero"/>
        <c:crossBetween val="between"/>
      </c:valAx>
      <c:serAx>
        <c:axId val="190233216"/>
        <c:scaling>
          <c:orientation val="minMax"/>
        </c:scaling>
        <c:delete val="1"/>
        <c:axPos val="b"/>
        <c:numFmt formatCode="General" sourceLinked="1"/>
        <c:majorTickMark val="cross"/>
        <c:minorTickMark val="cross"/>
        <c:tickLblPos val="nextTo"/>
        <c:crossAx val="171616512"/>
        <c:crosses val="autoZero"/>
        <c:tickLblSkip val="1"/>
        <c:tickMarkSkip val="1"/>
      </c:serAx>
      <c:spPr>
        <a:noFill/>
        <a:ln w="25400">
          <a:noFill/>
        </a:ln>
      </c:spPr>
    </c:plotArea>
    <c:plotVisOnly val="1"/>
    <c:dispBlanksAs val="gap"/>
    <c:showDLblsOverMax val="1"/>
  </c:chart>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0.13170728928775541"/>
          <c:y val="0.290782089738783"/>
          <c:w val="0.49756117312991277"/>
          <c:h val="0.5232897713363035"/>
        </c:manualLayout>
      </c:layout>
      <c:pie3DChart>
        <c:varyColors val="1"/>
        <c:ser>
          <c:idx val="0"/>
          <c:order val="0"/>
          <c:tx>
            <c:strRef>
              <c:f>Лист1!$Q$32</c:f>
              <c:strCache>
                <c:ptCount val="1"/>
                <c:pt idx="0">
                  <c:v>Кол-во выпускающихся дошкольников</c:v>
                </c:pt>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Лист1!$R$31:$T$31</c:f>
              <c:strCache>
                <c:ptCount val="3"/>
                <c:pt idx="0">
                  <c:v>2022-2023 уч.г.</c:v>
                </c:pt>
                <c:pt idx="1">
                  <c:v>2023-2024 уч.г.</c:v>
                </c:pt>
                <c:pt idx="2">
                  <c:v>2024-2025 уч.г.</c:v>
                </c:pt>
              </c:strCache>
            </c:strRef>
          </c:cat>
          <c:val>
            <c:numRef>
              <c:f>Лист1!$R$32:$T$32</c:f>
              <c:numCache>
                <c:formatCode>General</c:formatCode>
                <c:ptCount val="3"/>
                <c:pt idx="0">
                  <c:v>1033</c:v>
                </c:pt>
                <c:pt idx="1">
                  <c:v>788</c:v>
                </c:pt>
                <c:pt idx="2">
                  <c:v>802</c:v>
                </c:pt>
              </c:numCache>
            </c:numRef>
          </c:val>
          <c:extLst>
            <c:ext xmlns:c16="http://schemas.microsoft.com/office/drawing/2014/chart" uri="{C3380CC4-5D6E-409C-BE32-E72D297353CC}">
              <c16:uniqueId val="{00000000-99C7-4E1D-8C37-A7734F5B65F3}"/>
            </c:ext>
          </c:extLst>
        </c:ser>
        <c:ser>
          <c:idx val="1"/>
          <c:order val="1"/>
          <c:tx>
            <c:strRef>
              <c:f>Лист1!$Q$33</c:f>
              <c:strCache>
                <c:ptCount val="1"/>
                <c:pt idx="0">
                  <c:v>Кол-во обследованных дошкольников</c:v>
                </c:pt>
              </c:strCache>
            </c:strRef>
          </c:tx>
          <c:explosion val="25"/>
          <c:cat>
            <c:strRef>
              <c:f>Лист1!$R$31:$T$31</c:f>
              <c:strCache>
                <c:ptCount val="3"/>
                <c:pt idx="0">
                  <c:v>2022-2023 уч.г.</c:v>
                </c:pt>
                <c:pt idx="1">
                  <c:v>2023-2024 уч.г.</c:v>
                </c:pt>
                <c:pt idx="2">
                  <c:v>2024-2025 уч.г.</c:v>
                </c:pt>
              </c:strCache>
            </c:strRef>
          </c:cat>
          <c:val>
            <c:numRef>
              <c:f>Лист1!$R$33:$T$33</c:f>
              <c:numCache>
                <c:formatCode>General</c:formatCode>
                <c:ptCount val="3"/>
                <c:pt idx="0">
                  <c:v>986</c:v>
                </c:pt>
                <c:pt idx="1">
                  <c:v>760</c:v>
                </c:pt>
                <c:pt idx="2">
                  <c:v>764</c:v>
                </c:pt>
              </c:numCache>
            </c:numRef>
          </c:val>
          <c:extLst>
            <c:ext xmlns:c16="http://schemas.microsoft.com/office/drawing/2014/chart" uri="{C3380CC4-5D6E-409C-BE32-E72D297353CC}">
              <c16:uniqueId val="{00000001-99C7-4E1D-8C37-A7734F5B65F3}"/>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5284580434481474"/>
          <c:y val="0.38014998125234412"/>
          <c:w val="0.21626016260162637"/>
          <c:h val="0.24383669507065042"/>
        </c:manualLayout>
      </c:layout>
      <c:overlay val="1"/>
    </c:legend>
    <c:plotVisOnly val="1"/>
    <c:dispBlanksAs val="zero"/>
    <c:showDLblsOverMax val="1"/>
  </c:chart>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view3D>
      <c:rotX val="0"/>
      <c:rotY val="0"/>
      <c:depthPercent val="100"/>
      <c:rAngAx val="1"/>
    </c:view3D>
    <c:floor>
      <c:thickness val="0"/>
    </c:floor>
    <c:sideWall>
      <c:thickness val="0"/>
    </c:sideWall>
    <c:backWall>
      <c:thickness val="0"/>
    </c:backWall>
    <c:plotArea>
      <c:layout/>
      <c:bar3DChart>
        <c:barDir val="col"/>
        <c:grouping val="standard"/>
        <c:varyColors val="1"/>
        <c:ser>
          <c:idx val="0"/>
          <c:order val="0"/>
          <c:tx>
            <c:strRef>
              <c:f>Лист1!$AT$19</c:f>
              <c:strCache>
                <c:ptCount val="1"/>
                <c:pt idx="0">
                  <c:v>% 24-25уч.г.</c:v>
                </c:pt>
              </c:strCache>
            </c:strRef>
          </c:tx>
          <c:spPr>
            <a:solidFill>
              <a:srgbClr val="FF0000"/>
            </a:solidFill>
          </c:spPr>
          <c:invertIfNegative val="1"/>
          <c:cat>
            <c:strRef>
              <c:f>Лист1!$AU$18:$AX$18</c:f>
              <c:strCache>
                <c:ptCount val="4"/>
                <c:pt idx="0">
                  <c:v>Высокий</c:v>
                </c:pt>
                <c:pt idx="1">
                  <c:v>Хороший</c:v>
                </c:pt>
                <c:pt idx="2">
                  <c:v>Средний</c:v>
                </c:pt>
                <c:pt idx="3">
                  <c:v>Низкий</c:v>
                </c:pt>
              </c:strCache>
            </c:strRef>
          </c:cat>
          <c:val>
            <c:numRef>
              <c:f>Лист1!$AU$19:$AX$19</c:f>
              <c:numCache>
                <c:formatCode>General</c:formatCode>
                <c:ptCount val="4"/>
                <c:pt idx="0">
                  <c:v>34.4</c:v>
                </c:pt>
                <c:pt idx="1">
                  <c:v>36.4</c:v>
                </c:pt>
                <c:pt idx="2">
                  <c:v>25</c:v>
                </c:pt>
                <c:pt idx="3">
                  <c:v>4.2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27B-420B-91DE-A9C29B94D053}"/>
            </c:ext>
          </c:extLst>
        </c:ser>
        <c:ser>
          <c:idx val="1"/>
          <c:order val="1"/>
          <c:tx>
            <c:strRef>
              <c:f>Лист1!$AT$20</c:f>
              <c:strCache>
                <c:ptCount val="1"/>
                <c:pt idx="0">
                  <c:v>% 23-24уч.г.</c:v>
                </c:pt>
              </c:strCache>
            </c:strRef>
          </c:tx>
          <c:spPr>
            <a:solidFill>
              <a:srgbClr val="FFFF00"/>
            </a:solidFill>
          </c:spPr>
          <c:invertIfNegative val="1"/>
          <c:cat>
            <c:strRef>
              <c:f>Лист1!$AU$18:$AX$18</c:f>
              <c:strCache>
                <c:ptCount val="4"/>
                <c:pt idx="0">
                  <c:v>Высокий</c:v>
                </c:pt>
                <c:pt idx="1">
                  <c:v>Хороший</c:v>
                </c:pt>
                <c:pt idx="2">
                  <c:v>Средний</c:v>
                </c:pt>
                <c:pt idx="3">
                  <c:v>Низкий</c:v>
                </c:pt>
              </c:strCache>
            </c:strRef>
          </c:cat>
          <c:val>
            <c:numRef>
              <c:f>Лист1!$AU$20:$AX$20</c:f>
              <c:numCache>
                <c:formatCode>General</c:formatCode>
                <c:ptCount val="4"/>
                <c:pt idx="0">
                  <c:v>43</c:v>
                </c:pt>
                <c:pt idx="1">
                  <c:v>33</c:v>
                </c:pt>
                <c:pt idx="2">
                  <c:v>19</c:v>
                </c:pt>
                <c:pt idx="3">
                  <c:v>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327B-420B-91DE-A9C29B94D053}"/>
            </c:ext>
          </c:extLst>
        </c:ser>
        <c:ser>
          <c:idx val="2"/>
          <c:order val="2"/>
          <c:tx>
            <c:strRef>
              <c:f>Лист1!$AT$21</c:f>
              <c:strCache>
                <c:ptCount val="1"/>
                <c:pt idx="0">
                  <c:v>% 22-23уч.г.</c:v>
                </c:pt>
              </c:strCache>
            </c:strRef>
          </c:tx>
          <c:spPr>
            <a:solidFill>
              <a:srgbClr val="00B050"/>
            </a:solidFill>
          </c:spPr>
          <c:invertIfNegative val="1"/>
          <c:cat>
            <c:strRef>
              <c:f>Лист1!$AU$18:$AX$18</c:f>
              <c:strCache>
                <c:ptCount val="4"/>
                <c:pt idx="0">
                  <c:v>Высокий</c:v>
                </c:pt>
                <c:pt idx="1">
                  <c:v>Хороший</c:v>
                </c:pt>
                <c:pt idx="2">
                  <c:v>Средний</c:v>
                </c:pt>
                <c:pt idx="3">
                  <c:v>Низкий</c:v>
                </c:pt>
              </c:strCache>
            </c:strRef>
          </c:cat>
          <c:val>
            <c:numRef>
              <c:f>Лист1!$AU$21:$AX$21</c:f>
              <c:numCache>
                <c:formatCode>General</c:formatCode>
                <c:ptCount val="4"/>
                <c:pt idx="0">
                  <c:v>41</c:v>
                </c:pt>
                <c:pt idx="1">
                  <c:v>35</c:v>
                </c:pt>
                <c:pt idx="2">
                  <c:v>21</c:v>
                </c:pt>
                <c:pt idx="3">
                  <c:v>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327B-420B-91DE-A9C29B94D053}"/>
            </c:ext>
          </c:extLst>
        </c:ser>
        <c:dLbls>
          <c:showLegendKey val="0"/>
          <c:showVal val="0"/>
          <c:showCatName val="0"/>
          <c:showSerName val="0"/>
          <c:showPercent val="0"/>
          <c:showBubbleSize val="0"/>
        </c:dLbls>
        <c:gapWidth val="150"/>
        <c:shape val="box"/>
        <c:axId val="173068288"/>
        <c:axId val="173069824"/>
        <c:axId val="88654720"/>
      </c:bar3DChart>
      <c:catAx>
        <c:axId val="173068288"/>
        <c:scaling>
          <c:orientation val="minMax"/>
        </c:scaling>
        <c:delete val="1"/>
        <c:axPos val="b"/>
        <c:numFmt formatCode="General" sourceLinked="1"/>
        <c:majorTickMark val="cross"/>
        <c:minorTickMark val="cross"/>
        <c:tickLblPos val="nextTo"/>
        <c:crossAx val="173069824"/>
        <c:crosses val="autoZero"/>
        <c:auto val="1"/>
        <c:lblAlgn val="ctr"/>
        <c:lblOffset val="100"/>
        <c:noMultiLvlLbl val="1"/>
      </c:catAx>
      <c:valAx>
        <c:axId val="173069824"/>
        <c:scaling>
          <c:orientation val="minMax"/>
        </c:scaling>
        <c:delete val="1"/>
        <c:axPos val="l"/>
        <c:majorGridlines/>
        <c:numFmt formatCode="General" sourceLinked="1"/>
        <c:majorTickMark val="cross"/>
        <c:minorTickMark val="cross"/>
        <c:tickLblPos val="nextTo"/>
        <c:crossAx val="173068288"/>
        <c:crosses val="autoZero"/>
        <c:crossBetween val="between"/>
      </c:valAx>
      <c:serAx>
        <c:axId val="88654720"/>
        <c:scaling>
          <c:orientation val="minMax"/>
        </c:scaling>
        <c:delete val="1"/>
        <c:axPos val="b"/>
        <c:numFmt formatCode="General" sourceLinked="1"/>
        <c:majorTickMark val="cross"/>
        <c:minorTickMark val="cross"/>
        <c:tickLblPos val="nextTo"/>
        <c:crossAx val="173069824"/>
        <c:crosses val="autoZero"/>
        <c:tickLblSkip val="2"/>
        <c:tickMarkSkip val="1"/>
      </c:serAx>
      <c:spPr>
        <a:noFill/>
        <a:ln w="25400">
          <a:noFill/>
        </a:ln>
      </c:spPr>
    </c:plotArea>
    <c:legend>
      <c:legendPos val="r"/>
      <c:layout>
        <c:manualLayout>
          <c:xMode val="edge"/>
          <c:yMode val="edge"/>
          <c:x val="0.79239842826664209"/>
          <c:y val="0.39252367110653263"/>
          <c:w val="0.18713469478595879"/>
          <c:h val="0.25467320381681258"/>
        </c:manualLayout>
      </c:layout>
      <c:overlay val="1"/>
      <c:txPr>
        <a:bodyPr/>
        <a:lstStyle/>
        <a:p>
          <a:pPr>
            <a:defRPr sz="84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Лист1!$C$20</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Лист1!$A$21:$B$35</c:f>
              <c:multiLvlStrCache>
                <c:ptCount val="15"/>
                <c:lvl>
                  <c:pt idx="0">
                    <c:v>РФ</c:v>
                  </c:pt>
                  <c:pt idx="1">
                    <c:v>Оренбургская обл.</c:v>
                  </c:pt>
                  <c:pt idx="2">
                    <c:v>город Новотроицк</c:v>
                  </c:pt>
                  <c:pt idx="3">
                    <c:v>РФ</c:v>
                  </c:pt>
                  <c:pt idx="4">
                    <c:v>Оренбургская обл.</c:v>
                  </c:pt>
                  <c:pt idx="5">
                    <c:v>город Новотроицк</c:v>
                  </c:pt>
                  <c:pt idx="6">
                    <c:v>РФ</c:v>
                  </c:pt>
                  <c:pt idx="7">
                    <c:v>Оренбургская обл.</c:v>
                  </c:pt>
                  <c:pt idx="8">
                    <c:v>город Новотроицк</c:v>
                  </c:pt>
                  <c:pt idx="9">
                    <c:v>РФ</c:v>
                  </c:pt>
                  <c:pt idx="10">
                    <c:v>Оренбургская обл.</c:v>
                  </c:pt>
                  <c:pt idx="11">
                    <c:v>город Новотроицк</c:v>
                  </c:pt>
                  <c:pt idx="12">
                    <c:v>РФ</c:v>
                  </c:pt>
                  <c:pt idx="13">
                    <c:v>Оренбургская обл.</c:v>
                  </c:pt>
                  <c:pt idx="14">
                    <c:v>город Новотроицк</c:v>
                  </c:pt>
                </c:lvl>
                <c:lvl>
                  <c:pt idx="0">
                    <c:v>5 класс</c:v>
                  </c:pt>
                  <c:pt idx="3">
                    <c:v>6 класс</c:v>
                  </c:pt>
                  <c:pt idx="6">
                    <c:v>7 класс</c:v>
                  </c:pt>
                  <c:pt idx="9">
                    <c:v>8 класс</c:v>
                  </c:pt>
                  <c:pt idx="12">
                    <c:v>10 класс</c:v>
                  </c:pt>
                </c:lvl>
              </c:multiLvlStrCache>
            </c:multiLvlStrRef>
          </c:cat>
          <c:val>
            <c:numRef>
              <c:f>Лист1!$C$21:$C$35</c:f>
              <c:numCache>
                <c:formatCode>General</c:formatCode>
                <c:ptCount val="15"/>
                <c:pt idx="0">
                  <c:v>12.2</c:v>
                </c:pt>
                <c:pt idx="1">
                  <c:v>9.09</c:v>
                </c:pt>
                <c:pt idx="2">
                  <c:v>7.73</c:v>
                </c:pt>
                <c:pt idx="3">
                  <c:v>9.5</c:v>
                </c:pt>
                <c:pt idx="4">
                  <c:v>7.98</c:v>
                </c:pt>
                <c:pt idx="5">
                  <c:v>8.49</c:v>
                </c:pt>
                <c:pt idx="6">
                  <c:v>11.15</c:v>
                </c:pt>
                <c:pt idx="7">
                  <c:v>8.42</c:v>
                </c:pt>
                <c:pt idx="8">
                  <c:v>7.26</c:v>
                </c:pt>
                <c:pt idx="9">
                  <c:v>13.45</c:v>
                </c:pt>
                <c:pt idx="10">
                  <c:v>11.17</c:v>
                </c:pt>
                <c:pt idx="11">
                  <c:v>10.01</c:v>
                </c:pt>
                <c:pt idx="12">
                  <c:v>6.63</c:v>
                </c:pt>
                <c:pt idx="13">
                  <c:v>5.69</c:v>
                </c:pt>
                <c:pt idx="14">
                  <c:v>4.09</c:v>
                </c:pt>
              </c:numCache>
            </c:numRef>
          </c:val>
          <c:extLst>
            <c:ext xmlns:c16="http://schemas.microsoft.com/office/drawing/2014/chart" uri="{C3380CC4-5D6E-409C-BE32-E72D297353CC}">
              <c16:uniqueId val="{00000000-22B3-499C-92ED-5BE093D8AB86}"/>
            </c:ext>
          </c:extLst>
        </c:ser>
        <c:ser>
          <c:idx val="1"/>
          <c:order val="1"/>
          <c:tx>
            <c:strRef>
              <c:f>Лист1!$D$20</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Лист1!$A$21:$B$35</c:f>
              <c:multiLvlStrCache>
                <c:ptCount val="15"/>
                <c:lvl>
                  <c:pt idx="0">
                    <c:v>РФ</c:v>
                  </c:pt>
                  <c:pt idx="1">
                    <c:v>Оренбургская обл.</c:v>
                  </c:pt>
                  <c:pt idx="2">
                    <c:v>город Новотроицк</c:v>
                  </c:pt>
                  <c:pt idx="3">
                    <c:v>РФ</c:v>
                  </c:pt>
                  <c:pt idx="4">
                    <c:v>Оренбургская обл.</c:v>
                  </c:pt>
                  <c:pt idx="5">
                    <c:v>город Новотроицк</c:v>
                  </c:pt>
                  <c:pt idx="6">
                    <c:v>РФ</c:v>
                  </c:pt>
                  <c:pt idx="7">
                    <c:v>Оренбургская обл.</c:v>
                  </c:pt>
                  <c:pt idx="8">
                    <c:v>город Новотроицк</c:v>
                  </c:pt>
                  <c:pt idx="9">
                    <c:v>РФ</c:v>
                  </c:pt>
                  <c:pt idx="10">
                    <c:v>Оренбургская обл.</c:v>
                  </c:pt>
                  <c:pt idx="11">
                    <c:v>город Новотроицк</c:v>
                  </c:pt>
                  <c:pt idx="12">
                    <c:v>РФ</c:v>
                  </c:pt>
                  <c:pt idx="13">
                    <c:v>Оренбургская обл.</c:v>
                  </c:pt>
                  <c:pt idx="14">
                    <c:v>город Новотроицк</c:v>
                  </c:pt>
                </c:lvl>
                <c:lvl>
                  <c:pt idx="0">
                    <c:v>5 класс</c:v>
                  </c:pt>
                  <c:pt idx="3">
                    <c:v>6 класс</c:v>
                  </c:pt>
                  <c:pt idx="6">
                    <c:v>7 класс</c:v>
                  </c:pt>
                  <c:pt idx="9">
                    <c:v>8 класс</c:v>
                  </c:pt>
                  <c:pt idx="12">
                    <c:v>10 класс</c:v>
                  </c:pt>
                </c:lvl>
              </c:multiLvlStrCache>
            </c:multiLvlStrRef>
          </c:cat>
          <c:val>
            <c:numRef>
              <c:f>Лист1!$D$21:$D$35</c:f>
              <c:numCache>
                <c:formatCode>General</c:formatCode>
                <c:ptCount val="15"/>
                <c:pt idx="0">
                  <c:v>38.97</c:v>
                </c:pt>
                <c:pt idx="1">
                  <c:v>42.05</c:v>
                </c:pt>
                <c:pt idx="2">
                  <c:v>46.18</c:v>
                </c:pt>
                <c:pt idx="3">
                  <c:v>37.08</c:v>
                </c:pt>
                <c:pt idx="4">
                  <c:v>39.69</c:v>
                </c:pt>
                <c:pt idx="5">
                  <c:v>42.66</c:v>
                </c:pt>
                <c:pt idx="6">
                  <c:v>39.04</c:v>
                </c:pt>
                <c:pt idx="7">
                  <c:v>42.79</c:v>
                </c:pt>
                <c:pt idx="8">
                  <c:v>46.17</c:v>
                </c:pt>
                <c:pt idx="9">
                  <c:v>43.04</c:v>
                </c:pt>
                <c:pt idx="10">
                  <c:v>47.06</c:v>
                </c:pt>
                <c:pt idx="11">
                  <c:v>51.82</c:v>
                </c:pt>
                <c:pt idx="12">
                  <c:v>29.74</c:v>
                </c:pt>
                <c:pt idx="13">
                  <c:v>27.58</c:v>
                </c:pt>
                <c:pt idx="14">
                  <c:v>27.04</c:v>
                </c:pt>
              </c:numCache>
            </c:numRef>
          </c:val>
          <c:extLst>
            <c:ext xmlns:c16="http://schemas.microsoft.com/office/drawing/2014/chart" uri="{C3380CC4-5D6E-409C-BE32-E72D297353CC}">
              <c16:uniqueId val="{00000001-22B3-499C-92ED-5BE093D8AB86}"/>
            </c:ext>
          </c:extLst>
        </c:ser>
        <c:ser>
          <c:idx val="2"/>
          <c:order val="2"/>
          <c:tx>
            <c:strRef>
              <c:f>Лист1!$E$20</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Лист1!$A$21:$B$35</c:f>
              <c:multiLvlStrCache>
                <c:ptCount val="15"/>
                <c:lvl>
                  <c:pt idx="0">
                    <c:v>РФ</c:v>
                  </c:pt>
                  <c:pt idx="1">
                    <c:v>Оренбургская обл.</c:v>
                  </c:pt>
                  <c:pt idx="2">
                    <c:v>город Новотроицк</c:v>
                  </c:pt>
                  <c:pt idx="3">
                    <c:v>РФ</c:v>
                  </c:pt>
                  <c:pt idx="4">
                    <c:v>Оренбургская обл.</c:v>
                  </c:pt>
                  <c:pt idx="5">
                    <c:v>город Новотроицк</c:v>
                  </c:pt>
                  <c:pt idx="6">
                    <c:v>РФ</c:v>
                  </c:pt>
                  <c:pt idx="7">
                    <c:v>Оренбургская обл.</c:v>
                  </c:pt>
                  <c:pt idx="8">
                    <c:v>город Новотроицк</c:v>
                  </c:pt>
                  <c:pt idx="9">
                    <c:v>РФ</c:v>
                  </c:pt>
                  <c:pt idx="10">
                    <c:v>Оренбургская обл.</c:v>
                  </c:pt>
                  <c:pt idx="11">
                    <c:v>город Новотроицк</c:v>
                  </c:pt>
                  <c:pt idx="12">
                    <c:v>РФ</c:v>
                  </c:pt>
                  <c:pt idx="13">
                    <c:v>Оренбургская обл.</c:v>
                  </c:pt>
                  <c:pt idx="14">
                    <c:v>город Новотроицк</c:v>
                  </c:pt>
                </c:lvl>
                <c:lvl>
                  <c:pt idx="0">
                    <c:v>5 класс</c:v>
                  </c:pt>
                  <c:pt idx="3">
                    <c:v>6 класс</c:v>
                  </c:pt>
                  <c:pt idx="6">
                    <c:v>7 класс</c:v>
                  </c:pt>
                  <c:pt idx="9">
                    <c:v>8 класс</c:v>
                  </c:pt>
                  <c:pt idx="12">
                    <c:v>10 класс</c:v>
                  </c:pt>
                </c:lvl>
              </c:multiLvlStrCache>
            </c:multiLvlStrRef>
          </c:cat>
          <c:val>
            <c:numRef>
              <c:f>Лист1!$E$21:$E$35</c:f>
              <c:numCache>
                <c:formatCode>General</c:formatCode>
                <c:ptCount val="15"/>
                <c:pt idx="0">
                  <c:v>33.44</c:v>
                </c:pt>
                <c:pt idx="1">
                  <c:v>32.69</c:v>
                </c:pt>
                <c:pt idx="2">
                  <c:v>35.46</c:v>
                </c:pt>
                <c:pt idx="3">
                  <c:v>35.549999999999997</c:v>
                </c:pt>
                <c:pt idx="4">
                  <c:v>34.549999999999997</c:v>
                </c:pt>
                <c:pt idx="5">
                  <c:v>35.04</c:v>
                </c:pt>
                <c:pt idx="6">
                  <c:v>33.11</c:v>
                </c:pt>
                <c:pt idx="7">
                  <c:v>32.83</c:v>
                </c:pt>
                <c:pt idx="8">
                  <c:v>34.729999999999997</c:v>
                </c:pt>
                <c:pt idx="9">
                  <c:v>31</c:v>
                </c:pt>
                <c:pt idx="10">
                  <c:v>29.08</c:v>
                </c:pt>
                <c:pt idx="11">
                  <c:v>27.95</c:v>
                </c:pt>
                <c:pt idx="12">
                  <c:v>42.63</c:v>
                </c:pt>
                <c:pt idx="13">
                  <c:v>42.05</c:v>
                </c:pt>
                <c:pt idx="14">
                  <c:v>38.99</c:v>
                </c:pt>
              </c:numCache>
            </c:numRef>
          </c:val>
          <c:extLst>
            <c:ext xmlns:c16="http://schemas.microsoft.com/office/drawing/2014/chart" uri="{C3380CC4-5D6E-409C-BE32-E72D297353CC}">
              <c16:uniqueId val="{00000002-22B3-499C-92ED-5BE093D8AB86}"/>
            </c:ext>
          </c:extLst>
        </c:ser>
        <c:ser>
          <c:idx val="3"/>
          <c:order val="3"/>
          <c:tx>
            <c:strRef>
              <c:f>Лист1!$F$20</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Лист1!$A$21:$B$35</c:f>
              <c:multiLvlStrCache>
                <c:ptCount val="15"/>
                <c:lvl>
                  <c:pt idx="0">
                    <c:v>РФ</c:v>
                  </c:pt>
                  <c:pt idx="1">
                    <c:v>Оренбургская обл.</c:v>
                  </c:pt>
                  <c:pt idx="2">
                    <c:v>город Новотроицк</c:v>
                  </c:pt>
                  <c:pt idx="3">
                    <c:v>РФ</c:v>
                  </c:pt>
                  <c:pt idx="4">
                    <c:v>Оренбургская обл.</c:v>
                  </c:pt>
                  <c:pt idx="5">
                    <c:v>город Новотроицк</c:v>
                  </c:pt>
                  <c:pt idx="6">
                    <c:v>РФ</c:v>
                  </c:pt>
                  <c:pt idx="7">
                    <c:v>Оренбургская обл.</c:v>
                  </c:pt>
                  <c:pt idx="8">
                    <c:v>город Новотроицк</c:v>
                  </c:pt>
                  <c:pt idx="9">
                    <c:v>РФ</c:v>
                  </c:pt>
                  <c:pt idx="10">
                    <c:v>Оренбургская обл.</c:v>
                  </c:pt>
                  <c:pt idx="11">
                    <c:v>город Новотроицк</c:v>
                  </c:pt>
                  <c:pt idx="12">
                    <c:v>РФ</c:v>
                  </c:pt>
                  <c:pt idx="13">
                    <c:v>Оренбургская обл.</c:v>
                  </c:pt>
                  <c:pt idx="14">
                    <c:v>город Новотроицк</c:v>
                  </c:pt>
                </c:lvl>
                <c:lvl>
                  <c:pt idx="0">
                    <c:v>5 класс</c:v>
                  </c:pt>
                  <c:pt idx="3">
                    <c:v>6 класс</c:v>
                  </c:pt>
                  <c:pt idx="6">
                    <c:v>7 класс</c:v>
                  </c:pt>
                  <c:pt idx="9">
                    <c:v>8 класс</c:v>
                  </c:pt>
                  <c:pt idx="12">
                    <c:v>10 класс</c:v>
                  </c:pt>
                </c:lvl>
              </c:multiLvlStrCache>
            </c:multiLvlStrRef>
          </c:cat>
          <c:val>
            <c:numRef>
              <c:f>Лист1!$F$21:$F$35</c:f>
              <c:numCache>
                <c:formatCode>General</c:formatCode>
                <c:ptCount val="15"/>
                <c:pt idx="0">
                  <c:v>15.4</c:v>
                </c:pt>
                <c:pt idx="1">
                  <c:v>16.18</c:v>
                </c:pt>
                <c:pt idx="2">
                  <c:v>10.63</c:v>
                </c:pt>
                <c:pt idx="3">
                  <c:v>17.87</c:v>
                </c:pt>
                <c:pt idx="4">
                  <c:v>17.78</c:v>
                </c:pt>
                <c:pt idx="5">
                  <c:v>13.8</c:v>
                </c:pt>
                <c:pt idx="6">
                  <c:v>16.690000000000001</c:v>
                </c:pt>
                <c:pt idx="7">
                  <c:v>15.95</c:v>
                </c:pt>
                <c:pt idx="8">
                  <c:v>11.84</c:v>
                </c:pt>
                <c:pt idx="9">
                  <c:v>12.51</c:v>
                </c:pt>
                <c:pt idx="10">
                  <c:v>12.7</c:v>
                </c:pt>
                <c:pt idx="11">
                  <c:v>10.220000000000001</c:v>
                </c:pt>
                <c:pt idx="12">
                  <c:v>21</c:v>
                </c:pt>
                <c:pt idx="13">
                  <c:v>24.69</c:v>
                </c:pt>
                <c:pt idx="14">
                  <c:v>29.87</c:v>
                </c:pt>
              </c:numCache>
            </c:numRef>
          </c:val>
          <c:extLst>
            <c:ext xmlns:c16="http://schemas.microsoft.com/office/drawing/2014/chart" uri="{C3380CC4-5D6E-409C-BE32-E72D297353CC}">
              <c16:uniqueId val="{00000003-22B3-499C-92ED-5BE093D8AB86}"/>
            </c:ext>
          </c:extLst>
        </c:ser>
        <c:dLbls>
          <c:showLegendKey val="0"/>
          <c:showVal val="0"/>
          <c:showCatName val="0"/>
          <c:showSerName val="0"/>
          <c:showPercent val="0"/>
          <c:showBubbleSize val="0"/>
        </c:dLbls>
        <c:gapWidth val="219"/>
        <c:overlap val="-27"/>
        <c:axId val="1158605792"/>
        <c:axId val="1158604352"/>
      </c:barChart>
      <c:catAx>
        <c:axId val="11586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8604352"/>
        <c:crosses val="autoZero"/>
        <c:auto val="1"/>
        <c:lblAlgn val="ctr"/>
        <c:lblOffset val="100"/>
        <c:noMultiLvlLbl val="0"/>
      </c:catAx>
      <c:valAx>
        <c:axId val="115860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860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Лист2!$A$3</c:f>
              <c:strCache>
                <c:ptCount val="1"/>
                <c:pt idx="0">
                  <c:v>  Понизили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Лист2!$B$1:$K$2</c:f>
              <c:multiLvlStrCache>
                <c:ptCount val="10"/>
                <c:lvl>
                  <c:pt idx="0">
                    <c:v>г.Новотроицк</c:v>
                  </c:pt>
                  <c:pt idx="1">
                    <c:v>Оренбургская обл.</c:v>
                  </c:pt>
                  <c:pt idx="2">
                    <c:v>г.Новотроицк</c:v>
                  </c:pt>
                  <c:pt idx="3">
                    <c:v>Оренбургская обл.</c:v>
                  </c:pt>
                  <c:pt idx="4">
                    <c:v>г.Новотроицк</c:v>
                  </c:pt>
                  <c:pt idx="5">
                    <c:v>Оренбургская обл.</c:v>
                  </c:pt>
                  <c:pt idx="6">
                    <c:v>г.Новотроицк</c:v>
                  </c:pt>
                  <c:pt idx="7">
                    <c:v>Оренбургская обл.</c:v>
                  </c:pt>
                  <c:pt idx="8">
                    <c:v>г.Новотроицк</c:v>
                  </c:pt>
                  <c:pt idx="9">
                    <c:v>Оренбургская обл.</c:v>
                  </c:pt>
                </c:lvl>
                <c:lvl>
                  <c:pt idx="0">
                    <c:v>5</c:v>
                  </c:pt>
                  <c:pt idx="2">
                    <c:v>6</c:v>
                  </c:pt>
                  <c:pt idx="4">
                    <c:v>7</c:v>
                  </c:pt>
                  <c:pt idx="6">
                    <c:v>8</c:v>
                  </c:pt>
                  <c:pt idx="8">
                    <c:v>10</c:v>
                  </c:pt>
                </c:lvl>
              </c:multiLvlStrCache>
            </c:multiLvlStrRef>
          </c:cat>
          <c:val>
            <c:numRef>
              <c:f>Лист2!$B$3:$K$3</c:f>
              <c:numCache>
                <c:formatCode>General</c:formatCode>
                <c:ptCount val="10"/>
                <c:pt idx="0">
                  <c:v>24.64</c:v>
                </c:pt>
                <c:pt idx="1">
                  <c:v>25.11</c:v>
                </c:pt>
                <c:pt idx="2">
                  <c:v>20.56</c:v>
                </c:pt>
                <c:pt idx="3">
                  <c:v>19.87</c:v>
                </c:pt>
                <c:pt idx="4">
                  <c:v>18.809999999999999</c:v>
                </c:pt>
                <c:pt idx="5">
                  <c:v>19.73</c:v>
                </c:pt>
                <c:pt idx="6">
                  <c:v>22.31</c:v>
                </c:pt>
                <c:pt idx="7">
                  <c:v>23.89</c:v>
                </c:pt>
                <c:pt idx="8">
                  <c:v>12.89</c:v>
                </c:pt>
                <c:pt idx="9">
                  <c:v>17.489999999999998</c:v>
                </c:pt>
              </c:numCache>
            </c:numRef>
          </c:val>
          <c:extLst>
            <c:ext xmlns:c16="http://schemas.microsoft.com/office/drawing/2014/chart" uri="{C3380CC4-5D6E-409C-BE32-E72D297353CC}">
              <c16:uniqueId val="{00000000-B1F5-4D18-A151-26431CAF2678}"/>
            </c:ext>
          </c:extLst>
        </c:ser>
        <c:ser>
          <c:idx val="1"/>
          <c:order val="1"/>
          <c:tx>
            <c:strRef>
              <c:f>Лист2!$A$4</c:f>
              <c:strCache>
                <c:ptCount val="1"/>
                <c:pt idx="0">
                  <c:v>  Подтвердили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Лист2!$B$1:$K$2</c:f>
              <c:multiLvlStrCache>
                <c:ptCount val="10"/>
                <c:lvl>
                  <c:pt idx="0">
                    <c:v>г.Новотроицк</c:v>
                  </c:pt>
                  <c:pt idx="1">
                    <c:v>Оренбургская обл.</c:v>
                  </c:pt>
                  <c:pt idx="2">
                    <c:v>г.Новотроицк</c:v>
                  </c:pt>
                  <c:pt idx="3">
                    <c:v>Оренбургская обл.</c:v>
                  </c:pt>
                  <c:pt idx="4">
                    <c:v>г.Новотроицк</c:v>
                  </c:pt>
                  <c:pt idx="5">
                    <c:v>Оренбургская обл.</c:v>
                  </c:pt>
                  <c:pt idx="6">
                    <c:v>г.Новотроицк</c:v>
                  </c:pt>
                  <c:pt idx="7">
                    <c:v>Оренбургская обл.</c:v>
                  </c:pt>
                  <c:pt idx="8">
                    <c:v>г.Новотроицк</c:v>
                  </c:pt>
                  <c:pt idx="9">
                    <c:v>Оренбургская обл.</c:v>
                  </c:pt>
                </c:lvl>
                <c:lvl>
                  <c:pt idx="0">
                    <c:v>5</c:v>
                  </c:pt>
                  <c:pt idx="2">
                    <c:v>6</c:v>
                  </c:pt>
                  <c:pt idx="4">
                    <c:v>7</c:v>
                  </c:pt>
                  <c:pt idx="6">
                    <c:v>8</c:v>
                  </c:pt>
                  <c:pt idx="8">
                    <c:v>10</c:v>
                  </c:pt>
                </c:lvl>
              </c:multiLvlStrCache>
            </c:multiLvlStrRef>
          </c:cat>
          <c:val>
            <c:numRef>
              <c:f>Лист2!$B$4:$K$4</c:f>
              <c:numCache>
                <c:formatCode>General</c:formatCode>
                <c:ptCount val="10"/>
                <c:pt idx="0">
                  <c:v>68.12</c:v>
                </c:pt>
                <c:pt idx="1">
                  <c:v>67.16</c:v>
                </c:pt>
                <c:pt idx="2">
                  <c:v>68.44</c:v>
                </c:pt>
                <c:pt idx="3">
                  <c:v>68.38</c:v>
                </c:pt>
                <c:pt idx="4">
                  <c:v>72.44</c:v>
                </c:pt>
                <c:pt idx="5">
                  <c:v>68.39</c:v>
                </c:pt>
                <c:pt idx="6">
                  <c:v>70.069999999999993</c:v>
                </c:pt>
                <c:pt idx="7">
                  <c:v>68.14</c:v>
                </c:pt>
                <c:pt idx="8">
                  <c:v>61.32</c:v>
                </c:pt>
                <c:pt idx="9">
                  <c:v>64.42</c:v>
                </c:pt>
              </c:numCache>
            </c:numRef>
          </c:val>
          <c:extLst>
            <c:ext xmlns:c16="http://schemas.microsoft.com/office/drawing/2014/chart" uri="{C3380CC4-5D6E-409C-BE32-E72D297353CC}">
              <c16:uniqueId val="{00000001-B1F5-4D18-A151-26431CAF2678}"/>
            </c:ext>
          </c:extLst>
        </c:ser>
        <c:ser>
          <c:idx val="2"/>
          <c:order val="2"/>
          <c:tx>
            <c:strRef>
              <c:f>Лист2!$A$5</c:f>
              <c:strCache>
                <c:ptCount val="1"/>
                <c:pt idx="0">
                  <c:v>  Повысили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Лист2!$B$1:$K$2</c:f>
              <c:multiLvlStrCache>
                <c:ptCount val="10"/>
                <c:lvl>
                  <c:pt idx="0">
                    <c:v>г.Новотроицк</c:v>
                  </c:pt>
                  <c:pt idx="1">
                    <c:v>Оренбургская обл.</c:v>
                  </c:pt>
                  <c:pt idx="2">
                    <c:v>г.Новотроицк</c:v>
                  </c:pt>
                  <c:pt idx="3">
                    <c:v>Оренбургская обл.</c:v>
                  </c:pt>
                  <c:pt idx="4">
                    <c:v>г.Новотроицк</c:v>
                  </c:pt>
                  <c:pt idx="5">
                    <c:v>Оренбургская обл.</c:v>
                  </c:pt>
                  <c:pt idx="6">
                    <c:v>г.Новотроицк</c:v>
                  </c:pt>
                  <c:pt idx="7">
                    <c:v>Оренбургская обл.</c:v>
                  </c:pt>
                  <c:pt idx="8">
                    <c:v>г.Новотроицк</c:v>
                  </c:pt>
                  <c:pt idx="9">
                    <c:v>Оренбургская обл.</c:v>
                  </c:pt>
                </c:lvl>
                <c:lvl>
                  <c:pt idx="0">
                    <c:v>5</c:v>
                  </c:pt>
                  <c:pt idx="2">
                    <c:v>6</c:v>
                  </c:pt>
                  <c:pt idx="4">
                    <c:v>7</c:v>
                  </c:pt>
                  <c:pt idx="6">
                    <c:v>8</c:v>
                  </c:pt>
                  <c:pt idx="8">
                    <c:v>10</c:v>
                  </c:pt>
                </c:lvl>
              </c:multiLvlStrCache>
            </c:multiLvlStrRef>
          </c:cat>
          <c:val>
            <c:numRef>
              <c:f>Лист2!$B$5:$K$5</c:f>
              <c:numCache>
                <c:formatCode>General</c:formatCode>
                <c:ptCount val="10"/>
                <c:pt idx="0">
                  <c:v>7.25</c:v>
                </c:pt>
                <c:pt idx="1">
                  <c:v>7.73</c:v>
                </c:pt>
                <c:pt idx="2">
                  <c:v>11</c:v>
                </c:pt>
                <c:pt idx="3">
                  <c:v>11.76</c:v>
                </c:pt>
                <c:pt idx="4">
                  <c:v>8.76</c:v>
                </c:pt>
                <c:pt idx="5">
                  <c:v>11.87</c:v>
                </c:pt>
                <c:pt idx="6">
                  <c:v>7.61</c:v>
                </c:pt>
                <c:pt idx="7">
                  <c:v>7.97</c:v>
                </c:pt>
                <c:pt idx="8">
                  <c:v>25.79</c:v>
                </c:pt>
                <c:pt idx="9">
                  <c:v>18.09</c:v>
                </c:pt>
              </c:numCache>
            </c:numRef>
          </c:val>
          <c:extLst>
            <c:ext xmlns:c16="http://schemas.microsoft.com/office/drawing/2014/chart" uri="{C3380CC4-5D6E-409C-BE32-E72D297353CC}">
              <c16:uniqueId val="{00000002-B1F5-4D18-A151-26431CAF2678}"/>
            </c:ext>
          </c:extLst>
        </c:ser>
        <c:dLbls>
          <c:showLegendKey val="0"/>
          <c:showVal val="0"/>
          <c:showCatName val="0"/>
          <c:showSerName val="0"/>
          <c:showPercent val="0"/>
          <c:showBubbleSize val="0"/>
        </c:dLbls>
        <c:gapWidth val="219"/>
        <c:overlap val="-27"/>
        <c:axId val="1054275552"/>
        <c:axId val="1054276032"/>
      </c:barChart>
      <c:catAx>
        <c:axId val="105427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4276032"/>
        <c:crosses val="autoZero"/>
        <c:auto val="1"/>
        <c:lblAlgn val="ctr"/>
        <c:lblOffset val="100"/>
        <c:noMultiLvlLbl val="0"/>
      </c:catAx>
      <c:valAx>
        <c:axId val="105427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427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МА!$B$3</c:f>
              <c:strCache>
                <c:ptCount val="1"/>
                <c:pt idx="0">
                  <c:v>Вся выборка</c:v>
                </c:pt>
              </c:strCache>
            </c:strRef>
          </c:tx>
          <c:invertIfNegative val="0"/>
          <c:cat>
            <c:multiLvlStrRef>
              <c:f>МА!$C$1:$V$2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МА!$C$3:$V$3</c:f>
              <c:numCache>
                <c:formatCode>General</c:formatCode>
                <c:ptCount val="20"/>
                <c:pt idx="0">
                  <c:v>7.56</c:v>
                </c:pt>
                <c:pt idx="1">
                  <c:v>37.950000000000003</c:v>
                </c:pt>
                <c:pt idx="2">
                  <c:v>38.21</c:v>
                </c:pt>
                <c:pt idx="3">
                  <c:v>16.28</c:v>
                </c:pt>
                <c:pt idx="4">
                  <c:v>8.91</c:v>
                </c:pt>
                <c:pt idx="5">
                  <c:v>46.8</c:v>
                </c:pt>
                <c:pt idx="6">
                  <c:v>34.700000000000003</c:v>
                </c:pt>
                <c:pt idx="7">
                  <c:v>9.59</c:v>
                </c:pt>
                <c:pt idx="8">
                  <c:v>8.0299999999999994</c:v>
                </c:pt>
                <c:pt idx="9">
                  <c:v>49.13</c:v>
                </c:pt>
                <c:pt idx="10">
                  <c:v>34.08</c:v>
                </c:pt>
                <c:pt idx="11">
                  <c:v>8.76</c:v>
                </c:pt>
                <c:pt idx="12">
                  <c:v>6.99</c:v>
                </c:pt>
                <c:pt idx="13">
                  <c:v>49.48</c:v>
                </c:pt>
                <c:pt idx="14">
                  <c:v>35.5</c:v>
                </c:pt>
                <c:pt idx="15">
                  <c:v>8.0299999999999994</c:v>
                </c:pt>
                <c:pt idx="16">
                  <c:v>5.67</c:v>
                </c:pt>
                <c:pt idx="17">
                  <c:v>44.2</c:v>
                </c:pt>
                <c:pt idx="18">
                  <c:v>41.41</c:v>
                </c:pt>
                <c:pt idx="19">
                  <c:v>8.7100000000000009</c:v>
                </c:pt>
              </c:numCache>
            </c:numRef>
          </c:val>
          <c:extLst>
            <c:ext xmlns:c16="http://schemas.microsoft.com/office/drawing/2014/chart" uri="{C3380CC4-5D6E-409C-BE32-E72D297353CC}">
              <c16:uniqueId val="{00000000-9541-4618-8841-38DA6AEA1454}"/>
            </c:ext>
          </c:extLst>
        </c:ser>
        <c:ser>
          <c:idx val="1"/>
          <c:order val="1"/>
          <c:tx>
            <c:strRef>
              <c:f>МА!$B$4</c:f>
              <c:strCache>
                <c:ptCount val="1"/>
                <c:pt idx="0">
                  <c:v>Оренбургская обл.</c:v>
                </c:pt>
              </c:strCache>
            </c:strRef>
          </c:tx>
          <c:invertIfNegative val="0"/>
          <c:cat>
            <c:multiLvlStrRef>
              <c:f>МА!$C$1:$V$2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МА!$C$4:$V$4</c:f>
              <c:numCache>
                <c:formatCode>General</c:formatCode>
                <c:ptCount val="20"/>
                <c:pt idx="0">
                  <c:v>6.82</c:v>
                </c:pt>
                <c:pt idx="1">
                  <c:v>42.11</c:v>
                </c:pt>
                <c:pt idx="2">
                  <c:v>37.380000000000003</c:v>
                </c:pt>
                <c:pt idx="3">
                  <c:v>13.69</c:v>
                </c:pt>
                <c:pt idx="4">
                  <c:v>7.53</c:v>
                </c:pt>
                <c:pt idx="5">
                  <c:v>51.98</c:v>
                </c:pt>
                <c:pt idx="6">
                  <c:v>32.659999999999997</c:v>
                </c:pt>
                <c:pt idx="7">
                  <c:v>7.83</c:v>
                </c:pt>
                <c:pt idx="8">
                  <c:v>7.23</c:v>
                </c:pt>
                <c:pt idx="9">
                  <c:v>52.01</c:v>
                </c:pt>
                <c:pt idx="10">
                  <c:v>32.979999999999997</c:v>
                </c:pt>
                <c:pt idx="11">
                  <c:v>7.79</c:v>
                </c:pt>
                <c:pt idx="12">
                  <c:v>6.08</c:v>
                </c:pt>
                <c:pt idx="13">
                  <c:v>53.85</c:v>
                </c:pt>
                <c:pt idx="14">
                  <c:v>33.78</c:v>
                </c:pt>
                <c:pt idx="15">
                  <c:v>6.3</c:v>
                </c:pt>
                <c:pt idx="16">
                  <c:v>7.85</c:v>
                </c:pt>
                <c:pt idx="17">
                  <c:v>47.88</c:v>
                </c:pt>
                <c:pt idx="18">
                  <c:v>36.659999999999997</c:v>
                </c:pt>
                <c:pt idx="19">
                  <c:v>7.62</c:v>
                </c:pt>
              </c:numCache>
            </c:numRef>
          </c:val>
          <c:extLst>
            <c:ext xmlns:c16="http://schemas.microsoft.com/office/drawing/2014/chart" uri="{C3380CC4-5D6E-409C-BE32-E72D297353CC}">
              <c16:uniqueId val="{00000001-9541-4618-8841-38DA6AEA1454}"/>
            </c:ext>
          </c:extLst>
        </c:ser>
        <c:ser>
          <c:idx val="2"/>
          <c:order val="2"/>
          <c:tx>
            <c:strRef>
              <c:f>МА!$B$5</c:f>
              <c:strCache>
                <c:ptCount val="1"/>
                <c:pt idx="0">
                  <c:v>город Новотроицк</c:v>
                </c:pt>
              </c:strCache>
            </c:strRef>
          </c:tx>
          <c:invertIfNegative val="0"/>
          <c:cat>
            <c:multiLvlStrRef>
              <c:f>МА!$C$1:$V$2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МА!$C$5:$V$5</c:f>
              <c:numCache>
                <c:formatCode>General</c:formatCode>
                <c:ptCount val="20"/>
                <c:pt idx="0">
                  <c:v>7.68</c:v>
                </c:pt>
                <c:pt idx="1">
                  <c:v>50.89</c:v>
                </c:pt>
                <c:pt idx="2">
                  <c:v>32.85</c:v>
                </c:pt>
                <c:pt idx="3">
                  <c:v>8.57</c:v>
                </c:pt>
                <c:pt idx="4">
                  <c:v>9.39</c:v>
                </c:pt>
                <c:pt idx="5">
                  <c:v>57.6</c:v>
                </c:pt>
                <c:pt idx="6">
                  <c:v>28.75</c:v>
                </c:pt>
                <c:pt idx="7">
                  <c:v>4.26</c:v>
                </c:pt>
                <c:pt idx="8">
                  <c:v>7.01</c:v>
                </c:pt>
                <c:pt idx="9">
                  <c:v>54.71</c:v>
                </c:pt>
                <c:pt idx="10">
                  <c:v>34.020000000000003</c:v>
                </c:pt>
                <c:pt idx="11">
                  <c:v>4.25</c:v>
                </c:pt>
                <c:pt idx="12">
                  <c:v>6.67</c:v>
                </c:pt>
                <c:pt idx="13">
                  <c:v>55.15</c:v>
                </c:pt>
                <c:pt idx="14">
                  <c:v>33.450000000000003</c:v>
                </c:pt>
                <c:pt idx="15">
                  <c:v>4.7300000000000004</c:v>
                </c:pt>
                <c:pt idx="16">
                  <c:v>11.22</c:v>
                </c:pt>
                <c:pt idx="17">
                  <c:v>39.6</c:v>
                </c:pt>
                <c:pt idx="18">
                  <c:v>43.89</c:v>
                </c:pt>
                <c:pt idx="19">
                  <c:v>5.28</c:v>
                </c:pt>
              </c:numCache>
            </c:numRef>
          </c:val>
          <c:extLst>
            <c:ext xmlns:c16="http://schemas.microsoft.com/office/drawing/2014/chart" uri="{C3380CC4-5D6E-409C-BE32-E72D297353CC}">
              <c16:uniqueId val="{00000002-9541-4618-8841-38DA6AEA1454}"/>
            </c:ext>
          </c:extLst>
        </c:ser>
        <c:dLbls>
          <c:showLegendKey val="0"/>
          <c:showVal val="0"/>
          <c:showCatName val="0"/>
          <c:showSerName val="0"/>
          <c:showPercent val="0"/>
          <c:showBubbleSize val="0"/>
        </c:dLbls>
        <c:gapWidth val="150"/>
        <c:axId val="245704192"/>
        <c:axId val="245705728"/>
      </c:barChart>
      <c:catAx>
        <c:axId val="245704192"/>
        <c:scaling>
          <c:orientation val="minMax"/>
        </c:scaling>
        <c:delete val="0"/>
        <c:axPos val="b"/>
        <c:numFmt formatCode="General" sourceLinked="0"/>
        <c:majorTickMark val="out"/>
        <c:minorTickMark val="none"/>
        <c:tickLblPos val="nextTo"/>
        <c:crossAx val="245705728"/>
        <c:crosses val="autoZero"/>
        <c:auto val="1"/>
        <c:lblAlgn val="ctr"/>
        <c:lblOffset val="100"/>
        <c:noMultiLvlLbl val="0"/>
      </c:catAx>
      <c:valAx>
        <c:axId val="245705728"/>
        <c:scaling>
          <c:orientation val="minMax"/>
        </c:scaling>
        <c:delete val="0"/>
        <c:axPos val="l"/>
        <c:numFmt formatCode="General" sourceLinked="1"/>
        <c:majorTickMark val="out"/>
        <c:minorTickMark val="none"/>
        <c:tickLblPos val="nextTo"/>
        <c:crossAx val="245704192"/>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АНГ!$B$3</c:f>
              <c:strCache>
                <c:ptCount val="1"/>
                <c:pt idx="0">
                  <c:v>Вся выборка</c:v>
                </c:pt>
              </c:strCache>
            </c:strRef>
          </c:tx>
          <c:invertIfNegative val="0"/>
          <c:cat>
            <c:multiLvlStrRef>
              <c:f>АНГ!$C$1:$V$2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АНГ!$C$3:$V$3</c:f>
              <c:numCache>
                <c:formatCode>General</c:formatCode>
                <c:ptCount val="20"/>
                <c:pt idx="0">
                  <c:v>9.98</c:v>
                </c:pt>
                <c:pt idx="1">
                  <c:v>36.83</c:v>
                </c:pt>
                <c:pt idx="2">
                  <c:v>40.51</c:v>
                </c:pt>
                <c:pt idx="3">
                  <c:v>12.68</c:v>
                </c:pt>
                <c:pt idx="4">
                  <c:v>9.69</c:v>
                </c:pt>
                <c:pt idx="5">
                  <c:v>37.4</c:v>
                </c:pt>
                <c:pt idx="6">
                  <c:v>38.730000000000011</c:v>
                </c:pt>
                <c:pt idx="7">
                  <c:v>14.18</c:v>
                </c:pt>
                <c:pt idx="8">
                  <c:v>9.9700000000000006</c:v>
                </c:pt>
                <c:pt idx="9">
                  <c:v>38.770000000000003</c:v>
                </c:pt>
                <c:pt idx="10">
                  <c:v>37.65</c:v>
                </c:pt>
                <c:pt idx="11">
                  <c:v>13.61</c:v>
                </c:pt>
                <c:pt idx="12">
                  <c:v>10.52</c:v>
                </c:pt>
                <c:pt idx="13">
                  <c:v>39.07</c:v>
                </c:pt>
                <c:pt idx="14">
                  <c:v>38.04</c:v>
                </c:pt>
                <c:pt idx="15">
                  <c:v>12.38</c:v>
                </c:pt>
                <c:pt idx="16">
                  <c:v>2.71</c:v>
                </c:pt>
                <c:pt idx="17">
                  <c:v>18.739999999999988</c:v>
                </c:pt>
                <c:pt idx="18">
                  <c:v>50.3</c:v>
                </c:pt>
                <c:pt idx="19">
                  <c:v>28.25</c:v>
                </c:pt>
              </c:numCache>
            </c:numRef>
          </c:val>
          <c:extLst>
            <c:ext xmlns:c16="http://schemas.microsoft.com/office/drawing/2014/chart" uri="{C3380CC4-5D6E-409C-BE32-E72D297353CC}">
              <c16:uniqueId val="{00000000-4D08-477F-AD37-087D1966C1FF}"/>
            </c:ext>
          </c:extLst>
        </c:ser>
        <c:ser>
          <c:idx val="1"/>
          <c:order val="1"/>
          <c:tx>
            <c:strRef>
              <c:f>АНГ!$B$4</c:f>
              <c:strCache>
                <c:ptCount val="1"/>
                <c:pt idx="0">
                  <c:v>Оренбургская обл.</c:v>
                </c:pt>
              </c:strCache>
            </c:strRef>
          </c:tx>
          <c:invertIfNegative val="0"/>
          <c:cat>
            <c:multiLvlStrRef>
              <c:f>АНГ!$C$1:$V$2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АНГ!$C$4:$V$4</c:f>
              <c:numCache>
                <c:formatCode>General</c:formatCode>
                <c:ptCount val="20"/>
                <c:pt idx="0">
                  <c:v>9.3600000000000048</c:v>
                </c:pt>
                <c:pt idx="1">
                  <c:v>41.15</c:v>
                </c:pt>
                <c:pt idx="2">
                  <c:v>38.14</c:v>
                </c:pt>
                <c:pt idx="3">
                  <c:v>11.360000000000019</c:v>
                </c:pt>
                <c:pt idx="4">
                  <c:v>7.58</c:v>
                </c:pt>
                <c:pt idx="5">
                  <c:v>43.56</c:v>
                </c:pt>
                <c:pt idx="6">
                  <c:v>36.760000000000012</c:v>
                </c:pt>
                <c:pt idx="7">
                  <c:v>12.1</c:v>
                </c:pt>
                <c:pt idx="8">
                  <c:v>7.3599999999999985</c:v>
                </c:pt>
                <c:pt idx="9">
                  <c:v>42.94</c:v>
                </c:pt>
                <c:pt idx="10">
                  <c:v>37.809999999999995</c:v>
                </c:pt>
                <c:pt idx="11">
                  <c:v>11.89</c:v>
                </c:pt>
                <c:pt idx="12">
                  <c:v>8.66</c:v>
                </c:pt>
                <c:pt idx="13">
                  <c:v>45.82</c:v>
                </c:pt>
                <c:pt idx="14">
                  <c:v>37.260000000000012</c:v>
                </c:pt>
                <c:pt idx="15">
                  <c:v>8.26</c:v>
                </c:pt>
                <c:pt idx="16">
                  <c:v>1.6800000000000024</c:v>
                </c:pt>
                <c:pt idx="17">
                  <c:v>17.89</c:v>
                </c:pt>
                <c:pt idx="18">
                  <c:v>53.21</c:v>
                </c:pt>
                <c:pt idx="19">
                  <c:v>27.22</c:v>
                </c:pt>
              </c:numCache>
            </c:numRef>
          </c:val>
          <c:extLst>
            <c:ext xmlns:c16="http://schemas.microsoft.com/office/drawing/2014/chart" uri="{C3380CC4-5D6E-409C-BE32-E72D297353CC}">
              <c16:uniqueId val="{00000001-4D08-477F-AD37-087D1966C1FF}"/>
            </c:ext>
          </c:extLst>
        </c:ser>
        <c:ser>
          <c:idx val="2"/>
          <c:order val="2"/>
          <c:tx>
            <c:strRef>
              <c:f>АНГ!$B$5</c:f>
              <c:strCache>
                <c:ptCount val="1"/>
                <c:pt idx="0">
                  <c:v>город Новотроицк</c:v>
                </c:pt>
              </c:strCache>
            </c:strRef>
          </c:tx>
          <c:invertIfNegative val="0"/>
          <c:cat>
            <c:multiLvlStrRef>
              <c:f>АНГ!$C$1:$V$2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АНГ!$C$5:$V$5</c:f>
              <c:numCache>
                <c:formatCode>General</c:formatCode>
                <c:ptCount val="20"/>
                <c:pt idx="0">
                  <c:v>14.54</c:v>
                </c:pt>
                <c:pt idx="1">
                  <c:v>48.02</c:v>
                </c:pt>
                <c:pt idx="2">
                  <c:v>30.4</c:v>
                </c:pt>
                <c:pt idx="3">
                  <c:v>7.05</c:v>
                </c:pt>
                <c:pt idx="4">
                  <c:v>7</c:v>
                </c:pt>
                <c:pt idx="5">
                  <c:v>56.5</c:v>
                </c:pt>
                <c:pt idx="6">
                  <c:v>26</c:v>
                </c:pt>
                <c:pt idx="7">
                  <c:v>10.5</c:v>
                </c:pt>
                <c:pt idx="8">
                  <c:v>4.8899999999999997</c:v>
                </c:pt>
                <c:pt idx="9">
                  <c:v>48</c:v>
                </c:pt>
                <c:pt idx="10">
                  <c:v>41.33</c:v>
                </c:pt>
                <c:pt idx="11">
                  <c:v>5.78</c:v>
                </c:pt>
                <c:pt idx="12">
                  <c:v>5.42</c:v>
                </c:pt>
                <c:pt idx="13">
                  <c:v>60.24</c:v>
                </c:pt>
                <c:pt idx="14">
                  <c:v>30.72</c:v>
                </c:pt>
                <c:pt idx="15">
                  <c:v>3.61</c:v>
                </c:pt>
                <c:pt idx="16">
                  <c:v>2.3299999999999987</c:v>
                </c:pt>
                <c:pt idx="17">
                  <c:v>6.98</c:v>
                </c:pt>
                <c:pt idx="18">
                  <c:v>62.790000000000013</c:v>
                </c:pt>
                <c:pt idx="19">
                  <c:v>27.91</c:v>
                </c:pt>
              </c:numCache>
            </c:numRef>
          </c:val>
          <c:extLst>
            <c:ext xmlns:c16="http://schemas.microsoft.com/office/drawing/2014/chart" uri="{C3380CC4-5D6E-409C-BE32-E72D297353CC}">
              <c16:uniqueId val="{00000002-4D08-477F-AD37-087D1966C1FF}"/>
            </c:ext>
          </c:extLst>
        </c:ser>
        <c:dLbls>
          <c:showLegendKey val="0"/>
          <c:showVal val="0"/>
          <c:showCatName val="0"/>
          <c:showSerName val="0"/>
          <c:showPercent val="0"/>
          <c:showBubbleSize val="0"/>
        </c:dLbls>
        <c:gapWidth val="150"/>
        <c:axId val="61485440"/>
        <c:axId val="61486976"/>
      </c:barChart>
      <c:catAx>
        <c:axId val="61485440"/>
        <c:scaling>
          <c:orientation val="minMax"/>
        </c:scaling>
        <c:delete val="0"/>
        <c:axPos val="b"/>
        <c:numFmt formatCode="General" sourceLinked="0"/>
        <c:majorTickMark val="out"/>
        <c:minorTickMark val="none"/>
        <c:tickLblPos val="nextTo"/>
        <c:crossAx val="61486976"/>
        <c:crosses val="autoZero"/>
        <c:auto val="1"/>
        <c:lblAlgn val="ctr"/>
        <c:lblOffset val="100"/>
        <c:noMultiLvlLbl val="0"/>
      </c:catAx>
      <c:valAx>
        <c:axId val="61486976"/>
        <c:scaling>
          <c:orientation val="minMax"/>
        </c:scaling>
        <c:delete val="0"/>
        <c:axPos val="l"/>
        <c:majorGridlines/>
        <c:numFmt formatCode="General" sourceLinked="1"/>
        <c:majorTickMark val="out"/>
        <c:minorTickMark val="none"/>
        <c:tickLblPos val="nextTo"/>
        <c:crossAx val="61485440"/>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БИО!$B$3</c:f>
              <c:strCache>
                <c:ptCount val="1"/>
                <c:pt idx="0">
                  <c:v>Вся выборка</c:v>
                </c:pt>
              </c:strCache>
            </c:strRef>
          </c:tx>
          <c:invertIfNegative val="0"/>
          <c:cat>
            <c:multiLvlStrRef>
              <c:f>БИО!$C$1:$R$2</c:f>
              <c:multiLvlStrCache>
                <c:ptCount val="16"/>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lvl>
                <c:lvl>
                  <c:pt idx="0">
                    <c:v>5 класс</c:v>
                  </c:pt>
                  <c:pt idx="4">
                    <c:v>6 класс</c:v>
                  </c:pt>
                  <c:pt idx="8">
                    <c:v>7 класс</c:v>
                  </c:pt>
                  <c:pt idx="12">
                    <c:v>8 класс</c:v>
                  </c:pt>
                </c:lvl>
              </c:multiLvlStrCache>
            </c:multiLvlStrRef>
          </c:cat>
          <c:val>
            <c:numRef>
              <c:f>БИО!$C$3:$R$3</c:f>
              <c:numCache>
                <c:formatCode>General</c:formatCode>
                <c:ptCount val="16"/>
                <c:pt idx="0">
                  <c:v>2.8699999999999997</c:v>
                </c:pt>
                <c:pt idx="1">
                  <c:v>37.270000000000003</c:v>
                </c:pt>
                <c:pt idx="2">
                  <c:v>47.93</c:v>
                </c:pt>
                <c:pt idx="3">
                  <c:v>11.92</c:v>
                </c:pt>
                <c:pt idx="4">
                  <c:v>3.7600000000000002</c:v>
                </c:pt>
                <c:pt idx="5">
                  <c:v>41.690000000000012</c:v>
                </c:pt>
                <c:pt idx="6">
                  <c:v>44.89</c:v>
                </c:pt>
                <c:pt idx="7">
                  <c:v>9.66</c:v>
                </c:pt>
                <c:pt idx="8">
                  <c:v>3.6</c:v>
                </c:pt>
                <c:pt idx="9">
                  <c:v>38.43</c:v>
                </c:pt>
                <c:pt idx="10">
                  <c:v>44.190000000000012</c:v>
                </c:pt>
                <c:pt idx="11">
                  <c:v>13.77</c:v>
                </c:pt>
                <c:pt idx="12">
                  <c:v>2.5499999999999998</c:v>
                </c:pt>
                <c:pt idx="13">
                  <c:v>36.050000000000004</c:v>
                </c:pt>
                <c:pt idx="14">
                  <c:v>46.49</c:v>
                </c:pt>
                <c:pt idx="15">
                  <c:v>14.91</c:v>
                </c:pt>
              </c:numCache>
            </c:numRef>
          </c:val>
          <c:extLst>
            <c:ext xmlns:c16="http://schemas.microsoft.com/office/drawing/2014/chart" uri="{C3380CC4-5D6E-409C-BE32-E72D297353CC}">
              <c16:uniqueId val="{00000000-FBCA-43FB-BB71-BFAD74D364E6}"/>
            </c:ext>
          </c:extLst>
        </c:ser>
        <c:ser>
          <c:idx val="1"/>
          <c:order val="1"/>
          <c:tx>
            <c:strRef>
              <c:f>БИО!$B$4</c:f>
              <c:strCache>
                <c:ptCount val="1"/>
                <c:pt idx="0">
                  <c:v>Оренбургская обл.</c:v>
                </c:pt>
              </c:strCache>
            </c:strRef>
          </c:tx>
          <c:invertIfNegative val="0"/>
          <c:cat>
            <c:multiLvlStrRef>
              <c:f>БИО!$C$1:$R$2</c:f>
              <c:multiLvlStrCache>
                <c:ptCount val="16"/>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lvl>
                <c:lvl>
                  <c:pt idx="0">
                    <c:v>5 класс</c:v>
                  </c:pt>
                  <c:pt idx="4">
                    <c:v>6 класс</c:v>
                  </c:pt>
                  <c:pt idx="8">
                    <c:v>7 класс</c:v>
                  </c:pt>
                  <c:pt idx="12">
                    <c:v>8 класс</c:v>
                  </c:pt>
                </c:lvl>
              </c:multiLvlStrCache>
            </c:multiLvlStrRef>
          </c:cat>
          <c:val>
            <c:numRef>
              <c:f>БИО!$C$4:$R$4</c:f>
              <c:numCache>
                <c:formatCode>General</c:formatCode>
                <c:ptCount val="16"/>
                <c:pt idx="0">
                  <c:v>2.34</c:v>
                </c:pt>
                <c:pt idx="1">
                  <c:v>40.82</c:v>
                </c:pt>
                <c:pt idx="2">
                  <c:v>46.730000000000011</c:v>
                </c:pt>
                <c:pt idx="3">
                  <c:v>10.11</c:v>
                </c:pt>
                <c:pt idx="4">
                  <c:v>2.8899999999999997</c:v>
                </c:pt>
                <c:pt idx="5">
                  <c:v>45.93</c:v>
                </c:pt>
                <c:pt idx="6">
                  <c:v>43.48</c:v>
                </c:pt>
                <c:pt idx="7">
                  <c:v>7.7</c:v>
                </c:pt>
                <c:pt idx="8">
                  <c:v>2.19</c:v>
                </c:pt>
                <c:pt idx="9">
                  <c:v>41.55</c:v>
                </c:pt>
                <c:pt idx="10">
                  <c:v>44.27</c:v>
                </c:pt>
                <c:pt idx="11">
                  <c:v>11.99</c:v>
                </c:pt>
                <c:pt idx="12">
                  <c:v>1.86</c:v>
                </c:pt>
                <c:pt idx="13">
                  <c:v>38.06</c:v>
                </c:pt>
                <c:pt idx="14">
                  <c:v>45.32</c:v>
                </c:pt>
                <c:pt idx="15">
                  <c:v>14.76</c:v>
                </c:pt>
              </c:numCache>
            </c:numRef>
          </c:val>
          <c:extLst>
            <c:ext xmlns:c16="http://schemas.microsoft.com/office/drawing/2014/chart" uri="{C3380CC4-5D6E-409C-BE32-E72D297353CC}">
              <c16:uniqueId val="{00000001-FBCA-43FB-BB71-BFAD74D364E6}"/>
            </c:ext>
          </c:extLst>
        </c:ser>
        <c:ser>
          <c:idx val="2"/>
          <c:order val="2"/>
          <c:tx>
            <c:strRef>
              <c:f>БИО!$B$5</c:f>
              <c:strCache>
                <c:ptCount val="1"/>
                <c:pt idx="0">
                  <c:v>город Новотроицк</c:v>
                </c:pt>
              </c:strCache>
            </c:strRef>
          </c:tx>
          <c:invertIfNegative val="0"/>
          <c:cat>
            <c:multiLvlStrRef>
              <c:f>БИО!$C$1:$R$2</c:f>
              <c:multiLvlStrCache>
                <c:ptCount val="16"/>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lvl>
                <c:lvl>
                  <c:pt idx="0">
                    <c:v>5 класс</c:v>
                  </c:pt>
                  <c:pt idx="4">
                    <c:v>6 класс</c:v>
                  </c:pt>
                  <c:pt idx="8">
                    <c:v>7 класс</c:v>
                  </c:pt>
                  <c:pt idx="12">
                    <c:v>8 класс</c:v>
                  </c:pt>
                </c:lvl>
              </c:multiLvlStrCache>
            </c:multiLvlStrRef>
          </c:cat>
          <c:val>
            <c:numRef>
              <c:f>БИО!$C$5:$R$5</c:f>
              <c:numCache>
                <c:formatCode>General</c:formatCode>
                <c:ptCount val="16"/>
                <c:pt idx="0">
                  <c:v>3.18</c:v>
                </c:pt>
                <c:pt idx="1">
                  <c:v>45.230000000000011</c:v>
                </c:pt>
                <c:pt idx="2">
                  <c:v>45.49</c:v>
                </c:pt>
                <c:pt idx="3">
                  <c:v>6.1</c:v>
                </c:pt>
                <c:pt idx="4">
                  <c:v>4.24</c:v>
                </c:pt>
                <c:pt idx="5">
                  <c:v>51.290000000000013</c:v>
                </c:pt>
                <c:pt idx="6">
                  <c:v>39.480000000000004</c:v>
                </c:pt>
                <c:pt idx="7">
                  <c:v>4.9800000000000004</c:v>
                </c:pt>
                <c:pt idx="8">
                  <c:v>2.92</c:v>
                </c:pt>
                <c:pt idx="9">
                  <c:v>38.33</c:v>
                </c:pt>
                <c:pt idx="10">
                  <c:v>41.67</c:v>
                </c:pt>
                <c:pt idx="11">
                  <c:v>17.079999999999991</c:v>
                </c:pt>
                <c:pt idx="12">
                  <c:v>0.75000000000000022</c:v>
                </c:pt>
                <c:pt idx="13">
                  <c:v>40.300000000000004</c:v>
                </c:pt>
                <c:pt idx="14">
                  <c:v>44.78</c:v>
                </c:pt>
                <c:pt idx="15">
                  <c:v>14.18</c:v>
                </c:pt>
              </c:numCache>
            </c:numRef>
          </c:val>
          <c:extLst>
            <c:ext xmlns:c16="http://schemas.microsoft.com/office/drawing/2014/chart" uri="{C3380CC4-5D6E-409C-BE32-E72D297353CC}">
              <c16:uniqueId val="{00000002-FBCA-43FB-BB71-BFAD74D364E6}"/>
            </c:ext>
          </c:extLst>
        </c:ser>
        <c:dLbls>
          <c:showLegendKey val="0"/>
          <c:showVal val="0"/>
          <c:showCatName val="0"/>
          <c:showSerName val="0"/>
          <c:showPercent val="0"/>
          <c:showBubbleSize val="0"/>
        </c:dLbls>
        <c:gapWidth val="150"/>
        <c:axId val="279096704"/>
        <c:axId val="279102592"/>
      </c:barChart>
      <c:catAx>
        <c:axId val="279096704"/>
        <c:scaling>
          <c:orientation val="minMax"/>
        </c:scaling>
        <c:delete val="0"/>
        <c:axPos val="b"/>
        <c:numFmt formatCode="General" sourceLinked="0"/>
        <c:majorTickMark val="out"/>
        <c:minorTickMark val="none"/>
        <c:tickLblPos val="nextTo"/>
        <c:crossAx val="279102592"/>
        <c:crosses val="autoZero"/>
        <c:auto val="1"/>
        <c:lblAlgn val="ctr"/>
        <c:lblOffset val="100"/>
        <c:noMultiLvlLbl val="0"/>
      </c:catAx>
      <c:valAx>
        <c:axId val="279102592"/>
        <c:scaling>
          <c:orientation val="minMax"/>
        </c:scaling>
        <c:delete val="0"/>
        <c:axPos val="l"/>
        <c:numFmt formatCode="General" sourceLinked="1"/>
        <c:majorTickMark val="out"/>
        <c:minorTickMark val="none"/>
        <c:tickLblPos val="nextTo"/>
        <c:crossAx val="27909670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ГЕО!$B$3</c:f>
              <c:strCache>
                <c:ptCount val="1"/>
                <c:pt idx="0">
                  <c:v>Вся выборка</c:v>
                </c:pt>
              </c:strCache>
            </c:strRef>
          </c:tx>
          <c:invertIfNegative val="0"/>
          <c:cat>
            <c:multiLvlStrRef>
              <c:f>ГЕО!$C$1:$V$2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ГЕО!$C$3:$V$3</c:f>
              <c:numCache>
                <c:formatCode>General</c:formatCode>
                <c:ptCount val="20"/>
                <c:pt idx="0">
                  <c:v>3.89</c:v>
                </c:pt>
                <c:pt idx="1">
                  <c:v>39.43</c:v>
                </c:pt>
                <c:pt idx="2">
                  <c:v>45.99</c:v>
                </c:pt>
                <c:pt idx="3">
                  <c:v>10.69</c:v>
                </c:pt>
                <c:pt idx="4">
                  <c:v>2.91</c:v>
                </c:pt>
                <c:pt idx="5">
                  <c:v>39.32</c:v>
                </c:pt>
                <c:pt idx="6">
                  <c:v>47.14</c:v>
                </c:pt>
                <c:pt idx="7">
                  <c:v>10.63</c:v>
                </c:pt>
                <c:pt idx="8">
                  <c:v>3.95</c:v>
                </c:pt>
                <c:pt idx="9">
                  <c:v>43.27</c:v>
                </c:pt>
                <c:pt idx="10">
                  <c:v>42.62</c:v>
                </c:pt>
                <c:pt idx="11">
                  <c:v>10.16</c:v>
                </c:pt>
                <c:pt idx="12">
                  <c:v>3.33</c:v>
                </c:pt>
                <c:pt idx="13">
                  <c:v>40.53</c:v>
                </c:pt>
                <c:pt idx="14">
                  <c:v>48.22</c:v>
                </c:pt>
                <c:pt idx="15">
                  <c:v>7.91</c:v>
                </c:pt>
                <c:pt idx="16">
                  <c:v>1.35</c:v>
                </c:pt>
                <c:pt idx="17">
                  <c:v>21.88</c:v>
                </c:pt>
                <c:pt idx="18">
                  <c:v>52.36</c:v>
                </c:pt>
                <c:pt idx="19">
                  <c:v>24.41</c:v>
                </c:pt>
              </c:numCache>
            </c:numRef>
          </c:val>
          <c:extLst>
            <c:ext xmlns:c16="http://schemas.microsoft.com/office/drawing/2014/chart" uri="{C3380CC4-5D6E-409C-BE32-E72D297353CC}">
              <c16:uniqueId val="{00000000-12FE-4671-9658-F90FAD53DC4C}"/>
            </c:ext>
          </c:extLst>
        </c:ser>
        <c:ser>
          <c:idx val="1"/>
          <c:order val="1"/>
          <c:tx>
            <c:strRef>
              <c:f>ГЕО!$B$4</c:f>
              <c:strCache>
                <c:ptCount val="1"/>
                <c:pt idx="0">
                  <c:v>Оренбургская обл.</c:v>
                </c:pt>
              </c:strCache>
            </c:strRef>
          </c:tx>
          <c:invertIfNegative val="0"/>
          <c:cat>
            <c:multiLvlStrRef>
              <c:f>ГЕО!$C$1:$V$2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ГЕО!$C$4:$V$4</c:f>
              <c:numCache>
                <c:formatCode>General</c:formatCode>
                <c:ptCount val="20"/>
                <c:pt idx="0">
                  <c:v>3.04</c:v>
                </c:pt>
                <c:pt idx="1">
                  <c:v>42.72</c:v>
                </c:pt>
                <c:pt idx="2">
                  <c:v>45.31</c:v>
                </c:pt>
                <c:pt idx="3">
                  <c:v>8.93</c:v>
                </c:pt>
                <c:pt idx="4">
                  <c:v>1.74</c:v>
                </c:pt>
                <c:pt idx="5">
                  <c:v>43.21</c:v>
                </c:pt>
                <c:pt idx="6">
                  <c:v>46.24</c:v>
                </c:pt>
                <c:pt idx="7">
                  <c:v>8.81</c:v>
                </c:pt>
                <c:pt idx="8">
                  <c:v>3.23</c:v>
                </c:pt>
                <c:pt idx="9">
                  <c:v>48.06</c:v>
                </c:pt>
                <c:pt idx="10">
                  <c:v>40.840000000000003</c:v>
                </c:pt>
                <c:pt idx="11">
                  <c:v>7.87</c:v>
                </c:pt>
                <c:pt idx="12">
                  <c:v>2.23</c:v>
                </c:pt>
                <c:pt idx="13">
                  <c:v>42.24</c:v>
                </c:pt>
                <c:pt idx="14">
                  <c:v>48.32</c:v>
                </c:pt>
                <c:pt idx="15">
                  <c:v>7.2</c:v>
                </c:pt>
                <c:pt idx="16">
                  <c:v>0.39</c:v>
                </c:pt>
                <c:pt idx="17">
                  <c:v>19.97</c:v>
                </c:pt>
                <c:pt idx="18">
                  <c:v>52.87</c:v>
                </c:pt>
                <c:pt idx="19">
                  <c:v>26.77</c:v>
                </c:pt>
              </c:numCache>
            </c:numRef>
          </c:val>
          <c:extLst>
            <c:ext xmlns:c16="http://schemas.microsoft.com/office/drawing/2014/chart" uri="{C3380CC4-5D6E-409C-BE32-E72D297353CC}">
              <c16:uniqueId val="{00000001-12FE-4671-9658-F90FAD53DC4C}"/>
            </c:ext>
          </c:extLst>
        </c:ser>
        <c:ser>
          <c:idx val="2"/>
          <c:order val="2"/>
          <c:tx>
            <c:strRef>
              <c:f>ГЕО!$B$5</c:f>
              <c:strCache>
                <c:ptCount val="1"/>
                <c:pt idx="0">
                  <c:v>город Новотроицк</c:v>
                </c:pt>
              </c:strCache>
            </c:strRef>
          </c:tx>
          <c:invertIfNegative val="0"/>
          <c:cat>
            <c:multiLvlStrRef>
              <c:f>ГЕО!$C$1:$V$2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ГЕО!$C$5:$V$5</c:f>
              <c:numCache>
                <c:formatCode>General</c:formatCode>
                <c:ptCount val="20"/>
                <c:pt idx="0">
                  <c:v>4.0999999999999996</c:v>
                </c:pt>
                <c:pt idx="1">
                  <c:v>44.26</c:v>
                </c:pt>
                <c:pt idx="2">
                  <c:v>43.44</c:v>
                </c:pt>
                <c:pt idx="3">
                  <c:v>8.1999999999999993</c:v>
                </c:pt>
                <c:pt idx="4">
                  <c:v>1.76</c:v>
                </c:pt>
                <c:pt idx="5">
                  <c:v>47.25</c:v>
                </c:pt>
                <c:pt idx="6">
                  <c:v>43.74</c:v>
                </c:pt>
                <c:pt idx="7">
                  <c:v>7.25</c:v>
                </c:pt>
                <c:pt idx="8">
                  <c:v>5.05</c:v>
                </c:pt>
                <c:pt idx="9">
                  <c:v>44.44</c:v>
                </c:pt>
                <c:pt idx="10">
                  <c:v>44.11</c:v>
                </c:pt>
                <c:pt idx="11">
                  <c:v>6.4</c:v>
                </c:pt>
                <c:pt idx="12">
                  <c:v>4.18</c:v>
                </c:pt>
                <c:pt idx="13">
                  <c:v>41.83</c:v>
                </c:pt>
                <c:pt idx="14">
                  <c:v>50.19</c:v>
                </c:pt>
                <c:pt idx="15">
                  <c:v>3.8</c:v>
                </c:pt>
                <c:pt idx="16">
                  <c:v>3.61</c:v>
                </c:pt>
                <c:pt idx="17">
                  <c:v>18.07</c:v>
                </c:pt>
                <c:pt idx="18">
                  <c:v>48.19</c:v>
                </c:pt>
                <c:pt idx="19">
                  <c:v>30.12</c:v>
                </c:pt>
              </c:numCache>
            </c:numRef>
          </c:val>
          <c:extLst>
            <c:ext xmlns:c16="http://schemas.microsoft.com/office/drawing/2014/chart" uri="{C3380CC4-5D6E-409C-BE32-E72D297353CC}">
              <c16:uniqueId val="{00000002-12FE-4671-9658-F90FAD53DC4C}"/>
            </c:ext>
          </c:extLst>
        </c:ser>
        <c:dLbls>
          <c:showLegendKey val="0"/>
          <c:showVal val="0"/>
          <c:showCatName val="0"/>
          <c:showSerName val="0"/>
          <c:showPercent val="0"/>
          <c:showBubbleSize val="0"/>
        </c:dLbls>
        <c:gapWidth val="150"/>
        <c:axId val="242021504"/>
        <c:axId val="242023040"/>
      </c:barChart>
      <c:catAx>
        <c:axId val="2420215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42023040"/>
        <c:crosses val="autoZero"/>
        <c:auto val="1"/>
        <c:lblAlgn val="ctr"/>
        <c:lblOffset val="100"/>
        <c:noMultiLvlLbl val="0"/>
      </c:catAx>
      <c:valAx>
        <c:axId val="242023040"/>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42021504"/>
        <c:crosses val="autoZero"/>
        <c:crossBetween val="between"/>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c:ext uri="{0b15fc19-7d7d-44ad-8c2d-2c3a37ce22c3}">
        <chartProps xmlns="https://web.wps.cn/et/2018/main" chartId="{336573b7-d6c9-4648-b844-e8e84fb7476a}"/>
      </c:ext>
    </c:extLst>
  </c:chart>
  <c:txPr>
    <a:bodyPr/>
    <a:lstStyle/>
    <a:p>
      <a:pPr>
        <a:defRPr lang="ru-RU"/>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ИНФ!$B$3</c:f>
              <c:strCache>
                <c:ptCount val="1"/>
                <c:pt idx="0">
                  <c:v>Вся выборка</c:v>
                </c:pt>
              </c:strCache>
            </c:strRef>
          </c:tx>
          <c:invertIfNegative val="0"/>
          <c:cat>
            <c:multiLvlStrRef>
              <c:f>ИНФ!$C$1:$J$2</c:f>
              <c:multiLvlStrCache>
                <c:ptCount val="8"/>
                <c:lvl>
                  <c:pt idx="0">
                    <c:v>"2"</c:v>
                  </c:pt>
                  <c:pt idx="1">
                    <c:v>"3"</c:v>
                  </c:pt>
                  <c:pt idx="2">
                    <c:v>"4"</c:v>
                  </c:pt>
                  <c:pt idx="3">
                    <c:v>"5"</c:v>
                  </c:pt>
                  <c:pt idx="4">
                    <c:v>"2"</c:v>
                  </c:pt>
                  <c:pt idx="5">
                    <c:v>"3"</c:v>
                  </c:pt>
                  <c:pt idx="6">
                    <c:v>"4"</c:v>
                  </c:pt>
                  <c:pt idx="7">
                    <c:v>"5"</c:v>
                  </c:pt>
                </c:lvl>
                <c:lvl>
                  <c:pt idx="0">
                    <c:v>7 класс</c:v>
                  </c:pt>
                  <c:pt idx="4">
                    <c:v>8 класс</c:v>
                  </c:pt>
                </c:lvl>
              </c:multiLvlStrCache>
            </c:multiLvlStrRef>
          </c:cat>
          <c:val>
            <c:numRef>
              <c:f>ИНФ!$C$3:$J$3</c:f>
              <c:numCache>
                <c:formatCode>General</c:formatCode>
                <c:ptCount val="8"/>
                <c:pt idx="0">
                  <c:v>4.28</c:v>
                </c:pt>
                <c:pt idx="1">
                  <c:v>31.71</c:v>
                </c:pt>
                <c:pt idx="2">
                  <c:v>46.04</c:v>
                </c:pt>
                <c:pt idx="3">
                  <c:v>17.97</c:v>
                </c:pt>
                <c:pt idx="4">
                  <c:v>5.49</c:v>
                </c:pt>
                <c:pt idx="5">
                  <c:v>40.21</c:v>
                </c:pt>
                <c:pt idx="6">
                  <c:v>39.700000000000003</c:v>
                </c:pt>
                <c:pt idx="7">
                  <c:v>14.6</c:v>
                </c:pt>
              </c:numCache>
            </c:numRef>
          </c:val>
          <c:extLst>
            <c:ext xmlns:c16="http://schemas.microsoft.com/office/drawing/2014/chart" uri="{C3380CC4-5D6E-409C-BE32-E72D297353CC}">
              <c16:uniqueId val="{00000000-8092-4EC9-9D64-5DC6E917BB24}"/>
            </c:ext>
          </c:extLst>
        </c:ser>
        <c:ser>
          <c:idx val="1"/>
          <c:order val="1"/>
          <c:tx>
            <c:strRef>
              <c:f>ИНФ!$B$4</c:f>
              <c:strCache>
                <c:ptCount val="1"/>
                <c:pt idx="0">
                  <c:v>Оренбургская обл.</c:v>
                </c:pt>
              </c:strCache>
            </c:strRef>
          </c:tx>
          <c:invertIfNegative val="0"/>
          <c:cat>
            <c:multiLvlStrRef>
              <c:f>ИНФ!$C$1:$J$2</c:f>
              <c:multiLvlStrCache>
                <c:ptCount val="8"/>
                <c:lvl>
                  <c:pt idx="0">
                    <c:v>"2"</c:v>
                  </c:pt>
                  <c:pt idx="1">
                    <c:v>"3"</c:v>
                  </c:pt>
                  <c:pt idx="2">
                    <c:v>"4"</c:v>
                  </c:pt>
                  <c:pt idx="3">
                    <c:v>"5"</c:v>
                  </c:pt>
                  <c:pt idx="4">
                    <c:v>"2"</c:v>
                  </c:pt>
                  <c:pt idx="5">
                    <c:v>"3"</c:v>
                  </c:pt>
                  <c:pt idx="6">
                    <c:v>"4"</c:v>
                  </c:pt>
                  <c:pt idx="7">
                    <c:v>"5"</c:v>
                  </c:pt>
                </c:lvl>
                <c:lvl>
                  <c:pt idx="0">
                    <c:v>7 класс</c:v>
                  </c:pt>
                  <c:pt idx="4">
                    <c:v>8 класс</c:v>
                  </c:pt>
                </c:lvl>
              </c:multiLvlStrCache>
            </c:multiLvlStrRef>
          </c:cat>
          <c:val>
            <c:numRef>
              <c:f>ИНФ!$C$4:$J$4</c:f>
              <c:numCache>
                <c:formatCode>General</c:formatCode>
                <c:ptCount val="8"/>
                <c:pt idx="0">
                  <c:v>2.1</c:v>
                </c:pt>
                <c:pt idx="1">
                  <c:v>33.020000000000003</c:v>
                </c:pt>
                <c:pt idx="2">
                  <c:v>49.18</c:v>
                </c:pt>
                <c:pt idx="3">
                  <c:v>15.69</c:v>
                </c:pt>
                <c:pt idx="4">
                  <c:v>4.46</c:v>
                </c:pt>
                <c:pt idx="5">
                  <c:v>45.76</c:v>
                </c:pt>
                <c:pt idx="6">
                  <c:v>38.1</c:v>
                </c:pt>
                <c:pt idx="7">
                  <c:v>11.68</c:v>
                </c:pt>
              </c:numCache>
            </c:numRef>
          </c:val>
          <c:extLst>
            <c:ext xmlns:c16="http://schemas.microsoft.com/office/drawing/2014/chart" uri="{C3380CC4-5D6E-409C-BE32-E72D297353CC}">
              <c16:uniqueId val="{00000001-8092-4EC9-9D64-5DC6E917BB24}"/>
            </c:ext>
          </c:extLst>
        </c:ser>
        <c:ser>
          <c:idx val="2"/>
          <c:order val="2"/>
          <c:tx>
            <c:strRef>
              <c:f>ИНФ!$B$5</c:f>
              <c:strCache>
                <c:ptCount val="1"/>
                <c:pt idx="0">
                  <c:v>город Новотроицк</c:v>
                </c:pt>
              </c:strCache>
            </c:strRef>
          </c:tx>
          <c:invertIfNegative val="0"/>
          <c:cat>
            <c:multiLvlStrRef>
              <c:f>ИНФ!$C$1:$J$2</c:f>
              <c:multiLvlStrCache>
                <c:ptCount val="8"/>
                <c:lvl>
                  <c:pt idx="0">
                    <c:v>"2"</c:v>
                  </c:pt>
                  <c:pt idx="1">
                    <c:v>"3"</c:v>
                  </c:pt>
                  <c:pt idx="2">
                    <c:v>"4"</c:v>
                  </c:pt>
                  <c:pt idx="3">
                    <c:v>"5"</c:v>
                  </c:pt>
                  <c:pt idx="4">
                    <c:v>"2"</c:v>
                  </c:pt>
                  <c:pt idx="5">
                    <c:v>"3"</c:v>
                  </c:pt>
                  <c:pt idx="6">
                    <c:v>"4"</c:v>
                  </c:pt>
                  <c:pt idx="7">
                    <c:v>"5"</c:v>
                  </c:pt>
                </c:lvl>
                <c:lvl>
                  <c:pt idx="0">
                    <c:v>7 класс</c:v>
                  </c:pt>
                  <c:pt idx="4">
                    <c:v>8 класс</c:v>
                  </c:pt>
                </c:lvl>
              </c:multiLvlStrCache>
            </c:multiLvlStrRef>
          </c:cat>
          <c:val>
            <c:numRef>
              <c:f>ИНФ!$C$5:$J$5</c:f>
              <c:numCache>
                <c:formatCode>General</c:formatCode>
                <c:ptCount val="8"/>
                <c:pt idx="0">
                  <c:v>2.48</c:v>
                </c:pt>
                <c:pt idx="1">
                  <c:v>57.02</c:v>
                </c:pt>
                <c:pt idx="2">
                  <c:v>36.36</c:v>
                </c:pt>
                <c:pt idx="3">
                  <c:v>4.13</c:v>
                </c:pt>
                <c:pt idx="4">
                  <c:v>3.13</c:v>
                </c:pt>
                <c:pt idx="5">
                  <c:v>36.46</c:v>
                </c:pt>
                <c:pt idx="6">
                  <c:v>42.71</c:v>
                </c:pt>
                <c:pt idx="7">
                  <c:v>17.71</c:v>
                </c:pt>
              </c:numCache>
            </c:numRef>
          </c:val>
          <c:extLst>
            <c:ext xmlns:c16="http://schemas.microsoft.com/office/drawing/2014/chart" uri="{C3380CC4-5D6E-409C-BE32-E72D297353CC}">
              <c16:uniqueId val="{00000002-8092-4EC9-9D64-5DC6E917BB24}"/>
            </c:ext>
          </c:extLst>
        </c:ser>
        <c:dLbls>
          <c:showLegendKey val="0"/>
          <c:showVal val="0"/>
          <c:showCatName val="0"/>
          <c:showSerName val="0"/>
          <c:showPercent val="0"/>
          <c:showBubbleSize val="0"/>
        </c:dLbls>
        <c:gapWidth val="150"/>
        <c:axId val="275667968"/>
        <c:axId val="275956480"/>
      </c:barChart>
      <c:catAx>
        <c:axId val="275667968"/>
        <c:scaling>
          <c:orientation val="minMax"/>
        </c:scaling>
        <c:delete val="0"/>
        <c:axPos val="b"/>
        <c:numFmt formatCode="General" sourceLinked="0"/>
        <c:majorTickMark val="out"/>
        <c:minorTickMark val="none"/>
        <c:tickLblPos val="nextTo"/>
        <c:crossAx val="275956480"/>
        <c:crosses val="autoZero"/>
        <c:auto val="1"/>
        <c:lblAlgn val="ctr"/>
        <c:lblOffset val="100"/>
        <c:noMultiLvlLbl val="0"/>
      </c:catAx>
      <c:valAx>
        <c:axId val="275956480"/>
        <c:scaling>
          <c:orientation val="minMax"/>
        </c:scaling>
        <c:delete val="0"/>
        <c:axPos val="l"/>
        <c:numFmt formatCode="General" sourceLinked="1"/>
        <c:majorTickMark val="out"/>
        <c:minorTickMark val="none"/>
        <c:tickLblPos val="nextTo"/>
        <c:crossAx val="27566796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1"/>
          <c:dLbls>
            <c:spPr>
              <a:noFill/>
              <a:ln>
                <a:noFill/>
              </a:ln>
              <a:effectLst/>
            </c:spPr>
            <c:txPr>
              <a:bodyPr/>
              <a:lstStyle/>
              <a:p>
                <a:pPr>
                  <a:defRPr sz="11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Лист7!$A$38:$A$39</c:f>
              <c:strCache>
                <c:ptCount val="2"/>
                <c:pt idx="0">
                  <c:v>Педагоги непенсионного возраста</c:v>
                </c:pt>
                <c:pt idx="1">
                  <c:v>Педагоги пенсионного возраста</c:v>
                </c:pt>
              </c:strCache>
            </c:strRef>
          </c:cat>
          <c:val>
            <c:numRef>
              <c:f>Лист7!$B$38:$B$39</c:f>
              <c:numCache>
                <c:formatCode>0.0</c:formatCode>
                <c:ptCount val="2"/>
                <c:pt idx="0">
                  <c:v>82.1</c:v>
                </c:pt>
                <c:pt idx="1">
                  <c:v>17.890772128060263</c:v>
                </c:pt>
              </c:numCache>
            </c:numRef>
          </c:val>
          <c:extLst>
            <c:ext xmlns:c16="http://schemas.microsoft.com/office/drawing/2014/chart" uri="{C3380CC4-5D6E-409C-BE32-E72D297353CC}">
              <c16:uniqueId val="{00000000-348C-492E-98C5-88F895551C3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ИСТ!$B$3</c:f>
              <c:strCache>
                <c:ptCount val="1"/>
                <c:pt idx="0">
                  <c:v>Вся выборка</c:v>
                </c:pt>
              </c:strCache>
            </c:strRef>
          </c:tx>
          <c:invertIfNegative val="0"/>
          <c:cat>
            <c:multiLvlStrRef>
              <c:f>ИСТ!$C$1:$V$2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ИСТ!$C$3:$V$3</c:f>
              <c:numCache>
                <c:formatCode>General</c:formatCode>
                <c:ptCount val="20"/>
                <c:pt idx="0">
                  <c:v>5</c:v>
                </c:pt>
                <c:pt idx="1">
                  <c:v>33.92</c:v>
                </c:pt>
                <c:pt idx="2">
                  <c:v>42.02</c:v>
                </c:pt>
                <c:pt idx="3">
                  <c:v>19.059999999999999</c:v>
                </c:pt>
                <c:pt idx="4">
                  <c:v>5.15</c:v>
                </c:pt>
                <c:pt idx="5">
                  <c:v>36.9</c:v>
                </c:pt>
                <c:pt idx="6">
                  <c:v>44.35</c:v>
                </c:pt>
                <c:pt idx="7">
                  <c:v>13.6</c:v>
                </c:pt>
                <c:pt idx="8">
                  <c:v>5.1100000000000003</c:v>
                </c:pt>
                <c:pt idx="9">
                  <c:v>40.01</c:v>
                </c:pt>
                <c:pt idx="10">
                  <c:v>40.43</c:v>
                </c:pt>
                <c:pt idx="11">
                  <c:v>14.45</c:v>
                </c:pt>
                <c:pt idx="12">
                  <c:v>3.52</c:v>
                </c:pt>
                <c:pt idx="13">
                  <c:v>37.67</c:v>
                </c:pt>
                <c:pt idx="14">
                  <c:v>44.24</c:v>
                </c:pt>
                <c:pt idx="15">
                  <c:v>14.56</c:v>
                </c:pt>
                <c:pt idx="16">
                  <c:v>2.34</c:v>
                </c:pt>
                <c:pt idx="17">
                  <c:v>22.88</c:v>
                </c:pt>
                <c:pt idx="18">
                  <c:v>47.61</c:v>
                </c:pt>
                <c:pt idx="19">
                  <c:v>27.16</c:v>
                </c:pt>
              </c:numCache>
            </c:numRef>
          </c:val>
          <c:extLst>
            <c:ext xmlns:c16="http://schemas.microsoft.com/office/drawing/2014/chart" uri="{C3380CC4-5D6E-409C-BE32-E72D297353CC}">
              <c16:uniqueId val="{00000000-C7AD-48F8-8532-E89CAD5F7E55}"/>
            </c:ext>
          </c:extLst>
        </c:ser>
        <c:ser>
          <c:idx val="1"/>
          <c:order val="1"/>
          <c:tx>
            <c:strRef>
              <c:f>ИСТ!$B$4</c:f>
              <c:strCache>
                <c:ptCount val="1"/>
                <c:pt idx="0">
                  <c:v>Оренбургская обл.</c:v>
                </c:pt>
              </c:strCache>
            </c:strRef>
          </c:tx>
          <c:invertIfNegative val="0"/>
          <c:cat>
            <c:multiLvlStrRef>
              <c:f>ИСТ!$C$1:$V$2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ИСТ!$C$4:$V$4</c:f>
              <c:numCache>
                <c:formatCode>General</c:formatCode>
                <c:ptCount val="20"/>
                <c:pt idx="0">
                  <c:v>3.91</c:v>
                </c:pt>
                <c:pt idx="1">
                  <c:v>38.520000000000003</c:v>
                </c:pt>
                <c:pt idx="2">
                  <c:v>41.12</c:v>
                </c:pt>
                <c:pt idx="3">
                  <c:v>16.45</c:v>
                </c:pt>
                <c:pt idx="4">
                  <c:v>3.3</c:v>
                </c:pt>
                <c:pt idx="5">
                  <c:v>41.25</c:v>
                </c:pt>
                <c:pt idx="6">
                  <c:v>43.1</c:v>
                </c:pt>
                <c:pt idx="7">
                  <c:v>12.36</c:v>
                </c:pt>
                <c:pt idx="8">
                  <c:v>3.8</c:v>
                </c:pt>
                <c:pt idx="9">
                  <c:v>43.9</c:v>
                </c:pt>
                <c:pt idx="10">
                  <c:v>39.25</c:v>
                </c:pt>
                <c:pt idx="11">
                  <c:v>13.05</c:v>
                </c:pt>
                <c:pt idx="12">
                  <c:v>2.38</c:v>
                </c:pt>
                <c:pt idx="13">
                  <c:v>40.25</c:v>
                </c:pt>
                <c:pt idx="14">
                  <c:v>43.59</c:v>
                </c:pt>
                <c:pt idx="15">
                  <c:v>13.78</c:v>
                </c:pt>
                <c:pt idx="16">
                  <c:v>2.41</c:v>
                </c:pt>
                <c:pt idx="17">
                  <c:v>24.23</c:v>
                </c:pt>
                <c:pt idx="18">
                  <c:v>48.14</c:v>
                </c:pt>
                <c:pt idx="19">
                  <c:v>25.22</c:v>
                </c:pt>
              </c:numCache>
            </c:numRef>
          </c:val>
          <c:extLst>
            <c:ext xmlns:c16="http://schemas.microsoft.com/office/drawing/2014/chart" uri="{C3380CC4-5D6E-409C-BE32-E72D297353CC}">
              <c16:uniqueId val="{00000001-C7AD-48F8-8532-E89CAD5F7E55}"/>
            </c:ext>
          </c:extLst>
        </c:ser>
        <c:ser>
          <c:idx val="2"/>
          <c:order val="2"/>
          <c:tx>
            <c:strRef>
              <c:f>ИСТ!$B$5</c:f>
              <c:strCache>
                <c:ptCount val="1"/>
                <c:pt idx="0">
                  <c:v>город Новотроицк</c:v>
                </c:pt>
              </c:strCache>
            </c:strRef>
          </c:tx>
          <c:invertIfNegative val="0"/>
          <c:cat>
            <c:multiLvlStrRef>
              <c:f>ИСТ!$C$1:$V$2</c:f>
              <c:multiLvlStrCache>
                <c:ptCount val="2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lvl>
                <c:lvl>
                  <c:pt idx="0">
                    <c:v>5 класс</c:v>
                  </c:pt>
                  <c:pt idx="4">
                    <c:v>6 класс</c:v>
                  </c:pt>
                  <c:pt idx="8">
                    <c:v>7 класс</c:v>
                  </c:pt>
                  <c:pt idx="12">
                    <c:v>8 класс</c:v>
                  </c:pt>
                  <c:pt idx="16">
                    <c:v>10 класс</c:v>
                  </c:pt>
                </c:lvl>
              </c:multiLvlStrCache>
            </c:multiLvlStrRef>
          </c:cat>
          <c:val>
            <c:numRef>
              <c:f>ИСТ!$C$5:$V$5</c:f>
              <c:numCache>
                <c:formatCode>General</c:formatCode>
                <c:ptCount val="20"/>
                <c:pt idx="0">
                  <c:v>3.72</c:v>
                </c:pt>
                <c:pt idx="1">
                  <c:v>39.159999999999997</c:v>
                </c:pt>
                <c:pt idx="2">
                  <c:v>42.56</c:v>
                </c:pt>
                <c:pt idx="3">
                  <c:v>14.56</c:v>
                </c:pt>
                <c:pt idx="4">
                  <c:v>5.62</c:v>
                </c:pt>
                <c:pt idx="5">
                  <c:v>40.83</c:v>
                </c:pt>
                <c:pt idx="6">
                  <c:v>43.49</c:v>
                </c:pt>
                <c:pt idx="7">
                  <c:v>10.06</c:v>
                </c:pt>
                <c:pt idx="8">
                  <c:v>4.17</c:v>
                </c:pt>
                <c:pt idx="9">
                  <c:v>44.79</c:v>
                </c:pt>
                <c:pt idx="10">
                  <c:v>37.15</c:v>
                </c:pt>
                <c:pt idx="11">
                  <c:v>13.89</c:v>
                </c:pt>
                <c:pt idx="12">
                  <c:v>3.4</c:v>
                </c:pt>
                <c:pt idx="13">
                  <c:v>35.19</c:v>
                </c:pt>
                <c:pt idx="14">
                  <c:v>45.37</c:v>
                </c:pt>
                <c:pt idx="15">
                  <c:v>16.05</c:v>
                </c:pt>
                <c:pt idx="16">
                  <c:v>0</c:v>
                </c:pt>
                <c:pt idx="17">
                  <c:v>37.97</c:v>
                </c:pt>
                <c:pt idx="18">
                  <c:v>43.04</c:v>
                </c:pt>
                <c:pt idx="19">
                  <c:v>18.989999999999998</c:v>
                </c:pt>
              </c:numCache>
            </c:numRef>
          </c:val>
          <c:extLst>
            <c:ext xmlns:c16="http://schemas.microsoft.com/office/drawing/2014/chart" uri="{C3380CC4-5D6E-409C-BE32-E72D297353CC}">
              <c16:uniqueId val="{00000002-C7AD-48F8-8532-E89CAD5F7E55}"/>
            </c:ext>
          </c:extLst>
        </c:ser>
        <c:dLbls>
          <c:showLegendKey val="0"/>
          <c:showVal val="0"/>
          <c:showCatName val="0"/>
          <c:showSerName val="0"/>
          <c:showPercent val="0"/>
          <c:showBubbleSize val="0"/>
        </c:dLbls>
        <c:gapWidth val="150"/>
        <c:axId val="39021184"/>
        <c:axId val="39027072"/>
      </c:barChart>
      <c:catAx>
        <c:axId val="39021184"/>
        <c:scaling>
          <c:orientation val="minMax"/>
        </c:scaling>
        <c:delete val="0"/>
        <c:axPos val="b"/>
        <c:numFmt formatCode="General" sourceLinked="0"/>
        <c:majorTickMark val="out"/>
        <c:minorTickMark val="none"/>
        <c:tickLblPos val="nextTo"/>
        <c:crossAx val="39027072"/>
        <c:crosses val="autoZero"/>
        <c:auto val="1"/>
        <c:lblAlgn val="ctr"/>
        <c:lblOffset val="100"/>
        <c:noMultiLvlLbl val="0"/>
      </c:catAx>
      <c:valAx>
        <c:axId val="39027072"/>
        <c:scaling>
          <c:orientation val="minMax"/>
        </c:scaling>
        <c:delete val="0"/>
        <c:axPos val="l"/>
        <c:majorGridlines/>
        <c:numFmt formatCode="General" sourceLinked="1"/>
        <c:majorTickMark val="out"/>
        <c:minorTickMark val="none"/>
        <c:tickLblPos val="nextTo"/>
        <c:crossAx val="3902118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ОБЩ!$B$3</c:f>
              <c:strCache>
                <c:ptCount val="1"/>
                <c:pt idx="0">
                  <c:v>Вся выборка</c:v>
                </c:pt>
              </c:strCache>
            </c:strRef>
          </c:tx>
          <c:invertIfNegative val="0"/>
          <c:cat>
            <c:multiLvlStrRef>
              <c:f>ОБЩ!$C$1:$R$2</c:f>
              <c:multiLvlStrCache>
                <c:ptCount val="16"/>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lvl>
                <c:lvl>
                  <c:pt idx="0">
                    <c:v>6 класс</c:v>
                  </c:pt>
                  <c:pt idx="4">
                    <c:v>7 класс</c:v>
                  </c:pt>
                  <c:pt idx="8">
                    <c:v>8 класс</c:v>
                  </c:pt>
                  <c:pt idx="12">
                    <c:v>10 класс</c:v>
                  </c:pt>
                </c:lvl>
              </c:multiLvlStrCache>
            </c:multiLvlStrRef>
          </c:cat>
          <c:val>
            <c:numRef>
              <c:f>ОБЩ!$C$3:$R$3</c:f>
              <c:numCache>
                <c:formatCode>General</c:formatCode>
                <c:ptCount val="16"/>
                <c:pt idx="0">
                  <c:v>8.66</c:v>
                </c:pt>
                <c:pt idx="1">
                  <c:v>40.450000000000003</c:v>
                </c:pt>
                <c:pt idx="2">
                  <c:v>37</c:v>
                </c:pt>
                <c:pt idx="3">
                  <c:v>13.89</c:v>
                </c:pt>
                <c:pt idx="4">
                  <c:v>9.7100000000000009</c:v>
                </c:pt>
                <c:pt idx="5">
                  <c:v>44.42</c:v>
                </c:pt>
                <c:pt idx="6">
                  <c:v>34.590000000000003</c:v>
                </c:pt>
                <c:pt idx="7">
                  <c:v>11.29</c:v>
                </c:pt>
                <c:pt idx="8">
                  <c:v>10.9</c:v>
                </c:pt>
                <c:pt idx="9">
                  <c:v>44.28</c:v>
                </c:pt>
                <c:pt idx="10">
                  <c:v>35.15</c:v>
                </c:pt>
                <c:pt idx="11">
                  <c:v>9.67</c:v>
                </c:pt>
                <c:pt idx="12">
                  <c:v>10.9</c:v>
                </c:pt>
                <c:pt idx="13">
                  <c:v>44.28</c:v>
                </c:pt>
                <c:pt idx="14">
                  <c:v>35.15</c:v>
                </c:pt>
                <c:pt idx="15">
                  <c:v>9.67</c:v>
                </c:pt>
              </c:numCache>
            </c:numRef>
          </c:val>
          <c:extLst>
            <c:ext xmlns:c16="http://schemas.microsoft.com/office/drawing/2014/chart" uri="{C3380CC4-5D6E-409C-BE32-E72D297353CC}">
              <c16:uniqueId val="{00000000-33A0-49F4-9D7A-2CCF60572324}"/>
            </c:ext>
          </c:extLst>
        </c:ser>
        <c:ser>
          <c:idx val="1"/>
          <c:order val="1"/>
          <c:tx>
            <c:strRef>
              <c:f>ОБЩ!$B$4</c:f>
              <c:strCache>
                <c:ptCount val="1"/>
                <c:pt idx="0">
                  <c:v>Оренбургская обл.</c:v>
                </c:pt>
              </c:strCache>
            </c:strRef>
          </c:tx>
          <c:invertIfNegative val="0"/>
          <c:cat>
            <c:multiLvlStrRef>
              <c:f>ОБЩ!$C$1:$R$2</c:f>
              <c:multiLvlStrCache>
                <c:ptCount val="16"/>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lvl>
                <c:lvl>
                  <c:pt idx="0">
                    <c:v>6 класс</c:v>
                  </c:pt>
                  <c:pt idx="4">
                    <c:v>7 класс</c:v>
                  </c:pt>
                  <c:pt idx="8">
                    <c:v>8 класс</c:v>
                  </c:pt>
                  <c:pt idx="12">
                    <c:v>10 класс</c:v>
                  </c:pt>
                </c:lvl>
              </c:multiLvlStrCache>
            </c:multiLvlStrRef>
          </c:cat>
          <c:val>
            <c:numRef>
              <c:f>ОБЩ!$C$4:$R$4</c:f>
              <c:numCache>
                <c:formatCode>General</c:formatCode>
                <c:ptCount val="16"/>
                <c:pt idx="0">
                  <c:v>7.29</c:v>
                </c:pt>
                <c:pt idx="1">
                  <c:v>45.86</c:v>
                </c:pt>
                <c:pt idx="2">
                  <c:v>34.92</c:v>
                </c:pt>
                <c:pt idx="3">
                  <c:v>11.94</c:v>
                </c:pt>
                <c:pt idx="4">
                  <c:v>7.01</c:v>
                </c:pt>
                <c:pt idx="5">
                  <c:v>49.83</c:v>
                </c:pt>
                <c:pt idx="6">
                  <c:v>33.380000000000003</c:v>
                </c:pt>
                <c:pt idx="7">
                  <c:v>9.77</c:v>
                </c:pt>
                <c:pt idx="8">
                  <c:v>7.03</c:v>
                </c:pt>
                <c:pt idx="9">
                  <c:v>49.55</c:v>
                </c:pt>
                <c:pt idx="10">
                  <c:v>34.729999999999997</c:v>
                </c:pt>
                <c:pt idx="11">
                  <c:v>8.6999999999999993</c:v>
                </c:pt>
                <c:pt idx="12">
                  <c:v>5.7</c:v>
                </c:pt>
                <c:pt idx="13">
                  <c:v>27.53</c:v>
                </c:pt>
                <c:pt idx="14">
                  <c:v>46.8</c:v>
                </c:pt>
                <c:pt idx="15">
                  <c:v>19.96</c:v>
                </c:pt>
              </c:numCache>
            </c:numRef>
          </c:val>
          <c:extLst>
            <c:ext xmlns:c16="http://schemas.microsoft.com/office/drawing/2014/chart" uri="{C3380CC4-5D6E-409C-BE32-E72D297353CC}">
              <c16:uniqueId val="{00000001-33A0-49F4-9D7A-2CCF60572324}"/>
            </c:ext>
          </c:extLst>
        </c:ser>
        <c:ser>
          <c:idx val="2"/>
          <c:order val="2"/>
          <c:tx>
            <c:strRef>
              <c:f>ОБЩ!$B$5</c:f>
              <c:strCache>
                <c:ptCount val="1"/>
                <c:pt idx="0">
                  <c:v>город Новотроицк</c:v>
                </c:pt>
              </c:strCache>
            </c:strRef>
          </c:tx>
          <c:invertIfNegative val="0"/>
          <c:cat>
            <c:multiLvlStrRef>
              <c:f>ОБЩ!$C$1:$R$2</c:f>
              <c:multiLvlStrCache>
                <c:ptCount val="16"/>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lvl>
                <c:lvl>
                  <c:pt idx="0">
                    <c:v>6 класс</c:v>
                  </c:pt>
                  <c:pt idx="4">
                    <c:v>7 класс</c:v>
                  </c:pt>
                  <c:pt idx="8">
                    <c:v>8 класс</c:v>
                  </c:pt>
                  <c:pt idx="12">
                    <c:v>10 класс</c:v>
                  </c:pt>
                </c:lvl>
              </c:multiLvlStrCache>
            </c:multiLvlStrRef>
          </c:cat>
          <c:val>
            <c:numRef>
              <c:f>ОБЩ!$C$5:$R$5</c:f>
              <c:numCache>
                <c:formatCode>General</c:formatCode>
                <c:ptCount val="16"/>
                <c:pt idx="0">
                  <c:v>9.85</c:v>
                </c:pt>
                <c:pt idx="1">
                  <c:v>41.79</c:v>
                </c:pt>
                <c:pt idx="2">
                  <c:v>37.61</c:v>
                </c:pt>
                <c:pt idx="3">
                  <c:v>10.75</c:v>
                </c:pt>
                <c:pt idx="4">
                  <c:v>7.4</c:v>
                </c:pt>
                <c:pt idx="5">
                  <c:v>46.15</c:v>
                </c:pt>
                <c:pt idx="6">
                  <c:v>34.32</c:v>
                </c:pt>
                <c:pt idx="7">
                  <c:v>12.13</c:v>
                </c:pt>
                <c:pt idx="8">
                  <c:v>8.16</c:v>
                </c:pt>
                <c:pt idx="9">
                  <c:v>51.06</c:v>
                </c:pt>
                <c:pt idx="10">
                  <c:v>32.979999999999997</c:v>
                </c:pt>
                <c:pt idx="11">
                  <c:v>7.8</c:v>
                </c:pt>
                <c:pt idx="12">
                  <c:v>2.16</c:v>
                </c:pt>
                <c:pt idx="13">
                  <c:v>27.67</c:v>
                </c:pt>
                <c:pt idx="14">
                  <c:v>48.79</c:v>
                </c:pt>
                <c:pt idx="15">
                  <c:v>21.39</c:v>
                </c:pt>
              </c:numCache>
            </c:numRef>
          </c:val>
          <c:extLst>
            <c:ext xmlns:c16="http://schemas.microsoft.com/office/drawing/2014/chart" uri="{C3380CC4-5D6E-409C-BE32-E72D297353CC}">
              <c16:uniqueId val="{00000002-33A0-49F4-9D7A-2CCF60572324}"/>
            </c:ext>
          </c:extLst>
        </c:ser>
        <c:dLbls>
          <c:showLegendKey val="0"/>
          <c:showVal val="0"/>
          <c:showCatName val="0"/>
          <c:showSerName val="0"/>
          <c:showPercent val="0"/>
          <c:showBubbleSize val="0"/>
        </c:dLbls>
        <c:gapWidth val="150"/>
        <c:axId val="39021184"/>
        <c:axId val="39027072"/>
      </c:barChart>
      <c:catAx>
        <c:axId val="39021184"/>
        <c:scaling>
          <c:orientation val="minMax"/>
        </c:scaling>
        <c:delete val="0"/>
        <c:axPos val="b"/>
        <c:numFmt formatCode="General" sourceLinked="0"/>
        <c:majorTickMark val="out"/>
        <c:minorTickMark val="none"/>
        <c:tickLblPos val="nextTo"/>
        <c:crossAx val="39027072"/>
        <c:crosses val="autoZero"/>
        <c:auto val="1"/>
        <c:lblAlgn val="ctr"/>
        <c:lblOffset val="100"/>
        <c:noMultiLvlLbl val="0"/>
      </c:catAx>
      <c:valAx>
        <c:axId val="39027072"/>
        <c:scaling>
          <c:orientation val="minMax"/>
        </c:scaling>
        <c:delete val="0"/>
        <c:axPos val="l"/>
        <c:majorGridlines/>
        <c:numFmt formatCode="General" sourceLinked="1"/>
        <c:majorTickMark val="out"/>
        <c:minorTickMark val="none"/>
        <c:tickLblPos val="nextTo"/>
        <c:crossAx val="39021184"/>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ФИЗ!$B$3</c:f>
              <c:strCache>
                <c:ptCount val="1"/>
                <c:pt idx="0">
                  <c:v>Вся выборка</c:v>
                </c:pt>
              </c:strCache>
            </c:strRef>
          </c:tx>
          <c:invertIfNegative val="0"/>
          <c:cat>
            <c:multiLvlStrRef>
              <c:f>ФИЗ!$C$1:$N$2</c:f>
              <c:multiLvlStrCache>
                <c:ptCount val="12"/>
                <c:lvl>
                  <c:pt idx="0">
                    <c:v>"2"</c:v>
                  </c:pt>
                  <c:pt idx="1">
                    <c:v>"3"</c:v>
                  </c:pt>
                  <c:pt idx="2">
                    <c:v>"4"</c:v>
                  </c:pt>
                  <c:pt idx="3">
                    <c:v>"5"</c:v>
                  </c:pt>
                  <c:pt idx="4">
                    <c:v>"2"</c:v>
                  </c:pt>
                  <c:pt idx="5">
                    <c:v>"3"</c:v>
                  </c:pt>
                  <c:pt idx="6">
                    <c:v>"4"</c:v>
                  </c:pt>
                  <c:pt idx="7">
                    <c:v>"5"</c:v>
                  </c:pt>
                  <c:pt idx="8">
                    <c:v>"2"</c:v>
                  </c:pt>
                  <c:pt idx="9">
                    <c:v>"3"</c:v>
                  </c:pt>
                  <c:pt idx="10">
                    <c:v>"4"</c:v>
                  </c:pt>
                  <c:pt idx="11">
                    <c:v>"5"</c:v>
                  </c:pt>
                </c:lvl>
                <c:lvl>
                  <c:pt idx="0">
                    <c:v>7 класс</c:v>
                  </c:pt>
                  <c:pt idx="4">
                    <c:v>8 класс</c:v>
                  </c:pt>
                  <c:pt idx="8">
                    <c:v>10 класс</c:v>
                  </c:pt>
                </c:lvl>
              </c:multiLvlStrCache>
            </c:multiLvlStrRef>
          </c:cat>
          <c:val>
            <c:numRef>
              <c:f>ФИЗ!$C$3:$N$3</c:f>
              <c:numCache>
                <c:formatCode>General</c:formatCode>
                <c:ptCount val="12"/>
                <c:pt idx="0">
                  <c:v>6.05</c:v>
                </c:pt>
                <c:pt idx="1">
                  <c:v>51.68</c:v>
                </c:pt>
                <c:pt idx="2">
                  <c:v>35.200000000000003</c:v>
                </c:pt>
                <c:pt idx="3">
                  <c:v>7.07</c:v>
                </c:pt>
                <c:pt idx="4">
                  <c:v>5.88</c:v>
                </c:pt>
                <c:pt idx="5">
                  <c:v>51.45</c:v>
                </c:pt>
                <c:pt idx="6">
                  <c:v>35.29</c:v>
                </c:pt>
                <c:pt idx="7">
                  <c:v>7.37</c:v>
                </c:pt>
                <c:pt idx="8">
                  <c:v>2.85</c:v>
                </c:pt>
                <c:pt idx="9">
                  <c:v>28.45</c:v>
                </c:pt>
                <c:pt idx="10">
                  <c:v>44.09</c:v>
                </c:pt>
                <c:pt idx="11">
                  <c:v>24.61</c:v>
                </c:pt>
              </c:numCache>
            </c:numRef>
          </c:val>
          <c:extLst>
            <c:ext xmlns:c16="http://schemas.microsoft.com/office/drawing/2014/chart" uri="{C3380CC4-5D6E-409C-BE32-E72D297353CC}">
              <c16:uniqueId val="{00000000-873B-428D-99C4-E4F2498B8A8B}"/>
            </c:ext>
          </c:extLst>
        </c:ser>
        <c:ser>
          <c:idx val="1"/>
          <c:order val="1"/>
          <c:tx>
            <c:strRef>
              <c:f>ФИЗ!$B$4</c:f>
              <c:strCache>
                <c:ptCount val="1"/>
                <c:pt idx="0">
                  <c:v>Оренбургская обл.</c:v>
                </c:pt>
              </c:strCache>
            </c:strRef>
          </c:tx>
          <c:invertIfNegative val="0"/>
          <c:cat>
            <c:multiLvlStrRef>
              <c:f>ФИЗ!$C$1:$N$2</c:f>
              <c:multiLvlStrCache>
                <c:ptCount val="12"/>
                <c:lvl>
                  <c:pt idx="0">
                    <c:v>"2"</c:v>
                  </c:pt>
                  <c:pt idx="1">
                    <c:v>"3"</c:v>
                  </c:pt>
                  <c:pt idx="2">
                    <c:v>"4"</c:v>
                  </c:pt>
                  <c:pt idx="3">
                    <c:v>"5"</c:v>
                  </c:pt>
                  <c:pt idx="4">
                    <c:v>"2"</c:v>
                  </c:pt>
                  <c:pt idx="5">
                    <c:v>"3"</c:v>
                  </c:pt>
                  <c:pt idx="6">
                    <c:v>"4"</c:v>
                  </c:pt>
                  <c:pt idx="7">
                    <c:v>"5"</c:v>
                  </c:pt>
                  <c:pt idx="8">
                    <c:v>"2"</c:v>
                  </c:pt>
                  <c:pt idx="9">
                    <c:v>"3"</c:v>
                  </c:pt>
                  <c:pt idx="10">
                    <c:v>"4"</c:v>
                  </c:pt>
                  <c:pt idx="11">
                    <c:v>"5"</c:v>
                  </c:pt>
                </c:lvl>
                <c:lvl>
                  <c:pt idx="0">
                    <c:v>7 класс</c:v>
                  </c:pt>
                  <c:pt idx="4">
                    <c:v>8 класс</c:v>
                  </c:pt>
                  <c:pt idx="8">
                    <c:v>10 класс</c:v>
                  </c:pt>
                </c:lvl>
              </c:multiLvlStrCache>
            </c:multiLvlStrRef>
          </c:cat>
          <c:val>
            <c:numRef>
              <c:f>ФИЗ!$C$4:$N$4</c:f>
              <c:numCache>
                <c:formatCode>General</c:formatCode>
                <c:ptCount val="12"/>
                <c:pt idx="0">
                  <c:v>4.54</c:v>
                </c:pt>
                <c:pt idx="1">
                  <c:v>56.51</c:v>
                </c:pt>
                <c:pt idx="2">
                  <c:v>33.409999999999997</c:v>
                </c:pt>
                <c:pt idx="3">
                  <c:v>5.55</c:v>
                </c:pt>
                <c:pt idx="4">
                  <c:v>3.66</c:v>
                </c:pt>
                <c:pt idx="5">
                  <c:v>56.32</c:v>
                </c:pt>
                <c:pt idx="6">
                  <c:v>34.5</c:v>
                </c:pt>
                <c:pt idx="7">
                  <c:v>5.51</c:v>
                </c:pt>
                <c:pt idx="8">
                  <c:v>2.6</c:v>
                </c:pt>
                <c:pt idx="9">
                  <c:v>28.2</c:v>
                </c:pt>
                <c:pt idx="10">
                  <c:v>43.15</c:v>
                </c:pt>
                <c:pt idx="11">
                  <c:v>26.05</c:v>
                </c:pt>
              </c:numCache>
            </c:numRef>
          </c:val>
          <c:extLst>
            <c:ext xmlns:c16="http://schemas.microsoft.com/office/drawing/2014/chart" uri="{C3380CC4-5D6E-409C-BE32-E72D297353CC}">
              <c16:uniqueId val="{00000001-873B-428D-99C4-E4F2498B8A8B}"/>
            </c:ext>
          </c:extLst>
        </c:ser>
        <c:ser>
          <c:idx val="2"/>
          <c:order val="2"/>
          <c:tx>
            <c:strRef>
              <c:f>ФИЗ!$B$5</c:f>
              <c:strCache>
                <c:ptCount val="1"/>
                <c:pt idx="0">
                  <c:v>город Новотроицк</c:v>
                </c:pt>
              </c:strCache>
            </c:strRef>
          </c:tx>
          <c:invertIfNegative val="0"/>
          <c:cat>
            <c:multiLvlStrRef>
              <c:f>ФИЗ!$C$1:$N$2</c:f>
              <c:multiLvlStrCache>
                <c:ptCount val="12"/>
                <c:lvl>
                  <c:pt idx="0">
                    <c:v>"2"</c:v>
                  </c:pt>
                  <c:pt idx="1">
                    <c:v>"3"</c:v>
                  </c:pt>
                  <c:pt idx="2">
                    <c:v>"4"</c:v>
                  </c:pt>
                  <c:pt idx="3">
                    <c:v>"5"</c:v>
                  </c:pt>
                  <c:pt idx="4">
                    <c:v>"2"</c:v>
                  </c:pt>
                  <c:pt idx="5">
                    <c:v>"3"</c:v>
                  </c:pt>
                  <c:pt idx="6">
                    <c:v>"4"</c:v>
                  </c:pt>
                  <c:pt idx="7">
                    <c:v>"5"</c:v>
                  </c:pt>
                  <c:pt idx="8">
                    <c:v>"2"</c:v>
                  </c:pt>
                  <c:pt idx="9">
                    <c:v>"3"</c:v>
                  </c:pt>
                  <c:pt idx="10">
                    <c:v>"4"</c:v>
                  </c:pt>
                  <c:pt idx="11">
                    <c:v>"5"</c:v>
                  </c:pt>
                </c:lvl>
                <c:lvl>
                  <c:pt idx="0">
                    <c:v>7 класс</c:v>
                  </c:pt>
                  <c:pt idx="4">
                    <c:v>8 класс</c:v>
                  </c:pt>
                  <c:pt idx="8">
                    <c:v>10 класс</c:v>
                  </c:pt>
                </c:lvl>
              </c:multiLvlStrCache>
            </c:multiLvlStrRef>
          </c:cat>
          <c:val>
            <c:numRef>
              <c:f>ФИЗ!$C$5:$N$5</c:f>
              <c:numCache>
                <c:formatCode>General</c:formatCode>
                <c:ptCount val="12"/>
                <c:pt idx="0">
                  <c:v>4.57</c:v>
                </c:pt>
                <c:pt idx="1">
                  <c:v>54.27</c:v>
                </c:pt>
                <c:pt idx="2">
                  <c:v>33.840000000000003</c:v>
                </c:pt>
                <c:pt idx="3">
                  <c:v>7.32</c:v>
                </c:pt>
                <c:pt idx="4">
                  <c:v>6.64</c:v>
                </c:pt>
                <c:pt idx="5">
                  <c:v>53.11</c:v>
                </c:pt>
                <c:pt idx="6">
                  <c:v>36.1</c:v>
                </c:pt>
                <c:pt idx="7">
                  <c:v>4.1500000000000004</c:v>
                </c:pt>
                <c:pt idx="8">
                  <c:v>2.08</c:v>
                </c:pt>
                <c:pt idx="9">
                  <c:v>19.79</c:v>
                </c:pt>
                <c:pt idx="10">
                  <c:v>43.75</c:v>
                </c:pt>
                <c:pt idx="11">
                  <c:v>34.380000000000003</c:v>
                </c:pt>
              </c:numCache>
            </c:numRef>
          </c:val>
          <c:extLst>
            <c:ext xmlns:c16="http://schemas.microsoft.com/office/drawing/2014/chart" uri="{C3380CC4-5D6E-409C-BE32-E72D297353CC}">
              <c16:uniqueId val="{00000002-873B-428D-99C4-E4F2498B8A8B}"/>
            </c:ext>
          </c:extLst>
        </c:ser>
        <c:dLbls>
          <c:showLegendKey val="0"/>
          <c:showVal val="0"/>
          <c:showCatName val="0"/>
          <c:showSerName val="0"/>
          <c:showPercent val="0"/>
          <c:showBubbleSize val="0"/>
        </c:dLbls>
        <c:gapWidth val="150"/>
        <c:axId val="233424384"/>
        <c:axId val="233425920"/>
      </c:barChart>
      <c:catAx>
        <c:axId val="233424384"/>
        <c:scaling>
          <c:orientation val="minMax"/>
        </c:scaling>
        <c:delete val="0"/>
        <c:axPos val="b"/>
        <c:numFmt formatCode="General" sourceLinked="0"/>
        <c:majorTickMark val="out"/>
        <c:minorTickMark val="none"/>
        <c:tickLblPos val="nextTo"/>
        <c:crossAx val="233425920"/>
        <c:crosses val="autoZero"/>
        <c:auto val="1"/>
        <c:lblAlgn val="ctr"/>
        <c:lblOffset val="100"/>
        <c:noMultiLvlLbl val="0"/>
      </c:catAx>
      <c:valAx>
        <c:axId val="233425920"/>
        <c:scaling>
          <c:orientation val="minMax"/>
        </c:scaling>
        <c:delete val="0"/>
        <c:axPos val="l"/>
        <c:numFmt formatCode="General" sourceLinked="1"/>
        <c:majorTickMark val="out"/>
        <c:minorTickMark val="none"/>
        <c:tickLblPos val="nextTo"/>
        <c:crossAx val="233424384"/>
        <c:crosses val="autoZero"/>
        <c:crossBetween val="between"/>
      </c:valAx>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ХИМ!$B$3</c:f>
              <c:strCache>
                <c:ptCount val="1"/>
                <c:pt idx="0">
                  <c:v>Вся выборка</c:v>
                </c:pt>
              </c:strCache>
            </c:strRef>
          </c:tx>
          <c:invertIfNegative val="0"/>
          <c:cat>
            <c:multiLvlStrRef>
              <c:f>ХИМ!$C$1:$J$2</c:f>
              <c:multiLvlStrCache>
                <c:ptCount val="8"/>
                <c:lvl>
                  <c:pt idx="0">
                    <c:v>"2"</c:v>
                  </c:pt>
                  <c:pt idx="1">
                    <c:v>"3"</c:v>
                  </c:pt>
                  <c:pt idx="2">
                    <c:v>"4"</c:v>
                  </c:pt>
                  <c:pt idx="3">
                    <c:v>"5"</c:v>
                  </c:pt>
                  <c:pt idx="4">
                    <c:v>"2"</c:v>
                  </c:pt>
                  <c:pt idx="5">
                    <c:v>"3"</c:v>
                  </c:pt>
                  <c:pt idx="6">
                    <c:v>"4"</c:v>
                  </c:pt>
                  <c:pt idx="7">
                    <c:v>"5"</c:v>
                  </c:pt>
                </c:lvl>
                <c:lvl>
                  <c:pt idx="0">
                    <c:v>8 класс</c:v>
                  </c:pt>
                  <c:pt idx="4">
                    <c:v>10 класс</c:v>
                  </c:pt>
                </c:lvl>
              </c:multiLvlStrCache>
            </c:multiLvlStrRef>
          </c:cat>
          <c:val>
            <c:numRef>
              <c:f>ХИМ!$C$3:$J$3</c:f>
              <c:numCache>
                <c:formatCode>General</c:formatCode>
                <c:ptCount val="8"/>
                <c:pt idx="0">
                  <c:v>5.35</c:v>
                </c:pt>
                <c:pt idx="1">
                  <c:v>40.619999999999997</c:v>
                </c:pt>
                <c:pt idx="2">
                  <c:v>38.9</c:v>
                </c:pt>
                <c:pt idx="3">
                  <c:v>15.13</c:v>
                </c:pt>
                <c:pt idx="4">
                  <c:v>3.13</c:v>
                </c:pt>
                <c:pt idx="5">
                  <c:v>26.94</c:v>
                </c:pt>
                <c:pt idx="6">
                  <c:v>43.16</c:v>
                </c:pt>
                <c:pt idx="7">
                  <c:v>26.77</c:v>
                </c:pt>
              </c:numCache>
            </c:numRef>
          </c:val>
          <c:extLst>
            <c:ext xmlns:c16="http://schemas.microsoft.com/office/drawing/2014/chart" uri="{C3380CC4-5D6E-409C-BE32-E72D297353CC}">
              <c16:uniqueId val="{00000000-DD25-4DDF-A735-C6F5A7EE677D}"/>
            </c:ext>
          </c:extLst>
        </c:ser>
        <c:ser>
          <c:idx val="1"/>
          <c:order val="1"/>
          <c:tx>
            <c:strRef>
              <c:f>ХИМ!$B$4</c:f>
              <c:strCache>
                <c:ptCount val="1"/>
                <c:pt idx="0">
                  <c:v>Оренбургская обл.</c:v>
                </c:pt>
              </c:strCache>
            </c:strRef>
          </c:tx>
          <c:invertIfNegative val="0"/>
          <c:cat>
            <c:multiLvlStrRef>
              <c:f>ХИМ!$C$1:$J$2</c:f>
              <c:multiLvlStrCache>
                <c:ptCount val="8"/>
                <c:lvl>
                  <c:pt idx="0">
                    <c:v>"2"</c:v>
                  </c:pt>
                  <c:pt idx="1">
                    <c:v>"3"</c:v>
                  </c:pt>
                  <c:pt idx="2">
                    <c:v>"4"</c:v>
                  </c:pt>
                  <c:pt idx="3">
                    <c:v>"5"</c:v>
                  </c:pt>
                  <c:pt idx="4">
                    <c:v>"2"</c:v>
                  </c:pt>
                  <c:pt idx="5">
                    <c:v>"3"</c:v>
                  </c:pt>
                  <c:pt idx="6">
                    <c:v>"4"</c:v>
                  </c:pt>
                  <c:pt idx="7">
                    <c:v>"5"</c:v>
                  </c:pt>
                </c:lvl>
                <c:lvl>
                  <c:pt idx="0">
                    <c:v>8 класс</c:v>
                  </c:pt>
                  <c:pt idx="4">
                    <c:v>10 класс</c:v>
                  </c:pt>
                </c:lvl>
              </c:multiLvlStrCache>
            </c:multiLvlStrRef>
          </c:cat>
          <c:val>
            <c:numRef>
              <c:f>ХИМ!$C$4:$J$4</c:f>
              <c:numCache>
                <c:formatCode>General</c:formatCode>
                <c:ptCount val="8"/>
                <c:pt idx="0">
                  <c:v>4.88</c:v>
                </c:pt>
                <c:pt idx="1">
                  <c:v>42.07</c:v>
                </c:pt>
                <c:pt idx="2">
                  <c:v>39.549999999999997</c:v>
                </c:pt>
                <c:pt idx="3">
                  <c:v>13.5</c:v>
                </c:pt>
                <c:pt idx="4">
                  <c:v>2.78</c:v>
                </c:pt>
                <c:pt idx="5">
                  <c:v>22.78</c:v>
                </c:pt>
                <c:pt idx="6">
                  <c:v>43.03</c:v>
                </c:pt>
                <c:pt idx="7">
                  <c:v>31.41</c:v>
                </c:pt>
              </c:numCache>
            </c:numRef>
          </c:val>
          <c:extLst>
            <c:ext xmlns:c16="http://schemas.microsoft.com/office/drawing/2014/chart" uri="{C3380CC4-5D6E-409C-BE32-E72D297353CC}">
              <c16:uniqueId val="{00000001-DD25-4DDF-A735-C6F5A7EE677D}"/>
            </c:ext>
          </c:extLst>
        </c:ser>
        <c:ser>
          <c:idx val="2"/>
          <c:order val="2"/>
          <c:tx>
            <c:strRef>
              <c:f>ХИМ!$B$5</c:f>
              <c:strCache>
                <c:ptCount val="1"/>
                <c:pt idx="0">
                  <c:v>город Новотроицк</c:v>
                </c:pt>
              </c:strCache>
            </c:strRef>
          </c:tx>
          <c:invertIfNegative val="0"/>
          <c:cat>
            <c:multiLvlStrRef>
              <c:f>ХИМ!$C$1:$J$2</c:f>
              <c:multiLvlStrCache>
                <c:ptCount val="8"/>
                <c:lvl>
                  <c:pt idx="0">
                    <c:v>"2"</c:v>
                  </c:pt>
                  <c:pt idx="1">
                    <c:v>"3"</c:v>
                  </c:pt>
                  <c:pt idx="2">
                    <c:v>"4"</c:v>
                  </c:pt>
                  <c:pt idx="3">
                    <c:v>"5"</c:v>
                  </c:pt>
                  <c:pt idx="4">
                    <c:v>"2"</c:v>
                  </c:pt>
                  <c:pt idx="5">
                    <c:v>"3"</c:v>
                  </c:pt>
                  <c:pt idx="6">
                    <c:v>"4"</c:v>
                  </c:pt>
                  <c:pt idx="7">
                    <c:v>"5"</c:v>
                  </c:pt>
                </c:lvl>
                <c:lvl>
                  <c:pt idx="0">
                    <c:v>8 класс</c:v>
                  </c:pt>
                  <c:pt idx="4">
                    <c:v>10 класс</c:v>
                  </c:pt>
                </c:lvl>
              </c:multiLvlStrCache>
            </c:multiLvlStrRef>
          </c:cat>
          <c:val>
            <c:numRef>
              <c:f>ХИМ!$C$5:$J$5</c:f>
              <c:numCache>
                <c:formatCode>General</c:formatCode>
                <c:ptCount val="8"/>
                <c:pt idx="0">
                  <c:v>8.42</c:v>
                </c:pt>
                <c:pt idx="1">
                  <c:v>39.11</c:v>
                </c:pt>
                <c:pt idx="2">
                  <c:v>42.57</c:v>
                </c:pt>
                <c:pt idx="3">
                  <c:v>9.9</c:v>
                </c:pt>
                <c:pt idx="4">
                  <c:v>0.76</c:v>
                </c:pt>
                <c:pt idx="5">
                  <c:v>15.15</c:v>
                </c:pt>
                <c:pt idx="6">
                  <c:v>50</c:v>
                </c:pt>
                <c:pt idx="7">
                  <c:v>34.090000000000003</c:v>
                </c:pt>
              </c:numCache>
            </c:numRef>
          </c:val>
          <c:extLst>
            <c:ext xmlns:c16="http://schemas.microsoft.com/office/drawing/2014/chart" uri="{C3380CC4-5D6E-409C-BE32-E72D297353CC}">
              <c16:uniqueId val="{00000002-DD25-4DDF-A735-C6F5A7EE677D}"/>
            </c:ext>
          </c:extLst>
        </c:ser>
        <c:dLbls>
          <c:showLegendKey val="0"/>
          <c:showVal val="0"/>
          <c:showCatName val="0"/>
          <c:showSerName val="0"/>
          <c:showPercent val="0"/>
          <c:showBubbleSize val="0"/>
        </c:dLbls>
        <c:gapWidth val="150"/>
        <c:axId val="250280192"/>
        <c:axId val="252481536"/>
      </c:barChart>
      <c:catAx>
        <c:axId val="250280192"/>
        <c:scaling>
          <c:orientation val="minMax"/>
        </c:scaling>
        <c:delete val="0"/>
        <c:axPos val="b"/>
        <c:numFmt formatCode="General" sourceLinked="0"/>
        <c:majorTickMark val="out"/>
        <c:minorTickMark val="none"/>
        <c:tickLblPos val="nextTo"/>
        <c:crossAx val="252481536"/>
        <c:crosses val="autoZero"/>
        <c:auto val="1"/>
        <c:lblAlgn val="ctr"/>
        <c:lblOffset val="100"/>
        <c:noMultiLvlLbl val="0"/>
      </c:catAx>
      <c:valAx>
        <c:axId val="252481536"/>
        <c:scaling>
          <c:orientation val="minMax"/>
        </c:scaling>
        <c:delete val="0"/>
        <c:axPos val="l"/>
        <c:numFmt formatCode="General" sourceLinked="1"/>
        <c:majorTickMark val="out"/>
        <c:minorTickMark val="none"/>
        <c:tickLblPos val="nextTo"/>
        <c:crossAx val="250280192"/>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Лист3!$C$38</c:f>
              <c:strCache>
                <c:ptCount val="1"/>
                <c:pt idx="0">
                  <c:v>2</c:v>
                </c:pt>
              </c:strCache>
            </c:strRef>
          </c:tx>
          <c:spPr>
            <a:solidFill>
              <a:schemeClr val="accent1"/>
            </a:solidFill>
            <a:ln>
              <a:noFill/>
            </a:ln>
            <a:effectLst/>
          </c:spPr>
          <c:invertIfNegative val="0"/>
          <c:cat>
            <c:multiLvlStrRef>
              <c:f>Лист3!$A$39:$B$53</c:f>
              <c:multiLvlStrCache>
                <c:ptCount val="15"/>
                <c:lvl>
                  <c:pt idx="0">
                    <c:v>РФ</c:v>
                  </c:pt>
                  <c:pt idx="1">
                    <c:v>Оренбургская обл.</c:v>
                  </c:pt>
                  <c:pt idx="2">
                    <c:v>город Новотроицк</c:v>
                  </c:pt>
                  <c:pt idx="3">
                    <c:v>РФ</c:v>
                  </c:pt>
                  <c:pt idx="4">
                    <c:v>Оренбургская обл.</c:v>
                  </c:pt>
                  <c:pt idx="5">
                    <c:v>город Новотроицк</c:v>
                  </c:pt>
                  <c:pt idx="6">
                    <c:v>РФ</c:v>
                  </c:pt>
                  <c:pt idx="7">
                    <c:v>Оренбургская обл.</c:v>
                  </c:pt>
                  <c:pt idx="8">
                    <c:v>город Новотроицк</c:v>
                  </c:pt>
                  <c:pt idx="9">
                    <c:v>РФ</c:v>
                  </c:pt>
                  <c:pt idx="10">
                    <c:v>Оренбургская обл.</c:v>
                  </c:pt>
                  <c:pt idx="11">
                    <c:v>город Новотроицк</c:v>
                  </c:pt>
                  <c:pt idx="12">
                    <c:v>РФ</c:v>
                  </c:pt>
                  <c:pt idx="13">
                    <c:v>Оренбургская обл.</c:v>
                  </c:pt>
                  <c:pt idx="14">
                    <c:v>город Новотроицк</c:v>
                  </c:pt>
                </c:lvl>
                <c:lvl>
                  <c:pt idx="0">
                    <c:v>5 класс</c:v>
                  </c:pt>
                  <c:pt idx="3">
                    <c:v>6 класс</c:v>
                  </c:pt>
                  <c:pt idx="6">
                    <c:v>7 класс</c:v>
                  </c:pt>
                  <c:pt idx="9">
                    <c:v>8 класс</c:v>
                  </c:pt>
                  <c:pt idx="12">
                    <c:v>10 класс</c:v>
                  </c:pt>
                </c:lvl>
              </c:multiLvlStrCache>
            </c:multiLvlStrRef>
          </c:cat>
          <c:val>
            <c:numRef>
              <c:f>Лист3!$C$39:$C$53</c:f>
              <c:numCache>
                <c:formatCode>General</c:formatCode>
                <c:ptCount val="15"/>
                <c:pt idx="0">
                  <c:v>9.2100000000000009</c:v>
                </c:pt>
                <c:pt idx="1">
                  <c:v>6.96</c:v>
                </c:pt>
                <c:pt idx="2">
                  <c:v>5.44</c:v>
                </c:pt>
                <c:pt idx="3">
                  <c:v>9.74</c:v>
                </c:pt>
                <c:pt idx="4">
                  <c:v>7.68</c:v>
                </c:pt>
                <c:pt idx="5">
                  <c:v>13.82</c:v>
                </c:pt>
                <c:pt idx="6">
                  <c:v>10.47</c:v>
                </c:pt>
                <c:pt idx="7">
                  <c:v>8.76</c:v>
                </c:pt>
                <c:pt idx="8">
                  <c:v>10.24</c:v>
                </c:pt>
                <c:pt idx="9">
                  <c:v>9.89</c:v>
                </c:pt>
                <c:pt idx="10">
                  <c:v>7.08</c:v>
                </c:pt>
                <c:pt idx="11">
                  <c:v>9.0399999999999991</c:v>
                </c:pt>
                <c:pt idx="12">
                  <c:v>9.2799999999999994</c:v>
                </c:pt>
                <c:pt idx="13">
                  <c:v>5.48</c:v>
                </c:pt>
                <c:pt idx="14">
                  <c:v>3.13</c:v>
                </c:pt>
              </c:numCache>
            </c:numRef>
          </c:val>
          <c:extLst>
            <c:ext xmlns:c16="http://schemas.microsoft.com/office/drawing/2014/chart" uri="{C3380CC4-5D6E-409C-BE32-E72D297353CC}">
              <c16:uniqueId val="{00000000-D6BE-4496-8E85-E44639A95588}"/>
            </c:ext>
          </c:extLst>
        </c:ser>
        <c:ser>
          <c:idx val="1"/>
          <c:order val="1"/>
          <c:tx>
            <c:strRef>
              <c:f>Лист3!$D$38</c:f>
              <c:strCache>
                <c:ptCount val="1"/>
                <c:pt idx="0">
                  <c:v>3</c:v>
                </c:pt>
              </c:strCache>
            </c:strRef>
          </c:tx>
          <c:spPr>
            <a:solidFill>
              <a:schemeClr val="accent2"/>
            </a:solidFill>
            <a:ln>
              <a:noFill/>
            </a:ln>
            <a:effectLst/>
          </c:spPr>
          <c:invertIfNegative val="0"/>
          <c:cat>
            <c:multiLvlStrRef>
              <c:f>Лист3!$A$39:$B$53</c:f>
              <c:multiLvlStrCache>
                <c:ptCount val="15"/>
                <c:lvl>
                  <c:pt idx="0">
                    <c:v>РФ</c:v>
                  </c:pt>
                  <c:pt idx="1">
                    <c:v>Оренбургская обл.</c:v>
                  </c:pt>
                  <c:pt idx="2">
                    <c:v>город Новотроицк</c:v>
                  </c:pt>
                  <c:pt idx="3">
                    <c:v>РФ</c:v>
                  </c:pt>
                  <c:pt idx="4">
                    <c:v>Оренбургская обл.</c:v>
                  </c:pt>
                  <c:pt idx="5">
                    <c:v>город Новотроицк</c:v>
                  </c:pt>
                  <c:pt idx="6">
                    <c:v>РФ</c:v>
                  </c:pt>
                  <c:pt idx="7">
                    <c:v>Оренбургская обл.</c:v>
                  </c:pt>
                  <c:pt idx="8">
                    <c:v>город Новотроицк</c:v>
                  </c:pt>
                  <c:pt idx="9">
                    <c:v>РФ</c:v>
                  </c:pt>
                  <c:pt idx="10">
                    <c:v>Оренбургская обл.</c:v>
                  </c:pt>
                  <c:pt idx="11">
                    <c:v>город Новотроицк</c:v>
                  </c:pt>
                  <c:pt idx="12">
                    <c:v>РФ</c:v>
                  </c:pt>
                  <c:pt idx="13">
                    <c:v>Оренбургская обл.</c:v>
                  </c:pt>
                  <c:pt idx="14">
                    <c:v>город Новотроицк</c:v>
                  </c:pt>
                </c:lvl>
                <c:lvl>
                  <c:pt idx="0">
                    <c:v>5 класс</c:v>
                  </c:pt>
                  <c:pt idx="3">
                    <c:v>6 класс</c:v>
                  </c:pt>
                  <c:pt idx="6">
                    <c:v>7 класс</c:v>
                  </c:pt>
                  <c:pt idx="9">
                    <c:v>8 класс</c:v>
                  </c:pt>
                  <c:pt idx="12">
                    <c:v>10 класс</c:v>
                  </c:pt>
                </c:lvl>
              </c:multiLvlStrCache>
            </c:multiLvlStrRef>
          </c:cat>
          <c:val>
            <c:numRef>
              <c:f>Лист3!$D$39:$D$53</c:f>
              <c:numCache>
                <c:formatCode>General</c:formatCode>
                <c:ptCount val="15"/>
                <c:pt idx="0">
                  <c:v>31.75</c:v>
                </c:pt>
                <c:pt idx="1">
                  <c:v>34.659999999999997</c:v>
                </c:pt>
                <c:pt idx="2">
                  <c:v>28.57</c:v>
                </c:pt>
                <c:pt idx="3">
                  <c:v>32.270000000000003</c:v>
                </c:pt>
                <c:pt idx="4">
                  <c:v>38.26</c:v>
                </c:pt>
                <c:pt idx="5">
                  <c:v>40.65</c:v>
                </c:pt>
                <c:pt idx="6">
                  <c:v>35.47</c:v>
                </c:pt>
                <c:pt idx="7">
                  <c:v>39.979999999999997</c:v>
                </c:pt>
                <c:pt idx="8">
                  <c:v>43.31</c:v>
                </c:pt>
                <c:pt idx="9">
                  <c:v>36.130000000000003</c:v>
                </c:pt>
                <c:pt idx="10">
                  <c:v>40.46</c:v>
                </c:pt>
                <c:pt idx="11">
                  <c:v>41.81</c:v>
                </c:pt>
                <c:pt idx="12">
                  <c:v>29.7</c:v>
                </c:pt>
                <c:pt idx="13">
                  <c:v>26.75</c:v>
                </c:pt>
                <c:pt idx="14">
                  <c:v>42.19</c:v>
                </c:pt>
              </c:numCache>
            </c:numRef>
          </c:val>
          <c:extLst>
            <c:ext xmlns:c16="http://schemas.microsoft.com/office/drawing/2014/chart" uri="{C3380CC4-5D6E-409C-BE32-E72D297353CC}">
              <c16:uniqueId val="{00000001-D6BE-4496-8E85-E44639A95588}"/>
            </c:ext>
          </c:extLst>
        </c:ser>
        <c:ser>
          <c:idx val="2"/>
          <c:order val="2"/>
          <c:tx>
            <c:strRef>
              <c:f>Лист3!$E$38</c:f>
              <c:strCache>
                <c:ptCount val="1"/>
                <c:pt idx="0">
                  <c:v>4</c:v>
                </c:pt>
              </c:strCache>
            </c:strRef>
          </c:tx>
          <c:spPr>
            <a:solidFill>
              <a:schemeClr val="accent3"/>
            </a:solidFill>
            <a:ln>
              <a:noFill/>
            </a:ln>
            <a:effectLst/>
          </c:spPr>
          <c:invertIfNegative val="0"/>
          <c:cat>
            <c:multiLvlStrRef>
              <c:f>Лист3!$A$39:$B$53</c:f>
              <c:multiLvlStrCache>
                <c:ptCount val="15"/>
                <c:lvl>
                  <c:pt idx="0">
                    <c:v>РФ</c:v>
                  </c:pt>
                  <c:pt idx="1">
                    <c:v>Оренбургская обл.</c:v>
                  </c:pt>
                  <c:pt idx="2">
                    <c:v>город Новотроицк</c:v>
                  </c:pt>
                  <c:pt idx="3">
                    <c:v>РФ</c:v>
                  </c:pt>
                  <c:pt idx="4">
                    <c:v>Оренбургская обл.</c:v>
                  </c:pt>
                  <c:pt idx="5">
                    <c:v>город Новотроицк</c:v>
                  </c:pt>
                  <c:pt idx="6">
                    <c:v>РФ</c:v>
                  </c:pt>
                  <c:pt idx="7">
                    <c:v>Оренбургская обл.</c:v>
                  </c:pt>
                  <c:pt idx="8">
                    <c:v>город Новотроицк</c:v>
                  </c:pt>
                  <c:pt idx="9">
                    <c:v>РФ</c:v>
                  </c:pt>
                  <c:pt idx="10">
                    <c:v>Оренбургская обл.</c:v>
                  </c:pt>
                  <c:pt idx="11">
                    <c:v>город Новотроицк</c:v>
                  </c:pt>
                  <c:pt idx="12">
                    <c:v>РФ</c:v>
                  </c:pt>
                  <c:pt idx="13">
                    <c:v>Оренбургская обл.</c:v>
                  </c:pt>
                  <c:pt idx="14">
                    <c:v>город Новотроицк</c:v>
                  </c:pt>
                </c:lvl>
                <c:lvl>
                  <c:pt idx="0">
                    <c:v>5 класс</c:v>
                  </c:pt>
                  <c:pt idx="3">
                    <c:v>6 класс</c:v>
                  </c:pt>
                  <c:pt idx="6">
                    <c:v>7 класс</c:v>
                  </c:pt>
                  <c:pt idx="9">
                    <c:v>8 класс</c:v>
                  </c:pt>
                  <c:pt idx="12">
                    <c:v>10 класс</c:v>
                  </c:pt>
                </c:lvl>
              </c:multiLvlStrCache>
            </c:multiLvlStrRef>
          </c:cat>
          <c:val>
            <c:numRef>
              <c:f>Лист3!$E$39:$E$53</c:f>
              <c:numCache>
                <c:formatCode>General</c:formatCode>
                <c:ptCount val="15"/>
                <c:pt idx="0">
                  <c:v>36.96</c:v>
                </c:pt>
                <c:pt idx="1">
                  <c:v>37</c:v>
                </c:pt>
                <c:pt idx="2">
                  <c:v>38.78</c:v>
                </c:pt>
                <c:pt idx="3">
                  <c:v>35.97</c:v>
                </c:pt>
                <c:pt idx="4">
                  <c:v>35.44</c:v>
                </c:pt>
                <c:pt idx="5">
                  <c:v>29.27</c:v>
                </c:pt>
                <c:pt idx="6">
                  <c:v>33.880000000000003</c:v>
                </c:pt>
                <c:pt idx="7">
                  <c:v>32.61</c:v>
                </c:pt>
                <c:pt idx="8">
                  <c:v>36.22</c:v>
                </c:pt>
                <c:pt idx="9">
                  <c:v>33.68</c:v>
                </c:pt>
                <c:pt idx="10">
                  <c:v>30.42</c:v>
                </c:pt>
                <c:pt idx="11">
                  <c:v>28.25</c:v>
                </c:pt>
                <c:pt idx="12">
                  <c:v>34.94</c:v>
                </c:pt>
                <c:pt idx="13">
                  <c:v>34.82</c:v>
                </c:pt>
                <c:pt idx="14">
                  <c:v>32.81</c:v>
                </c:pt>
              </c:numCache>
            </c:numRef>
          </c:val>
          <c:extLst>
            <c:ext xmlns:c16="http://schemas.microsoft.com/office/drawing/2014/chart" uri="{C3380CC4-5D6E-409C-BE32-E72D297353CC}">
              <c16:uniqueId val="{00000002-D6BE-4496-8E85-E44639A95588}"/>
            </c:ext>
          </c:extLst>
        </c:ser>
        <c:ser>
          <c:idx val="3"/>
          <c:order val="3"/>
          <c:tx>
            <c:strRef>
              <c:f>Лист3!$F$38</c:f>
              <c:strCache>
                <c:ptCount val="1"/>
                <c:pt idx="0">
                  <c:v>5</c:v>
                </c:pt>
              </c:strCache>
            </c:strRef>
          </c:tx>
          <c:spPr>
            <a:solidFill>
              <a:schemeClr val="accent4"/>
            </a:solidFill>
            <a:ln>
              <a:noFill/>
            </a:ln>
            <a:effectLst/>
          </c:spPr>
          <c:invertIfNegative val="0"/>
          <c:cat>
            <c:multiLvlStrRef>
              <c:f>Лист3!$A$39:$B$53</c:f>
              <c:multiLvlStrCache>
                <c:ptCount val="15"/>
                <c:lvl>
                  <c:pt idx="0">
                    <c:v>РФ</c:v>
                  </c:pt>
                  <c:pt idx="1">
                    <c:v>Оренбургская обл.</c:v>
                  </c:pt>
                  <c:pt idx="2">
                    <c:v>город Новотроицк</c:v>
                  </c:pt>
                  <c:pt idx="3">
                    <c:v>РФ</c:v>
                  </c:pt>
                  <c:pt idx="4">
                    <c:v>Оренбургская обл.</c:v>
                  </c:pt>
                  <c:pt idx="5">
                    <c:v>город Новотроицк</c:v>
                  </c:pt>
                  <c:pt idx="6">
                    <c:v>РФ</c:v>
                  </c:pt>
                  <c:pt idx="7">
                    <c:v>Оренбургская обл.</c:v>
                  </c:pt>
                  <c:pt idx="8">
                    <c:v>город Новотроицк</c:v>
                  </c:pt>
                  <c:pt idx="9">
                    <c:v>РФ</c:v>
                  </c:pt>
                  <c:pt idx="10">
                    <c:v>Оренбургская обл.</c:v>
                  </c:pt>
                  <c:pt idx="11">
                    <c:v>город Новотроицк</c:v>
                  </c:pt>
                  <c:pt idx="12">
                    <c:v>РФ</c:v>
                  </c:pt>
                  <c:pt idx="13">
                    <c:v>Оренбургская обл.</c:v>
                  </c:pt>
                  <c:pt idx="14">
                    <c:v>город Новотроицк</c:v>
                  </c:pt>
                </c:lvl>
                <c:lvl>
                  <c:pt idx="0">
                    <c:v>5 класс</c:v>
                  </c:pt>
                  <c:pt idx="3">
                    <c:v>6 класс</c:v>
                  </c:pt>
                  <c:pt idx="6">
                    <c:v>7 класс</c:v>
                  </c:pt>
                  <c:pt idx="9">
                    <c:v>8 класс</c:v>
                  </c:pt>
                  <c:pt idx="12">
                    <c:v>10 класс</c:v>
                  </c:pt>
                </c:lvl>
              </c:multiLvlStrCache>
            </c:multiLvlStrRef>
          </c:cat>
          <c:val>
            <c:numRef>
              <c:f>Лист3!$F$39:$F$53</c:f>
              <c:numCache>
                <c:formatCode>General</c:formatCode>
                <c:ptCount val="15"/>
                <c:pt idx="0">
                  <c:v>22.08</c:v>
                </c:pt>
                <c:pt idx="1">
                  <c:v>21.37</c:v>
                </c:pt>
                <c:pt idx="2">
                  <c:v>27.21</c:v>
                </c:pt>
                <c:pt idx="3">
                  <c:v>22.02</c:v>
                </c:pt>
                <c:pt idx="4">
                  <c:v>18.61</c:v>
                </c:pt>
                <c:pt idx="5">
                  <c:v>16.260000000000002</c:v>
                </c:pt>
                <c:pt idx="6">
                  <c:v>20.170000000000002</c:v>
                </c:pt>
                <c:pt idx="7">
                  <c:v>18.649999999999999</c:v>
                </c:pt>
                <c:pt idx="8">
                  <c:v>10.24</c:v>
                </c:pt>
                <c:pt idx="9">
                  <c:v>20.3</c:v>
                </c:pt>
                <c:pt idx="10">
                  <c:v>22.04</c:v>
                </c:pt>
                <c:pt idx="11">
                  <c:v>20.9</c:v>
                </c:pt>
                <c:pt idx="12">
                  <c:v>26.07</c:v>
                </c:pt>
                <c:pt idx="13">
                  <c:v>32.950000000000003</c:v>
                </c:pt>
                <c:pt idx="14">
                  <c:v>21.88</c:v>
                </c:pt>
              </c:numCache>
            </c:numRef>
          </c:val>
          <c:extLst>
            <c:ext xmlns:c16="http://schemas.microsoft.com/office/drawing/2014/chart" uri="{C3380CC4-5D6E-409C-BE32-E72D297353CC}">
              <c16:uniqueId val="{00000003-D6BE-4496-8E85-E44639A95588}"/>
            </c:ext>
          </c:extLst>
        </c:ser>
        <c:dLbls>
          <c:showLegendKey val="0"/>
          <c:showVal val="0"/>
          <c:showCatName val="0"/>
          <c:showSerName val="0"/>
          <c:showPercent val="0"/>
          <c:showBubbleSize val="0"/>
        </c:dLbls>
        <c:gapWidth val="219"/>
        <c:overlap val="-27"/>
        <c:axId val="382307168"/>
        <c:axId val="382305728"/>
      </c:barChart>
      <c:catAx>
        <c:axId val="38230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305728"/>
        <c:crosses val="autoZero"/>
        <c:auto val="1"/>
        <c:lblAlgn val="ctr"/>
        <c:lblOffset val="100"/>
        <c:noMultiLvlLbl val="0"/>
      </c:catAx>
      <c:valAx>
        <c:axId val="38230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30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Лист5!$A$4</c:f>
              <c:strCache>
                <c:ptCount val="1"/>
                <c:pt idx="0">
                  <c:v>  Понизили</c:v>
                </c:pt>
              </c:strCache>
            </c:strRef>
          </c:tx>
          <c:spPr>
            <a:solidFill>
              <a:schemeClr val="accent1"/>
            </a:solidFill>
            <a:ln>
              <a:noFill/>
            </a:ln>
            <a:effectLst/>
          </c:spPr>
          <c:invertIfNegative val="0"/>
          <c:cat>
            <c:multiLvlStrRef>
              <c:f>Лист5!$B$2:$K$3</c:f>
              <c:multiLvlStrCache>
                <c:ptCount val="10"/>
                <c:lvl>
                  <c:pt idx="0">
                    <c:v>Оренбургская обл.</c:v>
                  </c:pt>
                  <c:pt idx="1">
                    <c:v>Новотрицк</c:v>
                  </c:pt>
                  <c:pt idx="2">
                    <c:v>Оренбургская обл.</c:v>
                  </c:pt>
                  <c:pt idx="3">
                    <c:v>Новотрицк</c:v>
                  </c:pt>
                  <c:pt idx="4">
                    <c:v>Оренбургская обл.</c:v>
                  </c:pt>
                  <c:pt idx="5">
                    <c:v>Новотрицк</c:v>
                  </c:pt>
                  <c:pt idx="6">
                    <c:v>Оренбургская обл.</c:v>
                  </c:pt>
                  <c:pt idx="7">
                    <c:v>Новотрицк</c:v>
                  </c:pt>
                  <c:pt idx="8">
                    <c:v>Оренбургская обл.</c:v>
                  </c:pt>
                  <c:pt idx="9">
                    <c:v>Новотрицк</c:v>
                  </c:pt>
                </c:lvl>
                <c:lvl>
                  <c:pt idx="0">
                    <c:v>5</c:v>
                  </c:pt>
                  <c:pt idx="2">
                    <c:v>6</c:v>
                  </c:pt>
                  <c:pt idx="4">
                    <c:v>7</c:v>
                  </c:pt>
                  <c:pt idx="6">
                    <c:v>8</c:v>
                  </c:pt>
                  <c:pt idx="8">
                    <c:v>10</c:v>
                  </c:pt>
                </c:lvl>
              </c:multiLvlStrCache>
            </c:multiLvlStrRef>
          </c:cat>
          <c:val>
            <c:numRef>
              <c:f>Лист5!$B$4:$K$4</c:f>
              <c:numCache>
                <c:formatCode>0.0</c:formatCode>
                <c:ptCount val="10"/>
                <c:pt idx="0">
                  <c:v>35.979999999999997</c:v>
                </c:pt>
                <c:pt idx="1">
                  <c:v>29.93</c:v>
                </c:pt>
                <c:pt idx="2">
                  <c:v>35.79</c:v>
                </c:pt>
                <c:pt idx="3">
                  <c:v>34.96</c:v>
                </c:pt>
                <c:pt idx="4">
                  <c:v>31.71</c:v>
                </c:pt>
                <c:pt idx="5">
                  <c:v>31.5</c:v>
                </c:pt>
                <c:pt idx="6">
                  <c:v>25.64</c:v>
                </c:pt>
                <c:pt idx="7">
                  <c:v>28.81</c:v>
                </c:pt>
                <c:pt idx="8">
                  <c:v>30.43</c:v>
                </c:pt>
                <c:pt idx="9">
                  <c:v>37.5</c:v>
                </c:pt>
              </c:numCache>
            </c:numRef>
          </c:val>
          <c:extLst>
            <c:ext xmlns:c16="http://schemas.microsoft.com/office/drawing/2014/chart" uri="{C3380CC4-5D6E-409C-BE32-E72D297353CC}">
              <c16:uniqueId val="{00000000-BC76-45B0-919F-EE8921D23A6C}"/>
            </c:ext>
          </c:extLst>
        </c:ser>
        <c:ser>
          <c:idx val="1"/>
          <c:order val="1"/>
          <c:tx>
            <c:strRef>
              <c:f>Лист5!$A$5</c:f>
              <c:strCache>
                <c:ptCount val="1"/>
                <c:pt idx="0">
                  <c:v>  Подтвердили</c:v>
                </c:pt>
              </c:strCache>
            </c:strRef>
          </c:tx>
          <c:spPr>
            <a:solidFill>
              <a:schemeClr val="accent2"/>
            </a:solidFill>
            <a:ln>
              <a:noFill/>
            </a:ln>
            <a:effectLst/>
          </c:spPr>
          <c:invertIfNegative val="0"/>
          <c:cat>
            <c:multiLvlStrRef>
              <c:f>Лист5!$B$2:$K$3</c:f>
              <c:multiLvlStrCache>
                <c:ptCount val="10"/>
                <c:lvl>
                  <c:pt idx="0">
                    <c:v>Оренбургская обл.</c:v>
                  </c:pt>
                  <c:pt idx="1">
                    <c:v>Новотрицк</c:v>
                  </c:pt>
                  <c:pt idx="2">
                    <c:v>Оренбургская обл.</c:v>
                  </c:pt>
                  <c:pt idx="3">
                    <c:v>Новотрицк</c:v>
                  </c:pt>
                  <c:pt idx="4">
                    <c:v>Оренбургская обл.</c:v>
                  </c:pt>
                  <c:pt idx="5">
                    <c:v>Новотрицк</c:v>
                  </c:pt>
                  <c:pt idx="6">
                    <c:v>Оренбургская обл.</c:v>
                  </c:pt>
                  <c:pt idx="7">
                    <c:v>Новотрицк</c:v>
                  </c:pt>
                  <c:pt idx="8">
                    <c:v>Оренбургская обл.</c:v>
                  </c:pt>
                  <c:pt idx="9">
                    <c:v>Новотрицк</c:v>
                  </c:pt>
                </c:lvl>
                <c:lvl>
                  <c:pt idx="0">
                    <c:v>5</c:v>
                  </c:pt>
                  <c:pt idx="2">
                    <c:v>6</c:v>
                  </c:pt>
                  <c:pt idx="4">
                    <c:v>7</c:v>
                  </c:pt>
                  <c:pt idx="6">
                    <c:v>8</c:v>
                  </c:pt>
                  <c:pt idx="8">
                    <c:v>10</c:v>
                  </c:pt>
                </c:lvl>
              </c:multiLvlStrCache>
            </c:multiLvlStrRef>
          </c:cat>
          <c:val>
            <c:numRef>
              <c:f>Лист5!$B$5:$K$5</c:f>
              <c:numCache>
                <c:formatCode>0.0</c:formatCode>
                <c:ptCount val="10"/>
                <c:pt idx="0">
                  <c:v>58.07</c:v>
                </c:pt>
                <c:pt idx="1">
                  <c:v>53.06</c:v>
                </c:pt>
                <c:pt idx="2">
                  <c:v>57.25</c:v>
                </c:pt>
                <c:pt idx="3">
                  <c:v>60.16</c:v>
                </c:pt>
                <c:pt idx="4">
                  <c:v>61.47</c:v>
                </c:pt>
                <c:pt idx="5">
                  <c:v>67.72</c:v>
                </c:pt>
                <c:pt idx="6">
                  <c:v>65.430000000000007</c:v>
                </c:pt>
                <c:pt idx="7">
                  <c:v>55.93</c:v>
                </c:pt>
                <c:pt idx="8">
                  <c:v>60.85</c:v>
                </c:pt>
                <c:pt idx="9">
                  <c:v>51.56</c:v>
                </c:pt>
              </c:numCache>
            </c:numRef>
          </c:val>
          <c:extLst>
            <c:ext xmlns:c16="http://schemas.microsoft.com/office/drawing/2014/chart" uri="{C3380CC4-5D6E-409C-BE32-E72D297353CC}">
              <c16:uniqueId val="{00000001-BC76-45B0-919F-EE8921D23A6C}"/>
            </c:ext>
          </c:extLst>
        </c:ser>
        <c:ser>
          <c:idx val="2"/>
          <c:order val="2"/>
          <c:tx>
            <c:strRef>
              <c:f>Лист5!$A$6</c:f>
              <c:strCache>
                <c:ptCount val="1"/>
                <c:pt idx="0">
                  <c:v>  Повысили</c:v>
                </c:pt>
              </c:strCache>
            </c:strRef>
          </c:tx>
          <c:spPr>
            <a:solidFill>
              <a:schemeClr val="accent3"/>
            </a:solidFill>
            <a:ln>
              <a:noFill/>
            </a:ln>
            <a:effectLst/>
          </c:spPr>
          <c:invertIfNegative val="0"/>
          <c:cat>
            <c:multiLvlStrRef>
              <c:f>Лист5!$B$2:$K$3</c:f>
              <c:multiLvlStrCache>
                <c:ptCount val="10"/>
                <c:lvl>
                  <c:pt idx="0">
                    <c:v>Оренбургская обл.</c:v>
                  </c:pt>
                  <c:pt idx="1">
                    <c:v>Новотрицк</c:v>
                  </c:pt>
                  <c:pt idx="2">
                    <c:v>Оренбургская обл.</c:v>
                  </c:pt>
                  <c:pt idx="3">
                    <c:v>Новотрицк</c:v>
                  </c:pt>
                  <c:pt idx="4">
                    <c:v>Оренбургская обл.</c:v>
                  </c:pt>
                  <c:pt idx="5">
                    <c:v>Новотрицк</c:v>
                  </c:pt>
                  <c:pt idx="6">
                    <c:v>Оренбургская обл.</c:v>
                  </c:pt>
                  <c:pt idx="7">
                    <c:v>Новотрицк</c:v>
                  </c:pt>
                  <c:pt idx="8">
                    <c:v>Оренбургская обл.</c:v>
                  </c:pt>
                  <c:pt idx="9">
                    <c:v>Новотрицк</c:v>
                  </c:pt>
                </c:lvl>
                <c:lvl>
                  <c:pt idx="0">
                    <c:v>5</c:v>
                  </c:pt>
                  <c:pt idx="2">
                    <c:v>6</c:v>
                  </c:pt>
                  <c:pt idx="4">
                    <c:v>7</c:v>
                  </c:pt>
                  <c:pt idx="6">
                    <c:v>8</c:v>
                  </c:pt>
                  <c:pt idx="8">
                    <c:v>10</c:v>
                  </c:pt>
                </c:lvl>
              </c:multiLvlStrCache>
            </c:multiLvlStrRef>
          </c:cat>
          <c:val>
            <c:numRef>
              <c:f>Лист5!$B$6:$K$6</c:f>
              <c:numCache>
                <c:formatCode>0.0</c:formatCode>
                <c:ptCount val="10"/>
                <c:pt idx="0">
                  <c:v>5.96</c:v>
                </c:pt>
                <c:pt idx="1">
                  <c:v>17.010000000000002</c:v>
                </c:pt>
                <c:pt idx="2">
                  <c:v>6.96</c:v>
                </c:pt>
                <c:pt idx="3">
                  <c:v>4.88</c:v>
                </c:pt>
                <c:pt idx="4">
                  <c:v>6.81</c:v>
                </c:pt>
                <c:pt idx="5">
                  <c:v>0.79</c:v>
                </c:pt>
                <c:pt idx="6">
                  <c:v>8.93</c:v>
                </c:pt>
                <c:pt idx="7">
                  <c:v>15.25</c:v>
                </c:pt>
                <c:pt idx="8">
                  <c:v>8.7200000000000006</c:v>
                </c:pt>
                <c:pt idx="9">
                  <c:v>10.94</c:v>
                </c:pt>
              </c:numCache>
            </c:numRef>
          </c:val>
          <c:extLst>
            <c:ext xmlns:c16="http://schemas.microsoft.com/office/drawing/2014/chart" uri="{C3380CC4-5D6E-409C-BE32-E72D297353CC}">
              <c16:uniqueId val="{00000002-BC76-45B0-919F-EE8921D23A6C}"/>
            </c:ext>
          </c:extLst>
        </c:ser>
        <c:dLbls>
          <c:showLegendKey val="0"/>
          <c:showVal val="0"/>
          <c:showCatName val="0"/>
          <c:showSerName val="0"/>
          <c:showPercent val="0"/>
          <c:showBubbleSize val="0"/>
        </c:dLbls>
        <c:gapWidth val="219"/>
        <c:overlap val="-27"/>
        <c:axId val="382249568"/>
        <c:axId val="382231808"/>
      </c:barChart>
      <c:catAx>
        <c:axId val="3822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231808"/>
        <c:crosses val="autoZero"/>
        <c:auto val="1"/>
        <c:lblAlgn val="ctr"/>
        <c:lblOffset val="100"/>
        <c:noMultiLvlLbl val="0"/>
      </c:catAx>
      <c:valAx>
        <c:axId val="382231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2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latin typeface="Times New Roman" panose="02020603050405020304" pitchFamily="18" charset="0"/>
                <a:cs typeface="Times New Roman" panose="02020603050405020304" pitchFamily="18" charset="0"/>
              </a:rPr>
              <a:t>Средний балл по английскому</a:t>
            </a:r>
            <a:r>
              <a:rPr lang="ru-RU" baseline="0">
                <a:latin typeface="Times New Roman" panose="02020603050405020304" pitchFamily="18" charset="0"/>
                <a:cs typeface="Times New Roman" panose="02020603050405020304" pitchFamily="18" charset="0"/>
              </a:rPr>
              <a:t> языку</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1"/>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2123-43AF-BD9E-2DD1F7ABB3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Лист1!$A$25:$A$31</c:f>
              <c:strCache>
                <c:ptCount val="7"/>
                <c:pt idx="0">
                  <c:v>СОШ 15</c:v>
                </c:pt>
                <c:pt idx="1">
                  <c:v>Средний балл по городу</c:v>
                </c:pt>
                <c:pt idx="2">
                  <c:v>СОШ 6</c:v>
                </c:pt>
                <c:pt idx="3">
                  <c:v>СОШ 13</c:v>
                </c:pt>
                <c:pt idx="4">
                  <c:v>Лицей </c:v>
                </c:pt>
                <c:pt idx="5">
                  <c:v>Гимназия</c:v>
                </c:pt>
                <c:pt idx="6">
                  <c:v>СОШ 23</c:v>
                </c:pt>
              </c:strCache>
            </c:strRef>
          </c:cat>
          <c:val>
            <c:numRef>
              <c:f>Лист1!$B$25:$B$31</c:f>
              <c:numCache>
                <c:formatCode>General</c:formatCode>
                <c:ptCount val="7"/>
                <c:pt idx="0">
                  <c:v>47</c:v>
                </c:pt>
                <c:pt idx="1">
                  <c:v>60</c:v>
                </c:pt>
                <c:pt idx="2">
                  <c:v>60</c:v>
                </c:pt>
                <c:pt idx="3">
                  <c:v>60</c:v>
                </c:pt>
                <c:pt idx="4">
                  <c:v>60</c:v>
                </c:pt>
                <c:pt idx="5">
                  <c:v>60</c:v>
                </c:pt>
                <c:pt idx="6">
                  <c:v>64.5</c:v>
                </c:pt>
              </c:numCache>
            </c:numRef>
          </c:val>
          <c:extLst>
            <c:ext xmlns:c16="http://schemas.microsoft.com/office/drawing/2014/chart" uri="{C3380CC4-5D6E-409C-BE32-E72D297353CC}">
              <c16:uniqueId val="{00000002-2123-43AF-BD9E-2DD1F7ABB33D}"/>
            </c:ext>
          </c:extLst>
        </c:ser>
        <c:dLbls>
          <c:dLblPos val="outEnd"/>
          <c:showLegendKey val="0"/>
          <c:showVal val="1"/>
          <c:showCatName val="0"/>
          <c:showSerName val="0"/>
          <c:showPercent val="0"/>
          <c:showBubbleSize val="0"/>
        </c:dLbls>
        <c:gapWidth val="164"/>
        <c:overlap val="-22"/>
        <c:axId val="528987343"/>
        <c:axId val="528987823"/>
      </c:barChart>
      <c:catAx>
        <c:axId val="52898734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987823"/>
        <c:crosses val="autoZero"/>
        <c:auto val="1"/>
        <c:lblAlgn val="ctr"/>
        <c:lblOffset val="100"/>
        <c:noMultiLvlLbl val="0"/>
      </c:catAx>
      <c:valAx>
        <c:axId val="5289878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987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t>Средний</a:t>
            </a:r>
            <a:r>
              <a:rPr lang="ru-RU" baseline="0"/>
              <a:t> балл по географии</a:t>
            </a:r>
            <a:endParaRPr lang="ru-RU"/>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2"/>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A07F-41F7-ACEF-D6AF70D154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Лист1!$A$47:$A$50</c:f>
              <c:strCache>
                <c:ptCount val="4"/>
                <c:pt idx="0">
                  <c:v>Лицей</c:v>
                </c:pt>
                <c:pt idx="1">
                  <c:v>сош 6</c:v>
                </c:pt>
                <c:pt idx="2">
                  <c:v>Средний балл по городу</c:v>
                </c:pt>
                <c:pt idx="3">
                  <c:v>сош 15</c:v>
                </c:pt>
              </c:strCache>
            </c:strRef>
          </c:cat>
          <c:val>
            <c:numRef>
              <c:f>Лист1!$B$47:$B$50</c:f>
              <c:numCache>
                <c:formatCode>General</c:formatCode>
                <c:ptCount val="4"/>
                <c:pt idx="0">
                  <c:v>53</c:v>
                </c:pt>
                <c:pt idx="1">
                  <c:v>57</c:v>
                </c:pt>
                <c:pt idx="2">
                  <c:v>60</c:v>
                </c:pt>
                <c:pt idx="3">
                  <c:v>66</c:v>
                </c:pt>
              </c:numCache>
            </c:numRef>
          </c:val>
          <c:extLst>
            <c:ext xmlns:c16="http://schemas.microsoft.com/office/drawing/2014/chart" uri="{C3380CC4-5D6E-409C-BE32-E72D297353CC}">
              <c16:uniqueId val="{00000002-A07F-41F7-ACEF-D6AF70D154B6}"/>
            </c:ext>
          </c:extLst>
        </c:ser>
        <c:dLbls>
          <c:dLblPos val="outEnd"/>
          <c:showLegendKey val="0"/>
          <c:showVal val="1"/>
          <c:showCatName val="0"/>
          <c:showSerName val="0"/>
          <c:showPercent val="0"/>
          <c:showBubbleSize val="0"/>
        </c:dLbls>
        <c:gapWidth val="164"/>
        <c:overlap val="-22"/>
        <c:axId val="638107839"/>
        <c:axId val="638108799"/>
      </c:barChart>
      <c:catAx>
        <c:axId val="63810783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8108799"/>
        <c:crosses val="autoZero"/>
        <c:auto val="1"/>
        <c:lblAlgn val="ctr"/>
        <c:lblOffset val="100"/>
        <c:noMultiLvlLbl val="0"/>
      </c:catAx>
      <c:valAx>
        <c:axId val="6381087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8107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Средний балл по БИОЛОГИИ</a:t>
            </a:r>
          </a:p>
        </c:rich>
      </c:tx>
      <c:layout>
        <c:manualLayout>
          <c:xMode val="edge"/>
          <c:yMode val="edge"/>
          <c:x val="0.18818744531933507"/>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3"/>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3712-453C-A994-4C67B0D578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Лист1!$A$33:$A$42</c:f>
              <c:strCache>
                <c:ptCount val="10"/>
                <c:pt idx="0">
                  <c:v>сош 6</c:v>
                </c:pt>
                <c:pt idx="1">
                  <c:v>Гимназия</c:v>
                </c:pt>
                <c:pt idx="2">
                  <c:v>сош 13</c:v>
                </c:pt>
                <c:pt idx="3">
                  <c:v>Средний балл по городу</c:v>
                </c:pt>
                <c:pt idx="4">
                  <c:v>сош 18</c:v>
                </c:pt>
                <c:pt idx="5">
                  <c:v>сош 15</c:v>
                </c:pt>
                <c:pt idx="6">
                  <c:v>СОШ 23</c:v>
                </c:pt>
                <c:pt idx="7">
                  <c:v>сош 17</c:v>
                </c:pt>
                <c:pt idx="8">
                  <c:v>сош 16</c:v>
                </c:pt>
                <c:pt idx="9">
                  <c:v>Лицей</c:v>
                </c:pt>
              </c:strCache>
            </c:strRef>
          </c:cat>
          <c:val>
            <c:numRef>
              <c:f>Лист1!$B$33:$B$42</c:f>
              <c:numCache>
                <c:formatCode>General</c:formatCode>
                <c:ptCount val="10"/>
                <c:pt idx="0">
                  <c:v>35</c:v>
                </c:pt>
                <c:pt idx="1">
                  <c:v>50</c:v>
                </c:pt>
                <c:pt idx="2">
                  <c:v>51</c:v>
                </c:pt>
                <c:pt idx="3">
                  <c:v>54</c:v>
                </c:pt>
                <c:pt idx="4">
                  <c:v>55</c:v>
                </c:pt>
                <c:pt idx="5">
                  <c:v>55</c:v>
                </c:pt>
                <c:pt idx="6">
                  <c:v>58</c:v>
                </c:pt>
                <c:pt idx="7">
                  <c:v>58</c:v>
                </c:pt>
                <c:pt idx="8">
                  <c:v>60</c:v>
                </c:pt>
                <c:pt idx="9">
                  <c:v>61</c:v>
                </c:pt>
              </c:numCache>
            </c:numRef>
          </c:val>
          <c:extLst>
            <c:ext xmlns:c16="http://schemas.microsoft.com/office/drawing/2014/chart" uri="{C3380CC4-5D6E-409C-BE32-E72D297353CC}">
              <c16:uniqueId val="{00000002-3712-453C-A994-4C67B0D578B2}"/>
            </c:ext>
          </c:extLst>
        </c:ser>
        <c:dLbls>
          <c:dLblPos val="ctr"/>
          <c:showLegendKey val="0"/>
          <c:showVal val="1"/>
          <c:showCatName val="0"/>
          <c:showSerName val="0"/>
          <c:showPercent val="0"/>
          <c:showBubbleSize val="0"/>
        </c:dLbls>
        <c:gapWidth val="150"/>
        <c:axId val="529001263"/>
        <c:axId val="528977263"/>
      </c:barChart>
      <c:catAx>
        <c:axId val="529001263"/>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977263"/>
        <c:crosses val="autoZero"/>
        <c:auto val="1"/>
        <c:lblAlgn val="ctr"/>
        <c:lblOffset val="100"/>
        <c:noMultiLvlLbl val="0"/>
      </c:catAx>
      <c:valAx>
        <c:axId val="528977263"/>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001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a:t>Средний балл по кегэ</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alpha val="70000"/>
              </a:schemeClr>
            </a:solidFill>
            <a:ln>
              <a:noFill/>
            </a:ln>
            <a:effectLst/>
          </c:spPr>
          <c:invertIfNegative val="0"/>
          <c:dPt>
            <c:idx val="5"/>
            <c:invertIfNegative val="0"/>
            <c:bubble3D val="0"/>
            <c:spPr>
              <a:solidFill>
                <a:srgbClr val="FF0000"/>
              </a:solidFill>
              <a:ln>
                <a:noFill/>
              </a:ln>
              <a:effectLst/>
            </c:spPr>
            <c:extLst>
              <c:ext xmlns:c16="http://schemas.microsoft.com/office/drawing/2014/chart" uri="{C3380CC4-5D6E-409C-BE32-E72D297353CC}">
                <c16:uniqueId val="{00000001-16EC-4559-AAA9-788DB58E94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Лист1!$A$54:$A$64</c:f>
              <c:strCache>
                <c:ptCount val="11"/>
                <c:pt idx="0">
                  <c:v>сош 15</c:v>
                </c:pt>
                <c:pt idx="1">
                  <c:v>сош 6</c:v>
                </c:pt>
                <c:pt idx="2">
                  <c:v>сош 13</c:v>
                </c:pt>
                <c:pt idx="3">
                  <c:v>СОШ 23</c:v>
                </c:pt>
                <c:pt idx="4">
                  <c:v>сош 17</c:v>
                </c:pt>
                <c:pt idx="5">
                  <c:v>Средний балл по городу</c:v>
                </c:pt>
                <c:pt idx="6">
                  <c:v>Гимназия</c:v>
                </c:pt>
                <c:pt idx="7">
                  <c:v>Лицей</c:v>
                </c:pt>
                <c:pt idx="8">
                  <c:v>сош 18</c:v>
                </c:pt>
                <c:pt idx="9">
                  <c:v>сош 16</c:v>
                </c:pt>
                <c:pt idx="10">
                  <c:v>Сош 5</c:v>
                </c:pt>
              </c:strCache>
            </c:strRef>
          </c:cat>
          <c:val>
            <c:numRef>
              <c:f>Лист1!$B$54:$B$64</c:f>
              <c:numCache>
                <c:formatCode>General</c:formatCode>
                <c:ptCount val="11"/>
                <c:pt idx="0">
                  <c:v>29</c:v>
                </c:pt>
                <c:pt idx="1">
                  <c:v>37</c:v>
                </c:pt>
                <c:pt idx="2">
                  <c:v>49</c:v>
                </c:pt>
                <c:pt idx="3">
                  <c:v>55</c:v>
                </c:pt>
                <c:pt idx="4">
                  <c:v>58</c:v>
                </c:pt>
                <c:pt idx="5">
                  <c:v>58</c:v>
                </c:pt>
                <c:pt idx="6">
                  <c:v>61</c:v>
                </c:pt>
                <c:pt idx="7">
                  <c:v>61</c:v>
                </c:pt>
                <c:pt idx="8">
                  <c:v>65</c:v>
                </c:pt>
                <c:pt idx="9">
                  <c:v>66</c:v>
                </c:pt>
                <c:pt idx="10">
                  <c:v>83</c:v>
                </c:pt>
              </c:numCache>
            </c:numRef>
          </c:val>
          <c:extLst>
            <c:ext xmlns:c16="http://schemas.microsoft.com/office/drawing/2014/chart" uri="{C3380CC4-5D6E-409C-BE32-E72D297353CC}">
              <c16:uniqueId val="{00000002-16EC-4559-AAA9-788DB58E943A}"/>
            </c:ext>
          </c:extLst>
        </c:ser>
        <c:dLbls>
          <c:dLblPos val="ctr"/>
          <c:showLegendKey val="0"/>
          <c:showVal val="1"/>
          <c:showCatName val="0"/>
          <c:showSerName val="0"/>
          <c:showPercent val="0"/>
          <c:showBubbleSize val="0"/>
        </c:dLbls>
        <c:gapWidth val="50"/>
        <c:axId val="306335024"/>
        <c:axId val="306350864"/>
      </c:barChart>
      <c:catAx>
        <c:axId val="30633502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350864"/>
        <c:crosses val="autoZero"/>
        <c:auto val="1"/>
        <c:lblAlgn val="ctr"/>
        <c:lblOffset val="100"/>
        <c:noMultiLvlLbl val="0"/>
      </c:catAx>
      <c:valAx>
        <c:axId val="30635086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335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spPr>
              <a:noFill/>
              <a:ln>
                <a:noFill/>
              </a:ln>
              <a:effectLst/>
            </c:spPr>
            <c:txPr>
              <a:bodyPr/>
              <a:lstStyle/>
              <a:p>
                <a:pPr>
                  <a:defRPr sz="105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Лист6!$A$25:$A$31</c:f>
              <c:strCache>
                <c:ptCount val="7"/>
                <c:pt idx="0">
                  <c:v>от 0 до 3 лет</c:v>
                </c:pt>
                <c:pt idx="1">
                  <c:v>от 3 до 5 лет</c:v>
                </c:pt>
                <c:pt idx="2">
                  <c:v>от 5 до 10 лет</c:v>
                </c:pt>
                <c:pt idx="3">
                  <c:v>от 10 до 15 лет</c:v>
                </c:pt>
                <c:pt idx="4">
                  <c:v>от 15 до 20 лет</c:v>
                </c:pt>
                <c:pt idx="5">
                  <c:v>от 20 до 25 лет</c:v>
                </c:pt>
                <c:pt idx="6">
                  <c:v>свыше 25 лет</c:v>
                </c:pt>
              </c:strCache>
            </c:strRef>
          </c:cat>
          <c:val>
            <c:numRef>
              <c:f>Лист6!$B$25:$B$31</c:f>
              <c:numCache>
                <c:formatCode>0.0</c:formatCode>
                <c:ptCount val="7"/>
                <c:pt idx="0">
                  <c:v>12.806026365348409</c:v>
                </c:pt>
                <c:pt idx="1">
                  <c:v>4.8964218455743884</c:v>
                </c:pt>
                <c:pt idx="2">
                  <c:v>11.111111111111097</c:v>
                </c:pt>
                <c:pt idx="3">
                  <c:v>9.6045197740112993</c:v>
                </c:pt>
                <c:pt idx="4">
                  <c:v>8.6629001883239205</c:v>
                </c:pt>
                <c:pt idx="5">
                  <c:v>8.6629001883239205</c:v>
                </c:pt>
                <c:pt idx="6">
                  <c:v>42.372881355932137</c:v>
                </c:pt>
              </c:numCache>
            </c:numRef>
          </c:val>
          <c:extLst>
            <c:ext xmlns:c16="http://schemas.microsoft.com/office/drawing/2014/chart" uri="{C3380CC4-5D6E-409C-BE32-E72D297353CC}">
              <c16:uniqueId val="{00000000-F099-4C42-A913-0E7047E1963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Средний балл по математике профильного уровня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3"/>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B11-4816-97A0-A0B436724D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Лист1!$A$69:$A$80</c:f>
              <c:strCache>
                <c:ptCount val="12"/>
                <c:pt idx="0">
                  <c:v>сош 15</c:v>
                </c:pt>
                <c:pt idx="1">
                  <c:v>сош 6</c:v>
                </c:pt>
                <c:pt idx="2">
                  <c:v>Гимназия № 1</c:v>
                </c:pt>
                <c:pt idx="3">
                  <c:v>Средний балл по городу</c:v>
                </c:pt>
                <c:pt idx="4">
                  <c:v>сош 18</c:v>
                </c:pt>
                <c:pt idx="5">
                  <c:v>СОШ 23</c:v>
                </c:pt>
                <c:pt idx="6">
                  <c:v>сош 13</c:v>
                </c:pt>
                <c:pt idx="7">
                  <c:v>Лицей № 1</c:v>
                </c:pt>
                <c:pt idx="8">
                  <c:v>сош 16</c:v>
                </c:pt>
                <c:pt idx="9">
                  <c:v>Сош 5</c:v>
                </c:pt>
                <c:pt idx="10">
                  <c:v>СОШ 4</c:v>
                </c:pt>
                <c:pt idx="11">
                  <c:v>сош 17</c:v>
                </c:pt>
              </c:strCache>
            </c:strRef>
          </c:cat>
          <c:val>
            <c:numRef>
              <c:f>Лист1!$B$69:$B$80</c:f>
              <c:numCache>
                <c:formatCode>General</c:formatCode>
                <c:ptCount val="12"/>
                <c:pt idx="0">
                  <c:v>48</c:v>
                </c:pt>
                <c:pt idx="1">
                  <c:v>48</c:v>
                </c:pt>
                <c:pt idx="2">
                  <c:v>63</c:v>
                </c:pt>
                <c:pt idx="3">
                  <c:v>64</c:v>
                </c:pt>
                <c:pt idx="4">
                  <c:v>64</c:v>
                </c:pt>
                <c:pt idx="5">
                  <c:v>65</c:v>
                </c:pt>
                <c:pt idx="6">
                  <c:v>67</c:v>
                </c:pt>
                <c:pt idx="7">
                  <c:v>67</c:v>
                </c:pt>
                <c:pt idx="8">
                  <c:v>70</c:v>
                </c:pt>
                <c:pt idx="9">
                  <c:v>72</c:v>
                </c:pt>
                <c:pt idx="10">
                  <c:v>72</c:v>
                </c:pt>
                <c:pt idx="11">
                  <c:v>79</c:v>
                </c:pt>
              </c:numCache>
            </c:numRef>
          </c:val>
          <c:extLst>
            <c:ext xmlns:c16="http://schemas.microsoft.com/office/drawing/2014/chart" uri="{C3380CC4-5D6E-409C-BE32-E72D297353CC}">
              <c16:uniqueId val="{00000002-AB11-4816-97A0-A0B436724D33}"/>
            </c:ext>
          </c:extLst>
        </c:ser>
        <c:dLbls>
          <c:dLblPos val="inEnd"/>
          <c:showLegendKey val="0"/>
          <c:showVal val="1"/>
          <c:showCatName val="0"/>
          <c:showSerName val="0"/>
          <c:showPercent val="0"/>
          <c:showBubbleSize val="0"/>
        </c:dLbls>
        <c:gapWidth val="115"/>
        <c:overlap val="-20"/>
        <c:axId val="439221296"/>
        <c:axId val="439243376"/>
      </c:barChart>
      <c:catAx>
        <c:axId val="4392212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43376"/>
        <c:crosses val="autoZero"/>
        <c:auto val="1"/>
        <c:lblAlgn val="ctr"/>
        <c:lblOffset val="100"/>
        <c:noMultiLvlLbl val="0"/>
      </c:catAx>
      <c:valAx>
        <c:axId val="439243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2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t>Средний балл по обществознанию</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4"/>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D50E-4B78-B996-3643D40483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Лист1!$A$85:$A$95</c:f>
              <c:strCache>
                <c:ptCount val="11"/>
                <c:pt idx="0">
                  <c:v>сош 10</c:v>
                </c:pt>
                <c:pt idx="1">
                  <c:v>сош 6</c:v>
                </c:pt>
                <c:pt idx="2">
                  <c:v>Гимназия № 1</c:v>
                </c:pt>
                <c:pt idx="3">
                  <c:v>сош 17</c:v>
                </c:pt>
                <c:pt idx="4">
                  <c:v>Средний балл по городу</c:v>
                </c:pt>
                <c:pt idx="5">
                  <c:v>сош 18</c:v>
                </c:pt>
                <c:pt idx="6">
                  <c:v>Лицей № 1</c:v>
                </c:pt>
                <c:pt idx="7">
                  <c:v>Сош 23</c:v>
                </c:pt>
                <c:pt idx="8">
                  <c:v>сош 15</c:v>
                </c:pt>
                <c:pt idx="9">
                  <c:v>сош 13</c:v>
                </c:pt>
                <c:pt idx="10">
                  <c:v>сош 16</c:v>
                </c:pt>
              </c:strCache>
            </c:strRef>
          </c:cat>
          <c:val>
            <c:numRef>
              <c:f>Лист1!$B$85:$B$95</c:f>
              <c:numCache>
                <c:formatCode>General</c:formatCode>
                <c:ptCount val="11"/>
                <c:pt idx="0">
                  <c:v>36</c:v>
                </c:pt>
                <c:pt idx="1">
                  <c:v>37</c:v>
                </c:pt>
                <c:pt idx="2">
                  <c:v>50</c:v>
                </c:pt>
                <c:pt idx="3">
                  <c:v>50</c:v>
                </c:pt>
                <c:pt idx="4">
                  <c:v>55</c:v>
                </c:pt>
                <c:pt idx="5">
                  <c:v>56</c:v>
                </c:pt>
                <c:pt idx="6">
                  <c:v>56</c:v>
                </c:pt>
                <c:pt idx="7">
                  <c:v>59</c:v>
                </c:pt>
                <c:pt idx="8">
                  <c:v>63</c:v>
                </c:pt>
                <c:pt idx="9">
                  <c:v>66</c:v>
                </c:pt>
                <c:pt idx="10">
                  <c:v>90</c:v>
                </c:pt>
              </c:numCache>
            </c:numRef>
          </c:val>
          <c:extLst>
            <c:ext xmlns:c16="http://schemas.microsoft.com/office/drawing/2014/chart" uri="{C3380CC4-5D6E-409C-BE32-E72D297353CC}">
              <c16:uniqueId val="{00000002-D50E-4B78-B996-3643D4048332}"/>
            </c:ext>
          </c:extLst>
        </c:ser>
        <c:dLbls>
          <c:dLblPos val="outEnd"/>
          <c:showLegendKey val="0"/>
          <c:showVal val="1"/>
          <c:showCatName val="0"/>
          <c:showSerName val="0"/>
          <c:showPercent val="0"/>
          <c:showBubbleSize val="0"/>
        </c:dLbls>
        <c:gapWidth val="164"/>
        <c:axId val="306303824"/>
        <c:axId val="306305744"/>
      </c:barChart>
      <c:catAx>
        <c:axId val="3063038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305744"/>
        <c:crosses val="autoZero"/>
        <c:auto val="1"/>
        <c:lblAlgn val="ctr"/>
        <c:lblOffset val="100"/>
        <c:noMultiLvlLbl val="0"/>
      </c:catAx>
      <c:valAx>
        <c:axId val="306305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303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t>Средний балл по физике</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bar"/>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5"/>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4EF7-467D-BE23-92D1CC30A9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Лист1!$A$101:$A$111</c:f>
              <c:strCache>
                <c:ptCount val="11"/>
                <c:pt idx="0">
                  <c:v>сош 15</c:v>
                </c:pt>
                <c:pt idx="1">
                  <c:v>СОШ 4</c:v>
                </c:pt>
                <c:pt idx="2">
                  <c:v>сош 6</c:v>
                </c:pt>
                <c:pt idx="3">
                  <c:v>сош 18</c:v>
                </c:pt>
                <c:pt idx="4">
                  <c:v>Гимназия № 1</c:v>
                </c:pt>
                <c:pt idx="5">
                  <c:v>Средний балл по городу</c:v>
                </c:pt>
                <c:pt idx="6">
                  <c:v>сош 13</c:v>
                </c:pt>
                <c:pt idx="7">
                  <c:v>сош 16</c:v>
                </c:pt>
                <c:pt idx="8">
                  <c:v>Лицей № 1</c:v>
                </c:pt>
                <c:pt idx="9">
                  <c:v>Сош 23</c:v>
                </c:pt>
                <c:pt idx="10">
                  <c:v>сош 17</c:v>
                </c:pt>
              </c:strCache>
            </c:strRef>
          </c:cat>
          <c:val>
            <c:numRef>
              <c:f>Лист1!$B$101:$B$111</c:f>
              <c:numCache>
                <c:formatCode>General</c:formatCode>
                <c:ptCount val="11"/>
                <c:pt idx="0">
                  <c:v>40</c:v>
                </c:pt>
                <c:pt idx="1">
                  <c:v>53</c:v>
                </c:pt>
                <c:pt idx="2">
                  <c:v>56</c:v>
                </c:pt>
                <c:pt idx="3">
                  <c:v>56</c:v>
                </c:pt>
                <c:pt idx="4">
                  <c:v>57</c:v>
                </c:pt>
                <c:pt idx="5">
                  <c:v>64</c:v>
                </c:pt>
                <c:pt idx="6">
                  <c:v>67</c:v>
                </c:pt>
                <c:pt idx="7">
                  <c:v>67</c:v>
                </c:pt>
                <c:pt idx="8">
                  <c:v>68</c:v>
                </c:pt>
                <c:pt idx="9">
                  <c:v>68</c:v>
                </c:pt>
                <c:pt idx="10">
                  <c:v>73</c:v>
                </c:pt>
              </c:numCache>
            </c:numRef>
          </c:val>
          <c:extLst>
            <c:ext xmlns:c16="http://schemas.microsoft.com/office/drawing/2014/chart" uri="{C3380CC4-5D6E-409C-BE32-E72D297353CC}">
              <c16:uniqueId val="{00000002-4EF7-467D-BE23-92D1CC30A900}"/>
            </c:ext>
          </c:extLst>
        </c:ser>
        <c:dLbls>
          <c:dLblPos val="outEnd"/>
          <c:showLegendKey val="0"/>
          <c:showVal val="1"/>
          <c:showCatName val="0"/>
          <c:showSerName val="0"/>
          <c:showPercent val="0"/>
          <c:showBubbleSize val="0"/>
        </c:dLbls>
        <c:gapWidth val="164"/>
        <c:axId val="439234736"/>
        <c:axId val="439224656"/>
      </c:barChart>
      <c:catAx>
        <c:axId val="43923473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24656"/>
        <c:crosses val="autoZero"/>
        <c:auto val="1"/>
        <c:lblAlgn val="ctr"/>
        <c:lblOffset val="100"/>
        <c:noMultiLvlLbl val="0"/>
      </c:catAx>
      <c:valAx>
        <c:axId val="43922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3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t>Средний балл по русскому языку</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5"/>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88C0-42CA-88D0-0171D9E256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Лист1!$A$115:$A$127</c:f>
              <c:strCache>
                <c:ptCount val="13"/>
                <c:pt idx="0">
                  <c:v>Сош 10</c:v>
                </c:pt>
                <c:pt idx="1">
                  <c:v>СОШ 4</c:v>
                </c:pt>
                <c:pt idx="2">
                  <c:v>сош 6</c:v>
                </c:pt>
                <c:pt idx="3">
                  <c:v>сош 15</c:v>
                </c:pt>
                <c:pt idx="4">
                  <c:v>Лицей № 1</c:v>
                </c:pt>
                <c:pt idx="5">
                  <c:v>Средний балл по городу</c:v>
                </c:pt>
                <c:pt idx="6">
                  <c:v>Гимназия № 1</c:v>
                </c:pt>
                <c:pt idx="7">
                  <c:v>СОШ 23</c:v>
                </c:pt>
                <c:pt idx="8">
                  <c:v>сош 18</c:v>
                </c:pt>
                <c:pt idx="9">
                  <c:v>сош 16</c:v>
                </c:pt>
                <c:pt idx="10">
                  <c:v>сош 17</c:v>
                </c:pt>
                <c:pt idx="11">
                  <c:v>сош 13</c:v>
                </c:pt>
                <c:pt idx="12">
                  <c:v>Сош 5</c:v>
                </c:pt>
              </c:strCache>
            </c:strRef>
          </c:cat>
          <c:val>
            <c:numRef>
              <c:f>Лист1!$B$115:$B$127</c:f>
              <c:numCache>
                <c:formatCode>General</c:formatCode>
                <c:ptCount val="13"/>
                <c:pt idx="0">
                  <c:v>44</c:v>
                </c:pt>
                <c:pt idx="1">
                  <c:v>50</c:v>
                </c:pt>
                <c:pt idx="2">
                  <c:v>56</c:v>
                </c:pt>
                <c:pt idx="3">
                  <c:v>59</c:v>
                </c:pt>
                <c:pt idx="4">
                  <c:v>60</c:v>
                </c:pt>
                <c:pt idx="5">
                  <c:v>63</c:v>
                </c:pt>
                <c:pt idx="6">
                  <c:v>65</c:v>
                </c:pt>
                <c:pt idx="7">
                  <c:v>65</c:v>
                </c:pt>
                <c:pt idx="8">
                  <c:v>66</c:v>
                </c:pt>
                <c:pt idx="9">
                  <c:v>71</c:v>
                </c:pt>
                <c:pt idx="10">
                  <c:v>72</c:v>
                </c:pt>
                <c:pt idx="11">
                  <c:v>76</c:v>
                </c:pt>
                <c:pt idx="12">
                  <c:v>81</c:v>
                </c:pt>
              </c:numCache>
            </c:numRef>
          </c:val>
          <c:extLst>
            <c:ext xmlns:c16="http://schemas.microsoft.com/office/drawing/2014/chart" uri="{C3380CC4-5D6E-409C-BE32-E72D297353CC}">
              <c16:uniqueId val="{00000002-88C0-42CA-88D0-0171D9E25608}"/>
            </c:ext>
          </c:extLst>
        </c:ser>
        <c:dLbls>
          <c:dLblPos val="outEnd"/>
          <c:showLegendKey val="0"/>
          <c:showVal val="1"/>
          <c:showCatName val="0"/>
          <c:showSerName val="0"/>
          <c:showPercent val="0"/>
          <c:showBubbleSize val="0"/>
        </c:dLbls>
        <c:gapWidth val="164"/>
        <c:overlap val="-22"/>
        <c:axId val="130605696"/>
        <c:axId val="130596576"/>
      </c:barChart>
      <c:catAx>
        <c:axId val="1306056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596576"/>
        <c:crosses val="autoZero"/>
        <c:auto val="1"/>
        <c:lblAlgn val="ctr"/>
        <c:lblOffset val="100"/>
        <c:noMultiLvlLbl val="0"/>
      </c:catAx>
      <c:valAx>
        <c:axId val="130596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605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Средниий балл по истории</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4"/>
            <c:invertIfNegative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BC6-409E-B772-BCD091E877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Лист1!$A$130:$A$139</c:f>
              <c:strCache>
                <c:ptCount val="10"/>
                <c:pt idx="0">
                  <c:v>сош 6</c:v>
                </c:pt>
                <c:pt idx="1">
                  <c:v>сош 18</c:v>
                </c:pt>
                <c:pt idx="2">
                  <c:v>Гимназия № 1</c:v>
                </c:pt>
                <c:pt idx="3">
                  <c:v>сош 17</c:v>
                </c:pt>
                <c:pt idx="4">
                  <c:v>Средний балл по городу</c:v>
                </c:pt>
                <c:pt idx="5">
                  <c:v>Лицей № 1</c:v>
                </c:pt>
                <c:pt idx="6">
                  <c:v>СОШ 23</c:v>
                </c:pt>
                <c:pt idx="7">
                  <c:v>сош 13</c:v>
                </c:pt>
                <c:pt idx="8">
                  <c:v>сош 15</c:v>
                </c:pt>
                <c:pt idx="9">
                  <c:v>Сош 5</c:v>
                </c:pt>
              </c:strCache>
            </c:strRef>
          </c:cat>
          <c:val>
            <c:numRef>
              <c:f>Лист1!$B$130:$B$139</c:f>
              <c:numCache>
                <c:formatCode>General</c:formatCode>
                <c:ptCount val="10"/>
                <c:pt idx="0">
                  <c:v>37</c:v>
                </c:pt>
                <c:pt idx="1">
                  <c:v>40</c:v>
                </c:pt>
                <c:pt idx="2">
                  <c:v>52</c:v>
                </c:pt>
                <c:pt idx="3">
                  <c:v>52</c:v>
                </c:pt>
                <c:pt idx="4">
                  <c:v>56</c:v>
                </c:pt>
                <c:pt idx="5">
                  <c:v>60</c:v>
                </c:pt>
                <c:pt idx="6">
                  <c:v>65</c:v>
                </c:pt>
                <c:pt idx="7">
                  <c:v>67</c:v>
                </c:pt>
                <c:pt idx="8">
                  <c:v>71</c:v>
                </c:pt>
                <c:pt idx="9">
                  <c:v>89</c:v>
                </c:pt>
              </c:numCache>
            </c:numRef>
          </c:val>
          <c:extLst>
            <c:ext xmlns:c16="http://schemas.microsoft.com/office/drawing/2014/chart" uri="{C3380CC4-5D6E-409C-BE32-E72D297353CC}">
              <c16:uniqueId val="{00000002-BBC6-409E-B772-BCD091E8772A}"/>
            </c:ext>
          </c:extLst>
        </c:ser>
        <c:dLbls>
          <c:dLblPos val="inEnd"/>
          <c:showLegendKey val="0"/>
          <c:showVal val="1"/>
          <c:showCatName val="0"/>
          <c:showSerName val="0"/>
          <c:showPercent val="0"/>
          <c:showBubbleSize val="0"/>
        </c:dLbls>
        <c:gapWidth val="115"/>
        <c:overlap val="-20"/>
        <c:axId val="442253984"/>
        <c:axId val="442244384"/>
      </c:barChart>
      <c:catAx>
        <c:axId val="4422539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244384"/>
        <c:crosses val="autoZero"/>
        <c:auto val="1"/>
        <c:lblAlgn val="ctr"/>
        <c:lblOffset val="100"/>
        <c:noMultiLvlLbl val="0"/>
      </c:catAx>
      <c:valAx>
        <c:axId val="442244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25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t>Средний балл по литературе</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2"/>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8E56-4141-BFED-3D35A34BE6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Лист1!$A$145:$A$151</c:f>
              <c:strCache>
                <c:ptCount val="7"/>
                <c:pt idx="0">
                  <c:v>Гимназия № 1</c:v>
                </c:pt>
                <c:pt idx="1">
                  <c:v>сош 6</c:v>
                </c:pt>
                <c:pt idx="2">
                  <c:v>Средний балл по городу</c:v>
                </c:pt>
                <c:pt idx="3">
                  <c:v>Сош 23</c:v>
                </c:pt>
                <c:pt idx="4">
                  <c:v>Лицей № 1</c:v>
                </c:pt>
                <c:pt idx="5">
                  <c:v>сош 16</c:v>
                </c:pt>
                <c:pt idx="6">
                  <c:v>сош 13</c:v>
                </c:pt>
              </c:strCache>
            </c:strRef>
          </c:cat>
          <c:val>
            <c:numRef>
              <c:f>Лист1!$B$145:$B$151</c:f>
              <c:numCache>
                <c:formatCode>General</c:formatCode>
                <c:ptCount val="7"/>
                <c:pt idx="0">
                  <c:v>21</c:v>
                </c:pt>
                <c:pt idx="1">
                  <c:v>33</c:v>
                </c:pt>
                <c:pt idx="2">
                  <c:v>45</c:v>
                </c:pt>
                <c:pt idx="3">
                  <c:v>45</c:v>
                </c:pt>
                <c:pt idx="4">
                  <c:v>47</c:v>
                </c:pt>
                <c:pt idx="5">
                  <c:v>58</c:v>
                </c:pt>
                <c:pt idx="6">
                  <c:v>59</c:v>
                </c:pt>
              </c:numCache>
            </c:numRef>
          </c:val>
          <c:extLst>
            <c:ext xmlns:c16="http://schemas.microsoft.com/office/drawing/2014/chart" uri="{C3380CC4-5D6E-409C-BE32-E72D297353CC}">
              <c16:uniqueId val="{00000002-8E56-4141-BFED-3D35A34BE649}"/>
            </c:ext>
          </c:extLst>
        </c:ser>
        <c:dLbls>
          <c:dLblPos val="outEnd"/>
          <c:showLegendKey val="0"/>
          <c:showVal val="1"/>
          <c:showCatName val="0"/>
          <c:showSerName val="0"/>
          <c:showPercent val="0"/>
          <c:showBubbleSize val="0"/>
        </c:dLbls>
        <c:gapWidth val="164"/>
        <c:overlap val="-22"/>
        <c:axId val="130590816"/>
        <c:axId val="130608576"/>
      </c:barChart>
      <c:catAx>
        <c:axId val="1305908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608576"/>
        <c:crosses val="autoZero"/>
        <c:auto val="1"/>
        <c:lblAlgn val="ctr"/>
        <c:lblOffset val="100"/>
        <c:noMultiLvlLbl val="0"/>
      </c:catAx>
      <c:valAx>
        <c:axId val="130608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590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балл по химии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6"/>
            <c:invertIfNegative val="0"/>
            <c:bubble3D val="0"/>
            <c:spPr>
              <a:solidFill>
                <a:srgbClr val="FF0000"/>
              </a:solidFill>
              <a:ln>
                <a:noFill/>
              </a:ln>
              <a:effectLst/>
            </c:spPr>
            <c:extLst>
              <c:ext xmlns:c16="http://schemas.microsoft.com/office/drawing/2014/chart" uri="{C3380CC4-5D6E-409C-BE32-E72D297353CC}">
                <c16:uniqueId val="{00000001-AB92-4F36-9A90-A022CFAD17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Лист1!$A$158:$A$167</c:f>
              <c:strCache>
                <c:ptCount val="10"/>
                <c:pt idx="0">
                  <c:v>сош 17</c:v>
                </c:pt>
                <c:pt idx="1">
                  <c:v>сош 15</c:v>
                </c:pt>
                <c:pt idx="2">
                  <c:v>Лицей № 1</c:v>
                </c:pt>
                <c:pt idx="3">
                  <c:v>Гимназия № 1</c:v>
                </c:pt>
                <c:pt idx="4">
                  <c:v>сош 6</c:v>
                </c:pt>
                <c:pt idx="5">
                  <c:v>сош 18</c:v>
                </c:pt>
                <c:pt idx="6">
                  <c:v>Средний балл по городу</c:v>
                </c:pt>
                <c:pt idx="7">
                  <c:v>Сош 23</c:v>
                </c:pt>
                <c:pt idx="8">
                  <c:v>сош 13</c:v>
                </c:pt>
                <c:pt idx="9">
                  <c:v>сош 16</c:v>
                </c:pt>
              </c:strCache>
            </c:strRef>
          </c:cat>
          <c:val>
            <c:numRef>
              <c:f>Лист1!$B$158:$B$167</c:f>
              <c:numCache>
                <c:formatCode>General</c:formatCode>
                <c:ptCount val="10"/>
                <c:pt idx="0">
                  <c:v>55</c:v>
                </c:pt>
                <c:pt idx="1">
                  <c:v>61</c:v>
                </c:pt>
                <c:pt idx="2">
                  <c:v>66</c:v>
                </c:pt>
                <c:pt idx="3">
                  <c:v>69</c:v>
                </c:pt>
                <c:pt idx="4">
                  <c:v>70</c:v>
                </c:pt>
                <c:pt idx="5">
                  <c:v>71</c:v>
                </c:pt>
                <c:pt idx="6">
                  <c:v>73</c:v>
                </c:pt>
                <c:pt idx="7">
                  <c:v>74</c:v>
                </c:pt>
                <c:pt idx="8">
                  <c:v>76</c:v>
                </c:pt>
                <c:pt idx="9">
                  <c:v>88</c:v>
                </c:pt>
              </c:numCache>
            </c:numRef>
          </c:val>
          <c:extLst>
            <c:ext xmlns:c16="http://schemas.microsoft.com/office/drawing/2014/chart" uri="{C3380CC4-5D6E-409C-BE32-E72D297353CC}">
              <c16:uniqueId val="{00000002-AB92-4F36-9A90-A022CFAD17FB}"/>
            </c:ext>
          </c:extLst>
        </c:ser>
        <c:dLbls>
          <c:dLblPos val="outEnd"/>
          <c:showLegendKey val="0"/>
          <c:showVal val="1"/>
          <c:showCatName val="0"/>
          <c:showSerName val="0"/>
          <c:showPercent val="0"/>
          <c:showBubbleSize val="0"/>
        </c:dLbls>
        <c:gapWidth val="219"/>
        <c:axId val="501360320"/>
        <c:axId val="501334400"/>
      </c:barChart>
      <c:catAx>
        <c:axId val="50136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334400"/>
        <c:crosses val="autoZero"/>
        <c:auto val="1"/>
        <c:lblAlgn val="ctr"/>
        <c:lblOffset val="100"/>
        <c:noMultiLvlLbl val="0"/>
      </c:catAx>
      <c:valAx>
        <c:axId val="5013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36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 участников, получивших высокобалльные результаты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Лист1!$B$2</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Лист1!$A$3:$A$12</c:f>
              <c:strCache>
                <c:ptCount val="10"/>
                <c:pt idx="0">
                  <c:v>Русский язык</c:v>
                </c:pt>
                <c:pt idx="1">
                  <c:v>химия</c:v>
                </c:pt>
                <c:pt idx="2">
                  <c:v>физика</c:v>
                </c:pt>
                <c:pt idx="3">
                  <c:v>математика</c:v>
                </c:pt>
                <c:pt idx="4">
                  <c:v>обществознание</c:v>
                </c:pt>
                <c:pt idx="5">
                  <c:v>история</c:v>
                </c:pt>
                <c:pt idx="6">
                  <c:v>биология</c:v>
                </c:pt>
                <c:pt idx="7">
                  <c:v>информатика</c:v>
                </c:pt>
                <c:pt idx="8">
                  <c:v>география</c:v>
                </c:pt>
                <c:pt idx="9">
                  <c:v>английский язык</c:v>
                </c:pt>
              </c:strCache>
            </c:strRef>
          </c:cat>
          <c:val>
            <c:numRef>
              <c:f>Лист1!$B$3:$B$12</c:f>
              <c:numCache>
                <c:formatCode>General</c:formatCode>
                <c:ptCount val="10"/>
                <c:pt idx="0">
                  <c:v>37</c:v>
                </c:pt>
                <c:pt idx="1">
                  <c:v>44</c:v>
                </c:pt>
                <c:pt idx="2">
                  <c:v>11</c:v>
                </c:pt>
                <c:pt idx="3">
                  <c:v>1.4</c:v>
                </c:pt>
                <c:pt idx="4">
                  <c:v>7.2</c:v>
                </c:pt>
                <c:pt idx="5">
                  <c:v>3.5</c:v>
                </c:pt>
                <c:pt idx="6">
                  <c:v>8.3000000000000007</c:v>
                </c:pt>
                <c:pt idx="7">
                  <c:v>13</c:v>
                </c:pt>
                <c:pt idx="8">
                  <c:v>0</c:v>
                </c:pt>
                <c:pt idx="9">
                  <c:v>9</c:v>
                </c:pt>
              </c:numCache>
            </c:numRef>
          </c:val>
          <c:extLst>
            <c:ext xmlns:c16="http://schemas.microsoft.com/office/drawing/2014/chart" uri="{C3380CC4-5D6E-409C-BE32-E72D297353CC}">
              <c16:uniqueId val="{00000000-EE89-45A1-A555-7DC421C40AA7}"/>
            </c:ext>
          </c:extLst>
        </c:ser>
        <c:ser>
          <c:idx val="1"/>
          <c:order val="1"/>
          <c:tx>
            <c:strRef>
              <c:f>Лист1!$C$2</c:f>
              <c:strCache>
                <c:ptCount val="1"/>
                <c:pt idx="0">
                  <c:v>2024</c:v>
                </c:pt>
              </c:strCache>
            </c:strRef>
          </c:tx>
          <c:spPr>
            <a:solidFill>
              <a:schemeClr val="accent2"/>
            </a:solidFill>
            <a:ln>
              <a:noFill/>
            </a:ln>
            <a:effectLst/>
          </c:spPr>
          <c:invertIfNegative val="0"/>
          <c:dLbls>
            <c:dLbl>
              <c:idx val="4"/>
              <c:layout>
                <c:manualLayout>
                  <c:x val="-1.9157088122605363E-3"/>
                  <c:y val="-9.11270983213428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89-45A1-A555-7DC421C40A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Лист1!$A$3:$A$12</c:f>
              <c:strCache>
                <c:ptCount val="10"/>
                <c:pt idx="0">
                  <c:v>Русский язык</c:v>
                </c:pt>
                <c:pt idx="1">
                  <c:v>химия</c:v>
                </c:pt>
                <c:pt idx="2">
                  <c:v>физика</c:v>
                </c:pt>
                <c:pt idx="3">
                  <c:v>математика</c:v>
                </c:pt>
                <c:pt idx="4">
                  <c:v>обществознание</c:v>
                </c:pt>
                <c:pt idx="5">
                  <c:v>история</c:v>
                </c:pt>
                <c:pt idx="6">
                  <c:v>биология</c:v>
                </c:pt>
                <c:pt idx="7">
                  <c:v>информатика</c:v>
                </c:pt>
                <c:pt idx="8">
                  <c:v>география</c:v>
                </c:pt>
                <c:pt idx="9">
                  <c:v>английский язык</c:v>
                </c:pt>
              </c:strCache>
            </c:strRef>
          </c:cat>
          <c:val>
            <c:numRef>
              <c:f>Лист1!$C$3:$C$12</c:f>
              <c:numCache>
                <c:formatCode>General</c:formatCode>
                <c:ptCount val="10"/>
                <c:pt idx="0">
                  <c:v>27</c:v>
                </c:pt>
                <c:pt idx="1">
                  <c:v>8.25</c:v>
                </c:pt>
                <c:pt idx="2">
                  <c:v>33.4</c:v>
                </c:pt>
                <c:pt idx="3">
                  <c:v>14</c:v>
                </c:pt>
                <c:pt idx="4">
                  <c:v>6.25</c:v>
                </c:pt>
                <c:pt idx="5">
                  <c:v>2</c:v>
                </c:pt>
                <c:pt idx="6">
                  <c:v>9</c:v>
                </c:pt>
                <c:pt idx="7">
                  <c:v>5.6</c:v>
                </c:pt>
                <c:pt idx="8">
                  <c:v>10</c:v>
                </c:pt>
                <c:pt idx="9">
                  <c:v>3</c:v>
                </c:pt>
              </c:numCache>
            </c:numRef>
          </c:val>
          <c:extLst>
            <c:ext xmlns:c16="http://schemas.microsoft.com/office/drawing/2014/chart" uri="{C3380CC4-5D6E-409C-BE32-E72D297353CC}">
              <c16:uniqueId val="{00000002-EE89-45A1-A555-7DC421C40AA7}"/>
            </c:ext>
          </c:extLst>
        </c:ser>
        <c:ser>
          <c:idx val="2"/>
          <c:order val="2"/>
          <c:tx>
            <c:strRef>
              <c:f>Лист1!$D$2</c:f>
              <c:strCache>
                <c:ptCount val="1"/>
                <c:pt idx="0">
                  <c:v>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Лист1!$A$3:$A$12</c:f>
              <c:strCache>
                <c:ptCount val="10"/>
                <c:pt idx="0">
                  <c:v>Русский язык</c:v>
                </c:pt>
                <c:pt idx="1">
                  <c:v>химия</c:v>
                </c:pt>
                <c:pt idx="2">
                  <c:v>физика</c:v>
                </c:pt>
                <c:pt idx="3">
                  <c:v>математика</c:v>
                </c:pt>
                <c:pt idx="4">
                  <c:v>обществознание</c:v>
                </c:pt>
                <c:pt idx="5">
                  <c:v>история</c:v>
                </c:pt>
                <c:pt idx="6">
                  <c:v>биология</c:v>
                </c:pt>
                <c:pt idx="7">
                  <c:v>информатика</c:v>
                </c:pt>
                <c:pt idx="8">
                  <c:v>география</c:v>
                </c:pt>
                <c:pt idx="9">
                  <c:v>английский язык</c:v>
                </c:pt>
              </c:strCache>
            </c:strRef>
          </c:cat>
          <c:val>
            <c:numRef>
              <c:f>Лист1!$D$3:$D$12</c:f>
              <c:numCache>
                <c:formatCode>General</c:formatCode>
                <c:ptCount val="10"/>
                <c:pt idx="0">
                  <c:v>15.8</c:v>
                </c:pt>
                <c:pt idx="1">
                  <c:v>39</c:v>
                </c:pt>
                <c:pt idx="2">
                  <c:v>9.8000000000000007</c:v>
                </c:pt>
                <c:pt idx="3">
                  <c:v>9.6999999999999993</c:v>
                </c:pt>
                <c:pt idx="4">
                  <c:v>8.1</c:v>
                </c:pt>
                <c:pt idx="5">
                  <c:v>13.2</c:v>
                </c:pt>
                <c:pt idx="6">
                  <c:v>6.5</c:v>
                </c:pt>
                <c:pt idx="7">
                  <c:v>11.4</c:v>
                </c:pt>
                <c:pt idx="8">
                  <c:v>0</c:v>
                </c:pt>
                <c:pt idx="9">
                  <c:v>4.7</c:v>
                </c:pt>
              </c:numCache>
            </c:numRef>
          </c:val>
          <c:extLst>
            <c:ext xmlns:c16="http://schemas.microsoft.com/office/drawing/2014/chart" uri="{C3380CC4-5D6E-409C-BE32-E72D297353CC}">
              <c16:uniqueId val="{00000003-EE89-45A1-A555-7DC421C40AA7}"/>
            </c:ext>
          </c:extLst>
        </c:ser>
        <c:dLbls>
          <c:dLblPos val="outEnd"/>
          <c:showLegendKey val="0"/>
          <c:showVal val="1"/>
          <c:showCatName val="0"/>
          <c:showSerName val="0"/>
          <c:showPercent val="0"/>
          <c:showBubbleSize val="0"/>
        </c:dLbls>
        <c:gapWidth val="219"/>
        <c:overlap val="-27"/>
        <c:axId val="1053798432"/>
        <c:axId val="1053785472"/>
      </c:barChart>
      <c:catAx>
        <c:axId val="105379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3785472"/>
        <c:crosses val="autoZero"/>
        <c:auto val="1"/>
        <c:lblAlgn val="ctr"/>
        <c:lblOffset val="100"/>
        <c:noMultiLvlLbl val="0"/>
      </c:catAx>
      <c:valAx>
        <c:axId val="105378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379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2105263157894732E-2"/>
          <c:y val="9.5959595959595953E-2"/>
          <c:w val="0.63815789473684215"/>
          <c:h val="0.72727272727272729"/>
        </c:manualLayout>
      </c:layout>
      <c:bar3DChart>
        <c:barDir val="col"/>
        <c:grouping val="clustered"/>
        <c:varyColors val="0"/>
        <c:ser>
          <c:idx val="0"/>
          <c:order val="0"/>
          <c:tx>
            <c:strRef>
              <c:f>Sheet1!$A$2</c:f>
              <c:strCache>
                <c:ptCount val="1"/>
                <c:pt idx="0">
                  <c:v>Спорт</c:v>
                </c:pt>
              </c:strCache>
            </c:strRef>
          </c:tx>
          <c:spPr>
            <a:solidFill>
              <a:srgbClr val="9999FF"/>
            </a:solidFill>
            <a:ln w="12700">
              <a:solidFill>
                <a:srgbClr val="000000"/>
              </a:solidFill>
              <a:prstDash val="solid"/>
            </a:ln>
          </c:spPr>
          <c:invertIfNegative val="0"/>
          <c:cat>
            <c:strRef>
              <c:f>Sheet1!$B$1:$E$1</c:f>
              <c:strCache>
                <c:ptCount val="1"/>
                <c:pt idx="0">
                  <c:v>Направления</c:v>
                </c:pt>
              </c:strCache>
            </c:strRef>
          </c:cat>
          <c:val>
            <c:numRef>
              <c:f>Sheet1!$B$2:$E$2</c:f>
              <c:numCache>
                <c:formatCode>General</c:formatCode>
                <c:ptCount val="4"/>
                <c:pt idx="0">
                  <c:v>10</c:v>
                </c:pt>
              </c:numCache>
            </c:numRef>
          </c:val>
          <c:extLst>
            <c:ext xmlns:c16="http://schemas.microsoft.com/office/drawing/2014/chart" uri="{C3380CC4-5D6E-409C-BE32-E72D297353CC}">
              <c16:uniqueId val="{00000000-A739-4F24-A9C8-1FE82C796E3A}"/>
            </c:ext>
          </c:extLst>
        </c:ser>
        <c:ser>
          <c:idx val="1"/>
          <c:order val="1"/>
          <c:tx>
            <c:strRef>
              <c:f>Sheet1!$A$3</c:f>
              <c:strCache>
                <c:ptCount val="1"/>
                <c:pt idx="0">
                  <c:v>Соц.пед</c:v>
                </c:pt>
              </c:strCache>
            </c:strRef>
          </c:tx>
          <c:spPr>
            <a:solidFill>
              <a:srgbClr val="993366"/>
            </a:solidFill>
            <a:ln w="12700">
              <a:solidFill>
                <a:srgbClr val="000000"/>
              </a:solidFill>
              <a:prstDash val="solid"/>
            </a:ln>
          </c:spPr>
          <c:invertIfNegative val="0"/>
          <c:cat>
            <c:strRef>
              <c:f>Sheet1!$B$1:$E$1</c:f>
              <c:strCache>
                <c:ptCount val="1"/>
                <c:pt idx="0">
                  <c:v>Направления</c:v>
                </c:pt>
              </c:strCache>
            </c:strRef>
          </c:cat>
          <c:val>
            <c:numRef>
              <c:f>Sheet1!$B$3:$E$3</c:f>
              <c:numCache>
                <c:formatCode>General</c:formatCode>
                <c:ptCount val="4"/>
                <c:pt idx="0">
                  <c:v>22</c:v>
                </c:pt>
              </c:numCache>
            </c:numRef>
          </c:val>
          <c:extLst>
            <c:ext xmlns:c16="http://schemas.microsoft.com/office/drawing/2014/chart" uri="{C3380CC4-5D6E-409C-BE32-E72D297353CC}">
              <c16:uniqueId val="{00000001-A739-4F24-A9C8-1FE82C796E3A}"/>
            </c:ext>
          </c:extLst>
        </c:ser>
        <c:ser>
          <c:idx val="2"/>
          <c:order val="2"/>
          <c:tx>
            <c:strRef>
              <c:f>Sheet1!$A$4</c:f>
              <c:strCache>
                <c:ptCount val="1"/>
                <c:pt idx="0">
                  <c:v>Ест.науч.</c:v>
                </c:pt>
              </c:strCache>
            </c:strRef>
          </c:tx>
          <c:spPr>
            <a:solidFill>
              <a:srgbClr val="FFFFCC"/>
            </a:solidFill>
            <a:ln w="12700">
              <a:solidFill>
                <a:srgbClr val="000000"/>
              </a:solidFill>
              <a:prstDash val="solid"/>
            </a:ln>
          </c:spPr>
          <c:invertIfNegative val="0"/>
          <c:cat>
            <c:strRef>
              <c:f>Sheet1!$B$1:$E$1</c:f>
              <c:strCache>
                <c:ptCount val="1"/>
                <c:pt idx="0">
                  <c:v>Направления</c:v>
                </c:pt>
              </c:strCache>
            </c:strRef>
          </c:cat>
          <c:val>
            <c:numRef>
              <c:f>Sheet1!$B$4:$E$4</c:f>
              <c:numCache>
                <c:formatCode>General</c:formatCode>
                <c:ptCount val="4"/>
                <c:pt idx="0">
                  <c:v>2</c:v>
                </c:pt>
              </c:numCache>
            </c:numRef>
          </c:val>
          <c:extLst>
            <c:ext xmlns:c16="http://schemas.microsoft.com/office/drawing/2014/chart" uri="{C3380CC4-5D6E-409C-BE32-E72D297353CC}">
              <c16:uniqueId val="{00000002-A739-4F24-A9C8-1FE82C796E3A}"/>
            </c:ext>
          </c:extLst>
        </c:ser>
        <c:ser>
          <c:idx val="3"/>
          <c:order val="3"/>
          <c:tx>
            <c:strRef>
              <c:f>Sheet1!$A$5</c:f>
              <c:strCache>
                <c:ptCount val="1"/>
                <c:pt idx="0">
                  <c:v>Худ.эст.</c:v>
                </c:pt>
              </c:strCache>
            </c:strRef>
          </c:tx>
          <c:spPr>
            <a:solidFill>
              <a:srgbClr val="CCFFFF"/>
            </a:solidFill>
            <a:ln w="12700">
              <a:solidFill>
                <a:srgbClr val="000000"/>
              </a:solidFill>
              <a:prstDash val="solid"/>
            </a:ln>
          </c:spPr>
          <c:invertIfNegative val="0"/>
          <c:cat>
            <c:strRef>
              <c:f>Sheet1!$B$1:$E$1</c:f>
              <c:strCache>
                <c:ptCount val="1"/>
                <c:pt idx="0">
                  <c:v>Направления</c:v>
                </c:pt>
              </c:strCache>
            </c:strRef>
          </c:cat>
          <c:val>
            <c:numRef>
              <c:f>Sheet1!$B$5:$E$5</c:f>
              <c:numCache>
                <c:formatCode>General</c:formatCode>
                <c:ptCount val="4"/>
                <c:pt idx="0">
                  <c:v>1</c:v>
                </c:pt>
              </c:numCache>
            </c:numRef>
          </c:val>
          <c:extLst>
            <c:ext xmlns:c16="http://schemas.microsoft.com/office/drawing/2014/chart" uri="{C3380CC4-5D6E-409C-BE32-E72D297353CC}">
              <c16:uniqueId val="{00000003-A739-4F24-A9C8-1FE82C796E3A}"/>
            </c:ext>
          </c:extLst>
        </c:ser>
        <c:dLbls>
          <c:showLegendKey val="0"/>
          <c:showVal val="0"/>
          <c:showCatName val="0"/>
          <c:showSerName val="0"/>
          <c:showPercent val="0"/>
          <c:showBubbleSize val="0"/>
        </c:dLbls>
        <c:gapWidth val="150"/>
        <c:gapDepth val="0"/>
        <c:shape val="box"/>
        <c:axId val="2137676559"/>
        <c:axId val="1"/>
        <c:axId val="0"/>
      </c:bar3DChart>
      <c:catAx>
        <c:axId val="2137676559"/>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2"/>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ru-RU"/>
          </a:p>
        </c:txPr>
        <c:crossAx val="2137676559"/>
        <c:crosses val="autoZero"/>
        <c:crossBetween val="between"/>
      </c:valAx>
      <c:spPr>
        <a:noFill/>
        <a:ln w="25400">
          <a:noFill/>
        </a:ln>
      </c:spPr>
    </c:plotArea>
    <c:legend>
      <c:legendPos val="r"/>
      <c:layout>
        <c:manualLayout>
          <c:xMode val="edge"/>
          <c:yMode val="edge"/>
          <c:x val="0.76644736842105265"/>
          <c:y val="0.29797979797979796"/>
          <c:w val="0.22039473684210525"/>
          <c:h val="0.40909090909090912"/>
        </c:manualLayout>
      </c:layout>
      <c:overlay val="0"/>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36842105263157"/>
          <c:y val="0.22800000000000001"/>
          <c:w val="0.36315789473684212"/>
          <c:h val="0.55200000000000005"/>
        </c:manualLayout>
      </c:layout>
      <c:pieChart>
        <c:varyColors val="1"/>
        <c:ser>
          <c:idx val="0"/>
          <c:order val="0"/>
          <c:tx>
            <c:strRef>
              <c:f>Sheet1!$A$2</c:f>
              <c:strCache>
                <c:ptCount val="1"/>
                <c:pt idx="0">
                  <c:v>Учреждения</c:v>
                </c:pt>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1DD5-4533-92BE-CFC8079E050D}"/>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1DD5-4533-92BE-CFC8079E050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1DD5-4533-92BE-CFC8079E050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1DD5-4533-92BE-CFC8079E050D}"/>
              </c:ext>
            </c:extLst>
          </c:dPt>
          <c:dLbls>
            <c:spPr>
              <a:noFill/>
              <a:ln w="25399">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ОО</c:v>
                </c:pt>
                <c:pt idx="1">
                  <c:v>Учреждения, подведомственные Комитету по физкультуре и спорту</c:v>
                </c:pt>
                <c:pt idx="2">
                  <c:v>УДО</c:v>
                </c:pt>
                <c:pt idx="3">
                  <c:v>ИП</c:v>
                </c:pt>
              </c:strCache>
            </c:strRef>
          </c:cat>
          <c:val>
            <c:numRef>
              <c:f>Sheet1!$B$2:$E$2</c:f>
              <c:numCache>
                <c:formatCode>General</c:formatCode>
                <c:ptCount val="4"/>
                <c:pt idx="0">
                  <c:v>26</c:v>
                </c:pt>
                <c:pt idx="1">
                  <c:v>2</c:v>
                </c:pt>
                <c:pt idx="2">
                  <c:v>6</c:v>
                </c:pt>
                <c:pt idx="3">
                  <c:v>1</c:v>
                </c:pt>
              </c:numCache>
            </c:numRef>
          </c:val>
          <c:extLst>
            <c:ext xmlns:c16="http://schemas.microsoft.com/office/drawing/2014/chart" uri="{C3380CC4-5D6E-409C-BE32-E72D297353CC}">
              <c16:uniqueId val="{00000004-1DD5-4533-92BE-CFC8079E050D}"/>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5-1DD5-4533-92BE-CFC8079E050D}"/>
              </c:ext>
            </c:extLst>
          </c:dPt>
          <c:dPt>
            <c:idx val="1"/>
            <c:bubble3D val="0"/>
            <c:extLst>
              <c:ext xmlns:c16="http://schemas.microsoft.com/office/drawing/2014/chart" uri="{C3380CC4-5D6E-409C-BE32-E72D297353CC}">
                <c16:uniqueId val="{00000006-1DD5-4533-92BE-CFC8079E050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7-1DD5-4533-92BE-CFC8079E050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8-1DD5-4533-92BE-CFC8079E050D}"/>
              </c:ext>
            </c:extLst>
          </c:dPt>
          <c:cat>
            <c:strRef>
              <c:f>Sheet1!$B$1:$E$1</c:f>
              <c:strCache>
                <c:ptCount val="4"/>
                <c:pt idx="0">
                  <c:v>ОО</c:v>
                </c:pt>
                <c:pt idx="1">
                  <c:v>Учреждения, подведомственные Комитету по физкультуре и спорту</c:v>
                </c:pt>
                <c:pt idx="2">
                  <c:v>УДО</c:v>
                </c:pt>
                <c:pt idx="3">
                  <c:v>ИП</c:v>
                </c:pt>
              </c:strCache>
            </c:strRef>
          </c:cat>
          <c:val>
            <c:numRef>
              <c:f>Sheet1!$B$3:$E$3</c:f>
              <c:numCache>
                <c:formatCode>General</c:formatCode>
                <c:ptCount val="4"/>
              </c:numCache>
            </c:numRef>
          </c:val>
          <c:extLst>
            <c:ext xmlns:c16="http://schemas.microsoft.com/office/drawing/2014/chart" uri="{C3380CC4-5D6E-409C-BE32-E72D297353CC}">
              <c16:uniqueId val="{00000009-1DD5-4533-92BE-CFC8079E050D}"/>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A-1DD5-4533-92BE-CFC8079E050D}"/>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B-1DD5-4533-92BE-CFC8079E050D}"/>
              </c:ext>
            </c:extLst>
          </c:dPt>
          <c:dPt>
            <c:idx val="2"/>
            <c:bubble3D val="0"/>
            <c:extLst>
              <c:ext xmlns:c16="http://schemas.microsoft.com/office/drawing/2014/chart" uri="{C3380CC4-5D6E-409C-BE32-E72D297353CC}">
                <c16:uniqueId val="{0000000C-1DD5-4533-92BE-CFC8079E050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D-1DD5-4533-92BE-CFC8079E050D}"/>
              </c:ext>
            </c:extLst>
          </c:dPt>
          <c:cat>
            <c:strRef>
              <c:f>Sheet1!$B$1:$E$1</c:f>
              <c:strCache>
                <c:ptCount val="4"/>
                <c:pt idx="0">
                  <c:v>ОО</c:v>
                </c:pt>
                <c:pt idx="1">
                  <c:v>Учреждения, подведомственные Комитету по физкультуре и спорту</c:v>
                </c:pt>
                <c:pt idx="2">
                  <c:v>УДО</c:v>
                </c:pt>
                <c:pt idx="3">
                  <c:v>ИП</c:v>
                </c:pt>
              </c:strCache>
            </c:strRef>
          </c:cat>
          <c:val>
            <c:numRef>
              <c:f>Sheet1!$B$4:$E$4</c:f>
              <c:numCache>
                <c:formatCode>General</c:formatCode>
                <c:ptCount val="4"/>
              </c:numCache>
            </c:numRef>
          </c:val>
          <c:extLst>
            <c:ext xmlns:c16="http://schemas.microsoft.com/office/drawing/2014/chart" uri="{C3380CC4-5D6E-409C-BE32-E72D297353CC}">
              <c16:uniqueId val="{0000000E-1DD5-4533-92BE-CFC8079E050D}"/>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overlay val="0"/>
      <c:spPr>
        <a:no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Лист4!$A$10</c:f>
              <c:strCache>
                <c:ptCount val="1"/>
                <c:pt idx="0">
                  <c:v>2022-23 уч.г.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Лист4!$B$9:$D$9</c:f>
              <c:strCache>
                <c:ptCount val="3"/>
                <c:pt idx="0">
                  <c:v>ВК</c:v>
                </c:pt>
                <c:pt idx="1">
                  <c:v>1К</c:v>
                </c:pt>
                <c:pt idx="2">
                  <c:v>Б/К</c:v>
                </c:pt>
              </c:strCache>
            </c:strRef>
          </c:cat>
          <c:val>
            <c:numRef>
              <c:f>Лист4!$B$10:$D$10</c:f>
              <c:numCache>
                <c:formatCode>General</c:formatCode>
                <c:ptCount val="3"/>
                <c:pt idx="0">
                  <c:v>44.3</c:v>
                </c:pt>
                <c:pt idx="1">
                  <c:v>30.7</c:v>
                </c:pt>
                <c:pt idx="2">
                  <c:v>25</c:v>
                </c:pt>
              </c:numCache>
            </c:numRef>
          </c:val>
          <c:extLst>
            <c:ext xmlns:c16="http://schemas.microsoft.com/office/drawing/2014/chart" uri="{C3380CC4-5D6E-409C-BE32-E72D297353CC}">
              <c16:uniqueId val="{00000000-6E53-4C8B-97E6-03FEBF5348D3}"/>
            </c:ext>
          </c:extLst>
        </c:ser>
        <c:ser>
          <c:idx val="1"/>
          <c:order val="1"/>
          <c:tx>
            <c:strRef>
              <c:f>Лист4!$A$11</c:f>
              <c:strCache>
                <c:ptCount val="1"/>
                <c:pt idx="0">
                  <c:v>2023-24 уч.г.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Лист4!$B$9:$D$9</c:f>
              <c:strCache>
                <c:ptCount val="3"/>
                <c:pt idx="0">
                  <c:v>ВК</c:v>
                </c:pt>
                <c:pt idx="1">
                  <c:v>1К</c:v>
                </c:pt>
                <c:pt idx="2">
                  <c:v>Б/К</c:v>
                </c:pt>
              </c:strCache>
            </c:strRef>
          </c:cat>
          <c:val>
            <c:numRef>
              <c:f>Лист4!$B$11:$D$11</c:f>
              <c:numCache>
                <c:formatCode>General</c:formatCode>
                <c:ptCount val="3"/>
                <c:pt idx="0">
                  <c:v>49.7</c:v>
                </c:pt>
                <c:pt idx="1">
                  <c:v>28.2</c:v>
                </c:pt>
                <c:pt idx="2">
                  <c:v>22.1</c:v>
                </c:pt>
              </c:numCache>
            </c:numRef>
          </c:val>
          <c:extLst>
            <c:ext xmlns:c16="http://schemas.microsoft.com/office/drawing/2014/chart" uri="{C3380CC4-5D6E-409C-BE32-E72D297353CC}">
              <c16:uniqueId val="{00000001-6E53-4C8B-97E6-03FEBF5348D3}"/>
            </c:ext>
          </c:extLst>
        </c:ser>
        <c:ser>
          <c:idx val="2"/>
          <c:order val="2"/>
          <c:tx>
            <c:strRef>
              <c:f>Лист4!$A$12</c:f>
              <c:strCache>
                <c:ptCount val="1"/>
                <c:pt idx="0">
                  <c:v>2024-25 уч.г.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Лист4!$B$9:$D$9</c:f>
              <c:strCache>
                <c:ptCount val="3"/>
                <c:pt idx="0">
                  <c:v>ВК</c:v>
                </c:pt>
                <c:pt idx="1">
                  <c:v>1К</c:v>
                </c:pt>
                <c:pt idx="2">
                  <c:v>Б/К</c:v>
                </c:pt>
              </c:strCache>
            </c:strRef>
          </c:cat>
          <c:val>
            <c:numRef>
              <c:f>Лист4!$B$12:$D$12</c:f>
              <c:numCache>
                <c:formatCode>General</c:formatCode>
                <c:ptCount val="3"/>
                <c:pt idx="0">
                  <c:v>50.6</c:v>
                </c:pt>
                <c:pt idx="1">
                  <c:v>27.8</c:v>
                </c:pt>
                <c:pt idx="2">
                  <c:v>21.6</c:v>
                </c:pt>
              </c:numCache>
            </c:numRef>
          </c:val>
          <c:extLst>
            <c:ext xmlns:c16="http://schemas.microsoft.com/office/drawing/2014/chart" uri="{C3380CC4-5D6E-409C-BE32-E72D297353CC}">
              <c16:uniqueId val="{00000002-6E53-4C8B-97E6-03FEBF5348D3}"/>
            </c:ext>
          </c:extLst>
        </c:ser>
        <c:dLbls>
          <c:showLegendKey val="0"/>
          <c:showVal val="0"/>
          <c:showCatName val="0"/>
          <c:showSerName val="0"/>
          <c:showPercent val="0"/>
          <c:showBubbleSize val="0"/>
        </c:dLbls>
        <c:gapWidth val="150"/>
        <c:axId val="116597504"/>
        <c:axId val="116599424"/>
      </c:barChart>
      <c:catAx>
        <c:axId val="116597504"/>
        <c:scaling>
          <c:orientation val="minMax"/>
        </c:scaling>
        <c:delete val="0"/>
        <c:axPos val="b"/>
        <c:numFmt formatCode="General" sourceLinked="0"/>
        <c:majorTickMark val="out"/>
        <c:minorTickMark val="none"/>
        <c:tickLblPos val="nextTo"/>
        <c:crossAx val="116599424"/>
        <c:crosses val="autoZero"/>
        <c:auto val="1"/>
        <c:lblAlgn val="ctr"/>
        <c:lblOffset val="100"/>
        <c:noMultiLvlLbl val="0"/>
      </c:catAx>
      <c:valAx>
        <c:axId val="116599424"/>
        <c:scaling>
          <c:orientation val="minMax"/>
        </c:scaling>
        <c:delete val="0"/>
        <c:axPos val="l"/>
        <c:majorGridlines/>
        <c:numFmt formatCode="General" sourceLinked="1"/>
        <c:majorTickMark val="out"/>
        <c:minorTickMark val="none"/>
        <c:tickLblPos val="nextTo"/>
        <c:crossAx val="116597504"/>
        <c:crosses val="autoZero"/>
        <c:crossBetween val="between"/>
      </c:valAx>
    </c:plotArea>
    <c:legend>
      <c:legendPos val="r"/>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171875E-2"/>
          <c:y val="7.1216617210682495E-2"/>
          <c:w val="0.666015625"/>
          <c:h val="0.82492581602373882"/>
        </c:manualLayout>
      </c:layout>
      <c:bar3DChart>
        <c:barDir val="col"/>
        <c:grouping val="clustered"/>
        <c:varyColors val="0"/>
        <c:ser>
          <c:idx val="0"/>
          <c:order val="0"/>
          <c:tx>
            <c:strRef>
              <c:f>Sheet1!$A$2</c:f>
              <c:strCache>
                <c:ptCount val="1"/>
                <c:pt idx="0">
                  <c:v>2022-2023</c:v>
                </c:pt>
              </c:strCache>
            </c:strRef>
          </c:tx>
          <c:spPr>
            <a:solidFill>
              <a:srgbClr val="9999FF"/>
            </a:solidFill>
            <a:ln w="12700">
              <a:solidFill>
                <a:srgbClr val="000000"/>
              </a:solidFill>
              <a:prstDash val="solid"/>
            </a:ln>
          </c:spPr>
          <c:invertIfNegative val="0"/>
          <c:cat>
            <c:strRef>
              <c:f>Sheet1!$B$1:$G$1</c:f>
              <c:strCache>
                <c:ptCount val="6"/>
                <c:pt idx="0">
                  <c:v>Техн.</c:v>
                </c:pt>
                <c:pt idx="1">
                  <c:v>Соц.пед.</c:v>
                </c:pt>
                <c:pt idx="2">
                  <c:v>Ест.науч.</c:v>
                </c:pt>
                <c:pt idx="3">
                  <c:v>Тур.краев.</c:v>
                </c:pt>
                <c:pt idx="4">
                  <c:v>Физ.спорт.</c:v>
                </c:pt>
                <c:pt idx="5">
                  <c:v>Худож.</c:v>
                </c:pt>
              </c:strCache>
            </c:strRef>
          </c:cat>
          <c:val>
            <c:numRef>
              <c:f>Sheet1!$B$2:$G$2</c:f>
              <c:numCache>
                <c:formatCode>General</c:formatCode>
                <c:ptCount val="6"/>
                <c:pt idx="0">
                  <c:v>9</c:v>
                </c:pt>
                <c:pt idx="1">
                  <c:v>44.4</c:v>
                </c:pt>
                <c:pt idx="2">
                  <c:v>5.8</c:v>
                </c:pt>
                <c:pt idx="3">
                  <c:v>6.1</c:v>
                </c:pt>
                <c:pt idx="4">
                  <c:v>6.2</c:v>
                </c:pt>
                <c:pt idx="5">
                  <c:v>28.1</c:v>
                </c:pt>
              </c:numCache>
            </c:numRef>
          </c:val>
          <c:extLst>
            <c:ext xmlns:c16="http://schemas.microsoft.com/office/drawing/2014/chart" uri="{C3380CC4-5D6E-409C-BE32-E72D297353CC}">
              <c16:uniqueId val="{00000000-D83B-4CB7-B562-08940890DC9C}"/>
            </c:ext>
          </c:extLst>
        </c:ser>
        <c:ser>
          <c:idx val="1"/>
          <c:order val="1"/>
          <c:tx>
            <c:strRef>
              <c:f>Sheet1!$A$3</c:f>
              <c:strCache>
                <c:ptCount val="1"/>
                <c:pt idx="0">
                  <c:v>2023-2024</c:v>
                </c:pt>
              </c:strCache>
            </c:strRef>
          </c:tx>
          <c:spPr>
            <a:solidFill>
              <a:srgbClr val="993366"/>
            </a:solidFill>
            <a:ln w="12700">
              <a:solidFill>
                <a:srgbClr val="000000"/>
              </a:solidFill>
              <a:prstDash val="solid"/>
            </a:ln>
          </c:spPr>
          <c:invertIfNegative val="0"/>
          <c:cat>
            <c:strRef>
              <c:f>Sheet1!$B$1:$G$1</c:f>
              <c:strCache>
                <c:ptCount val="6"/>
                <c:pt idx="0">
                  <c:v>Техн.</c:v>
                </c:pt>
                <c:pt idx="1">
                  <c:v>Соц.пед.</c:v>
                </c:pt>
                <c:pt idx="2">
                  <c:v>Ест.науч.</c:v>
                </c:pt>
                <c:pt idx="3">
                  <c:v>Тур.краев.</c:v>
                </c:pt>
                <c:pt idx="4">
                  <c:v>Физ.спорт.</c:v>
                </c:pt>
                <c:pt idx="5">
                  <c:v>Худож.</c:v>
                </c:pt>
              </c:strCache>
            </c:strRef>
          </c:cat>
          <c:val>
            <c:numRef>
              <c:f>Sheet1!$B$3:$G$3</c:f>
              <c:numCache>
                <c:formatCode>General</c:formatCode>
                <c:ptCount val="6"/>
                <c:pt idx="0">
                  <c:v>10</c:v>
                </c:pt>
                <c:pt idx="1">
                  <c:v>43</c:v>
                </c:pt>
                <c:pt idx="2">
                  <c:v>6</c:v>
                </c:pt>
                <c:pt idx="3">
                  <c:v>7</c:v>
                </c:pt>
                <c:pt idx="4">
                  <c:v>6</c:v>
                </c:pt>
                <c:pt idx="5">
                  <c:v>28</c:v>
                </c:pt>
              </c:numCache>
            </c:numRef>
          </c:val>
          <c:extLst>
            <c:ext xmlns:c16="http://schemas.microsoft.com/office/drawing/2014/chart" uri="{C3380CC4-5D6E-409C-BE32-E72D297353CC}">
              <c16:uniqueId val="{00000001-D83B-4CB7-B562-08940890DC9C}"/>
            </c:ext>
          </c:extLst>
        </c:ser>
        <c:ser>
          <c:idx val="2"/>
          <c:order val="2"/>
          <c:tx>
            <c:strRef>
              <c:f>Sheet1!$A$4</c:f>
              <c:strCache>
                <c:ptCount val="1"/>
                <c:pt idx="0">
                  <c:v>2024-2025</c:v>
                </c:pt>
              </c:strCache>
            </c:strRef>
          </c:tx>
          <c:spPr>
            <a:solidFill>
              <a:srgbClr val="FFFFCC"/>
            </a:solidFill>
            <a:ln w="12700">
              <a:solidFill>
                <a:srgbClr val="000000"/>
              </a:solidFill>
              <a:prstDash val="solid"/>
            </a:ln>
          </c:spPr>
          <c:invertIfNegative val="0"/>
          <c:cat>
            <c:strRef>
              <c:f>Sheet1!$B$1:$G$1</c:f>
              <c:strCache>
                <c:ptCount val="6"/>
                <c:pt idx="0">
                  <c:v>Техн.</c:v>
                </c:pt>
                <c:pt idx="1">
                  <c:v>Соц.пед.</c:v>
                </c:pt>
                <c:pt idx="2">
                  <c:v>Ест.науч.</c:v>
                </c:pt>
                <c:pt idx="3">
                  <c:v>Тур.краев.</c:v>
                </c:pt>
                <c:pt idx="4">
                  <c:v>Физ.спорт.</c:v>
                </c:pt>
                <c:pt idx="5">
                  <c:v>Худож.</c:v>
                </c:pt>
              </c:strCache>
            </c:strRef>
          </c:cat>
          <c:val>
            <c:numRef>
              <c:f>Sheet1!$B$4:$G$4</c:f>
              <c:numCache>
                <c:formatCode>General</c:formatCode>
                <c:ptCount val="6"/>
                <c:pt idx="0">
                  <c:v>9</c:v>
                </c:pt>
                <c:pt idx="1">
                  <c:v>43</c:v>
                </c:pt>
                <c:pt idx="2">
                  <c:v>6</c:v>
                </c:pt>
                <c:pt idx="3">
                  <c:v>8</c:v>
                </c:pt>
                <c:pt idx="4">
                  <c:v>6</c:v>
                </c:pt>
                <c:pt idx="5">
                  <c:v>28</c:v>
                </c:pt>
              </c:numCache>
            </c:numRef>
          </c:val>
          <c:extLst>
            <c:ext xmlns:c16="http://schemas.microsoft.com/office/drawing/2014/chart" uri="{C3380CC4-5D6E-409C-BE32-E72D297353CC}">
              <c16:uniqueId val="{00000002-D83B-4CB7-B562-08940890DC9C}"/>
            </c:ext>
          </c:extLst>
        </c:ser>
        <c:dLbls>
          <c:showLegendKey val="0"/>
          <c:showVal val="0"/>
          <c:showCatName val="0"/>
          <c:showSerName val="0"/>
          <c:showPercent val="0"/>
          <c:showBubbleSize val="0"/>
        </c:dLbls>
        <c:gapWidth val="150"/>
        <c:gapDepth val="0"/>
        <c:shape val="box"/>
        <c:axId val="58737919"/>
        <c:axId val="1"/>
        <c:axId val="0"/>
      </c:bar3DChart>
      <c:catAx>
        <c:axId val="58737919"/>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2"/>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75" b="1" i="0" u="none" strike="noStrike" baseline="0">
                <a:solidFill>
                  <a:srgbClr val="000000"/>
                </a:solidFill>
                <a:latin typeface="Calibri"/>
                <a:ea typeface="Calibri"/>
                <a:cs typeface="Calibri"/>
              </a:defRPr>
            </a:pPr>
            <a:endParaRPr lang="ru-RU"/>
          </a:p>
        </c:txPr>
        <c:crossAx val="58737919"/>
        <c:crosses val="autoZero"/>
        <c:crossBetween val="between"/>
      </c:valAx>
      <c:spPr>
        <a:noFill/>
        <a:ln w="25400">
          <a:noFill/>
        </a:ln>
      </c:spPr>
    </c:plotArea>
    <c:legend>
      <c:legendPos val="r"/>
      <c:layout>
        <c:manualLayout>
          <c:xMode val="edge"/>
          <c:yMode val="edge"/>
          <c:x val="0.763671875"/>
          <c:y val="0.37091988130563797"/>
          <c:w val="0.228515625"/>
          <c:h val="0.53987324755137311"/>
        </c:manualLayout>
      </c:layout>
      <c:overlay val="0"/>
      <c:spPr>
        <a:noFill/>
        <a:ln w="3175">
          <a:solidFill>
            <a:srgbClr val="000000"/>
          </a:solidFill>
          <a:prstDash val="solid"/>
        </a:ln>
      </c:spPr>
      <c:txPr>
        <a:bodyPr/>
        <a:lstStyle/>
        <a:p>
          <a:pPr>
            <a:defRPr sz="135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Лист4!$A$20</c:f>
              <c:strCache>
                <c:ptCount val="1"/>
                <c:pt idx="0">
                  <c:v>2024-25 учебный год (%)</c:v>
                </c:pt>
              </c:strCache>
            </c:strRef>
          </c:tx>
          <c:dLbls>
            <c:spPr>
              <a:noFill/>
              <a:ln>
                <a:noFill/>
              </a:ln>
              <a:effectLst/>
            </c:spPr>
            <c:txPr>
              <a:bodyPr/>
              <a:lstStyle/>
              <a:p>
                <a:pPr>
                  <a:defRPr sz="12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Лист4!$B$19:$D$19</c:f>
              <c:strCache>
                <c:ptCount val="3"/>
                <c:pt idx="0">
                  <c:v>ВК</c:v>
                </c:pt>
                <c:pt idx="1">
                  <c:v>1К</c:v>
                </c:pt>
                <c:pt idx="2">
                  <c:v>Б/К</c:v>
                </c:pt>
              </c:strCache>
            </c:strRef>
          </c:cat>
          <c:val>
            <c:numRef>
              <c:f>Лист4!$B$20:$D$20</c:f>
              <c:numCache>
                <c:formatCode>General</c:formatCode>
                <c:ptCount val="3"/>
                <c:pt idx="0">
                  <c:v>50.6</c:v>
                </c:pt>
                <c:pt idx="1">
                  <c:v>27.8</c:v>
                </c:pt>
                <c:pt idx="2">
                  <c:v>21.6</c:v>
                </c:pt>
              </c:numCache>
            </c:numRef>
          </c:val>
          <c:extLst>
            <c:ext xmlns:c16="http://schemas.microsoft.com/office/drawing/2014/chart" uri="{C3380CC4-5D6E-409C-BE32-E72D297353CC}">
              <c16:uniqueId val="{00000000-03F3-412C-92E9-32935C4D1CF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1F-46B9-8472-F88E821F2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1F-46B9-8472-F88E821F2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1F-46B9-8472-F88E821F22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1F-46B9-8472-F88E821F22D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F1F-46B9-8472-F88E821F22D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F1F-46B9-8472-F88E821F22D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Лист2!$B$19:$G$19</c:f>
              <c:strCache>
                <c:ptCount val="6"/>
                <c:pt idx="0">
                  <c:v>до 25 лет</c:v>
                </c:pt>
                <c:pt idx="1">
                  <c:v>от 25 до 35 лет</c:v>
                </c:pt>
                <c:pt idx="2">
                  <c:v>от 35 до 45 лет</c:v>
                </c:pt>
                <c:pt idx="3">
                  <c:v>от 45 до 55 лет</c:v>
                </c:pt>
                <c:pt idx="4">
                  <c:v>от 55 до 65 лет</c:v>
                </c:pt>
                <c:pt idx="5">
                  <c:v>свыше 65 лет</c:v>
                </c:pt>
              </c:strCache>
            </c:strRef>
          </c:cat>
          <c:val>
            <c:numRef>
              <c:f>Лист2!$B$20:$G$20</c:f>
              <c:numCache>
                <c:formatCode>General</c:formatCode>
                <c:ptCount val="6"/>
                <c:pt idx="0">
                  <c:v>17.3</c:v>
                </c:pt>
                <c:pt idx="1">
                  <c:v>9.3000000000000007</c:v>
                </c:pt>
                <c:pt idx="2">
                  <c:v>16</c:v>
                </c:pt>
                <c:pt idx="3">
                  <c:v>28</c:v>
                </c:pt>
                <c:pt idx="4">
                  <c:v>18.7</c:v>
                </c:pt>
                <c:pt idx="5">
                  <c:v>14.7</c:v>
                </c:pt>
              </c:numCache>
            </c:numRef>
          </c:val>
          <c:extLst>
            <c:ext xmlns:c16="http://schemas.microsoft.com/office/drawing/2014/chart" uri="{C3380CC4-5D6E-409C-BE32-E72D297353CC}">
              <c16:uniqueId val="{0000000C-1F1F-46B9-8472-F88E821F22D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36-4B0C-8AC5-80BF30FA1F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36-4B0C-8AC5-80BF30FA1F8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Лист2!$B$34:$C$34</c:f>
              <c:strCache>
                <c:ptCount val="2"/>
                <c:pt idx="0">
                  <c:v>педагоги непенсионного возраста</c:v>
                </c:pt>
                <c:pt idx="1">
                  <c:v>педагоги пенсионного возраста</c:v>
                </c:pt>
              </c:strCache>
            </c:strRef>
          </c:cat>
          <c:val>
            <c:numRef>
              <c:f>Лист2!$B$35:$C$35</c:f>
              <c:numCache>
                <c:formatCode>General</c:formatCode>
                <c:ptCount val="2"/>
                <c:pt idx="0">
                  <c:v>81.3</c:v>
                </c:pt>
                <c:pt idx="1">
                  <c:v>18.7</c:v>
                </c:pt>
              </c:numCache>
            </c:numRef>
          </c:val>
          <c:extLst>
            <c:ext xmlns:c16="http://schemas.microsoft.com/office/drawing/2014/chart" uri="{C3380CC4-5D6E-409C-BE32-E72D297353CC}">
              <c16:uniqueId val="{00000004-7636-4B0C-8AC5-80BF30FA1F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5B-4F1F-89D6-99F2414B6D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5B-4F1F-89D6-99F2414B6D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5B-4F1F-89D6-99F2414B6D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5B-4F1F-89D6-99F2414B6DF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75B-4F1F-89D6-99F2414B6DF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75B-4F1F-89D6-99F2414B6DF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75B-4F1F-89D6-99F2414B6DF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Лист3!$B$18:$H$18</c:f>
              <c:strCache>
                <c:ptCount val="7"/>
                <c:pt idx="0">
                  <c:v>от 0 до 3 лет</c:v>
                </c:pt>
                <c:pt idx="1">
                  <c:v>от 3 до 5 лет</c:v>
                </c:pt>
                <c:pt idx="2">
                  <c:v>от 5 до 10 лет</c:v>
                </c:pt>
                <c:pt idx="3">
                  <c:v>от 10 до 15 лет</c:v>
                </c:pt>
                <c:pt idx="4">
                  <c:v>от 15 до 20 лет</c:v>
                </c:pt>
                <c:pt idx="5">
                  <c:v>от 20 до 25 лет</c:v>
                </c:pt>
                <c:pt idx="6">
                  <c:v>свыше 25 лет</c:v>
                </c:pt>
              </c:strCache>
            </c:strRef>
          </c:cat>
          <c:val>
            <c:numRef>
              <c:f>Лист3!$B$19:$H$19</c:f>
              <c:numCache>
                <c:formatCode>General</c:formatCode>
                <c:ptCount val="7"/>
                <c:pt idx="0">
                  <c:v>25.3</c:v>
                </c:pt>
                <c:pt idx="1">
                  <c:v>4</c:v>
                </c:pt>
                <c:pt idx="2">
                  <c:v>6.7</c:v>
                </c:pt>
                <c:pt idx="3">
                  <c:v>5.3</c:v>
                </c:pt>
                <c:pt idx="4">
                  <c:v>8</c:v>
                </c:pt>
                <c:pt idx="5">
                  <c:v>10.7</c:v>
                </c:pt>
                <c:pt idx="6">
                  <c:v>40</c:v>
                </c:pt>
              </c:numCache>
            </c:numRef>
          </c:val>
          <c:extLst>
            <c:ext xmlns:c16="http://schemas.microsoft.com/office/drawing/2014/chart" uri="{C3380CC4-5D6E-409C-BE32-E72D297353CC}">
              <c16:uniqueId val="{0000000E-275B-4F1F-89D6-99F2414B6DF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71571-EF8B-4430-8F63-6216ECC3C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2690</TotalTime>
  <Pages>1</Pages>
  <Words>63316</Words>
  <Characters>360906</Characters>
  <Application>Microsoft Office Word</Application>
  <DocSecurity>0</DocSecurity>
  <Lines>3007</Lines>
  <Paragraphs>846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dc:creator>
  <cp:lastModifiedBy>Admin</cp:lastModifiedBy>
  <cp:revision>326</cp:revision>
  <cp:lastPrinted>2025-08-13T10:46:00Z</cp:lastPrinted>
  <dcterms:created xsi:type="dcterms:W3CDTF">2023-02-17T04:11:00Z</dcterms:created>
  <dcterms:modified xsi:type="dcterms:W3CDTF">2025-08-14T10:14:00Z</dcterms:modified>
</cp:coreProperties>
</file>